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943D80" w14:textId="54F12D2A" w:rsidR="00B63655" w:rsidRDefault="00EE32FB" w:rsidP="00B63655">
      <w:pPr>
        <w:jc w:val="center"/>
        <w:rPr>
          <w:rFonts w:ascii="Arial" w:hAnsi="Arial" w:cs="Arial"/>
          <w:b/>
          <w:bCs/>
          <w:sz w:val="28"/>
          <w:szCs w:val="28"/>
          <w:lang w:val="es-CO"/>
        </w:rPr>
      </w:pPr>
      <w:r>
        <w:rPr>
          <w:rFonts w:ascii="Arial" w:hAnsi="Arial" w:cs="Arial"/>
          <w:b/>
          <w:bCs/>
          <w:sz w:val="28"/>
          <w:szCs w:val="28"/>
          <w:lang w:val="es-CO"/>
        </w:rPr>
        <w:t>CONSTRUCCIÓN DEL ACUEDUCTO RURAL EN LA VEREDA POPOA SUR, SECTORES DE DELICIAS, SANTA BARBARA Y EL PEÑÓN, DEL MUNICIPIO DE PUENTE NACIONAL, SANTANDER</w:t>
      </w:r>
    </w:p>
    <w:p w14:paraId="2AA512F5" w14:textId="19D50544" w:rsidR="00B63655" w:rsidRDefault="00B63655" w:rsidP="00B63655">
      <w:pPr>
        <w:jc w:val="center"/>
        <w:rPr>
          <w:rFonts w:ascii="Arial" w:hAnsi="Arial" w:cs="Arial"/>
          <w:b/>
          <w:bCs/>
          <w:sz w:val="28"/>
          <w:szCs w:val="28"/>
          <w:lang w:val="es-CO"/>
        </w:rPr>
      </w:pPr>
    </w:p>
    <w:p w14:paraId="1C37C764" w14:textId="77777777" w:rsidR="00B63655" w:rsidRPr="001C25B0" w:rsidRDefault="00B63655" w:rsidP="00B63655">
      <w:pPr>
        <w:jc w:val="center"/>
        <w:rPr>
          <w:rFonts w:ascii="Arial" w:hAnsi="Arial" w:cs="Arial"/>
          <w:b/>
          <w:bCs/>
          <w:sz w:val="28"/>
          <w:szCs w:val="28"/>
          <w:lang w:val="es-CO"/>
        </w:rPr>
      </w:pPr>
    </w:p>
    <w:p w14:paraId="6E0EE3C2" w14:textId="77777777" w:rsidR="00B63655" w:rsidRDefault="00B63655" w:rsidP="00B63655">
      <w:pPr>
        <w:jc w:val="center"/>
        <w:rPr>
          <w:rFonts w:ascii="Arial" w:hAnsi="Arial" w:cs="Arial"/>
          <w:b/>
          <w:bCs/>
          <w:sz w:val="28"/>
          <w:szCs w:val="28"/>
          <w:lang w:val="es-CO"/>
        </w:rPr>
      </w:pPr>
      <w:r w:rsidRPr="001C25B0">
        <w:rPr>
          <w:rFonts w:ascii="Arial" w:hAnsi="Arial" w:cs="Arial"/>
          <w:b/>
          <w:bCs/>
          <w:noProof/>
          <w:sz w:val="28"/>
          <w:szCs w:val="28"/>
          <w:lang w:val="es-CO"/>
        </w:rPr>
        <w:drawing>
          <wp:inline distT="0" distB="0" distL="0" distR="0" wp14:anchorId="1F0D4DC6" wp14:editId="00318875">
            <wp:extent cx="4670022" cy="2624980"/>
            <wp:effectExtent l="0" t="0" r="0" b="444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a:extLst>
                        <a:ext uri="{28A0092B-C50C-407E-A947-70E740481C1C}">
                          <a14:useLocalDpi xmlns:a14="http://schemas.microsoft.com/office/drawing/2010/main" val="0"/>
                        </a:ext>
                      </a:extLst>
                    </a:blip>
                    <a:stretch>
                      <a:fillRect/>
                    </a:stretch>
                  </pic:blipFill>
                  <pic:spPr>
                    <a:xfrm>
                      <a:off x="0" y="0"/>
                      <a:ext cx="4670022" cy="2624980"/>
                    </a:xfrm>
                    <a:prstGeom prst="rect">
                      <a:avLst/>
                    </a:prstGeom>
                  </pic:spPr>
                </pic:pic>
              </a:graphicData>
            </a:graphic>
          </wp:inline>
        </w:drawing>
      </w:r>
    </w:p>
    <w:p w14:paraId="4C446E41" w14:textId="08523EB7" w:rsidR="00B63655" w:rsidRDefault="00B63655" w:rsidP="00B63655">
      <w:pPr>
        <w:jc w:val="center"/>
        <w:rPr>
          <w:rFonts w:ascii="Arial" w:hAnsi="Arial" w:cs="Arial"/>
          <w:b/>
          <w:bCs/>
          <w:sz w:val="28"/>
          <w:szCs w:val="28"/>
          <w:lang w:val="es-CO"/>
        </w:rPr>
      </w:pPr>
    </w:p>
    <w:p w14:paraId="563CBA56" w14:textId="77777777" w:rsidR="00B63655" w:rsidRDefault="00B63655" w:rsidP="00B63655">
      <w:pPr>
        <w:jc w:val="center"/>
        <w:rPr>
          <w:rFonts w:ascii="Arial" w:hAnsi="Arial" w:cs="Arial"/>
          <w:b/>
          <w:bCs/>
          <w:sz w:val="28"/>
          <w:szCs w:val="28"/>
          <w:lang w:val="es-CO"/>
        </w:rPr>
      </w:pPr>
    </w:p>
    <w:p w14:paraId="7846994A" w14:textId="3042A713" w:rsidR="00B63655" w:rsidRDefault="00976155" w:rsidP="00B63655">
      <w:pPr>
        <w:jc w:val="center"/>
        <w:rPr>
          <w:rFonts w:ascii="Arial" w:hAnsi="Arial" w:cs="Arial"/>
          <w:b/>
          <w:bCs/>
          <w:sz w:val="28"/>
          <w:szCs w:val="28"/>
          <w:lang w:val="es-CO"/>
        </w:rPr>
      </w:pPr>
      <w:r>
        <w:rPr>
          <w:rFonts w:ascii="Arial" w:hAnsi="Arial" w:cs="Arial"/>
          <w:b/>
          <w:bCs/>
          <w:sz w:val="28"/>
          <w:szCs w:val="28"/>
          <w:lang w:val="es-CO"/>
        </w:rPr>
        <w:t>MEMORIA DE DISEÑO HIDRÁULICO</w:t>
      </w:r>
      <w:r w:rsidR="00F4620F">
        <w:rPr>
          <w:rFonts w:ascii="Arial" w:hAnsi="Arial" w:cs="Arial"/>
          <w:b/>
          <w:bCs/>
          <w:sz w:val="28"/>
          <w:szCs w:val="28"/>
          <w:lang w:val="es-CO"/>
        </w:rPr>
        <w:t xml:space="preserve"> PTAP</w:t>
      </w:r>
    </w:p>
    <w:p w14:paraId="06B25E5A" w14:textId="77777777" w:rsidR="00553882" w:rsidRDefault="00553882" w:rsidP="00B63655">
      <w:pPr>
        <w:jc w:val="center"/>
        <w:rPr>
          <w:rFonts w:ascii="Arial" w:hAnsi="Arial" w:cs="Arial"/>
          <w:b/>
          <w:bCs/>
          <w:sz w:val="28"/>
          <w:szCs w:val="28"/>
          <w:lang w:val="es-CO"/>
        </w:rPr>
      </w:pPr>
    </w:p>
    <w:p w14:paraId="47739861" w14:textId="75FB10E2" w:rsidR="00B63655" w:rsidRDefault="00B63655" w:rsidP="00B63655">
      <w:pPr>
        <w:jc w:val="center"/>
        <w:rPr>
          <w:rFonts w:ascii="Arial" w:hAnsi="Arial" w:cs="Arial"/>
          <w:b/>
          <w:bCs/>
          <w:sz w:val="28"/>
          <w:szCs w:val="28"/>
          <w:lang w:val="es-CO"/>
        </w:rPr>
      </w:pPr>
    </w:p>
    <w:p w14:paraId="3BC3ABAF" w14:textId="77777777" w:rsidR="00930BDF" w:rsidRDefault="00930BDF" w:rsidP="00B63655">
      <w:pPr>
        <w:jc w:val="center"/>
        <w:rPr>
          <w:rFonts w:ascii="Arial" w:hAnsi="Arial" w:cs="Arial"/>
          <w:b/>
          <w:bCs/>
          <w:sz w:val="28"/>
          <w:szCs w:val="28"/>
          <w:lang w:val="es-CO"/>
        </w:rPr>
      </w:pPr>
    </w:p>
    <w:p w14:paraId="38A99BAD" w14:textId="7380E9A2" w:rsidR="00B63655" w:rsidRDefault="00B63655" w:rsidP="00B63655">
      <w:pPr>
        <w:jc w:val="center"/>
        <w:rPr>
          <w:rFonts w:ascii="Arial" w:hAnsi="Arial" w:cs="Arial"/>
          <w:b/>
          <w:bCs/>
          <w:sz w:val="28"/>
          <w:szCs w:val="28"/>
          <w:lang w:val="es-CO"/>
        </w:rPr>
      </w:pPr>
      <w:r>
        <w:rPr>
          <w:rFonts w:ascii="Arial" w:hAnsi="Arial" w:cs="Arial"/>
          <w:b/>
          <w:bCs/>
          <w:sz w:val="28"/>
          <w:szCs w:val="28"/>
          <w:lang w:val="es-CO"/>
        </w:rPr>
        <w:t xml:space="preserve">MUNICIPIO DE </w:t>
      </w:r>
      <w:r w:rsidR="00894C69">
        <w:rPr>
          <w:rFonts w:ascii="Arial" w:hAnsi="Arial" w:cs="Arial"/>
          <w:b/>
          <w:bCs/>
          <w:sz w:val="28"/>
          <w:szCs w:val="28"/>
          <w:lang w:val="es-CO"/>
        </w:rPr>
        <w:t>PUENTE NACIONAL</w:t>
      </w:r>
      <w:r>
        <w:rPr>
          <w:rFonts w:ascii="Arial" w:hAnsi="Arial" w:cs="Arial"/>
          <w:b/>
          <w:bCs/>
          <w:sz w:val="28"/>
          <w:szCs w:val="28"/>
          <w:lang w:val="es-CO"/>
        </w:rPr>
        <w:t xml:space="preserve"> – SANTANDER</w:t>
      </w:r>
    </w:p>
    <w:p w14:paraId="5DC61EE7" w14:textId="6D4C274B" w:rsidR="00B63655" w:rsidRDefault="00B63655" w:rsidP="00B63655">
      <w:pPr>
        <w:jc w:val="center"/>
        <w:rPr>
          <w:rFonts w:ascii="Arial" w:hAnsi="Arial" w:cs="Arial"/>
          <w:b/>
          <w:bCs/>
          <w:sz w:val="28"/>
          <w:szCs w:val="28"/>
          <w:lang w:val="es-CO"/>
        </w:rPr>
      </w:pPr>
    </w:p>
    <w:p w14:paraId="1D8C5B57" w14:textId="77777777" w:rsidR="00B63655" w:rsidRDefault="00B63655" w:rsidP="00B63655">
      <w:pPr>
        <w:jc w:val="center"/>
        <w:rPr>
          <w:rFonts w:ascii="Arial" w:hAnsi="Arial" w:cs="Arial"/>
          <w:b/>
          <w:bCs/>
          <w:sz w:val="28"/>
          <w:szCs w:val="28"/>
          <w:lang w:val="es-CO"/>
        </w:rPr>
      </w:pPr>
    </w:p>
    <w:p w14:paraId="149C62B5" w14:textId="77777777" w:rsidR="00B63655" w:rsidRDefault="00B63655" w:rsidP="00B63655">
      <w:pPr>
        <w:jc w:val="center"/>
        <w:rPr>
          <w:rFonts w:ascii="Arial" w:hAnsi="Arial" w:cs="Arial"/>
          <w:b/>
          <w:bCs/>
          <w:sz w:val="28"/>
          <w:szCs w:val="28"/>
          <w:lang w:val="es-CO"/>
        </w:rPr>
      </w:pPr>
    </w:p>
    <w:p w14:paraId="4E83649D" w14:textId="77777777" w:rsidR="00B63655" w:rsidRDefault="00B63655" w:rsidP="00B63655">
      <w:pPr>
        <w:jc w:val="center"/>
        <w:rPr>
          <w:rFonts w:ascii="Arial" w:hAnsi="Arial" w:cs="Arial"/>
          <w:b/>
          <w:bCs/>
          <w:sz w:val="28"/>
          <w:szCs w:val="28"/>
          <w:lang w:val="es-CO"/>
        </w:rPr>
      </w:pPr>
    </w:p>
    <w:p w14:paraId="21B7B0FB" w14:textId="1DE0D3D7" w:rsidR="00B63655" w:rsidRDefault="001C0DD5" w:rsidP="00B63655">
      <w:pPr>
        <w:jc w:val="center"/>
        <w:rPr>
          <w:rFonts w:ascii="Arial" w:hAnsi="Arial" w:cs="Arial"/>
          <w:b/>
          <w:bCs/>
          <w:sz w:val="28"/>
          <w:szCs w:val="28"/>
          <w:lang w:val="es-CO"/>
        </w:rPr>
      </w:pPr>
      <w:r>
        <w:rPr>
          <w:rFonts w:ascii="Arial" w:hAnsi="Arial" w:cs="Arial"/>
          <w:b/>
          <w:bCs/>
          <w:sz w:val="28"/>
          <w:szCs w:val="28"/>
          <w:lang w:val="es-CO"/>
        </w:rPr>
        <w:t>MARZO</w:t>
      </w:r>
      <w:r w:rsidR="00B63655">
        <w:rPr>
          <w:rFonts w:ascii="Arial" w:hAnsi="Arial" w:cs="Arial"/>
          <w:b/>
          <w:bCs/>
          <w:sz w:val="28"/>
          <w:szCs w:val="28"/>
          <w:lang w:val="es-CO"/>
        </w:rPr>
        <w:t xml:space="preserve"> 202</w:t>
      </w:r>
      <w:r w:rsidR="00EE32FB">
        <w:rPr>
          <w:rFonts w:ascii="Arial" w:hAnsi="Arial" w:cs="Arial"/>
          <w:b/>
          <w:bCs/>
          <w:sz w:val="28"/>
          <w:szCs w:val="28"/>
          <w:lang w:val="es-CO"/>
        </w:rPr>
        <w:t>3</w:t>
      </w:r>
    </w:p>
    <w:p w14:paraId="2ED5896B" w14:textId="77777777" w:rsidR="00966CA1" w:rsidRDefault="00966CA1">
      <w:pPr>
        <w:spacing w:after="160" w:line="259" w:lineRule="auto"/>
        <w:rPr>
          <w:rFonts w:ascii="Arial" w:hAnsi="Arial" w:cs="Arial"/>
          <w:b/>
          <w:bCs/>
          <w:sz w:val="28"/>
          <w:szCs w:val="28"/>
          <w:lang w:val="es-CO"/>
        </w:rPr>
      </w:pPr>
    </w:p>
    <w:p w14:paraId="37DD7C4C" w14:textId="77777777" w:rsidR="00766F00" w:rsidRDefault="00D60C7A">
      <w:pPr>
        <w:spacing w:after="160" w:line="259" w:lineRule="auto"/>
        <w:rPr>
          <w:rFonts w:ascii="Arial" w:hAnsi="Arial" w:cs="Arial"/>
          <w:b/>
          <w:bCs/>
          <w:sz w:val="28"/>
          <w:szCs w:val="28"/>
          <w:lang w:val="es-CO"/>
        </w:rPr>
      </w:pPr>
      <w:r>
        <w:rPr>
          <w:rFonts w:ascii="Arial" w:hAnsi="Arial" w:cs="Arial"/>
          <w:b/>
          <w:bCs/>
          <w:sz w:val="28"/>
          <w:szCs w:val="28"/>
          <w:lang w:val="es-CO"/>
        </w:rPr>
        <w:br w:type="page"/>
      </w:r>
    </w:p>
    <w:p w14:paraId="351F2E61" w14:textId="38451B95" w:rsidR="00766F00" w:rsidRDefault="00766F00" w:rsidP="00766F00">
      <w:pPr>
        <w:pStyle w:val="Tabladeilustraciones"/>
        <w:tabs>
          <w:tab w:val="right" w:leader="dot" w:pos="9111"/>
        </w:tabs>
        <w:jc w:val="center"/>
        <w:rPr>
          <w:rFonts w:ascii="Arial" w:hAnsi="Arial" w:cs="Arial"/>
          <w:b/>
          <w:bCs/>
          <w:sz w:val="28"/>
          <w:szCs w:val="28"/>
          <w:lang w:val="es-CO"/>
        </w:rPr>
      </w:pPr>
      <w:r>
        <w:rPr>
          <w:rFonts w:ascii="Arial" w:hAnsi="Arial" w:cs="Arial"/>
          <w:b/>
          <w:bCs/>
          <w:sz w:val="28"/>
          <w:szCs w:val="28"/>
          <w:lang w:val="es-CO"/>
        </w:rPr>
        <w:lastRenderedPageBreak/>
        <w:t>TABLA DE CONTENIDO</w:t>
      </w:r>
    </w:p>
    <w:p w14:paraId="03EF4020" w14:textId="77777777" w:rsidR="00766F00" w:rsidRPr="00D63E19" w:rsidRDefault="00766F00">
      <w:pPr>
        <w:pStyle w:val="TtuloTDC"/>
        <w:rPr>
          <w:b/>
          <w:bCs/>
          <w:lang w:val="es-ES"/>
        </w:rPr>
      </w:pPr>
    </w:p>
    <w:sdt>
      <w:sdtPr>
        <w:rPr>
          <w:b/>
          <w:bCs/>
          <w:lang w:val="es-ES"/>
        </w:rPr>
        <w:id w:val="806906157"/>
        <w:docPartObj>
          <w:docPartGallery w:val="Table of Contents"/>
          <w:docPartUnique/>
        </w:docPartObj>
      </w:sdtPr>
      <w:sdtContent>
        <w:p w14:paraId="46F6427B" w14:textId="5EFBFB94" w:rsidR="00766F00" w:rsidRPr="00D63E19" w:rsidRDefault="00766F00" w:rsidP="00766F00">
          <w:pPr>
            <w:rPr>
              <w:b/>
              <w:bCs/>
              <w:lang w:val="es-ES" w:eastAsia="zh-CN"/>
            </w:rPr>
          </w:pPr>
        </w:p>
        <w:p w14:paraId="552B7695" w14:textId="4F655DCE" w:rsidR="00D63E19" w:rsidRPr="00D63E19" w:rsidRDefault="00766F00">
          <w:pPr>
            <w:pStyle w:val="TDC1"/>
            <w:tabs>
              <w:tab w:val="left" w:pos="480"/>
              <w:tab w:val="right" w:leader="dot" w:pos="9111"/>
            </w:tabs>
            <w:rPr>
              <w:rFonts w:asciiTheme="minorHAnsi" w:eastAsiaTheme="minorEastAsia" w:hAnsiTheme="minorHAnsi" w:cstheme="minorBidi"/>
              <w:b/>
              <w:bCs/>
              <w:noProof/>
              <w:sz w:val="22"/>
              <w:szCs w:val="22"/>
              <w:lang w:val="es-CO" w:eastAsia="es-CO"/>
            </w:rPr>
          </w:pPr>
          <w:r w:rsidRPr="00D63E19">
            <w:rPr>
              <w:rFonts w:ascii="Arial" w:hAnsi="Arial" w:cs="Arial"/>
              <w:b/>
              <w:bCs/>
            </w:rPr>
            <w:fldChar w:fldCharType="begin"/>
          </w:r>
          <w:r w:rsidRPr="00D63E19">
            <w:rPr>
              <w:rFonts w:ascii="Arial" w:hAnsi="Arial" w:cs="Arial"/>
              <w:b/>
              <w:bCs/>
            </w:rPr>
            <w:instrText xml:space="preserve"> TOC \o "1-3" \h \z \u </w:instrText>
          </w:r>
          <w:r w:rsidRPr="00D63E19">
            <w:rPr>
              <w:rFonts w:ascii="Arial" w:hAnsi="Arial" w:cs="Arial"/>
              <w:b/>
              <w:bCs/>
            </w:rPr>
            <w:fldChar w:fldCharType="separate"/>
          </w:r>
          <w:hyperlink w:anchor="_Toc129955754" w:history="1">
            <w:r w:rsidR="00D63E19" w:rsidRPr="00D63E19">
              <w:rPr>
                <w:rStyle w:val="Hipervnculo"/>
                <w:rFonts w:ascii="Arial" w:hAnsi="Arial" w:cs="Arial"/>
                <w:b/>
                <w:bCs/>
                <w:noProof/>
                <w:color w:val="auto"/>
                <w:lang w:val="es-CO"/>
              </w:rPr>
              <w:t>1.</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hAnsi="Arial" w:cs="Arial"/>
                <w:b/>
                <w:bCs/>
                <w:noProof/>
                <w:color w:val="auto"/>
                <w:lang w:val="es-CO"/>
              </w:rPr>
              <w:t>INTRODUCCIÓN</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_Toc129955754 \h </w:instrText>
            </w:r>
            <w:r w:rsidR="00D63E19" w:rsidRPr="00D63E19">
              <w:rPr>
                <w:b/>
                <w:bCs/>
                <w:noProof/>
                <w:webHidden/>
              </w:rPr>
            </w:r>
            <w:r w:rsidR="00D63E19" w:rsidRPr="00D63E19">
              <w:rPr>
                <w:b/>
                <w:bCs/>
                <w:noProof/>
                <w:webHidden/>
              </w:rPr>
              <w:fldChar w:fldCharType="separate"/>
            </w:r>
            <w:r w:rsidR="00D63E19" w:rsidRPr="00D63E19">
              <w:rPr>
                <w:b/>
                <w:bCs/>
                <w:noProof/>
                <w:webHidden/>
              </w:rPr>
              <w:t>5</w:t>
            </w:r>
            <w:r w:rsidR="00D63E19" w:rsidRPr="00D63E19">
              <w:rPr>
                <w:b/>
                <w:bCs/>
                <w:noProof/>
                <w:webHidden/>
              </w:rPr>
              <w:fldChar w:fldCharType="end"/>
            </w:r>
          </w:hyperlink>
        </w:p>
        <w:p w14:paraId="7F7125BD" w14:textId="07481A4C" w:rsidR="00D63E19" w:rsidRPr="00D63E19" w:rsidRDefault="00000000">
          <w:pPr>
            <w:pStyle w:val="TDC1"/>
            <w:tabs>
              <w:tab w:val="left" w:pos="480"/>
              <w:tab w:val="right" w:leader="dot" w:pos="9111"/>
            </w:tabs>
            <w:rPr>
              <w:rFonts w:asciiTheme="minorHAnsi" w:eastAsiaTheme="minorEastAsia" w:hAnsiTheme="minorHAnsi" w:cstheme="minorBidi"/>
              <w:b/>
              <w:bCs/>
              <w:noProof/>
              <w:sz w:val="22"/>
              <w:szCs w:val="22"/>
              <w:lang w:val="es-CO" w:eastAsia="es-CO"/>
            </w:rPr>
          </w:pPr>
          <w:hyperlink w:anchor="_Toc129955755" w:history="1">
            <w:r w:rsidR="00D63E19" w:rsidRPr="00D63E19">
              <w:rPr>
                <w:rStyle w:val="Hipervnculo"/>
                <w:rFonts w:ascii="Arial" w:hAnsi="Arial" w:cs="Arial"/>
                <w:b/>
                <w:bCs/>
                <w:noProof/>
                <w:color w:val="auto"/>
                <w:lang w:val="es-CO"/>
              </w:rPr>
              <w:t>2.</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hAnsi="Arial" w:cs="Arial"/>
                <w:b/>
                <w:bCs/>
                <w:noProof/>
                <w:color w:val="auto"/>
                <w:lang w:val="es-CO"/>
              </w:rPr>
              <w:t>OBJETIVOS</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_Toc129955755 \h </w:instrText>
            </w:r>
            <w:r w:rsidR="00D63E19" w:rsidRPr="00D63E19">
              <w:rPr>
                <w:b/>
                <w:bCs/>
                <w:noProof/>
                <w:webHidden/>
              </w:rPr>
            </w:r>
            <w:r w:rsidR="00D63E19" w:rsidRPr="00D63E19">
              <w:rPr>
                <w:b/>
                <w:bCs/>
                <w:noProof/>
                <w:webHidden/>
              </w:rPr>
              <w:fldChar w:fldCharType="separate"/>
            </w:r>
            <w:r w:rsidR="00D63E19" w:rsidRPr="00D63E19">
              <w:rPr>
                <w:b/>
                <w:bCs/>
                <w:noProof/>
                <w:webHidden/>
              </w:rPr>
              <w:t>5</w:t>
            </w:r>
            <w:r w:rsidR="00D63E19" w:rsidRPr="00D63E19">
              <w:rPr>
                <w:b/>
                <w:bCs/>
                <w:noProof/>
                <w:webHidden/>
              </w:rPr>
              <w:fldChar w:fldCharType="end"/>
            </w:r>
          </w:hyperlink>
        </w:p>
        <w:p w14:paraId="32C1CE47" w14:textId="690CA194" w:rsidR="00D63E19" w:rsidRPr="00D63E19" w:rsidRDefault="00000000">
          <w:pPr>
            <w:pStyle w:val="TDC2"/>
            <w:tabs>
              <w:tab w:val="left" w:pos="880"/>
              <w:tab w:val="right" w:leader="dot" w:pos="9111"/>
            </w:tabs>
            <w:rPr>
              <w:rFonts w:asciiTheme="minorHAnsi" w:eastAsiaTheme="minorEastAsia" w:hAnsiTheme="minorHAnsi" w:cstheme="minorBidi"/>
              <w:b/>
              <w:bCs/>
              <w:noProof/>
              <w:sz w:val="22"/>
              <w:szCs w:val="22"/>
              <w:lang w:val="es-CO" w:eastAsia="es-CO"/>
            </w:rPr>
          </w:pPr>
          <w:hyperlink w:anchor="_Toc129955756" w:history="1">
            <w:r w:rsidR="00D63E19" w:rsidRPr="00D63E19">
              <w:rPr>
                <w:rStyle w:val="Hipervnculo"/>
                <w:rFonts w:ascii="Arial" w:hAnsi="Arial" w:cs="Arial"/>
                <w:b/>
                <w:bCs/>
                <w:noProof/>
                <w:color w:val="auto"/>
                <w:lang w:val="es-CO"/>
              </w:rPr>
              <w:t>2.1.</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hAnsi="Arial" w:cs="Arial"/>
                <w:b/>
                <w:bCs/>
                <w:noProof/>
                <w:color w:val="auto"/>
                <w:lang w:val="es-CO"/>
              </w:rPr>
              <w:t>Objetivo General</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_Toc129955756 \h </w:instrText>
            </w:r>
            <w:r w:rsidR="00D63E19" w:rsidRPr="00D63E19">
              <w:rPr>
                <w:b/>
                <w:bCs/>
                <w:noProof/>
                <w:webHidden/>
              </w:rPr>
            </w:r>
            <w:r w:rsidR="00D63E19" w:rsidRPr="00D63E19">
              <w:rPr>
                <w:b/>
                <w:bCs/>
                <w:noProof/>
                <w:webHidden/>
              </w:rPr>
              <w:fldChar w:fldCharType="separate"/>
            </w:r>
            <w:r w:rsidR="00D63E19" w:rsidRPr="00D63E19">
              <w:rPr>
                <w:b/>
                <w:bCs/>
                <w:noProof/>
                <w:webHidden/>
              </w:rPr>
              <w:t>5</w:t>
            </w:r>
            <w:r w:rsidR="00D63E19" w:rsidRPr="00D63E19">
              <w:rPr>
                <w:b/>
                <w:bCs/>
                <w:noProof/>
                <w:webHidden/>
              </w:rPr>
              <w:fldChar w:fldCharType="end"/>
            </w:r>
          </w:hyperlink>
        </w:p>
        <w:p w14:paraId="50135521" w14:textId="7906422B" w:rsidR="00D63E19" w:rsidRPr="00D63E19" w:rsidRDefault="00000000">
          <w:pPr>
            <w:pStyle w:val="TDC2"/>
            <w:tabs>
              <w:tab w:val="left" w:pos="880"/>
              <w:tab w:val="right" w:leader="dot" w:pos="9111"/>
            </w:tabs>
            <w:rPr>
              <w:rFonts w:asciiTheme="minorHAnsi" w:eastAsiaTheme="minorEastAsia" w:hAnsiTheme="minorHAnsi" w:cstheme="minorBidi"/>
              <w:b/>
              <w:bCs/>
              <w:noProof/>
              <w:sz w:val="22"/>
              <w:szCs w:val="22"/>
              <w:lang w:val="es-CO" w:eastAsia="es-CO"/>
            </w:rPr>
          </w:pPr>
          <w:hyperlink w:anchor="_Toc129955757" w:history="1">
            <w:r w:rsidR="00D63E19" w:rsidRPr="00D63E19">
              <w:rPr>
                <w:rStyle w:val="Hipervnculo"/>
                <w:rFonts w:ascii="Arial" w:hAnsi="Arial" w:cs="Arial"/>
                <w:b/>
                <w:bCs/>
                <w:noProof/>
                <w:color w:val="auto"/>
                <w:lang w:val="es-CO"/>
              </w:rPr>
              <w:t>2.2.</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hAnsi="Arial" w:cs="Arial"/>
                <w:b/>
                <w:bCs/>
                <w:noProof/>
                <w:color w:val="auto"/>
                <w:lang w:val="es-CO"/>
              </w:rPr>
              <w:t>Objetivos específicos</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_Toc129955757 \h </w:instrText>
            </w:r>
            <w:r w:rsidR="00D63E19" w:rsidRPr="00D63E19">
              <w:rPr>
                <w:b/>
                <w:bCs/>
                <w:noProof/>
                <w:webHidden/>
              </w:rPr>
            </w:r>
            <w:r w:rsidR="00D63E19" w:rsidRPr="00D63E19">
              <w:rPr>
                <w:b/>
                <w:bCs/>
                <w:noProof/>
                <w:webHidden/>
              </w:rPr>
              <w:fldChar w:fldCharType="separate"/>
            </w:r>
            <w:r w:rsidR="00D63E19" w:rsidRPr="00D63E19">
              <w:rPr>
                <w:b/>
                <w:bCs/>
                <w:noProof/>
                <w:webHidden/>
              </w:rPr>
              <w:t>5</w:t>
            </w:r>
            <w:r w:rsidR="00D63E19" w:rsidRPr="00D63E19">
              <w:rPr>
                <w:b/>
                <w:bCs/>
                <w:noProof/>
                <w:webHidden/>
              </w:rPr>
              <w:fldChar w:fldCharType="end"/>
            </w:r>
          </w:hyperlink>
        </w:p>
        <w:p w14:paraId="10B5BCF1" w14:textId="607FA241" w:rsidR="00D63E19" w:rsidRPr="00D63E19" w:rsidRDefault="00000000">
          <w:pPr>
            <w:pStyle w:val="TDC1"/>
            <w:tabs>
              <w:tab w:val="left" w:pos="480"/>
              <w:tab w:val="right" w:leader="dot" w:pos="9111"/>
            </w:tabs>
            <w:rPr>
              <w:rFonts w:asciiTheme="minorHAnsi" w:eastAsiaTheme="minorEastAsia" w:hAnsiTheme="minorHAnsi" w:cstheme="minorBidi"/>
              <w:b/>
              <w:bCs/>
              <w:noProof/>
              <w:sz w:val="22"/>
              <w:szCs w:val="22"/>
              <w:lang w:val="es-CO" w:eastAsia="es-CO"/>
            </w:rPr>
          </w:pPr>
          <w:hyperlink w:anchor="_Toc129955758" w:history="1">
            <w:r w:rsidR="00D63E19" w:rsidRPr="00D63E19">
              <w:rPr>
                <w:rStyle w:val="Hipervnculo"/>
                <w:rFonts w:ascii="Arial" w:hAnsi="Arial" w:cs="Arial"/>
                <w:b/>
                <w:bCs/>
                <w:noProof/>
                <w:color w:val="auto"/>
                <w:lang w:val="es-CO"/>
              </w:rPr>
              <w:t>3.</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hAnsi="Arial" w:cs="Arial"/>
                <w:b/>
                <w:bCs/>
                <w:noProof/>
                <w:color w:val="auto"/>
                <w:lang w:val="es-CO"/>
              </w:rPr>
              <w:t>PALABRAS CLAVES</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_Toc129955758 \h </w:instrText>
            </w:r>
            <w:r w:rsidR="00D63E19" w:rsidRPr="00D63E19">
              <w:rPr>
                <w:b/>
                <w:bCs/>
                <w:noProof/>
                <w:webHidden/>
              </w:rPr>
            </w:r>
            <w:r w:rsidR="00D63E19" w:rsidRPr="00D63E19">
              <w:rPr>
                <w:b/>
                <w:bCs/>
                <w:noProof/>
                <w:webHidden/>
              </w:rPr>
              <w:fldChar w:fldCharType="separate"/>
            </w:r>
            <w:r w:rsidR="00D63E19" w:rsidRPr="00D63E19">
              <w:rPr>
                <w:b/>
                <w:bCs/>
                <w:noProof/>
                <w:webHidden/>
              </w:rPr>
              <w:t>5</w:t>
            </w:r>
            <w:r w:rsidR="00D63E19" w:rsidRPr="00D63E19">
              <w:rPr>
                <w:b/>
                <w:bCs/>
                <w:noProof/>
                <w:webHidden/>
              </w:rPr>
              <w:fldChar w:fldCharType="end"/>
            </w:r>
          </w:hyperlink>
        </w:p>
        <w:p w14:paraId="271E16E2" w14:textId="1F167825" w:rsidR="00D63E19" w:rsidRPr="00D63E19" w:rsidRDefault="00000000">
          <w:pPr>
            <w:pStyle w:val="TDC1"/>
            <w:tabs>
              <w:tab w:val="left" w:pos="480"/>
              <w:tab w:val="right" w:leader="dot" w:pos="9111"/>
            </w:tabs>
            <w:rPr>
              <w:rFonts w:asciiTheme="minorHAnsi" w:eastAsiaTheme="minorEastAsia" w:hAnsiTheme="minorHAnsi" w:cstheme="minorBidi"/>
              <w:b/>
              <w:bCs/>
              <w:noProof/>
              <w:sz w:val="22"/>
              <w:szCs w:val="22"/>
              <w:lang w:val="es-CO" w:eastAsia="es-CO"/>
            </w:rPr>
          </w:pPr>
          <w:hyperlink w:anchor="_Toc129955759" w:history="1">
            <w:r w:rsidR="00D63E19" w:rsidRPr="00D63E19">
              <w:rPr>
                <w:rStyle w:val="Hipervnculo"/>
                <w:rFonts w:ascii="Arial" w:hAnsi="Arial" w:cs="Arial"/>
                <w:b/>
                <w:bCs/>
                <w:noProof/>
                <w:color w:val="auto"/>
                <w:lang w:val="es-CO"/>
              </w:rPr>
              <w:t>4.</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hAnsi="Arial" w:cs="Arial"/>
                <w:b/>
                <w:bCs/>
                <w:noProof/>
                <w:color w:val="auto"/>
                <w:lang w:val="es-CO"/>
              </w:rPr>
              <w:t>PROYECCIÓN DE LA POBLACIÓN</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_Toc129955759 \h </w:instrText>
            </w:r>
            <w:r w:rsidR="00D63E19" w:rsidRPr="00D63E19">
              <w:rPr>
                <w:b/>
                <w:bCs/>
                <w:noProof/>
                <w:webHidden/>
              </w:rPr>
            </w:r>
            <w:r w:rsidR="00D63E19" w:rsidRPr="00D63E19">
              <w:rPr>
                <w:b/>
                <w:bCs/>
                <w:noProof/>
                <w:webHidden/>
              </w:rPr>
              <w:fldChar w:fldCharType="separate"/>
            </w:r>
            <w:r w:rsidR="00D63E19" w:rsidRPr="00D63E19">
              <w:rPr>
                <w:b/>
                <w:bCs/>
                <w:noProof/>
                <w:webHidden/>
              </w:rPr>
              <w:t>7</w:t>
            </w:r>
            <w:r w:rsidR="00D63E19" w:rsidRPr="00D63E19">
              <w:rPr>
                <w:b/>
                <w:bCs/>
                <w:noProof/>
                <w:webHidden/>
              </w:rPr>
              <w:fldChar w:fldCharType="end"/>
            </w:r>
          </w:hyperlink>
        </w:p>
        <w:p w14:paraId="4860B1D2" w14:textId="2901AD48" w:rsidR="00D63E19" w:rsidRPr="00D63E19" w:rsidRDefault="00000000">
          <w:pPr>
            <w:pStyle w:val="TDC2"/>
            <w:tabs>
              <w:tab w:val="left" w:pos="880"/>
              <w:tab w:val="right" w:leader="dot" w:pos="9111"/>
            </w:tabs>
            <w:rPr>
              <w:rFonts w:asciiTheme="minorHAnsi" w:eastAsiaTheme="minorEastAsia" w:hAnsiTheme="minorHAnsi" w:cstheme="minorBidi"/>
              <w:b/>
              <w:bCs/>
              <w:noProof/>
              <w:sz w:val="22"/>
              <w:szCs w:val="22"/>
              <w:lang w:val="es-CO" w:eastAsia="es-CO"/>
            </w:rPr>
          </w:pPr>
          <w:hyperlink w:anchor="_Toc129955760" w:history="1">
            <w:r w:rsidR="00D63E19" w:rsidRPr="00D63E19">
              <w:rPr>
                <w:rStyle w:val="Hipervnculo"/>
                <w:rFonts w:ascii="Arial" w:hAnsi="Arial" w:cs="Arial"/>
                <w:b/>
                <w:bCs/>
                <w:noProof/>
                <w:color w:val="auto"/>
              </w:rPr>
              <w:t>4.1.</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hAnsi="Arial" w:cs="Arial"/>
                <w:b/>
                <w:bCs/>
                <w:noProof/>
                <w:color w:val="auto"/>
              </w:rPr>
              <w:t>Estudio y estimación de la población y su dotación</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_Toc129955760 \h </w:instrText>
            </w:r>
            <w:r w:rsidR="00D63E19" w:rsidRPr="00D63E19">
              <w:rPr>
                <w:b/>
                <w:bCs/>
                <w:noProof/>
                <w:webHidden/>
              </w:rPr>
            </w:r>
            <w:r w:rsidR="00D63E19" w:rsidRPr="00D63E19">
              <w:rPr>
                <w:b/>
                <w:bCs/>
                <w:noProof/>
                <w:webHidden/>
              </w:rPr>
              <w:fldChar w:fldCharType="separate"/>
            </w:r>
            <w:r w:rsidR="00D63E19" w:rsidRPr="00D63E19">
              <w:rPr>
                <w:b/>
                <w:bCs/>
                <w:noProof/>
                <w:webHidden/>
              </w:rPr>
              <w:t>7</w:t>
            </w:r>
            <w:r w:rsidR="00D63E19" w:rsidRPr="00D63E19">
              <w:rPr>
                <w:b/>
                <w:bCs/>
                <w:noProof/>
                <w:webHidden/>
              </w:rPr>
              <w:fldChar w:fldCharType="end"/>
            </w:r>
          </w:hyperlink>
        </w:p>
        <w:p w14:paraId="40929756" w14:textId="46D77D7B" w:rsidR="00D63E19" w:rsidRPr="00D63E19" w:rsidRDefault="00000000">
          <w:pPr>
            <w:pStyle w:val="TDC3"/>
            <w:tabs>
              <w:tab w:val="left" w:pos="1320"/>
              <w:tab w:val="right" w:leader="dot" w:pos="9111"/>
            </w:tabs>
            <w:rPr>
              <w:rFonts w:asciiTheme="minorHAnsi" w:eastAsiaTheme="minorEastAsia" w:hAnsiTheme="minorHAnsi" w:cstheme="minorBidi"/>
              <w:b/>
              <w:bCs/>
              <w:noProof/>
              <w:sz w:val="22"/>
              <w:szCs w:val="22"/>
              <w:lang w:val="es-CO" w:eastAsia="es-CO"/>
            </w:rPr>
          </w:pPr>
          <w:hyperlink w:anchor="_Toc129955761" w:history="1">
            <w:r w:rsidR="00D63E19" w:rsidRPr="00D63E19">
              <w:rPr>
                <w:rStyle w:val="Hipervnculo"/>
                <w:rFonts w:ascii="Arial" w:hAnsi="Arial" w:cs="Arial"/>
                <w:b/>
                <w:bCs/>
                <w:noProof/>
                <w:color w:val="auto"/>
              </w:rPr>
              <w:t>4.1.1.</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hAnsi="Arial" w:cs="Arial"/>
                <w:b/>
                <w:bCs/>
                <w:noProof/>
                <w:color w:val="auto"/>
              </w:rPr>
              <w:t>Población atendida</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_Toc129955761 \h </w:instrText>
            </w:r>
            <w:r w:rsidR="00D63E19" w:rsidRPr="00D63E19">
              <w:rPr>
                <w:b/>
                <w:bCs/>
                <w:noProof/>
                <w:webHidden/>
              </w:rPr>
            </w:r>
            <w:r w:rsidR="00D63E19" w:rsidRPr="00D63E19">
              <w:rPr>
                <w:b/>
                <w:bCs/>
                <w:noProof/>
                <w:webHidden/>
              </w:rPr>
              <w:fldChar w:fldCharType="separate"/>
            </w:r>
            <w:r w:rsidR="00D63E19" w:rsidRPr="00D63E19">
              <w:rPr>
                <w:b/>
                <w:bCs/>
                <w:noProof/>
                <w:webHidden/>
              </w:rPr>
              <w:t>7</w:t>
            </w:r>
            <w:r w:rsidR="00D63E19" w:rsidRPr="00D63E19">
              <w:rPr>
                <w:b/>
                <w:bCs/>
                <w:noProof/>
                <w:webHidden/>
              </w:rPr>
              <w:fldChar w:fldCharType="end"/>
            </w:r>
          </w:hyperlink>
        </w:p>
        <w:p w14:paraId="52C4941C" w14:textId="7962F8F7" w:rsidR="00D63E19" w:rsidRPr="00D63E19" w:rsidRDefault="00000000">
          <w:pPr>
            <w:pStyle w:val="TDC1"/>
            <w:tabs>
              <w:tab w:val="left" w:pos="480"/>
              <w:tab w:val="right" w:leader="dot" w:pos="9111"/>
            </w:tabs>
            <w:rPr>
              <w:rFonts w:asciiTheme="minorHAnsi" w:eastAsiaTheme="minorEastAsia" w:hAnsiTheme="minorHAnsi" w:cstheme="minorBidi"/>
              <w:b/>
              <w:bCs/>
              <w:noProof/>
              <w:sz w:val="22"/>
              <w:szCs w:val="22"/>
              <w:lang w:val="es-CO" w:eastAsia="es-CO"/>
            </w:rPr>
          </w:pPr>
          <w:hyperlink w:anchor="_Toc129955762" w:history="1">
            <w:r w:rsidR="00D63E19" w:rsidRPr="00D63E19">
              <w:rPr>
                <w:rStyle w:val="Hipervnculo"/>
                <w:rFonts w:ascii="Arial" w:hAnsi="Arial" w:cs="Arial"/>
                <w:b/>
                <w:bCs/>
                <w:noProof/>
                <w:color w:val="auto"/>
                <w:lang w:val="es-CO"/>
              </w:rPr>
              <w:t>5.</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hAnsi="Arial" w:cs="Arial"/>
                <w:b/>
                <w:bCs/>
                <w:noProof/>
                <w:color w:val="auto"/>
                <w:lang w:val="es-CO"/>
              </w:rPr>
              <w:t>CUANTIFICACIÓN DE LA DEMANDA</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_Toc129955762 \h </w:instrText>
            </w:r>
            <w:r w:rsidR="00D63E19" w:rsidRPr="00D63E19">
              <w:rPr>
                <w:b/>
                <w:bCs/>
                <w:noProof/>
                <w:webHidden/>
              </w:rPr>
            </w:r>
            <w:r w:rsidR="00D63E19" w:rsidRPr="00D63E19">
              <w:rPr>
                <w:b/>
                <w:bCs/>
                <w:noProof/>
                <w:webHidden/>
              </w:rPr>
              <w:fldChar w:fldCharType="separate"/>
            </w:r>
            <w:r w:rsidR="00D63E19" w:rsidRPr="00D63E19">
              <w:rPr>
                <w:b/>
                <w:bCs/>
                <w:noProof/>
                <w:webHidden/>
              </w:rPr>
              <w:t>23</w:t>
            </w:r>
            <w:r w:rsidR="00D63E19" w:rsidRPr="00D63E19">
              <w:rPr>
                <w:b/>
                <w:bCs/>
                <w:noProof/>
                <w:webHidden/>
              </w:rPr>
              <w:fldChar w:fldCharType="end"/>
            </w:r>
          </w:hyperlink>
        </w:p>
        <w:p w14:paraId="5A72D627" w14:textId="3EC3CCD8" w:rsidR="00D63E19" w:rsidRPr="00D63E19" w:rsidRDefault="00000000">
          <w:pPr>
            <w:pStyle w:val="TDC2"/>
            <w:tabs>
              <w:tab w:val="left" w:pos="880"/>
              <w:tab w:val="right" w:leader="dot" w:pos="9111"/>
            </w:tabs>
            <w:rPr>
              <w:rFonts w:asciiTheme="minorHAnsi" w:eastAsiaTheme="minorEastAsia" w:hAnsiTheme="minorHAnsi" w:cstheme="minorBidi"/>
              <w:b/>
              <w:bCs/>
              <w:noProof/>
              <w:sz w:val="22"/>
              <w:szCs w:val="22"/>
              <w:lang w:val="es-CO" w:eastAsia="es-CO"/>
            </w:rPr>
          </w:pPr>
          <w:hyperlink w:anchor="_Toc129955763" w:history="1">
            <w:r w:rsidR="00D63E19" w:rsidRPr="00D63E19">
              <w:rPr>
                <w:rStyle w:val="Hipervnculo"/>
                <w:rFonts w:ascii="Arial" w:eastAsiaTheme="majorEastAsia" w:hAnsi="Arial" w:cs="Arial"/>
                <w:b/>
                <w:bCs/>
                <w:noProof/>
                <w:color w:val="auto"/>
              </w:rPr>
              <w:t>5.1.</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eastAsiaTheme="majorEastAsia" w:hAnsi="Arial" w:cs="Arial"/>
                <w:b/>
                <w:bCs/>
                <w:noProof/>
                <w:color w:val="auto"/>
              </w:rPr>
              <w:t>Cálculo de suscriptores reales</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_Toc129955763 \h </w:instrText>
            </w:r>
            <w:r w:rsidR="00D63E19" w:rsidRPr="00D63E19">
              <w:rPr>
                <w:b/>
                <w:bCs/>
                <w:noProof/>
                <w:webHidden/>
              </w:rPr>
            </w:r>
            <w:r w:rsidR="00D63E19" w:rsidRPr="00D63E19">
              <w:rPr>
                <w:b/>
                <w:bCs/>
                <w:noProof/>
                <w:webHidden/>
              </w:rPr>
              <w:fldChar w:fldCharType="separate"/>
            </w:r>
            <w:r w:rsidR="00D63E19" w:rsidRPr="00D63E19">
              <w:rPr>
                <w:b/>
                <w:bCs/>
                <w:noProof/>
                <w:webHidden/>
              </w:rPr>
              <w:t>33</w:t>
            </w:r>
            <w:r w:rsidR="00D63E19" w:rsidRPr="00D63E19">
              <w:rPr>
                <w:b/>
                <w:bCs/>
                <w:noProof/>
                <w:webHidden/>
              </w:rPr>
              <w:fldChar w:fldCharType="end"/>
            </w:r>
          </w:hyperlink>
        </w:p>
        <w:p w14:paraId="028E8A29" w14:textId="7DB3A47F" w:rsidR="00D63E19" w:rsidRPr="00D63E19" w:rsidRDefault="00000000">
          <w:pPr>
            <w:pStyle w:val="TDC3"/>
            <w:tabs>
              <w:tab w:val="left" w:pos="1320"/>
              <w:tab w:val="right" w:leader="dot" w:pos="9111"/>
            </w:tabs>
            <w:rPr>
              <w:rFonts w:asciiTheme="minorHAnsi" w:eastAsiaTheme="minorEastAsia" w:hAnsiTheme="minorHAnsi" w:cstheme="minorBidi"/>
              <w:b/>
              <w:bCs/>
              <w:noProof/>
              <w:sz w:val="22"/>
              <w:szCs w:val="22"/>
              <w:lang w:val="es-CO" w:eastAsia="es-CO"/>
            </w:rPr>
          </w:pPr>
          <w:hyperlink w:anchor="_Toc129955764" w:history="1">
            <w:r w:rsidR="00D63E19" w:rsidRPr="00D63E19">
              <w:rPr>
                <w:rStyle w:val="Hipervnculo"/>
                <w:rFonts w:asciiTheme="majorHAnsi" w:eastAsiaTheme="majorEastAsia" w:hAnsiTheme="majorHAnsi" w:cstheme="majorBidi"/>
                <w:b/>
                <w:bCs/>
                <w:noProof/>
                <w:color w:val="auto"/>
              </w:rPr>
              <w:t>5.1.1.</w:t>
            </w:r>
            <w:r w:rsidR="00D63E19" w:rsidRPr="00D63E19">
              <w:rPr>
                <w:rFonts w:asciiTheme="minorHAnsi" w:eastAsiaTheme="minorEastAsia" w:hAnsiTheme="minorHAnsi" w:cstheme="minorBidi"/>
                <w:b/>
                <w:bCs/>
                <w:noProof/>
                <w:sz w:val="22"/>
                <w:szCs w:val="22"/>
                <w:lang w:val="es-CO" w:eastAsia="es-CO"/>
              </w:rPr>
              <w:tab/>
            </w:r>
            <w:r w:rsidR="00D63E19" w:rsidRPr="00F21D8D">
              <w:rPr>
                <w:rStyle w:val="Hipervnculo"/>
                <w:rFonts w:ascii="Arial" w:eastAsiaTheme="majorEastAsia" w:hAnsi="Arial" w:cs="Arial"/>
                <w:b/>
                <w:bCs/>
                <w:noProof/>
                <w:color w:val="auto"/>
              </w:rPr>
              <w:t>Suscriptores certificados</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_Toc129955764 \h </w:instrText>
            </w:r>
            <w:r w:rsidR="00D63E19" w:rsidRPr="00D63E19">
              <w:rPr>
                <w:b/>
                <w:bCs/>
                <w:noProof/>
                <w:webHidden/>
              </w:rPr>
            </w:r>
            <w:r w:rsidR="00D63E19" w:rsidRPr="00D63E19">
              <w:rPr>
                <w:b/>
                <w:bCs/>
                <w:noProof/>
                <w:webHidden/>
              </w:rPr>
              <w:fldChar w:fldCharType="separate"/>
            </w:r>
            <w:r w:rsidR="00D63E19" w:rsidRPr="00D63E19">
              <w:rPr>
                <w:b/>
                <w:bCs/>
                <w:noProof/>
                <w:webHidden/>
              </w:rPr>
              <w:t>33</w:t>
            </w:r>
            <w:r w:rsidR="00D63E19" w:rsidRPr="00D63E19">
              <w:rPr>
                <w:b/>
                <w:bCs/>
                <w:noProof/>
                <w:webHidden/>
              </w:rPr>
              <w:fldChar w:fldCharType="end"/>
            </w:r>
          </w:hyperlink>
        </w:p>
        <w:p w14:paraId="31570144" w14:textId="15843FEA" w:rsidR="00D63E19" w:rsidRPr="00D63E19" w:rsidRDefault="00000000">
          <w:pPr>
            <w:pStyle w:val="TDC3"/>
            <w:tabs>
              <w:tab w:val="left" w:pos="1320"/>
              <w:tab w:val="right" w:leader="dot" w:pos="9111"/>
            </w:tabs>
            <w:rPr>
              <w:rFonts w:asciiTheme="minorHAnsi" w:eastAsiaTheme="minorEastAsia" w:hAnsiTheme="minorHAnsi" w:cstheme="minorBidi"/>
              <w:b/>
              <w:bCs/>
              <w:noProof/>
              <w:sz w:val="22"/>
              <w:szCs w:val="22"/>
              <w:lang w:val="es-CO" w:eastAsia="es-CO"/>
            </w:rPr>
          </w:pPr>
          <w:hyperlink w:anchor="_Toc129955765" w:history="1">
            <w:r w:rsidR="00D63E19" w:rsidRPr="00D63E19">
              <w:rPr>
                <w:rStyle w:val="Hipervnculo"/>
                <w:rFonts w:ascii="Arial" w:eastAsiaTheme="majorEastAsia" w:hAnsi="Arial" w:cs="Arial"/>
                <w:b/>
                <w:bCs/>
                <w:noProof/>
                <w:color w:val="auto"/>
                <w:lang w:val="es-CO"/>
              </w:rPr>
              <w:t>5.2.2</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eastAsiaTheme="majorEastAsia" w:hAnsi="Arial" w:cs="Arial"/>
                <w:b/>
                <w:bCs/>
                <w:noProof/>
                <w:color w:val="auto"/>
                <w:lang w:val="es-CO"/>
              </w:rPr>
              <w:t>Usuarios Identificados</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_Toc129955765 \h </w:instrText>
            </w:r>
            <w:r w:rsidR="00D63E19" w:rsidRPr="00D63E19">
              <w:rPr>
                <w:b/>
                <w:bCs/>
                <w:noProof/>
                <w:webHidden/>
              </w:rPr>
            </w:r>
            <w:r w:rsidR="00D63E19" w:rsidRPr="00D63E19">
              <w:rPr>
                <w:b/>
                <w:bCs/>
                <w:noProof/>
                <w:webHidden/>
              </w:rPr>
              <w:fldChar w:fldCharType="separate"/>
            </w:r>
            <w:r w:rsidR="00D63E19" w:rsidRPr="00D63E19">
              <w:rPr>
                <w:b/>
                <w:bCs/>
                <w:noProof/>
                <w:webHidden/>
              </w:rPr>
              <w:t>33</w:t>
            </w:r>
            <w:r w:rsidR="00D63E19" w:rsidRPr="00D63E19">
              <w:rPr>
                <w:b/>
                <w:bCs/>
                <w:noProof/>
                <w:webHidden/>
              </w:rPr>
              <w:fldChar w:fldCharType="end"/>
            </w:r>
          </w:hyperlink>
        </w:p>
        <w:p w14:paraId="71D85449" w14:textId="3BF2A3AA" w:rsidR="00D63E19" w:rsidRPr="00D63E19" w:rsidRDefault="00000000">
          <w:pPr>
            <w:pStyle w:val="TDC3"/>
            <w:tabs>
              <w:tab w:val="left" w:pos="1320"/>
              <w:tab w:val="right" w:leader="dot" w:pos="9111"/>
            </w:tabs>
            <w:rPr>
              <w:rFonts w:asciiTheme="minorHAnsi" w:eastAsiaTheme="minorEastAsia" w:hAnsiTheme="minorHAnsi" w:cstheme="minorBidi"/>
              <w:b/>
              <w:bCs/>
              <w:noProof/>
              <w:sz w:val="22"/>
              <w:szCs w:val="22"/>
              <w:lang w:val="es-CO" w:eastAsia="es-CO"/>
            </w:rPr>
          </w:pPr>
          <w:hyperlink w:anchor="_Toc129955766" w:history="1">
            <w:r w:rsidR="00D63E19" w:rsidRPr="00D63E19">
              <w:rPr>
                <w:rStyle w:val="Hipervnculo"/>
                <w:rFonts w:ascii="Arial" w:eastAsiaTheme="majorEastAsia" w:hAnsi="Arial" w:cs="Arial"/>
                <w:b/>
                <w:bCs/>
                <w:noProof/>
                <w:color w:val="auto"/>
                <w:lang w:val="es-CO"/>
              </w:rPr>
              <w:t>5.2.3</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eastAsiaTheme="majorEastAsia" w:hAnsi="Arial" w:cs="Arial"/>
                <w:b/>
                <w:bCs/>
                <w:noProof/>
                <w:color w:val="auto"/>
                <w:lang w:val="es-CO"/>
              </w:rPr>
              <w:t>Uso Escolar</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_Toc129955766 \h </w:instrText>
            </w:r>
            <w:r w:rsidR="00D63E19" w:rsidRPr="00D63E19">
              <w:rPr>
                <w:b/>
                <w:bCs/>
                <w:noProof/>
                <w:webHidden/>
              </w:rPr>
            </w:r>
            <w:r w:rsidR="00D63E19" w:rsidRPr="00D63E19">
              <w:rPr>
                <w:b/>
                <w:bCs/>
                <w:noProof/>
                <w:webHidden/>
              </w:rPr>
              <w:fldChar w:fldCharType="separate"/>
            </w:r>
            <w:r w:rsidR="00D63E19" w:rsidRPr="00D63E19">
              <w:rPr>
                <w:b/>
                <w:bCs/>
                <w:noProof/>
                <w:webHidden/>
              </w:rPr>
              <w:t>34</w:t>
            </w:r>
            <w:r w:rsidR="00D63E19" w:rsidRPr="00D63E19">
              <w:rPr>
                <w:b/>
                <w:bCs/>
                <w:noProof/>
                <w:webHidden/>
              </w:rPr>
              <w:fldChar w:fldCharType="end"/>
            </w:r>
          </w:hyperlink>
        </w:p>
        <w:p w14:paraId="13266969" w14:textId="0CC2DB0F" w:rsidR="00D63E19" w:rsidRPr="00D63E19" w:rsidRDefault="00000000">
          <w:pPr>
            <w:pStyle w:val="TDC3"/>
            <w:tabs>
              <w:tab w:val="left" w:pos="1320"/>
              <w:tab w:val="right" w:leader="dot" w:pos="9111"/>
            </w:tabs>
            <w:rPr>
              <w:rFonts w:asciiTheme="minorHAnsi" w:eastAsiaTheme="minorEastAsia" w:hAnsiTheme="minorHAnsi" w:cstheme="minorBidi"/>
              <w:b/>
              <w:bCs/>
              <w:noProof/>
              <w:sz w:val="22"/>
              <w:szCs w:val="22"/>
              <w:lang w:val="es-CO" w:eastAsia="es-CO"/>
            </w:rPr>
          </w:pPr>
          <w:hyperlink w:anchor="_Toc129955767" w:history="1">
            <w:r w:rsidR="00D63E19" w:rsidRPr="00D63E19">
              <w:rPr>
                <w:rStyle w:val="Hipervnculo"/>
                <w:rFonts w:ascii="Arial" w:eastAsiaTheme="majorEastAsia" w:hAnsi="Arial" w:cs="Arial"/>
                <w:b/>
                <w:bCs/>
                <w:noProof/>
                <w:color w:val="auto"/>
                <w:lang w:val="es-CO" w:eastAsia="es-MX"/>
              </w:rPr>
              <w:t>5.2.4</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eastAsiaTheme="majorEastAsia" w:hAnsi="Arial" w:cs="Arial"/>
                <w:b/>
                <w:bCs/>
                <w:noProof/>
                <w:color w:val="auto"/>
                <w:lang w:val="es-CO" w:eastAsia="es-MX"/>
              </w:rPr>
              <w:t>Población Flotante</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_Toc129955767 \h </w:instrText>
            </w:r>
            <w:r w:rsidR="00D63E19" w:rsidRPr="00D63E19">
              <w:rPr>
                <w:b/>
                <w:bCs/>
                <w:noProof/>
                <w:webHidden/>
              </w:rPr>
            </w:r>
            <w:r w:rsidR="00D63E19" w:rsidRPr="00D63E19">
              <w:rPr>
                <w:b/>
                <w:bCs/>
                <w:noProof/>
                <w:webHidden/>
              </w:rPr>
              <w:fldChar w:fldCharType="separate"/>
            </w:r>
            <w:r w:rsidR="00D63E19" w:rsidRPr="00D63E19">
              <w:rPr>
                <w:b/>
                <w:bCs/>
                <w:noProof/>
                <w:webHidden/>
              </w:rPr>
              <w:t>34</w:t>
            </w:r>
            <w:r w:rsidR="00D63E19" w:rsidRPr="00D63E19">
              <w:rPr>
                <w:b/>
                <w:bCs/>
                <w:noProof/>
                <w:webHidden/>
              </w:rPr>
              <w:fldChar w:fldCharType="end"/>
            </w:r>
          </w:hyperlink>
        </w:p>
        <w:p w14:paraId="43A6A268" w14:textId="1B2FD11D" w:rsidR="00D63E19" w:rsidRPr="00D63E19" w:rsidRDefault="00000000">
          <w:pPr>
            <w:pStyle w:val="TDC3"/>
            <w:tabs>
              <w:tab w:val="left" w:pos="1320"/>
              <w:tab w:val="right" w:leader="dot" w:pos="9111"/>
            </w:tabs>
            <w:rPr>
              <w:rFonts w:asciiTheme="minorHAnsi" w:eastAsiaTheme="minorEastAsia" w:hAnsiTheme="minorHAnsi" w:cstheme="minorBidi"/>
              <w:b/>
              <w:bCs/>
              <w:noProof/>
              <w:sz w:val="22"/>
              <w:szCs w:val="22"/>
              <w:lang w:val="es-CO" w:eastAsia="es-CO"/>
            </w:rPr>
          </w:pPr>
          <w:hyperlink w:anchor="_Toc129955768" w:history="1">
            <w:r w:rsidR="00D63E19" w:rsidRPr="00D63E19">
              <w:rPr>
                <w:rStyle w:val="Hipervnculo"/>
                <w:rFonts w:ascii="Arial" w:eastAsiaTheme="majorEastAsia" w:hAnsi="Arial" w:cs="Arial"/>
                <w:b/>
                <w:bCs/>
                <w:noProof/>
                <w:color w:val="auto"/>
                <w:lang w:val="es-CO" w:eastAsia="es-MX"/>
              </w:rPr>
              <w:t>5.2.5</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eastAsiaTheme="majorEastAsia" w:hAnsi="Arial" w:cs="Arial"/>
                <w:b/>
                <w:bCs/>
                <w:noProof/>
                <w:color w:val="auto"/>
                <w:lang w:val="es-CO" w:eastAsia="es-MX"/>
              </w:rPr>
              <w:t>Población final</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_Toc129955768 \h </w:instrText>
            </w:r>
            <w:r w:rsidR="00D63E19" w:rsidRPr="00D63E19">
              <w:rPr>
                <w:b/>
                <w:bCs/>
                <w:noProof/>
                <w:webHidden/>
              </w:rPr>
            </w:r>
            <w:r w:rsidR="00D63E19" w:rsidRPr="00D63E19">
              <w:rPr>
                <w:b/>
                <w:bCs/>
                <w:noProof/>
                <w:webHidden/>
              </w:rPr>
              <w:fldChar w:fldCharType="separate"/>
            </w:r>
            <w:r w:rsidR="00D63E19" w:rsidRPr="00D63E19">
              <w:rPr>
                <w:b/>
                <w:bCs/>
                <w:noProof/>
                <w:webHidden/>
              </w:rPr>
              <w:t>35</w:t>
            </w:r>
            <w:r w:rsidR="00D63E19" w:rsidRPr="00D63E19">
              <w:rPr>
                <w:b/>
                <w:bCs/>
                <w:noProof/>
                <w:webHidden/>
              </w:rPr>
              <w:fldChar w:fldCharType="end"/>
            </w:r>
          </w:hyperlink>
        </w:p>
        <w:p w14:paraId="6AB151A3" w14:textId="35BEC4DD" w:rsidR="00D63E19" w:rsidRPr="00D63E19" w:rsidRDefault="00000000">
          <w:pPr>
            <w:pStyle w:val="TDC1"/>
            <w:tabs>
              <w:tab w:val="left" w:pos="480"/>
              <w:tab w:val="right" w:leader="dot" w:pos="9111"/>
            </w:tabs>
            <w:rPr>
              <w:rFonts w:asciiTheme="minorHAnsi" w:eastAsiaTheme="minorEastAsia" w:hAnsiTheme="minorHAnsi" w:cstheme="minorBidi"/>
              <w:b/>
              <w:bCs/>
              <w:noProof/>
              <w:sz w:val="22"/>
              <w:szCs w:val="22"/>
              <w:lang w:val="es-CO" w:eastAsia="es-CO"/>
            </w:rPr>
          </w:pPr>
          <w:hyperlink w:anchor="_Toc129955769" w:history="1">
            <w:r w:rsidR="00D63E19" w:rsidRPr="00D63E19">
              <w:rPr>
                <w:rStyle w:val="Hipervnculo"/>
                <w:rFonts w:ascii="Arial" w:eastAsiaTheme="majorEastAsia" w:hAnsi="Arial" w:cs="Arial"/>
                <w:b/>
                <w:bCs/>
                <w:noProof/>
                <w:color w:val="auto"/>
                <w:lang w:val="es-CO"/>
              </w:rPr>
              <w:t>6.</w:t>
            </w:r>
            <w:r w:rsidR="00D63E19" w:rsidRPr="00F21D8D">
              <w:rPr>
                <w:rFonts w:ascii="Arial" w:eastAsiaTheme="minorEastAsia" w:hAnsi="Arial" w:cs="Arial"/>
                <w:b/>
                <w:bCs/>
                <w:noProof/>
                <w:sz w:val="22"/>
                <w:szCs w:val="22"/>
                <w:lang w:val="es-CO" w:eastAsia="es-CO"/>
              </w:rPr>
              <w:tab/>
            </w:r>
            <w:r w:rsidR="00D63E19" w:rsidRPr="00F21D8D">
              <w:rPr>
                <w:rStyle w:val="Hipervnculo"/>
                <w:rFonts w:ascii="Arial" w:eastAsiaTheme="majorEastAsia" w:hAnsi="Arial" w:cs="Arial"/>
                <w:b/>
                <w:bCs/>
                <w:noProof/>
                <w:color w:val="auto"/>
              </w:rPr>
              <w:t>CALCULO CAUDAL DE DISEÑO</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_Toc129955769 \h </w:instrText>
            </w:r>
            <w:r w:rsidR="00D63E19" w:rsidRPr="00D63E19">
              <w:rPr>
                <w:b/>
                <w:bCs/>
                <w:noProof/>
                <w:webHidden/>
              </w:rPr>
            </w:r>
            <w:r w:rsidR="00D63E19" w:rsidRPr="00D63E19">
              <w:rPr>
                <w:b/>
                <w:bCs/>
                <w:noProof/>
                <w:webHidden/>
              </w:rPr>
              <w:fldChar w:fldCharType="separate"/>
            </w:r>
            <w:r w:rsidR="00D63E19" w:rsidRPr="00D63E19">
              <w:rPr>
                <w:b/>
                <w:bCs/>
                <w:noProof/>
                <w:webHidden/>
              </w:rPr>
              <w:t>35</w:t>
            </w:r>
            <w:r w:rsidR="00D63E19" w:rsidRPr="00D63E19">
              <w:rPr>
                <w:b/>
                <w:bCs/>
                <w:noProof/>
                <w:webHidden/>
              </w:rPr>
              <w:fldChar w:fldCharType="end"/>
            </w:r>
          </w:hyperlink>
        </w:p>
        <w:p w14:paraId="2F95BC99" w14:textId="77979923" w:rsidR="00D63E19" w:rsidRPr="00D63E19" w:rsidRDefault="00000000">
          <w:pPr>
            <w:pStyle w:val="TDC2"/>
            <w:tabs>
              <w:tab w:val="left" w:pos="880"/>
              <w:tab w:val="right" w:leader="dot" w:pos="9111"/>
            </w:tabs>
            <w:rPr>
              <w:rFonts w:asciiTheme="minorHAnsi" w:eastAsiaTheme="minorEastAsia" w:hAnsiTheme="minorHAnsi" w:cstheme="minorBidi"/>
              <w:b/>
              <w:bCs/>
              <w:noProof/>
              <w:sz w:val="22"/>
              <w:szCs w:val="22"/>
              <w:lang w:val="es-CO" w:eastAsia="es-CO"/>
            </w:rPr>
          </w:pPr>
          <w:hyperlink w:anchor="_Toc129955770" w:history="1">
            <w:r w:rsidR="00D63E19" w:rsidRPr="00D63E19">
              <w:rPr>
                <w:rStyle w:val="Hipervnculo"/>
                <w:rFonts w:ascii="Arial" w:hAnsi="Arial" w:cs="Arial"/>
                <w:b/>
                <w:bCs/>
                <w:noProof/>
                <w:color w:val="auto"/>
              </w:rPr>
              <w:t>6.1.</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hAnsi="Arial" w:cs="Arial"/>
                <w:b/>
                <w:bCs/>
                <w:noProof/>
                <w:color w:val="auto"/>
              </w:rPr>
              <w:t>Dotación neta máxima</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_Toc129955770 \h </w:instrText>
            </w:r>
            <w:r w:rsidR="00D63E19" w:rsidRPr="00D63E19">
              <w:rPr>
                <w:b/>
                <w:bCs/>
                <w:noProof/>
                <w:webHidden/>
              </w:rPr>
            </w:r>
            <w:r w:rsidR="00D63E19" w:rsidRPr="00D63E19">
              <w:rPr>
                <w:b/>
                <w:bCs/>
                <w:noProof/>
                <w:webHidden/>
              </w:rPr>
              <w:fldChar w:fldCharType="separate"/>
            </w:r>
            <w:r w:rsidR="00D63E19" w:rsidRPr="00D63E19">
              <w:rPr>
                <w:b/>
                <w:bCs/>
                <w:noProof/>
                <w:webHidden/>
              </w:rPr>
              <w:t>35</w:t>
            </w:r>
            <w:r w:rsidR="00D63E19" w:rsidRPr="00D63E19">
              <w:rPr>
                <w:b/>
                <w:bCs/>
                <w:noProof/>
                <w:webHidden/>
              </w:rPr>
              <w:fldChar w:fldCharType="end"/>
            </w:r>
          </w:hyperlink>
        </w:p>
        <w:p w14:paraId="1E710004" w14:textId="45AAC54A" w:rsidR="00D63E19" w:rsidRPr="00D63E19" w:rsidRDefault="00000000">
          <w:pPr>
            <w:pStyle w:val="TDC2"/>
            <w:tabs>
              <w:tab w:val="left" w:pos="880"/>
              <w:tab w:val="right" w:leader="dot" w:pos="9111"/>
            </w:tabs>
            <w:rPr>
              <w:rFonts w:asciiTheme="minorHAnsi" w:eastAsiaTheme="minorEastAsia" w:hAnsiTheme="minorHAnsi" w:cstheme="minorBidi"/>
              <w:b/>
              <w:bCs/>
              <w:noProof/>
              <w:sz w:val="22"/>
              <w:szCs w:val="22"/>
              <w:lang w:val="es-CO" w:eastAsia="es-CO"/>
            </w:rPr>
          </w:pPr>
          <w:hyperlink w:anchor="_Toc129955771" w:history="1">
            <w:r w:rsidR="00D63E19" w:rsidRPr="00D63E19">
              <w:rPr>
                <w:rStyle w:val="Hipervnculo"/>
                <w:rFonts w:ascii="Arial" w:hAnsi="Arial" w:cs="Arial"/>
                <w:b/>
                <w:bCs/>
                <w:noProof/>
                <w:color w:val="auto"/>
              </w:rPr>
              <w:t>6.2.</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hAnsi="Arial" w:cs="Arial"/>
                <w:b/>
                <w:bCs/>
                <w:noProof/>
                <w:color w:val="auto"/>
              </w:rPr>
              <w:t>Dotación Bruta</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_Toc129955771 \h </w:instrText>
            </w:r>
            <w:r w:rsidR="00D63E19" w:rsidRPr="00D63E19">
              <w:rPr>
                <w:b/>
                <w:bCs/>
                <w:noProof/>
                <w:webHidden/>
              </w:rPr>
            </w:r>
            <w:r w:rsidR="00D63E19" w:rsidRPr="00D63E19">
              <w:rPr>
                <w:b/>
                <w:bCs/>
                <w:noProof/>
                <w:webHidden/>
              </w:rPr>
              <w:fldChar w:fldCharType="separate"/>
            </w:r>
            <w:r w:rsidR="00D63E19" w:rsidRPr="00D63E19">
              <w:rPr>
                <w:b/>
                <w:bCs/>
                <w:noProof/>
                <w:webHidden/>
              </w:rPr>
              <w:t>35</w:t>
            </w:r>
            <w:r w:rsidR="00D63E19" w:rsidRPr="00D63E19">
              <w:rPr>
                <w:b/>
                <w:bCs/>
                <w:noProof/>
                <w:webHidden/>
              </w:rPr>
              <w:fldChar w:fldCharType="end"/>
            </w:r>
          </w:hyperlink>
        </w:p>
        <w:p w14:paraId="701A6966" w14:textId="2646A5FB" w:rsidR="00D63E19" w:rsidRPr="00D63E19" w:rsidRDefault="00000000">
          <w:pPr>
            <w:pStyle w:val="TDC2"/>
            <w:tabs>
              <w:tab w:val="left" w:pos="880"/>
              <w:tab w:val="right" w:leader="dot" w:pos="9111"/>
            </w:tabs>
            <w:rPr>
              <w:rFonts w:asciiTheme="minorHAnsi" w:eastAsiaTheme="minorEastAsia" w:hAnsiTheme="minorHAnsi" w:cstheme="minorBidi"/>
              <w:b/>
              <w:bCs/>
              <w:noProof/>
              <w:sz w:val="22"/>
              <w:szCs w:val="22"/>
              <w:lang w:val="es-CO" w:eastAsia="es-CO"/>
            </w:rPr>
          </w:pPr>
          <w:hyperlink w:anchor="_Toc129955772" w:history="1">
            <w:r w:rsidR="00D63E19" w:rsidRPr="00D63E19">
              <w:rPr>
                <w:rStyle w:val="Hipervnculo"/>
                <w:rFonts w:ascii="Arial" w:hAnsi="Arial" w:cs="Arial"/>
                <w:b/>
                <w:bCs/>
                <w:noProof/>
                <w:color w:val="auto"/>
              </w:rPr>
              <w:t>6.3.</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hAnsi="Arial" w:cs="Arial"/>
                <w:b/>
                <w:bCs/>
                <w:noProof/>
                <w:color w:val="auto"/>
              </w:rPr>
              <w:t>Obtención de dotaciones futuras</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_Toc129955772 \h </w:instrText>
            </w:r>
            <w:r w:rsidR="00D63E19" w:rsidRPr="00D63E19">
              <w:rPr>
                <w:b/>
                <w:bCs/>
                <w:noProof/>
                <w:webHidden/>
              </w:rPr>
            </w:r>
            <w:r w:rsidR="00D63E19" w:rsidRPr="00D63E19">
              <w:rPr>
                <w:b/>
                <w:bCs/>
                <w:noProof/>
                <w:webHidden/>
              </w:rPr>
              <w:fldChar w:fldCharType="separate"/>
            </w:r>
            <w:r w:rsidR="00D63E19" w:rsidRPr="00D63E19">
              <w:rPr>
                <w:b/>
                <w:bCs/>
                <w:noProof/>
                <w:webHidden/>
              </w:rPr>
              <w:t>36</w:t>
            </w:r>
            <w:r w:rsidR="00D63E19" w:rsidRPr="00D63E19">
              <w:rPr>
                <w:b/>
                <w:bCs/>
                <w:noProof/>
                <w:webHidden/>
              </w:rPr>
              <w:fldChar w:fldCharType="end"/>
            </w:r>
          </w:hyperlink>
        </w:p>
        <w:p w14:paraId="404A66FD" w14:textId="77184BD1" w:rsidR="00D63E19" w:rsidRPr="00D63E19" w:rsidRDefault="00000000">
          <w:pPr>
            <w:pStyle w:val="TDC2"/>
            <w:tabs>
              <w:tab w:val="left" w:pos="880"/>
              <w:tab w:val="right" w:leader="dot" w:pos="9111"/>
            </w:tabs>
            <w:rPr>
              <w:rFonts w:asciiTheme="minorHAnsi" w:eastAsiaTheme="minorEastAsia" w:hAnsiTheme="minorHAnsi" w:cstheme="minorBidi"/>
              <w:b/>
              <w:bCs/>
              <w:noProof/>
              <w:sz w:val="22"/>
              <w:szCs w:val="22"/>
              <w:lang w:val="es-CO" w:eastAsia="es-CO"/>
            </w:rPr>
          </w:pPr>
          <w:hyperlink w:anchor="_Toc129955773" w:history="1">
            <w:r w:rsidR="00D63E19" w:rsidRPr="00D63E19">
              <w:rPr>
                <w:rStyle w:val="Hipervnculo"/>
                <w:rFonts w:ascii="Arial" w:hAnsi="Arial" w:cs="Arial"/>
                <w:b/>
                <w:bCs/>
                <w:noProof/>
                <w:color w:val="auto"/>
              </w:rPr>
              <w:t>6.4.</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hAnsi="Arial" w:cs="Arial"/>
                <w:b/>
                <w:bCs/>
                <w:noProof/>
                <w:color w:val="auto"/>
              </w:rPr>
              <w:t>Cálculo del caudal medio diario (Qmd)</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_Toc129955773 \h </w:instrText>
            </w:r>
            <w:r w:rsidR="00D63E19" w:rsidRPr="00D63E19">
              <w:rPr>
                <w:b/>
                <w:bCs/>
                <w:noProof/>
                <w:webHidden/>
              </w:rPr>
            </w:r>
            <w:r w:rsidR="00D63E19" w:rsidRPr="00D63E19">
              <w:rPr>
                <w:b/>
                <w:bCs/>
                <w:noProof/>
                <w:webHidden/>
              </w:rPr>
              <w:fldChar w:fldCharType="separate"/>
            </w:r>
            <w:r w:rsidR="00D63E19" w:rsidRPr="00D63E19">
              <w:rPr>
                <w:b/>
                <w:bCs/>
                <w:noProof/>
                <w:webHidden/>
              </w:rPr>
              <w:t>36</w:t>
            </w:r>
            <w:r w:rsidR="00D63E19" w:rsidRPr="00D63E19">
              <w:rPr>
                <w:b/>
                <w:bCs/>
                <w:noProof/>
                <w:webHidden/>
              </w:rPr>
              <w:fldChar w:fldCharType="end"/>
            </w:r>
          </w:hyperlink>
        </w:p>
        <w:p w14:paraId="015DD859" w14:textId="3269C47E" w:rsidR="00D63E19" w:rsidRPr="00D63E19" w:rsidRDefault="00000000">
          <w:pPr>
            <w:pStyle w:val="TDC2"/>
            <w:tabs>
              <w:tab w:val="left" w:pos="880"/>
              <w:tab w:val="right" w:leader="dot" w:pos="9111"/>
            </w:tabs>
            <w:rPr>
              <w:rFonts w:asciiTheme="minorHAnsi" w:eastAsiaTheme="minorEastAsia" w:hAnsiTheme="minorHAnsi" w:cstheme="minorBidi"/>
              <w:b/>
              <w:bCs/>
              <w:noProof/>
              <w:sz w:val="22"/>
              <w:szCs w:val="22"/>
              <w:lang w:val="es-CO" w:eastAsia="es-CO"/>
            </w:rPr>
          </w:pPr>
          <w:hyperlink w:anchor="_Toc129955774" w:history="1">
            <w:r w:rsidR="00D63E19" w:rsidRPr="00D63E19">
              <w:rPr>
                <w:rStyle w:val="Hipervnculo"/>
                <w:rFonts w:ascii="Arial" w:hAnsi="Arial" w:cs="Arial"/>
                <w:b/>
                <w:bCs/>
                <w:noProof/>
                <w:color w:val="auto"/>
              </w:rPr>
              <w:t>6.5.</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hAnsi="Arial" w:cs="Arial"/>
                <w:b/>
                <w:bCs/>
                <w:noProof/>
                <w:color w:val="auto"/>
              </w:rPr>
              <w:t>Cálculo del caudal máximo diario (QMD)</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_Toc129955774 \h </w:instrText>
            </w:r>
            <w:r w:rsidR="00D63E19" w:rsidRPr="00D63E19">
              <w:rPr>
                <w:b/>
                <w:bCs/>
                <w:noProof/>
                <w:webHidden/>
              </w:rPr>
            </w:r>
            <w:r w:rsidR="00D63E19" w:rsidRPr="00D63E19">
              <w:rPr>
                <w:b/>
                <w:bCs/>
                <w:noProof/>
                <w:webHidden/>
              </w:rPr>
              <w:fldChar w:fldCharType="separate"/>
            </w:r>
            <w:r w:rsidR="00D63E19" w:rsidRPr="00D63E19">
              <w:rPr>
                <w:b/>
                <w:bCs/>
                <w:noProof/>
                <w:webHidden/>
              </w:rPr>
              <w:t>37</w:t>
            </w:r>
            <w:r w:rsidR="00D63E19" w:rsidRPr="00D63E19">
              <w:rPr>
                <w:b/>
                <w:bCs/>
                <w:noProof/>
                <w:webHidden/>
              </w:rPr>
              <w:fldChar w:fldCharType="end"/>
            </w:r>
          </w:hyperlink>
        </w:p>
        <w:p w14:paraId="0841790B" w14:textId="67C37300" w:rsidR="00D63E19" w:rsidRPr="00D63E19" w:rsidRDefault="00000000">
          <w:pPr>
            <w:pStyle w:val="TDC2"/>
            <w:tabs>
              <w:tab w:val="left" w:pos="880"/>
              <w:tab w:val="right" w:leader="dot" w:pos="9111"/>
            </w:tabs>
            <w:rPr>
              <w:rFonts w:asciiTheme="minorHAnsi" w:eastAsiaTheme="minorEastAsia" w:hAnsiTheme="minorHAnsi" w:cstheme="minorBidi"/>
              <w:b/>
              <w:bCs/>
              <w:noProof/>
              <w:sz w:val="22"/>
              <w:szCs w:val="22"/>
              <w:lang w:val="es-CO" w:eastAsia="es-CO"/>
            </w:rPr>
          </w:pPr>
          <w:hyperlink w:anchor="_Toc129955775" w:history="1">
            <w:r w:rsidR="00D63E19" w:rsidRPr="00D63E19">
              <w:rPr>
                <w:rStyle w:val="Hipervnculo"/>
                <w:rFonts w:ascii="Arial" w:hAnsi="Arial" w:cs="Arial"/>
                <w:b/>
                <w:bCs/>
                <w:noProof/>
                <w:color w:val="auto"/>
              </w:rPr>
              <w:t>6.6.</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hAnsi="Arial" w:cs="Arial"/>
                <w:b/>
                <w:bCs/>
                <w:noProof/>
                <w:color w:val="auto"/>
              </w:rPr>
              <w:t>Cálculo del caudal máximo horario (QMH)</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_Toc129955775 \h </w:instrText>
            </w:r>
            <w:r w:rsidR="00D63E19" w:rsidRPr="00D63E19">
              <w:rPr>
                <w:b/>
                <w:bCs/>
                <w:noProof/>
                <w:webHidden/>
              </w:rPr>
            </w:r>
            <w:r w:rsidR="00D63E19" w:rsidRPr="00D63E19">
              <w:rPr>
                <w:b/>
                <w:bCs/>
                <w:noProof/>
                <w:webHidden/>
              </w:rPr>
              <w:fldChar w:fldCharType="separate"/>
            </w:r>
            <w:r w:rsidR="00D63E19" w:rsidRPr="00D63E19">
              <w:rPr>
                <w:b/>
                <w:bCs/>
                <w:noProof/>
                <w:webHidden/>
              </w:rPr>
              <w:t>37</w:t>
            </w:r>
            <w:r w:rsidR="00D63E19" w:rsidRPr="00D63E19">
              <w:rPr>
                <w:b/>
                <w:bCs/>
                <w:noProof/>
                <w:webHidden/>
              </w:rPr>
              <w:fldChar w:fldCharType="end"/>
            </w:r>
          </w:hyperlink>
        </w:p>
        <w:p w14:paraId="52CD6301" w14:textId="7C37A206" w:rsidR="00D63E19" w:rsidRPr="00D63E19" w:rsidRDefault="00000000">
          <w:pPr>
            <w:pStyle w:val="TDC2"/>
            <w:tabs>
              <w:tab w:val="left" w:pos="880"/>
              <w:tab w:val="right" w:leader="dot" w:pos="9111"/>
            </w:tabs>
            <w:rPr>
              <w:rFonts w:asciiTheme="minorHAnsi" w:eastAsiaTheme="minorEastAsia" w:hAnsiTheme="minorHAnsi" w:cstheme="minorBidi"/>
              <w:b/>
              <w:bCs/>
              <w:noProof/>
              <w:sz w:val="22"/>
              <w:szCs w:val="22"/>
              <w:lang w:val="es-CO" w:eastAsia="es-CO"/>
            </w:rPr>
          </w:pPr>
          <w:hyperlink w:anchor="_Toc129955776" w:history="1">
            <w:r w:rsidR="00D63E19" w:rsidRPr="00D63E19">
              <w:rPr>
                <w:rStyle w:val="Hipervnculo"/>
                <w:rFonts w:ascii="Arial" w:hAnsi="Arial" w:cs="Arial"/>
                <w:b/>
                <w:bCs/>
                <w:noProof/>
                <w:color w:val="auto"/>
              </w:rPr>
              <w:t>6.7.</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hAnsi="Arial" w:cs="Arial"/>
                <w:b/>
                <w:bCs/>
                <w:noProof/>
                <w:color w:val="auto"/>
              </w:rPr>
              <w:t>Caudales de diseño</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_Toc129955776 \h </w:instrText>
            </w:r>
            <w:r w:rsidR="00D63E19" w:rsidRPr="00D63E19">
              <w:rPr>
                <w:b/>
                <w:bCs/>
                <w:noProof/>
                <w:webHidden/>
              </w:rPr>
            </w:r>
            <w:r w:rsidR="00D63E19" w:rsidRPr="00D63E19">
              <w:rPr>
                <w:b/>
                <w:bCs/>
                <w:noProof/>
                <w:webHidden/>
              </w:rPr>
              <w:fldChar w:fldCharType="separate"/>
            </w:r>
            <w:r w:rsidR="00D63E19" w:rsidRPr="00D63E19">
              <w:rPr>
                <w:b/>
                <w:bCs/>
                <w:noProof/>
                <w:webHidden/>
              </w:rPr>
              <w:t>37</w:t>
            </w:r>
            <w:r w:rsidR="00D63E19" w:rsidRPr="00D63E19">
              <w:rPr>
                <w:b/>
                <w:bCs/>
                <w:noProof/>
                <w:webHidden/>
              </w:rPr>
              <w:fldChar w:fldCharType="end"/>
            </w:r>
          </w:hyperlink>
        </w:p>
        <w:p w14:paraId="2C5BF1B2" w14:textId="6435C124" w:rsidR="00D63E19" w:rsidRPr="00D63E19" w:rsidRDefault="00000000">
          <w:pPr>
            <w:pStyle w:val="TDC1"/>
            <w:tabs>
              <w:tab w:val="left" w:pos="480"/>
              <w:tab w:val="right" w:leader="dot" w:pos="9111"/>
            </w:tabs>
            <w:rPr>
              <w:rFonts w:asciiTheme="minorHAnsi" w:eastAsiaTheme="minorEastAsia" w:hAnsiTheme="minorHAnsi" w:cstheme="minorBidi"/>
              <w:b/>
              <w:bCs/>
              <w:noProof/>
              <w:sz w:val="22"/>
              <w:szCs w:val="22"/>
              <w:lang w:val="es-CO" w:eastAsia="es-CO"/>
            </w:rPr>
          </w:pPr>
          <w:hyperlink w:anchor="_Toc129955777" w:history="1">
            <w:r w:rsidR="00D63E19" w:rsidRPr="00D63E19">
              <w:rPr>
                <w:rStyle w:val="Hipervnculo"/>
                <w:rFonts w:ascii="Arial" w:hAnsi="Arial" w:cs="Arial"/>
                <w:b/>
                <w:bCs/>
                <w:noProof/>
                <w:color w:val="auto"/>
                <w:lang w:val="es-CO"/>
              </w:rPr>
              <w:t>7.</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hAnsi="Arial" w:cs="Arial"/>
                <w:b/>
                <w:bCs/>
                <w:noProof/>
                <w:color w:val="auto"/>
                <w:lang w:val="es-CO"/>
              </w:rPr>
              <w:t>PLANTA DE TRATAMIENTO DE AGUA POTABLE</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_Toc129955777 \h </w:instrText>
            </w:r>
            <w:r w:rsidR="00D63E19" w:rsidRPr="00D63E19">
              <w:rPr>
                <w:b/>
                <w:bCs/>
                <w:noProof/>
                <w:webHidden/>
              </w:rPr>
            </w:r>
            <w:r w:rsidR="00D63E19" w:rsidRPr="00D63E19">
              <w:rPr>
                <w:b/>
                <w:bCs/>
                <w:noProof/>
                <w:webHidden/>
              </w:rPr>
              <w:fldChar w:fldCharType="separate"/>
            </w:r>
            <w:r w:rsidR="00D63E19" w:rsidRPr="00D63E19">
              <w:rPr>
                <w:b/>
                <w:bCs/>
                <w:noProof/>
                <w:webHidden/>
              </w:rPr>
              <w:t>38</w:t>
            </w:r>
            <w:r w:rsidR="00D63E19" w:rsidRPr="00D63E19">
              <w:rPr>
                <w:b/>
                <w:bCs/>
                <w:noProof/>
                <w:webHidden/>
              </w:rPr>
              <w:fldChar w:fldCharType="end"/>
            </w:r>
          </w:hyperlink>
        </w:p>
        <w:p w14:paraId="5E541107" w14:textId="57DEDF19" w:rsidR="00D63E19" w:rsidRPr="00D63E19" w:rsidRDefault="00000000">
          <w:pPr>
            <w:pStyle w:val="TDC3"/>
            <w:tabs>
              <w:tab w:val="right" w:leader="dot" w:pos="9111"/>
            </w:tabs>
            <w:rPr>
              <w:rFonts w:asciiTheme="minorHAnsi" w:eastAsiaTheme="minorEastAsia" w:hAnsiTheme="minorHAnsi" w:cstheme="minorBidi"/>
              <w:b/>
              <w:bCs/>
              <w:noProof/>
              <w:sz w:val="22"/>
              <w:szCs w:val="22"/>
              <w:lang w:val="es-CO" w:eastAsia="es-CO"/>
            </w:rPr>
          </w:pPr>
          <w:hyperlink w:anchor="_Toc129955778" w:history="1">
            <w:r w:rsidR="00D63E19" w:rsidRPr="00D63E19">
              <w:rPr>
                <w:rStyle w:val="Hipervnculo"/>
                <w:rFonts w:ascii="Arial" w:hAnsi="Arial" w:cs="Arial"/>
                <w:b/>
                <w:bCs/>
                <w:noProof/>
                <w:color w:val="auto"/>
              </w:rPr>
              <w:t>TORRE DE AIREACIÓN</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_Toc129955778 \h </w:instrText>
            </w:r>
            <w:r w:rsidR="00D63E19" w:rsidRPr="00D63E19">
              <w:rPr>
                <w:b/>
                <w:bCs/>
                <w:noProof/>
                <w:webHidden/>
              </w:rPr>
            </w:r>
            <w:r w:rsidR="00D63E19" w:rsidRPr="00D63E19">
              <w:rPr>
                <w:b/>
                <w:bCs/>
                <w:noProof/>
                <w:webHidden/>
              </w:rPr>
              <w:fldChar w:fldCharType="separate"/>
            </w:r>
            <w:r w:rsidR="00D63E19" w:rsidRPr="00D63E19">
              <w:rPr>
                <w:b/>
                <w:bCs/>
                <w:noProof/>
                <w:webHidden/>
              </w:rPr>
              <w:t>38</w:t>
            </w:r>
            <w:r w:rsidR="00D63E19" w:rsidRPr="00D63E19">
              <w:rPr>
                <w:b/>
                <w:bCs/>
                <w:noProof/>
                <w:webHidden/>
              </w:rPr>
              <w:fldChar w:fldCharType="end"/>
            </w:r>
          </w:hyperlink>
        </w:p>
        <w:p w14:paraId="5A1E31CD" w14:textId="28E2C5E5" w:rsidR="00D63E19" w:rsidRPr="00D63E19" w:rsidRDefault="00000000">
          <w:pPr>
            <w:pStyle w:val="TDC3"/>
            <w:tabs>
              <w:tab w:val="right" w:leader="dot" w:pos="9111"/>
            </w:tabs>
            <w:rPr>
              <w:rFonts w:asciiTheme="minorHAnsi" w:eastAsiaTheme="minorEastAsia" w:hAnsiTheme="minorHAnsi" w:cstheme="minorBidi"/>
              <w:b/>
              <w:bCs/>
              <w:noProof/>
              <w:sz w:val="22"/>
              <w:szCs w:val="22"/>
              <w:lang w:val="es-CO" w:eastAsia="es-CO"/>
            </w:rPr>
          </w:pPr>
          <w:hyperlink w:anchor="_Toc129955779" w:history="1">
            <w:r w:rsidR="00D63E19" w:rsidRPr="00D63E19">
              <w:rPr>
                <w:rStyle w:val="Hipervnculo"/>
                <w:rFonts w:ascii="Arial" w:hAnsi="Arial" w:cs="Arial"/>
                <w:b/>
                <w:bCs/>
                <w:noProof/>
                <w:color w:val="auto"/>
              </w:rPr>
              <w:t>MEZCLA RÁPIDA</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_Toc129955779 \h </w:instrText>
            </w:r>
            <w:r w:rsidR="00D63E19" w:rsidRPr="00D63E19">
              <w:rPr>
                <w:b/>
                <w:bCs/>
                <w:noProof/>
                <w:webHidden/>
              </w:rPr>
            </w:r>
            <w:r w:rsidR="00D63E19" w:rsidRPr="00D63E19">
              <w:rPr>
                <w:b/>
                <w:bCs/>
                <w:noProof/>
                <w:webHidden/>
              </w:rPr>
              <w:fldChar w:fldCharType="separate"/>
            </w:r>
            <w:r w:rsidR="00D63E19" w:rsidRPr="00D63E19">
              <w:rPr>
                <w:b/>
                <w:bCs/>
                <w:noProof/>
                <w:webHidden/>
              </w:rPr>
              <w:t>41</w:t>
            </w:r>
            <w:r w:rsidR="00D63E19" w:rsidRPr="00D63E19">
              <w:rPr>
                <w:b/>
                <w:bCs/>
                <w:noProof/>
                <w:webHidden/>
              </w:rPr>
              <w:fldChar w:fldCharType="end"/>
            </w:r>
          </w:hyperlink>
        </w:p>
        <w:p w14:paraId="536973C4" w14:textId="5CA438FF" w:rsidR="00D63E19" w:rsidRPr="00D63E19" w:rsidRDefault="00000000">
          <w:pPr>
            <w:pStyle w:val="TDC3"/>
            <w:tabs>
              <w:tab w:val="right" w:leader="dot" w:pos="9111"/>
            </w:tabs>
            <w:rPr>
              <w:rFonts w:asciiTheme="minorHAnsi" w:eastAsiaTheme="minorEastAsia" w:hAnsiTheme="minorHAnsi" w:cstheme="minorBidi"/>
              <w:b/>
              <w:bCs/>
              <w:noProof/>
              <w:sz w:val="22"/>
              <w:szCs w:val="22"/>
              <w:lang w:val="es-CO" w:eastAsia="es-CO"/>
            </w:rPr>
          </w:pPr>
          <w:hyperlink w:anchor="_Toc129955780" w:history="1">
            <w:r w:rsidR="00D63E19" w:rsidRPr="00D63E19">
              <w:rPr>
                <w:rStyle w:val="Hipervnculo"/>
                <w:rFonts w:ascii="Arial" w:hAnsi="Arial" w:cs="Arial"/>
                <w:b/>
                <w:bCs/>
                <w:noProof/>
                <w:color w:val="auto"/>
              </w:rPr>
              <w:t>FLOCULADOR</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_Toc129955780 \h </w:instrText>
            </w:r>
            <w:r w:rsidR="00D63E19" w:rsidRPr="00D63E19">
              <w:rPr>
                <w:b/>
                <w:bCs/>
                <w:noProof/>
                <w:webHidden/>
              </w:rPr>
            </w:r>
            <w:r w:rsidR="00D63E19" w:rsidRPr="00D63E19">
              <w:rPr>
                <w:b/>
                <w:bCs/>
                <w:noProof/>
                <w:webHidden/>
              </w:rPr>
              <w:fldChar w:fldCharType="separate"/>
            </w:r>
            <w:r w:rsidR="00D63E19" w:rsidRPr="00D63E19">
              <w:rPr>
                <w:b/>
                <w:bCs/>
                <w:noProof/>
                <w:webHidden/>
              </w:rPr>
              <w:t>45</w:t>
            </w:r>
            <w:r w:rsidR="00D63E19" w:rsidRPr="00D63E19">
              <w:rPr>
                <w:b/>
                <w:bCs/>
                <w:noProof/>
                <w:webHidden/>
              </w:rPr>
              <w:fldChar w:fldCharType="end"/>
            </w:r>
          </w:hyperlink>
        </w:p>
        <w:p w14:paraId="0F8B0E6F" w14:textId="22171AEE" w:rsidR="00D63E19" w:rsidRPr="00D63E19" w:rsidRDefault="00000000">
          <w:pPr>
            <w:pStyle w:val="TDC3"/>
            <w:tabs>
              <w:tab w:val="right" w:leader="dot" w:pos="9111"/>
            </w:tabs>
            <w:rPr>
              <w:rFonts w:asciiTheme="minorHAnsi" w:eastAsiaTheme="minorEastAsia" w:hAnsiTheme="minorHAnsi" w:cstheme="minorBidi"/>
              <w:b/>
              <w:bCs/>
              <w:noProof/>
              <w:sz w:val="22"/>
              <w:szCs w:val="22"/>
              <w:lang w:val="es-CO" w:eastAsia="es-CO"/>
            </w:rPr>
          </w:pPr>
          <w:hyperlink w:anchor="_Toc129955781" w:history="1">
            <w:r w:rsidR="00D63E19" w:rsidRPr="00D63E19">
              <w:rPr>
                <w:rStyle w:val="Hipervnculo"/>
                <w:rFonts w:ascii="Arial" w:hAnsi="Arial" w:cs="Arial"/>
                <w:b/>
                <w:bCs/>
                <w:noProof/>
                <w:color w:val="auto"/>
              </w:rPr>
              <w:t>SEDIMENTADOR</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_Toc129955781 \h </w:instrText>
            </w:r>
            <w:r w:rsidR="00D63E19" w:rsidRPr="00D63E19">
              <w:rPr>
                <w:b/>
                <w:bCs/>
                <w:noProof/>
                <w:webHidden/>
              </w:rPr>
            </w:r>
            <w:r w:rsidR="00D63E19" w:rsidRPr="00D63E19">
              <w:rPr>
                <w:b/>
                <w:bCs/>
                <w:noProof/>
                <w:webHidden/>
              </w:rPr>
              <w:fldChar w:fldCharType="separate"/>
            </w:r>
            <w:r w:rsidR="00D63E19" w:rsidRPr="00D63E19">
              <w:rPr>
                <w:b/>
                <w:bCs/>
                <w:noProof/>
                <w:webHidden/>
              </w:rPr>
              <w:t>49</w:t>
            </w:r>
            <w:r w:rsidR="00D63E19" w:rsidRPr="00D63E19">
              <w:rPr>
                <w:b/>
                <w:bCs/>
                <w:noProof/>
                <w:webHidden/>
              </w:rPr>
              <w:fldChar w:fldCharType="end"/>
            </w:r>
          </w:hyperlink>
        </w:p>
        <w:p w14:paraId="64B55ED6" w14:textId="69F9D099" w:rsidR="00D63E19" w:rsidRPr="00D63E19" w:rsidRDefault="00000000">
          <w:pPr>
            <w:pStyle w:val="TDC3"/>
            <w:tabs>
              <w:tab w:val="right" w:leader="dot" w:pos="9111"/>
            </w:tabs>
            <w:rPr>
              <w:rFonts w:asciiTheme="minorHAnsi" w:eastAsiaTheme="minorEastAsia" w:hAnsiTheme="minorHAnsi" w:cstheme="minorBidi"/>
              <w:b/>
              <w:bCs/>
              <w:noProof/>
              <w:sz w:val="22"/>
              <w:szCs w:val="22"/>
              <w:lang w:val="es-CO" w:eastAsia="es-CO"/>
            </w:rPr>
          </w:pPr>
          <w:hyperlink w:anchor="_Toc129955782" w:history="1">
            <w:r w:rsidR="00D63E19" w:rsidRPr="00D63E19">
              <w:rPr>
                <w:rStyle w:val="Hipervnculo"/>
                <w:rFonts w:ascii="Arial" w:hAnsi="Arial" w:cs="Arial"/>
                <w:b/>
                <w:bCs/>
                <w:noProof/>
                <w:color w:val="auto"/>
              </w:rPr>
              <w:t>FILTRO</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_Toc129955782 \h </w:instrText>
            </w:r>
            <w:r w:rsidR="00D63E19" w:rsidRPr="00D63E19">
              <w:rPr>
                <w:b/>
                <w:bCs/>
                <w:noProof/>
                <w:webHidden/>
              </w:rPr>
            </w:r>
            <w:r w:rsidR="00D63E19" w:rsidRPr="00D63E19">
              <w:rPr>
                <w:b/>
                <w:bCs/>
                <w:noProof/>
                <w:webHidden/>
              </w:rPr>
              <w:fldChar w:fldCharType="separate"/>
            </w:r>
            <w:r w:rsidR="00D63E19" w:rsidRPr="00D63E19">
              <w:rPr>
                <w:b/>
                <w:bCs/>
                <w:noProof/>
                <w:webHidden/>
              </w:rPr>
              <w:t>53</w:t>
            </w:r>
            <w:r w:rsidR="00D63E19" w:rsidRPr="00D63E19">
              <w:rPr>
                <w:b/>
                <w:bCs/>
                <w:noProof/>
                <w:webHidden/>
              </w:rPr>
              <w:fldChar w:fldCharType="end"/>
            </w:r>
          </w:hyperlink>
        </w:p>
        <w:p w14:paraId="1D041F85" w14:textId="595BC87C" w:rsidR="00D63E19" w:rsidRPr="00D63E19" w:rsidRDefault="00000000">
          <w:pPr>
            <w:pStyle w:val="TDC1"/>
            <w:tabs>
              <w:tab w:val="left" w:pos="480"/>
              <w:tab w:val="right" w:leader="dot" w:pos="9111"/>
            </w:tabs>
            <w:rPr>
              <w:rFonts w:asciiTheme="minorHAnsi" w:eastAsiaTheme="minorEastAsia" w:hAnsiTheme="minorHAnsi" w:cstheme="minorBidi"/>
              <w:b/>
              <w:bCs/>
              <w:noProof/>
              <w:sz w:val="22"/>
              <w:szCs w:val="22"/>
              <w:lang w:val="es-CO" w:eastAsia="es-CO"/>
            </w:rPr>
          </w:pPr>
          <w:hyperlink w:anchor="_Toc129955783" w:history="1">
            <w:r w:rsidR="00D63E19" w:rsidRPr="00D63E19">
              <w:rPr>
                <w:rStyle w:val="Hipervnculo"/>
                <w:rFonts w:ascii="Arial" w:hAnsi="Arial" w:cs="Arial"/>
                <w:b/>
                <w:bCs/>
                <w:noProof/>
                <w:color w:val="auto"/>
                <w:lang w:val="es-CO"/>
              </w:rPr>
              <w:t>8.</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hAnsi="Arial" w:cs="Arial"/>
                <w:b/>
                <w:bCs/>
                <w:noProof/>
                <w:color w:val="auto"/>
                <w:lang w:val="es-CO"/>
              </w:rPr>
              <w:t>TRATAMIENTO DE LODOS</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_Toc129955783 \h </w:instrText>
            </w:r>
            <w:r w:rsidR="00D63E19" w:rsidRPr="00D63E19">
              <w:rPr>
                <w:b/>
                <w:bCs/>
                <w:noProof/>
                <w:webHidden/>
              </w:rPr>
            </w:r>
            <w:r w:rsidR="00D63E19" w:rsidRPr="00D63E19">
              <w:rPr>
                <w:b/>
                <w:bCs/>
                <w:noProof/>
                <w:webHidden/>
              </w:rPr>
              <w:fldChar w:fldCharType="separate"/>
            </w:r>
            <w:r w:rsidR="00D63E19" w:rsidRPr="00D63E19">
              <w:rPr>
                <w:b/>
                <w:bCs/>
                <w:noProof/>
                <w:webHidden/>
              </w:rPr>
              <w:t>67</w:t>
            </w:r>
            <w:r w:rsidR="00D63E19" w:rsidRPr="00D63E19">
              <w:rPr>
                <w:b/>
                <w:bCs/>
                <w:noProof/>
                <w:webHidden/>
              </w:rPr>
              <w:fldChar w:fldCharType="end"/>
            </w:r>
          </w:hyperlink>
        </w:p>
        <w:p w14:paraId="4239FABF" w14:textId="6D162A0B" w:rsidR="00D63E19" w:rsidRPr="00D63E19" w:rsidRDefault="00000000">
          <w:pPr>
            <w:pStyle w:val="TDC3"/>
            <w:tabs>
              <w:tab w:val="right" w:leader="dot" w:pos="9111"/>
            </w:tabs>
            <w:rPr>
              <w:rFonts w:asciiTheme="minorHAnsi" w:eastAsiaTheme="minorEastAsia" w:hAnsiTheme="minorHAnsi" w:cstheme="minorBidi"/>
              <w:b/>
              <w:bCs/>
              <w:noProof/>
              <w:sz w:val="22"/>
              <w:szCs w:val="22"/>
              <w:lang w:val="es-CO" w:eastAsia="es-CO"/>
            </w:rPr>
          </w:pPr>
          <w:hyperlink w:anchor="_Toc129955784" w:history="1">
            <w:r w:rsidR="00D63E19" w:rsidRPr="00D63E19">
              <w:rPr>
                <w:rStyle w:val="Hipervnculo"/>
                <w:rFonts w:ascii="Arial" w:hAnsi="Arial" w:cs="Arial"/>
                <w:b/>
                <w:bCs/>
                <w:noProof/>
                <w:color w:val="auto"/>
              </w:rPr>
              <w:t>ESPESADOR DE LODOS.</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_Toc129955784 \h </w:instrText>
            </w:r>
            <w:r w:rsidR="00D63E19" w:rsidRPr="00D63E19">
              <w:rPr>
                <w:b/>
                <w:bCs/>
                <w:noProof/>
                <w:webHidden/>
              </w:rPr>
            </w:r>
            <w:r w:rsidR="00D63E19" w:rsidRPr="00D63E19">
              <w:rPr>
                <w:b/>
                <w:bCs/>
                <w:noProof/>
                <w:webHidden/>
              </w:rPr>
              <w:fldChar w:fldCharType="separate"/>
            </w:r>
            <w:r w:rsidR="00D63E19" w:rsidRPr="00D63E19">
              <w:rPr>
                <w:b/>
                <w:bCs/>
                <w:noProof/>
                <w:webHidden/>
              </w:rPr>
              <w:t>69</w:t>
            </w:r>
            <w:r w:rsidR="00D63E19" w:rsidRPr="00D63E19">
              <w:rPr>
                <w:b/>
                <w:bCs/>
                <w:noProof/>
                <w:webHidden/>
              </w:rPr>
              <w:fldChar w:fldCharType="end"/>
            </w:r>
          </w:hyperlink>
        </w:p>
        <w:p w14:paraId="45554B87" w14:textId="4964E48D" w:rsidR="00D63E19" w:rsidRPr="00D63E19" w:rsidRDefault="00000000">
          <w:pPr>
            <w:pStyle w:val="TDC3"/>
            <w:tabs>
              <w:tab w:val="right" w:leader="dot" w:pos="9111"/>
            </w:tabs>
            <w:rPr>
              <w:rFonts w:asciiTheme="minorHAnsi" w:eastAsiaTheme="minorEastAsia" w:hAnsiTheme="minorHAnsi" w:cstheme="minorBidi"/>
              <w:b/>
              <w:bCs/>
              <w:noProof/>
              <w:sz w:val="22"/>
              <w:szCs w:val="22"/>
              <w:lang w:val="es-CO" w:eastAsia="es-CO"/>
            </w:rPr>
          </w:pPr>
          <w:hyperlink w:anchor="_Toc129955785" w:history="1">
            <w:r w:rsidR="00D63E19" w:rsidRPr="00D63E19">
              <w:rPr>
                <w:rStyle w:val="Hipervnculo"/>
                <w:rFonts w:ascii="Arial" w:hAnsi="Arial" w:cs="Arial"/>
                <w:b/>
                <w:bCs/>
                <w:noProof/>
                <w:color w:val="auto"/>
              </w:rPr>
              <w:t>LECHOS DE SECADO.</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_Toc129955785 \h </w:instrText>
            </w:r>
            <w:r w:rsidR="00D63E19" w:rsidRPr="00D63E19">
              <w:rPr>
                <w:b/>
                <w:bCs/>
                <w:noProof/>
                <w:webHidden/>
              </w:rPr>
            </w:r>
            <w:r w:rsidR="00D63E19" w:rsidRPr="00D63E19">
              <w:rPr>
                <w:b/>
                <w:bCs/>
                <w:noProof/>
                <w:webHidden/>
              </w:rPr>
              <w:fldChar w:fldCharType="separate"/>
            </w:r>
            <w:r w:rsidR="00D63E19" w:rsidRPr="00D63E19">
              <w:rPr>
                <w:b/>
                <w:bCs/>
                <w:noProof/>
                <w:webHidden/>
              </w:rPr>
              <w:t>70</w:t>
            </w:r>
            <w:r w:rsidR="00D63E19" w:rsidRPr="00D63E19">
              <w:rPr>
                <w:b/>
                <w:bCs/>
                <w:noProof/>
                <w:webHidden/>
              </w:rPr>
              <w:fldChar w:fldCharType="end"/>
            </w:r>
          </w:hyperlink>
        </w:p>
        <w:p w14:paraId="743F4139" w14:textId="62CA1A5E" w:rsidR="00D63E19" w:rsidRPr="00D63E19" w:rsidRDefault="00000000">
          <w:pPr>
            <w:pStyle w:val="TDC1"/>
            <w:tabs>
              <w:tab w:val="left" w:pos="480"/>
              <w:tab w:val="right" w:leader="dot" w:pos="9111"/>
            </w:tabs>
            <w:rPr>
              <w:rFonts w:asciiTheme="minorHAnsi" w:eastAsiaTheme="minorEastAsia" w:hAnsiTheme="minorHAnsi" w:cstheme="minorBidi"/>
              <w:b/>
              <w:bCs/>
              <w:noProof/>
              <w:sz w:val="22"/>
              <w:szCs w:val="22"/>
              <w:lang w:val="es-CO" w:eastAsia="es-CO"/>
            </w:rPr>
          </w:pPr>
          <w:hyperlink w:anchor="_Toc129955786" w:history="1">
            <w:r w:rsidR="00D63E19" w:rsidRPr="00D63E19">
              <w:rPr>
                <w:rStyle w:val="Hipervnculo"/>
                <w:rFonts w:ascii="Arial" w:hAnsi="Arial" w:cs="Arial"/>
                <w:b/>
                <w:bCs/>
                <w:noProof/>
                <w:color w:val="auto"/>
                <w:lang w:val="es-CO"/>
              </w:rPr>
              <w:t>9.</w:t>
            </w:r>
            <w:r w:rsidR="00D63E19" w:rsidRPr="00D63E19">
              <w:rPr>
                <w:rFonts w:asciiTheme="minorHAnsi" w:eastAsiaTheme="minorEastAsia" w:hAnsiTheme="minorHAnsi" w:cstheme="minorBidi"/>
                <w:b/>
                <w:bCs/>
                <w:noProof/>
                <w:sz w:val="22"/>
                <w:szCs w:val="22"/>
                <w:lang w:val="es-CO" w:eastAsia="es-CO"/>
              </w:rPr>
              <w:tab/>
            </w:r>
            <w:r w:rsidR="00D63E19" w:rsidRPr="00D63E19">
              <w:rPr>
                <w:rStyle w:val="Hipervnculo"/>
                <w:rFonts w:ascii="Arial" w:hAnsi="Arial" w:cs="Arial"/>
                <w:b/>
                <w:bCs/>
                <w:noProof/>
                <w:color w:val="auto"/>
                <w:lang w:val="es-CO"/>
              </w:rPr>
              <w:t>CONCLUSIONES</w:t>
            </w:r>
            <w:r w:rsidR="00D63E19" w:rsidRPr="00D63E19">
              <w:rPr>
                <w:b/>
                <w:bCs/>
                <w:noProof/>
                <w:webHidden/>
              </w:rPr>
              <w:tab/>
            </w:r>
            <w:r w:rsidR="00D63E19" w:rsidRPr="00D63E19">
              <w:rPr>
                <w:b/>
                <w:bCs/>
                <w:noProof/>
                <w:webHidden/>
              </w:rPr>
              <w:fldChar w:fldCharType="begin"/>
            </w:r>
            <w:r w:rsidR="00D63E19" w:rsidRPr="00D63E19">
              <w:rPr>
                <w:b/>
                <w:bCs/>
                <w:noProof/>
                <w:webHidden/>
              </w:rPr>
              <w:instrText xml:space="preserve"> PAGEREF _Toc129955786 \h </w:instrText>
            </w:r>
            <w:r w:rsidR="00D63E19" w:rsidRPr="00D63E19">
              <w:rPr>
                <w:b/>
                <w:bCs/>
                <w:noProof/>
                <w:webHidden/>
              </w:rPr>
            </w:r>
            <w:r w:rsidR="00D63E19" w:rsidRPr="00D63E19">
              <w:rPr>
                <w:b/>
                <w:bCs/>
                <w:noProof/>
                <w:webHidden/>
              </w:rPr>
              <w:fldChar w:fldCharType="separate"/>
            </w:r>
            <w:r w:rsidR="00D63E19" w:rsidRPr="00D63E19">
              <w:rPr>
                <w:b/>
                <w:bCs/>
                <w:noProof/>
                <w:webHidden/>
              </w:rPr>
              <w:t>73</w:t>
            </w:r>
            <w:r w:rsidR="00D63E19" w:rsidRPr="00D63E19">
              <w:rPr>
                <w:b/>
                <w:bCs/>
                <w:noProof/>
                <w:webHidden/>
              </w:rPr>
              <w:fldChar w:fldCharType="end"/>
            </w:r>
          </w:hyperlink>
        </w:p>
        <w:p w14:paraId="70613E79" w14:textId="39B616FA" w:rsidR="00766F00" w:rsidRDefault="00766F00" w:rsidP="00766F00">
          <w:r w:rsidRPr="00D63E19">
            <w:rPr>
              <w:rFonts w:ascii="Arial" w:hAnsi="Arial" w:cs="Arial"/>
              <w:b/>
              <w:bCs/>
              <w:lang w:val="es-ES"/>
            </w:rPr>
            <w:fldChar w:fldCharType="end"/>
          </w:r>
        </w:p>
      </w:sdtContent>
    </w:sdt>
    <w:p w14:paraId="6032C684" w14:textId="5EE30B94" w:rsidR="00D60C7A" w:rsidRDefault="00D60C7A" w:rsidP="00D60C7A">
      <w:pPr>
        <w:pStyle w:val="Tabladeilustraciones"/>
        <w:tabs>
          <w:tab w:val="right" w:leader="dot" w:pos="9111"/>
        </w:tabs>
        <w:jc w:val="center"/>
        <w:rPr>
          <w:rFonts w:ascii="Arial" w:hAnsi="Arial" w:cs="Arial"/>
          <w:b/>
          <w:bCs/>
          <w:sz w:val="28"/>
          <w:szCs w:val="28"/>
          <w:lang w:val="es-CO"/>
        </w:rPr>
      </w:pPr>
      <w:r>
        <w:rPr>
          <w:rFonts w:ascii="Arial" w:hAnsi="Arial" w:cs="Arial"/>
          <w:b/>
          <w:bCs/>
          <w:sz w:val="28"/>
          <w:szCs w:val="28"/>
          <w:lang w:val="es-CO"/>
        </w:rPr>
        <w:t>LISTA DE TABLAS</w:t>
      </w:r>
    </w:p>
    <w:p w14:paraId="4E3A1612" w14:textId="426A68B9" w:rsidR="00F21D8D" w:rsidRPr="00F21D8D" w:rsidRDefault="00F21D8D">
      <w:pPr>
        <w:pStyle w:val="Tabladeilustraciones"/>
        <w:tabs>
          <w:tab w:val="right" w:leader="dot" w:pos="9111"/>
        </w:tabs>
        <w:rPr>
          <w:rFonts w:ascii="Arial" w:eastAsiaTheme="minorEastAsia" w:hAnsi="Arial" w:cs="Arial"/>
          <w:noProof/>
          <w:sz w:val="22"/>
          <w:szCs w:val="22"/>
          <w:lang w:val="es-CO" w:eastAsia="es-CO"/>
        </w:rPr>
      </w:pPr>
      <w:r>
        <w:rPr>
          <w:rFonts w:ascii="Arial" w:hAnsi="Arial" w:cs="Arial"/>
          <w:b/>
          <w:bCs/>
          <w:sz w:val="28"/>
          <w:szCs w:val="28"/>
          <w:lang w:val="es-CO"/>
        </w:rPr>
        <w:fldChar w:fldCharType="begin"/>
      </w:r>
      <w:r>
        <w:rPr>
          <w:rFonts w:ascii="Arial" w:hAnsi="Arial" w:cs="Arial"/>
          <w:b/>
          <w:bCs/>
          <w:sz w:val="28"/>
          <w:szCs w:val="28"/>
          <w:lang w:val="es-CO"/>
        </w:rPr>
        <w:instrText xml:space="preserve"> TOC \h \z \c "Tabla" </w:instrText>
      </w:r>
      <w:r>
        <w:rPr>
          <w:rFonts w:ascii="Arial" w:hAnsi="Arial" w:cs="Arial"/>
          <w:b/>
          <w:bCs/>
          <w:sz w:val="28"/>
          <w:szCs w:val="28"/>
          <w:lang w:val="es-CO"/>
        </w:rPr>
        <w:fldChar w:fldCharType="separate"/>
      </w:r>
      <w:hyperlink w:anchor="_Toc129956130" w:history="1">
        <w:r w:rsidRPr="00F21D8D">
          <w:rPr>
            <w:rStyle w:val="Hipervnculo"/>
            <w:rFonts w:ascii="Arial" w:hAnsi="Arial" w:cs="Arial"/>
            <w:noProof/>
          </w:rPr>
          <w:t>Tabla 1. Resumen población DANE</w:t>
        </w:r>
        <w:r w:rsidRPr="00F21D8D">
          <w:rPr>
            <w:rFonts w:ascii="Arial" w:hAnsi="Arial" w:cs="Arial"/>
            <w:noProof/>
            <w:webHidden/>
          </w:rPr>
          <w:tab/>
        </w:r>
        <w:r w:rsidRPr="00F21D8D">
          <w:rPr>
            <w:rFonts w:ascii="Arial" w:hAnsi="Arial" w:cs="Arial"/>
            <w:noProof/>
            <w:webHidden/>
          </w:rPr>
          <w:fldChar w:fldCharType="begin"/>
        </w:r>
        <w:r w:rsidRPr="00F21D8D">
          <w:rPr>
            <w:rFonts w:ascii="Arial" w:hAnsi="Arial" w:cs="Arial"/>
            <w:noProof/>
            <w:webHidden/>
          </w:rPr>
          <w:instrText xml:space="preserve"> PAGEREF _Toc129956130 \h </w:instrText>
        </w:r>
        <w:r w:rsidRPr="00F21D8D">
          <w:rPr>
            <w:rFonts w:ascii="Arial" w:hAnsi="Arial" w:cs="Arial"/>
            <w:noProof/>
            <w:webHidden/>
          </w:rPr>
        </w:r>
        <w:r w:rsidRPr="00F21D8D">
          <w:rPr>
            <w:rFonts w:ascii="Arial" w:hAnsi="Arial" w:cs="Arial"/>
            <w:noProof/>
            <w:webHidden/>
          </w:rPr>
          <w:fldChar w:fldCharType="separate"/>
        </w:r>
        <w:r w:rsidRPr="00F21D8D">
          <w:rPr>
            <w:rFonts w:ascii="Arial" w:hAnsi="Arial" w:cs="Arial"/>
            <w:noProof/>
            <w:webHidden/>
          </w:rPr>
          <w:t>10</w:t>
        </w:r>
        <w:r w:rsidRPr="00F21D8D">
          <w:rPr>
            <w:rFonts w:ascii="Arial" w:hAnsi="Arial" w:cs="Arial"/>
            <w:noProof/>
            <w:webHidden/>
          </w:rPr>
          <w:fldChar w:fldCharType="end"/>
        </w:r>
      </w:hyperlink>
    </w:p>
    <w:p w14:paraId="256D8090" w14:textId="1B70F926"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31" w:history="1">
        <w:r w:rsidR="00F21D8D" w:rsidRPr="00F21D8D">
          <w:rPr>
            <w:rStyle w:val="Hipervnculo"/>
            <w:rFonts w:ascii="Arial" w:hAnsi="Arial" w:cs="Arial"/>
            <w:noProof/>
          </w:rPr>
          <w:t>Tabla 2. Datos para la proyección de la población.</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_Toc129956131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10</w:t>
        </w:r>
        <w:r w:rsidR="00F21D8D" w:rsidRPr="00F21D8D">
          <w:rPr>
            <w:rFonts w:ascii="Arial" w:hAnsi="Arial" w:cs="Arial"/>
            <w:noProof/>
            <w:webHidden/>
          </w:rPr>
          <w:fldChar w:fldCharType="end"/>
        </w:r>
      </w:hyperlink>
    </w:p>
    <w:p w14:paraId="74E9EDD9" w14:textId="0FE7B5A9"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32" w:history="1">
        <w:r w:rsidR="00F21D8D" w:rsidRPr="00F21D8D">
          <w:rPr>
            <w:rStyle w:val="Hipervnculo"/>
            <w:rFonts w:ascii="Arial" w:hAnsi="Arial" w:cs="Arial"/>
            <w:noProof/>
          </w:rPr>
          <w:t>Tabla 3. Cálculo proyección método aritmético.</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_Toc129956132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11</w:t>
        </w:r>
        <w:r w:rsidR="00F21D8D" w:rsidRPr="00F21D8D">
          <w:rPr>
            <w:rFonts w:ascii="Arial" w:hAnsi="Arial" w:cs="Arial"/>
            <w:noProof/>
            <w:webHidden/>
          </w:rPr>
          <w:fldChar w:fldCharType="end"/>
        </w:r>
      </w:hyperlink>
    </w:p>
    <w:p w14:paraId="4D56A05B" w14:textId="6A711829"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33" w:history="1">
        <w:r w:rsidR="00F21D8D" w:rsidRPr="00F21D8D">
          <w:rPr>
            <w:rStyle w:val="Hipervnculo"/>
            <w:rFonts w:ascii="Arial" w:hAnsi="Arial" w:cs="Arial"/>
            <w:noProof/>
          </w:rPr>
          <w:t>Tabla 4. Cálculo proyección método geométrico.</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_Toc129956133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12</w:t>
        </w:r>
        <w:r w:rsidR="00F21D8D" w:rsidRPr="00F21D8D">
          <w:rPr>
            <w:rFonts w:ascii="Arial" w:hAnsi="Arial" w:cs="Arial"/>
            <w:noProof/>
            <w:webHidden/>
          </w:rPr>
          <w:fldChar w:fldCharType="end"/>
        </w:r>
      </w:hyperlink>
    </w:p>
    <w:p w14:paraId="0F52AD16" w14:textId="5AE92878"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34" w:history="1">
        <w:r w:rsidR="00F21D8D" w:rsidRPr="00F21D8D">
          <w:rPr>
            <w:rStyle w:val="Hipervnculo"/>
            <w:rFonts w:ascii="Arial" w:hAnsi="Arial" w:cs="Arial"/>
            <w:noProof/>
          </w:rPr>
          <w:t>Tabla 5. Cálculo proyección método logarítmico.</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_Toc129956134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13</w:t>
        </w:r>
        <w:r w:rsidR="00F21D8D" w:rsidRPr="00F21D8D">
          <w:rPr>
            <w:rFonts w:ascii="Arial" w:hAnsi="Arial" w:cs="Arial"/>
            <w:noProof/>
            <w:webHidden/>
          </w:rPr>
          <w:fldChar w:fldCharType="end"/>
        </w:r>
      </w:hyperlink>
    </w:p>
    <w:p w14:paraId="71C6D94A" w14:textId="36AC4CD6"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35" w:history="1">
        <w:r w:rsidR="00F21D8D" w:rsidRPr="00F21D8D">
          <w:rPr>
            <w:rStyle w:val="Hipervnculo"/>
            <w:rFonts w:ascii="Arial" w:hAnsi="Arial" w:cs="Arial"/>
            <w:noProof/>
          </w:rPr>
          <w:t>Tabla 6. Resumen población DANE</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_Toc129956135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19</w:t>
        </w:r>
        <w:r w:rsidR="00F21D8D" w:rsidRPr="00F21D8D">
          <w:rPr>
            <w:rFonts w:ascii="Arial" w:hAnsi="Arial" w:cs="Arial"/>
            <w:noProof/>
            <w:webHidden/>
          </w:rPr>
          <w:fldChar w:fldCharType="end"/>
        </w:r>
      </w:hyperlink>
    </w:p>
    <w:p w14:paraId="748AE3D7" w14:textId="7A03C0C8"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36" w:history="1">
        <w:r w:rsidR="00F21D8D" w:rsidRPr="00F21D8D">
          <w:rPr>
            <w:rStyle w:val="Hipervnculo"/>
            <w:rFonts w:ascii="Arial" w:hAnsi="Arial" w:cs="Arial"/>
            <w:noProof/>
          </w:rPr>
          <w:t>Tabla 7. Cálculo proyección método aritmético a nivel departamental.</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_Toc129956136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20</w:t>
        </w:r>
        <w:r w:rsidR="00F21D8D" w:rsidRPr="00F21D8D">
          <w:rPr>
            <w:rFonts w:ascii="Arial" w:hAnsi="Arial" w:cs="Arial"/>
            <w:noProof/>
            <w:webHidden/>
          </w:rPr>
          <w:fldChar w:fldCharType="end"/>
        </w:r>
      </w:hyperlink>
    </w:p>
    <w:p w14:paraId="0F53A7F8" w14:textId="07E12518"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37" w:history="1">
        <w:r w:rsidR="00F21D8D" w:rsidRPr="00F21D8D">
          <w:rPr>
            <w:rStyle w:val="Hipervnculo"/>
            <w:rFonts w:ascii="Arial" w:hAnsi="Arial" w:cs="Arial"/>
            <w:noProof/>
          </w:rPr>
          <w:t>Tabla 8. Cálculo proyección método geométrico a nivel departamental.</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_Toc129956137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20</w:t>
        </w:r>
        <w:r w:rsidR="00F21D8D" w:rsidRPr="00F21D8D">
          <w:rPr>
            <w:rFonts w:ascii="Arial" w:hAnsi="Arial" w:cs="Arial"/>
            <w:noProof/>
            <w:webHidden/>
          </w:rPr>
          <w:fldChar w:fldCharType="end"/>
        </w:r>
      </w:hyperlink>
    </w:p>
    <w:p w14:paraId="175F881F" w14:textId="12429B96"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38" w:history="1">
        <w:r w:rsidR="00F21D8D" w:rsidRPr="00F21D8D">
          <w:rPr>
            <w:rStyle w:val="Hipervnculo"/>
            <w:rFonts w:ascii="Arial" w:hAnsi="Arial" w:cs="Arial"/>
            <w:noProof/>
          </w:rPr>
          <w:t>Tabla 9. Cálculo proyección método logarítmico a nivel departamental.</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_Toc129956138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21</w:t>
        </w:r>
        <w:r w:rsidR="00F21D8D" w:rsidRPr="00F21D8D">
          <w:rPr>
            <w:rFonts w:ascii="Arial" w:hAnsi="Arial" w:cs="Arial"/>
            <w:noProof/>
            <w:webHidden/>
          </w:rPr>
          <w:fldChar w:fldCharType="end"/>
        </w:r>
      </w:hyperlink>
    </w:p>
    <w:p w14:paraId="46F5DB7D" w14:textId="1BDE68D1"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39" w:history="1">
        <w:r w:rsidR="00F21D8D" w:rsidRPr="00F21D8D">
          <w:rPr>
            <w:rStyle w:val="Hipervnculo"/>
            <w:rFonts w:ascii="Arial" w:hAnsi="Arial" w:cs="Arial"/>
            <w:i/>
            <w:iCs/>
            <w:noProof/>
          </w:rPr>
          <w:t>Tabla 10. Suscriptores certificados 2022</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_Toc129956139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23</w:t>
        </w:r>
        <w:r w:rsidR="00F21D8D" w:rsidRPr="00F21D8D">
          <w:rPr>
            <w:rFonts w:ascii="Arial" w:hAnsi="Arial" w:cs="Arial"/>
            <w:noProof/>
            <w:webHidden/>
          </w:rPr>
          <w:fldChar w:fldCharType="end"/>
        </w:r>
      </w:hyperlink>
    </w:p>
    <w:p w14:paraId="60F21629" w14:textId="7F74FACB"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40" w:history="1">
        <w:r w:rsidR="00F21D8D" w:rsidRPr="00F21D8D">
          <w:rPr>
            <w:rStyle w:val="Hipervnculo"/>
            <w:rFonts w:ascii="Arial" w:hAnsi="Arial" w:cs="Arial"/>
            <w:i/>
            <w:iCs/>
            <w:noProof/>
          </w:rPr>
          <w:t>Tabla 11. Suscriptores certificados</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_Toc129956140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33</w:t>
        </w:r>
        <w:r w:rsidR="00F21D8D" w:rsidRPr="00F21D8D">
          <w:rPr>
            <w:rFonts w:ascii="Arial" w:hAnsi="Arial" w:cs="Arial"/>
            <w:noProof/>
            <w:webHidden/>
          </w:rPr>
          <w:fldChar w:fldCharType="end"/>
        </w:r>
      </w:hyperlink>
    </w:p>
    <w:p w14:paraId="4249153C" w14:textId="773C23BA"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41" w:history="1">
        <w:r w:rsidR="00F21D8D" w:rsidRPr="00F21D8D">
          <w:rPr>
            <w:rStyle w:val="Hipervnculo"/>
            <w:rFonts w:ascii="Arial" w:hAnsi="Arial" w:cs="Arial"/>
            <w:i/>
            <w:iCs/>
            <w:noProof/>
          </w:rPr>
          <w:t>Tabla 12. Usuarios identificados en campo 2022</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_Toc129956141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33</w:t>
        </w:r>
        <w:r w:rsidR="00F21D8D" w:rsidRPr="00F21D8D">
          <w:rPr>
            <w:rFonts w:ascii="Arial" w:hAnsi="Arial" w:cs="Arial"/>
            <w:noProof/>
            <w:webHidden/>
          </w:rPr>
          <w:fldChar w:fldCharType="end"/>
        </w:r>
      </w:hyperlink>
    </w:p>
    <w:p w14:paraId="08C07FAF" w14:textId="6B53B41A"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42" w:history="1">
        <w:r w:rsidR="00F21D8D" w:rsidRPr="00F21D8D">
          <w:rPr>
            <w:rStyle w:val="Hipervnculo"/>
            <w:rFonts w:ascii="Arial" w:hAnsi="Arial" w:cs="Arial"/>
            <w:i/>
            <w:iCs/>
            <w:noProof/>
          </w:rPr>
          <w:t>Tabla 13. Consumo para uso escolar</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_Toc129956142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34</w:t>
        </w:r>
        <w:r w:rsidR="00F21D8D" w:rsidRPr="00F21D8D">
          <w:rPr>
            <w:rFonts w:ascii="Arial" w:hAnsi="Arial" w:cs="Arial"/>
            <w:noProof/>
            <w:webHidden/>
          </w:rPr>
          <w:fldChar w:fldCharType="end"/>
        </w:r>
      </w:hyperlink>
    </w:p>
    <w:p w14:paraId="5BEF0ABB" w14:textId="235C1894"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43" w:history="1">
        <w:r w:rsidR="00F21D8D" w:rsidRPr="00F21D8D">
          <w:rPr>
            <w:rStyle w:val="Hipervnculo"/>
            <w:rFonts w:ascii="Arial" w:hAnsi="Arial" w:cs="Arial"/>
            <w:i/>
            <w:iCs/>
            <w:noProof/>
          </w:rPr>
          <w:t>Tabla 14. Usuarios escolares 2022</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_Toc129956143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34</w:t>
        </w:r>
        <w:r w:rsidR="00F21D8D" w:rsidRPr="00F21D8D">
          <w:rPr>
            <w:rFonts w:ascii="Arial" w:hAnsi="Arial" w:cs="Arial"/>
            <w:noProof/>
            <w:webHidden/>
          </w:rPr>
          <w:fldChar w:fldCharType="end"/>
        </w:r>
      </w:hyperlink>
    </w:p>
    <w:p w14:paraId="7C7B7D93" w14:textId="732ECC08"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44" w:history="1">
        <w:r w:rsidR="00F21D8D" w:rsidRPr="00F21D8D">
          <w:rPr>
            <w:rStyle w:val="Hipervnculo"/>
            <w:rFonts w:ascii="Arial" w:hAnsi="Arial" w:cs="Arial"/>
            <w:i/>
            <w:iCs/>
            <w:noProof/>
          </w:rPr>
          <w:t>Tabla 15. Población flotante 2022</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_Toc129956144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34</w:t>
        </w:r>
        <w:r w:rsidR="00F21D8D" w:rsidRPr="00F21D8D">
          <w:rPr>
            <w:rFonts w:ascii="Arial" w:hAnsi="Arial" w:cs="Arial"/>
            <w:noProof/>
            <w:webHidden/>
          </w:rPr>
          <w:fldChar w:fldCharType="end"/>
        </w:r>
      </w:hyperlink>
    </w:p>
    <w:p w14:paraId="288D61D8" w14:textId="252365E6"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45" w:history="1">
        <w:r w:rsidR="00F21D8D" w:rsidRPr="00F21D8D">
          <w:rPr>
            <w:rStyle w:val="Hipervnculo"/>
            <w:rFonts w:ascii="Arial" w:hAnsi="Arial" w:cs="Arial"/>
            <w:i/>
            <w:iCs/>
            <w:noProof/>
          </w:rPr>
          <w:t>Tabla 16. Población usuarios finales</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_Toc129956145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35</w:t>
        </w:r>
        <w:r w:rsidR="00F21D8D" w:rsidRPr="00F21D8D">
          <w:rPr>
            <w:rFonts w:ascii="Arial" w:hAnsi="Arial" w:cs="Arial"/>
            <w:noProof/>
            <w:webHidden/>
          </w:rPr>
          <w:fldChar w:fldCharType="end"/>
        </w:r>
      </w:hyperlink>
    </w:p>
    <w:p w14:paraId="52EF759B" w14:textId="0E41F3A2"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46" w:history="1">
        <w:r w:rsidR="00F21D8D" w:rsidRPr="00F21D8D">
          <w:rPr>
            <w:rStyle w:val="Hipervnculo"/>
            <w:rFonts w:ascii="Arial" w:hAnsi="Arial" w:cs="Arial"/>
            <w:i/>
            <w:iCs/>
            <w:noProof/>
          </w:rPr>
          <w:t>Tabla 17. Dotación Neta máxima por habitante según la altura sobre el nivel del mar de la zona atendida</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_Toc129956146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35</w:t>
        </w:r>
        <w:r w:rsidR="00F21D8D" w:rsidRPr="00F21D8D">
          <w:rPr>
            <w:rFonts w:ascii="Arial" w:hAnsi="Arial" w:cs="Arial"/>
            <w:noProof/>
            <w:webHidden/>
          </w:rPr>
          <w:fldChar w:fldCharType="end"/>
        </w:r>
      </w:hyperlink>
    </w:p>
    <w:p w14:paraId="477FA8DB" w14:textId="774EA51F"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47" w:history="1">
        <w:r w:rsidR="00F21D8D" w:rsidRPr="00F21D8D">
          <w:rPr>
            <w:rStyle w:val="Hipervnculo"/>
            <w:rFonts w:ascii="Arial" w:hAnsi="Arial" w:cs="Arial"/>
            <w:i/>
            <w:iCs/>
            <w:noProof/>
          </w:rPr>
          <w:t>Tabla 18. Caudales de diseño</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_Toc129956147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38</w:t>
        </w:r>
        <w:r w:rsidR="00F21D8D" w:rsidRPr="00F21D8D">
          <w:rPr>
            <w:rFonts w:ascii="Arial" w:hAnsi="Arial" w:cs="Arial"/>
            <w:noProof/>
            <w:webHidden/>
          </w:rPr>
          <w:fldChar w:fldCharType="end"/>
        </w:r>
      </w:hyperlink>
    </w:p>
    <w:p w14:paraId="077DA278" w14:textId="01963C9F"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48" w:history="1">
        <w:r w:rsidR="00F21D8D" w:rsidRPr="00F21D8D">
          <w:rPr>
            <w:rStyle w:val="Hipervnculo"/>
            <w:rFonts w:ascii="Arial" w:hAnsi="Arial" w:cs="Arial"/>
            <w:noProof/>
          </w:rPr>
          <w:t>Tabla 19. Dimensiones torres de aireación.</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_Toc129956148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39</w:t>
        </w:r>
        <w:r w:rsidR="00F21D8D" w:rsidRPr="00F21D8D">
          <w:rPr>
            <w:rFonts w:ascii="Arial" w:hAnsi="Arial" w:cs="Arial"/>
            <w:noProof/>
            <w:webHidden/>
          </w:rPr>
          <w:fldChar w:fldCharType="end"/>
        </w:r>
      </w:hyperlink>
    </w:p>
    <w:p w14:paraId="79CE7EF3" w14:textId="546E3677"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49" w:history="1">
        <w:r w:rsidR="00F21D8D" w:rsidRPr="00F21D8D">
          <w:rPr>
            <w:rStyle w:val="Hipervnculo"/>
            <w:rFonts w:ascii="Arial" w:hAnsi="Arial" w:cs="Arial"/>
            <w:noProof/>
          </w:rPr>
          <w:t>Tabla 20. Parámetros de referencia de diseño de aireadores de bandeja múltiple.</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_Toc129956149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40</w:t>
        </w:r>
        <w:r w:rsidR="00F21D8D" w:rsidRPr="00F21D8D">
          <w:rPr>
            <w:rFonts w:ascii="Arial" w:hAnsi="Arial" w:cs="Arial"/>
            <w:noProof/>
            <w:webHidden/>
          </w:rPr>
          <w:fldChar w:fldCharType="end"/>
        </w:r>
      </w:hyperlink>
    </w:p>
    <w:p w14:paraId="01E93AAD" w14:textId="0E3B9549"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50" w:history="1">
        <w:r w:rsidR="00F21D8D" w:rsidRPr="00F21D8D">
          <w:rPr>
            <w:rStyle w:val="Hipervnculo"/>
            <w:rFonts w:ascii="Arial" w:hAnsi="Arial" w:cs="Arial"/>
            <w:noProof/>
          </w:rPr>
          <w:t>Tabla 21. Diseño de orificios en bandejas</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_Toc129956150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40</w:t>
        </w:r>
        <w:r w:rsidR="00F21D8D" w:rsidRPr="00F21D8D">
          <w:rPr>
            <w:rFonts w:ascii="Arial" w:hAnsi="Arial" w:cs="Arial"/>
            <w:noProof/>
            <w:webHidden/>
          </w:rPr>
          <w:fldChar w:fldCharType="end"/>
        </w:r>
      </w:hyperlink>
    </w:p>
    <w:p w14:paraId="6B7C9ED7" w14:textId="3F00CB29"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51" w:history="1">
        <w:r w:rsidR="00F21D8D" w:rsidRPr="00F21D8D">
          <w:rPr>
            <w:rStyle w:val="Hipervnculo"/>
            <w:rFonts w:ascii="Arial" w:hAnsi="Arial" w:cs="Arial"/>
            <w:noProof/>
          </w:rPr>
          <w:t>Tabla 22. Carga hidráulica en bandejas</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_Toc129956151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41</w:t>
        </w:r>
        <w:r w:rsidR="00F21D8D" w:rsidRPr="00F21D8D">
          <w:rPr>
            <w:rFonts w:ascii="Arial" w:hAnsi="Arial" w:cs="Arial"/>
            <w:noProof/>
            <w:webHidden/>
          </w:rPr>
          <w:fldChar w:fldCharType="end"/>
        </w:r>
      </w:hyperlink>
    </w:p>
    <w:p w14:paraId="26E68D74" w14:textId="35F52FC0"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52" w:history="1">
        <w:r w:rsidR="00F21D8D" w:rsidRPr="00F21D8D">
          <w:rPr>
            <w:rStyle w:val="Hipervnculo"/>
            <w:rFonts w:ascii="Arial" w:hAnsi="Arial" w:cs="Arial"/>
            <w:noProof/>
          </w:rPr>
          <w:t>Tabla 23. Parámetros de referencia de Diseño mezcla rápida</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_Toc129956152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44</w:t>
        </w:r>
        <w:r w:rsidR="00F21D8D" w:rsidRPr="00F21D8D">
          <w:rPr>
            <w:rFonts w:ascii="Arial" w:hAnsi="Arial" w:cs="Arial"/>
            <w:noProof/>
            <w:webHidden/>
          </w:rPr>
          <w:fldChar w:fldCharType="end"/>
        </w:r>
      </w:hyperlink>
    </w:p>
    <w:p w14:paraId="75CD628B" w14:textId="7C3B7AB2"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53" w:history="1">
        <w:r w:rsidR="00F21D8D" w:rsidRPr="00F21D8D">
          <w:rPr>
            <w:rStyle w:val="Hipervnculo"/>
            <w:rFonts w:ascii="Arial" w:hAnsi="Arial" w:cs="Arial"/>
            <w:noProof/>
          </w:rPr>
          <w:t>Tabla 24. Cálculo de las dimensiones y configuración del vertedero rectangular para mezcla rápida.</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_Toc129956153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44</w:t>
        </w:r>
        <w:r w:rsidR="00F21D8D" w:rsidRPr="00F21D8D">
          <w:rPr>
            <w:rFonts w:ascii="Arial" w:hAnsi="Arial" w:cs="Arial"/>
            <w:noProof/>
            <w:webHidden/>
          </w:rPr>
          <w:fldChar w:fldCharType="end"/>
        </w:r>
      </w:hyperlink>
    </w:p>
    <w:p w14:paraId="634A72AB" w14:textId="4E117549"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54" w:history="1">
        <w:r w:rsidR="00F21D8D" w:rsidRPr="00F21D8D">
          <w:rPr>
            <w:rStyle w:val="Hipervnculo"/>
            <w:rFonts w:ascii="Arial" w:hAnsi="Arial" w:cs="Arial"/>
            <w:noProof/>
          </w:rPr>
          <w:t>Tabla 25. Diseño Tramo 1 Floculador</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_Toc129956154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47</w:t>
        </w:r>
        <w:r w:rsidR="00F21D8D" w:rsidRPr="00F21D8D">
          <w:rPr>
            <w:rFonts w:ascii="Arial" w:hAnsi="Arial" w:cs="Arial"/>
            <w:noProof/>
            <w:webHidden/>
          </w:rPr>
          <w:fldChar w:fldCharType="end"/>
        </w:r>
      </w:hyperlink>
    </w:p>
    <w:p w14:paraId="3A1DF3D8" w14:textId="563DFEE3"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55" w:history="1">
        <w:r w:rsidR="00F21D8D" w:rsidRPr="00F21D8D">
          <w:rPr>
            <w:rStyle w:val="Hipervnculo"/>
            <w:rFonts w:ascii="Arial" w:hAnsi="Arial" w:cs="Arial"/>
            <w:noProof/>
          </w:rPr>
          <w:t>Tabla 26. Diseño Tramo 2 Floculador</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_Toc129956155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48</w:t>
        </w:r>
        <w:r w:rsidR="00F21D8D" w:rsidRPr="00F21D8D">
          <w:rPr>
            <w:rFonts w:ascii="Arial" w:hAnsi="Arial" w:cs="Arial"/>
            <w:noProof/>
            <w:webHidden/>
          </w:rPr>
          <w:fldChar w:fldCharType="end"/>
        </w:r>
      </w:hyperlink>
    </w:p>
    <w:p w14:paraId="2A208AA0" w14:textId="4ECC7EDE"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56" w:history="1">
        <w:r w:rsidR="00F21D8D" w:rsidRPr="00F21D8D">
          <w:rPr>
            <w:rStyle w:val="Hipervnculo"/>
            <w:rFonts w:ascii="Arial" w:hAnsi="Arial" w:cs="Arial"/>
            <w:noProof/>
          </w:rPr>
          <w:t>Tabla 27. Diseño Tramo 3 Floculador</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_Toc129956156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48</w:t>
        </w:r>
        <w:r w:rsidR="00F21D8D" w:rsidRPr="00F21D8D">
          <w:rPr>
            <w:rFonts w:ascii="Arial" w:hAnsi="Arial" w:cs="Arial"/>
            <w:noProof/>
            <w:webHidden/>
          </w:rPr>
          <w:fldChar w:fldCharType="end"/>
        </w:r>
      </w:hyperlink>
    </w:p>
    <w:p w14:paraId="3D72D7D8" w14:textId="1BE5CE9E"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57" w:history="1">
        <w:r w:rsidR="00F21D8D" w:rsidRPr="00F21D8D">
          <w:rPr>
            <w:rStyle w:val="Hipervnculo"/>
            <w:rFonts w:ascii="Arial" w:hAnsi="Arial" w:cs="Arial"/>
            <w:noProof/>
          </w:rPr>
          <w:t>Tabla 28. Condiciones iniciales del sedimentador</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_Toc129956157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50</w:t>
        </w:r>
        <w:r w:rsidR="00F21D8D" w:rsidRPr="00F21D8D">
          <w:rPr>
            <w:rFonts w:ascii="Arial" w:hAnsi="Arial" w:cs="Arial"/>
            <w:noProof/>
            <w:webHidden/>
          </w:rPr>
          <w:fldChar w:fldCharType="end"/>
        </w:r>
      </w:hyperlink>
    </w:p>
    <w:p w14:paraId="79CF4A63" w14:textId="7C1AC2AE"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58" w:history="1">
        <w:r w:rsidR="00F21D8D" w:rsidRPr="00F21D8D">
          <w:rPr>
            <w:rStyle w:val="Hipervnculo"/>
            <w:rFonts w:ascii="Arial" w:hAnsi="Arial" w:cs="Arial"/>
            <w:noProof/>
          </w:rPr>
          <w:t>Tabla 29. Diseño de tubería de entrada a sedimentador</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_Toc129956158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51</w:t>
        </w:r>
        <w:r w:rsidR="00F21D8D" w:rsidRPr="00F21D8D">
          <w:rPr>
            <w:rFonts w:ascii="Arial" w:hAnsi="Arial" w:cs="Arial"/>
            <w:noProof/>
            <w:webHidden/>
          </w:rPr>
          <w:fldChar w:fldCharType="end"/>
        </w:r>
      </w:hyperlink>
    </w:p>
    <w:p w14:paraId="2065BEC3" w14:textId="2A1C0186"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59" w:history="1">
        <w:r w:rsidR="00F21D8D" w:rsidRPr="00F21D8D">
          <w:rPr>
            <w:rStyle w:val="Hipervnculo"/>
            <w:rFonts w:ascii="Arial" w:hAnsi="Arial" w:cs="Arial"/>
            <w:noProof/>
          </w:rPr>
          <w:t>Tabla 30. Volumen de sedimentación.</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_Toc129956159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52</w:t>
        </w:r>
        <w:r w:rsidR="00F21D8D" w:rsidRPr="00F21D8D">
          <w:rPr>
            <w:rFonts w:ascii="Arial" w:hAnsi="Arial" w:cs="Arial"/>
            <w:noProof/>
            <w:webHidden/>
          </w:rPr>
          <w:fldChar w:fldCharType="end"/>
        </w:r>
      </w:hyperlink>
    </w:p>
    <w:p w14:paraId="7A540FFC" w14:textId="1D79F913"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60" w:history="1">
        <w:r w:rsidR="00F21D8D" w:rsidRPr="00F21D8D">
          <w:rPr>
            <w:rStyle w:val="Hipervnculo"/>
            <w:rFonts w:ascii="Arial" w:hAnsi="Arial" w:cs="Arial"/>
            <w:noProof/>
          </w:rPr>
          <w:t>Tabla 31. Comprobación del sedimentador.</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_Toc129956160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52</w:t>
        </w:r>
        <w:r w:rsidR="00F21D8D" w:rsidRPr="00F21D8D">
          <w:rPr>
            <w:rFonts w:ascii="Arial" w:hAnsi="Arial" w:cs="Arial"/>
            <w:noProof/>
            <w:webHidden/>
          </w:rPr>
          <w:fldChar w:fldCharType="end"/>
        </w:r>
      </w:hyperlink>
    </w:p>
    <w:p w14:paraId="05F62BE3" w14:textId="1A7E28FA"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61" w:history="1">
        <w:r w:rsidR="00F21D8D" w:rsidRPr="00F21D8D">
          <w:rPr>
            <w:rStyle w:val="Hipervnculo"/>
            <w:rFonts w:ascii="Arial" w:hAnsi="Arial" w:cs="Arial"/>
            <w:noProof/>
          </w:rPr>
          <w:t>Tabla 32. Diseño de canaleta.</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_Toc129956161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53</w:t>
        </w:r>
        <w:r w:rsidR="00F21D8D" w:rsidRPr="00F21D8D">
          <w:rPr>
            <w:rFonts w:ascii="Arial" w:hAnsi="Arial" w:cs="Arial"/>
            <w:noProof/>
            <w:webHidden/>
          </w:rPr>
          <w:fldChar w:fldCharType="end"/>
        </w:r>
      </w:hyperlink>
    </w:p>
    <w:p w14:paraId="4FFE6853" w14:textId="20A2CAB3"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62" w:history="1">
        <w:r w:rsidR="00F21D8D" w:rsidRPr="00F21D8D">
          <w:rPr>
            <w:rStyle w:val="Hipervnculo"/>
            <w:rFonts w:ascii="Arial" w:hAnsi="Arial" w:cs="Arial"/>
            <w:noProof/>
          </w:rPr>
          <w:t>Tabla 33. Características de filtración convencional</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_Toc129956162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54</w:t>
        </w:r>
        <w:r w:rsidR="00F21D8D" w:rsidRPr="00F21D8D">
          <w:rPr>
            <w:rFonts w:ascii="Arial" w:hAnsi="Arial" w:cs="Arial"/>
            <w:noProof/>
            <w:webHidden/>
          </w:rPr>
          <w:fldChar w:fldCharType="end"/>
        </w:r>
      </w:hyperlink>
    </w:p>
    <w:p w14:paraId="6DF50F37" w14:textId="700C2E57"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63" w:history="1">
        <w:r w:rsidR="00F21D8D" w:rsidRPr="00F21D8D">
          <w:rPr>
            <w:rStyle w:val="Hipervnculo"/>
            <w:rFonts w:ascii="Arial" w:hAnsi="Arial" w:cs="Arial"/>
            <w:noProof/>
          </w:rPr>
          <w:t>Tabla 34. Diseño dimensional de unidades de filtración</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_Toc129956163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54</w:t>
        </w:r>
        <w:r w:rsidR="00F21D8D" w:rsidRPr="00F21D8D">
          <w:rPr>
            <w:rFonts w:ascii="Arial" w:hAnsi="Arial" w:cs="Arial"/>
            <w:noProof/>
            <w:webHidden/>
          </w:rPr>
          <w:fldChar w:fldCharType="end"/>
        </w:r>
      </w:hyperlink>
    </w:p>
    <w:p w14:paraId="6D55B3BA" w14:textId="003F9817"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64" w:history="1">
        <w:r w:rsidR="00F21D8D" w:rsidRPr="00F21D8D">
          <w:rPr>
            <w:rStyle w:val="Hipervnculo"/>
            <w:rFonts w:ascii="Arial" w:hAnsi="Arial" w:cs="Arial"/>
            <w:noProof/>
          </w:rPr>
          <w:t>Tabla 35. Propiedades físicas generales y granulometría de los medios utilizados en filtros rápidos</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_Toc129956164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55</w:t>
        </w:r>
        <w:r w:rsidR="00F21D8D" w:rsidRPr="00F21D8D">
          <w:rPr>
            <w:rFonts w:ascii="Arial" w:hAnsi="Arial" w:cs="Arial"/>
            <w:noProof/>
            <w:webHidden/>
          </w:rPr>
          <w:fldChar w:fldCharType="end"/>
        </w:r>
      </w:hyperlink>
    </w:p>
    <w:p w14:paraId="0BDCE56D" w14:textId="521C6589"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65" w:history="1">
        <w:r w:rsidR="00F21D8D" w:rsidRPr="00F21D8D">
          <w:rPr>
            <w:rStyle w:val="Hipervnculo"/>
            <w:rFonts w:ascii="Arial" w:hAnsi="Arial" w:cs="Arial"/>
            <w:noProof/>
          </w:rPr>
          <w:t>Tabla 36. Medio filtrante en filtro rápido</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_Toc129956165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55</w:t>
        </w:r>
        <w:r w:rsidR="00F21D8D" w:rsidRPr="00F21D8D">
          <w:rPr>
            <w:rFonts w:ascii="Arial" w:hAnsi="Arial" w:cs="Arial"/>
            <w:noProof/>
            <w:webHidden/>
          </w:rPr>
          <w:fldChar w:fldCharType="end"/>
        </w:r>
      </w:hyperlink>
    </w:p>
    <w:p w14:paraId="345A4E01" w14:textId="19B2487B"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66" w:history="1">
        <w:r w:rsidR="00F21D8D" w:rsidRPr="00F21D8D">
          <w:rPr>
            <w:rStyle w:val="Hipervnculo"/>
            <w:rFonts w:ascii="Arial" w:hAnsi="Arial" w:cs="Arial"/>
            <w:noProof/>
          </w:rPr>
          <w:t>Tabla 37. Pérdidas de carga en orificio de entrada.</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_Toc129956166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56</w:t>
        </w:r>
        <w:r w:rsidR="00F21D8D" w:rsidRPr="00F21D8D">
          <w:rPr>
            <w:rFonts w:ascii="Arial" w:hAnsi="Arial" w:cs="Arial"/>
            <w:noProof/>
            <w:webHidden/>
          </w:rPr>
          <w:fldChar w:fldCharType="end"/>
        </w:r>
      </w:hyperlink>
    </w:p>
    <w:p w14:paraId="076F5A2D" w14:textId="3A3D1E95"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67" w:history="1">
        <w:r w:rsidR="00F21D8D" w:rsidRPr="00F21D8D">
          <w:rPr>
            <w:rStyle w:val="Hipervnculo"/>
            <w:rFonts w:ascii="Arial" w:hAnsi="Arial" w:cs="Arial"/>
            <w:noProof/>
          </w:rPr>
          <w:t>Tabla 38. Pérdidas de carga durante la carrera de filtración.</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_Toc129956167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58</w:t>
        </w:r>
        <w:r w:rsidR="00F21D8D" w:rsidRPr="00F21D8D">
          <w:rPr>
            <w:rFonts w:ascii="Arial" w:hAnsi="Arial" w:cs="Arial"/>
            <w:noProof/>
            <w:webHidden/>
          </w:rPr>
          <w:fldChar w:fldCharType="end"/>
        </w:r>
      </w:hyperlink>
    </w:p>
    <w:p w14:paraId="55E333B5" w14:textId="6238720A"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68" w:history="1">
        <w:r w:rsidR="00F21D8D" w:rsidRPr="00F21D8D">
          <w:rPr>
            <w:rStyle w:val="Hipervnculo"/>
            <w:rFonts w:ascii="Arial" w:hAnsi="Arial" w:cs="Arial"/>
            <w:noProof/>
          </w:rPr>
          <w:t>Tabla 39. Modalidades de lavado de filtros</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_Toc129956168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60</w:t>
        </w:r>
        <w:r w:rsidR="00F21D8D" w:rsidRPr="00F21D8D">
          <w:rPr>
            <w:rFonts w:ascii="Arial" w:hAnsi="Arial" w:cs="Arial"/>
            <w:noProof/>
            <w:webHidden/>
          </w:rPr>
          <w:fldChar w:fldCharType="end"/>
        </w:r>
      </w:hyperlink>
    </w:p>
    <w:p w14:paraId="08438BE9" w14:textId="2E756C1C"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69" w:history="1">
        <w:r w:rsidR="00F21D8D" w:rsidRPr="00F21D8D">
          <w:rPr>
            <w:rStyle w:val="Hipervnculo"/>
            <w:rFonts w:ascii="Arial" w:hAnsi="Arial" w:cs="Arial"/>
            <w:noProof/>
          </w:rPr>
          <w:t>Tabla 40. Hidráulica del lavado de filtros-Velocidad de lavado</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_Toc129956169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60</w:t>
        </w:r>
        <w:r w:rsidR="00F21D8D" w:rsidRPr="00F21D8D">
          <w:rPr>
            <w:rFonts w:ascii="Arial" w:hAnsi="Arial" w:cs="Arial"/>
            <w:noProof/>
            <w:webHidden/>
          </w:rPr>
          <w:fldChar w:fldCharType="end"/>
        </w:r>
      </w:hyperlink>
    </w:p>
    <w:p w14:paraId="225B255D" w14:textId="6E779426"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70" w:history="1">
        <w:r w:rsidR="00F21D8D" w:rsidRPr="00F21D8D">
          <w:rPr>
            <w:rStyle w:val="Hipervnculo"/>
            <w:rFonts w:ascii="Arial" w:hAnsi="Arial" w:cs="Arial"/>
            <w:noProof/>
          </w:rPr>
          <w:t>Tabla 41. Relación de expansión en el lavado de filtros</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_Toc129956170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60</w:t>
        </w:r>
        <w:r w:rsidR="00F21D8D" w:rsidRPr="00F21D8D">
          <w:rPr>
            <w:rFonts w:ascii="Arial" w:hAnsi="Arial" w:cs="Arial"/>
            <w:noProof/>
            <w:webHidden/>
          </w:rPr>
          <w:fldChar w:fldCharType="end"/>
        </w:r>
      </w:hyperlink>
    </w:p>
    <w:p w14:paraId="1DB531B6" w14:textId="23720F27"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71" w:history="1">
        <w:r w:rsidR="00F21D8D" w:rsidRPr="00F21D8D">
          <w:rPr>
            <w:rStyle w:val="Hipervnculo"/>
            <w:rFonts w:ascii="Arial" w:hAnsi="Arial" w:cs="Arial"/>
            <w:noProof/>
          </w:rPr>
          <w:t>Tabla 42. Propiedades de los lechos de arena y antracita</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_Toc129956171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62</w:t>
        </w:r>
        <w:r w:rsidR="00F21D8D" w:rsidRPr="00F21D8D">
          <w:rPr>
            <w:rFonts w:ascii="Arial" w:hAnsi="Arial" w:cs="Arial"/>
            <w:noProof/>
            <w:webHidden/>
          </w:rPr>
          <w:fldChar w:fldCharType="end"/>
        </w:r>
      </w:hyperlink>
    </w:p>
    <w:p w14:paraId="4B40CD30" w14:textId="7649E36C"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72" w:history="1">
        <w:r w:rsidR="00F21D8D" w:rsidRPr="00F21D8D">
          <w:rPr>
            <w:rStyle w:val="Hipervnculo"/>
            <w:rFonts w:ascii="Arial" w:hAnsi="Arial" w:cs="Arial"/>
            <w:noProof/>
          </w:rPr>
          <w:t>Tabla 43. Canaleta de recolección interna.</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_Toc129956172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64</w:t>
        </w:r>
        <w:r w:rsidR="00F21D8D" w:rsidRPr="00F21D8D">
          <w:rPr>
            <w:rFonts w:ascii="Arial" w:hAnsi="Arial" w:cs="Arial"/>
            <w:noProof/>
            <w:webHidden/>
          </w:rPr>
          <w:fldChar w:fldCharType="end"/>
        </w:r>
      </w:hyperlink>
    </w:p>
    <w:p w14:paraId="100C7B83" w14:textId="6FED7B8E"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73" w:history="1">
        <w:r w:rsidR="00F21D8D" w:rsidRPr="00F21D8D">
          <w:rPr>
            <w:rStyle w:val="Hipervnculo"/>
            <w:rFonts w:ascii="Arial" w:hAnsi="Arial" w:cs="Arial"/>
            <w:noProof/>
          </w:rPr>
          <w:t>Tabla 44. Tipo de drenajes para el filtro</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_Toc129956173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64</w:t>
        </w:r>
        <w:r w:rsidR="00F21D8D" w:rsidRPr="00F21D8D">
          <w:rPr>
            <w:rFonts w:ascii="Arial" w:hAnsi="Arial" w:cs="Arial"/>
            <w:noProof/>
            <w:webHidden/>
          </w:rPr>
          <w:fldChar w:fldCharType="end"/>
        </w:r>
      </w:hyperlink>
    </w:p>
    <w:p w14:paraId="49EB1898" w14:textId="5C6FEAAE"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74" w:history="1">
        <w:r w:rsidR="00F21D8D" w:rsidRPr="00F21D8D">
          <w:rPr>
            <w:rStyle w:val="Hipervnculo"/>
            <w:rFonts w:ascii="Arial" w:hAnsi="Arial" w:cs="Arial"/>
            <w:noProof/>
          </w:rPr>
          <w:t>Tabla 45. Diseño de tanque de desinfección</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_Toc129956174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66</w:t>
        </w:r>
        <w:r w:rsidR="00F21D8D" w:rsidRPr="00F21D8D">
          <w:rPr>
            <w:rFonts w:ascii="Arial" w:hAnsi="Arial" w:cs="Arial"/>
            <w:noProof/>
            <w:webHidden/>
          </w:rPr>
          <w:fldChar w:fldCharType="end"/>
        </w:r>
      </w:hyperlink>
    </w:p>
    <w:p w14:paraId="5B1B6E69" w14:textId="5A0146C5"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75" w:history="1">
        <w:r w:rsidR="00F21D8D" w:rsidRPr="00F21D8D">
          <w:rPr>
            <w:rStyle w:val="Hipervnculo"/>
            <w:rFonts w:ascii="Arial" w:hAnsi="Arial" w:cs="Arial"/>
            <w:noProof/>
          </w:rPr>
          <w:t>Tabla 46. Producción total de lodos.</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_Toc129956175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69</w:t>
        </w:r>
        <w:r w:rsidR="00F21D8D" w:rsidRPr="00F21D8D">
          <w:rPr>
            <w:rFonts w:ascii="Arial" w:hAnsi="Arial" w:cs="Arial"/>
            <w:noProof/>
            <w:webHidden/>
          </w:rPr>
          <w:fldChar w:fldCharType="end"/>
        </w:r>
      </w:hyperlink>
    </w:p>
    <w:p w14:paraId="4667A143" w14:textId="07BAAD02"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76" w:history="1">
        <w:r w:rsidR="00F21D8D" w:rsidRPr="00F21D8D">
          <w:rPr>
            <w:rStyle w:val="Hipervnculo"/>
            <w:rFonts w:ascii="Arial" w:hAnsi="Arial" w:cs="Arial"/>
            <w:noProof/>
          </w:rPr>
          <w:t>Tabla 47 diseño espesador de lodos</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_Toc129956176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70</w:t>
        </w:r>
        <w:r w:rsidR="00F21D8D" w:rsidRPr="00F21D8D">
          <w:rPr>
            <w:rFonts w:ascii="Arial" w:hAnsi="Arial" w:cs="Arial"/>
            <w:noProof/>
            <w:webHidden/>
          </w:rPr>
          <w:fldChar w:fldCharType="end"/>
        </w:r>
      </w:hyperlink>
    </w:p>
    <w:p w14:paraId="10A26F7E" w14:textId="38839C70"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77" w:history="1">
        <w:r w:rsidR="00F21D8D" w:rsidRPr="00F21D8D">
          <w:rPr>
            <w:rStyle w:val="Hipervnculo"/>
            <w:rFonts w:ascii="Arial" w:hAnsi="Arial" w:cs="Arial"/>
            <w:noProof/>
          </w:rPr>
          <w:t>Tabla 48. Concentración de lodos en el tratamiento de aguas.</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_Toc129956177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72</w:t>
        </w:r>
        <w:r w:rsidR="00F21D8D" w:rsidRPr="00F21D8D">
          <w:rPr>
            <w:rFonts w:ascii="Arial" w:hAnsi="Arial" w:cs="Arial"/>
            <w:noProof/>
            <w:webHidden/>
          </w:rPr>
          <w:fldChar w:fldCharType="end"/>
        </w:r>
      </w:hyperlink>
    </w:p>
    <w:p w14:paraId="429BFAAF" w14:textId="22426B80"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78" w:history="1">
        <w:r w:rsidR="00F21D8D" w:rsidRPr="00F21D8D">
          <w:rPr>
            <w:rStyle w:val="Hipervnculo"/>
            <w:rFonts w:ascii="Arial" w:hAnsi="Arial" w:cs="Arial"/>
            <w:noProof/>
          </w:rPr>
          <w:t>Tabla 49. Diseño de lechos de secado.</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_Toc129956178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72</w:t>
        </w:r>
        <w:r w:rsidR="00F21D8D" w:rsidRPr="00F21D8D">
          <w:rPr>
            <w:rFonts w:ascii="Arial" w:hAnsi="Arial" w:cs="Arial"/>
            <w:noProof/>
            <w:webHidden/>
          </w:rPr>
          <w:fldChar w:fldCharType="end"/>
        </w:r>
      </w:hyperlink>
    </w:p>
    <w:p w14:paraId="41216F98" w14:textId="74ECD11B" w:rsidR="006537AA" w:rsidRDefault="00F21D8D" w:rsidP="00D60C7A">
      <w:pPr>
        <w:pStyle w:val="Tabladeilustraciones"/>
        <w:tabs>
          <w:tab w:val="right" w:leader="dot" w:pos="9111"/>
        </w:tabs>
        <w:jc w:val="center"/>
        <w:rPr>
          <w:rFonts w:ascii="Arial" w:hAnsi="Arial" w:cs="Arial"/>
          <w:b/>
          <w:bCs/>
          <w:sz w:val="28"/>
          <w:szCs w:val="28"/>
          <w:lang w:val="es-CO"/>
        </w:rPr>
      </w:pPr>
      <w:r>
        <w:rPr>
          <w:rFonts w:ascii="Arial" w:hAnsi="Arial" w:cs="Arial"/>
          <w:b/>
          <w:bCs/>
          <w:sz w:val="28"/>
          <w:szCs w:val="28"/>
          <w:lang w:val="es-CO"/>
        </w:rPr>
        <w:fldChar w:fldCharType="end"/>
      </w:r>
    </w:p>
    <w:p w14:paraId="1C8AD5FD" w14:textId="659FDE56" w:rsidR="00D60C7A" w:rsidRDefault="00D60C7A" w:rsidP="00D60C7A">
      <w:pPr>
        <w:pStyle w:val="Tabladeilustraciones"/>
        <w:tabs>
          <w:tab w:val="right" w:leader="dot" w:pos="9111"/>
        </w:tabs>
        <w:jc w:val="center"/>
        <w:rPr>
          <w:rFonts w:ascii="Arial" w:hAnsi="Arial" w:cs="Arial"/>
          <w:b/>
          <w:bCs/>
          <w:sz w:val="28"/>
          <w:szCs w:val="28"/>
          <w:lang w:val="es-CO"/>
        </w:rPr>
      </w:pPr>
      <w:r w:rsidRPr="00D60C7A">
        <w:rPr>
          <w:rFonts w:ascii="Arial" w:hAnsi="Arial" w:cs="Arial"/>
          <w:b/>
          <w:bCs/>
          <w:sz w:val="28"/>
          <w:szCs w:val="28"/>
          <w:lang w:val="es-CO"/>
        </w:rPr>
        <w:t xml:space="preserve"> </w:t>
      </w:r>
      <w:r>
        <w:rPr>
          <w:rFonts w:ascii="Arial" w:hAnsi="Arial" w:cs="Arial"/>
          <w:b/>
          <w:bCs/>
          <w:sz w:val="28"/>
          <w:szCs w:val="28"/>
          <w:lang w:val="es-CO"/>
        </w:rPr>
        <w:t>LISTA DE ILUSTRACIONES</w:t>
      </w:r>
    </w:p>
    <w:p w14:paraId="3FC0CD72" w14:textId="0BDA1D08" w:rsidR="00F21D8D" w:rsidRPr="00F21D8D" w:rsidRDefault="00F21D8D">
      <w:pPr>
        <w:pStyle w:val="Tabladeilustraciones"/>
        <w:tabs>
          <w:tab w:val="right" w:leader="dot" w:pos="9111"/>
        </w:tabs>
        <w:rPr>
          <w:rFonts w:ascii="Arial" w:eastAsiaTheme="minorEastAsia" w:hAnsi="Arial" w:cs="Arial"/>
          <w:noProof/>
          <w:sz w:val="22"/>
          <w:szCs w:val="22"/>
          <w:lang w:val="es-CO" w:eastAsia="es-CO"/>
        </w:rPr>
      </w:pPr>
      <w:r>
        <w:rPr>
          <w:rFonts w:ascii="Arial" w:hAnsi="Arial" w:cs="Arial"/>
          <w:b/>
          <w:bCs/>
          <w:lang w:val="es-CO"/>
        </w:rPr>
        <w:fldChar w:fldCharType="begin"/>
      </w:r>
      <w:r>
        <w:rPr>
          <w:rFonts w:ascii="Arial" w:hAnsi="Arial" w:cs="Arial"/>
          <w:b/>
          <w:bCs/>
          <w:lang w:val="es-CO"/>
        </w:rPr>
        <w:instrText xml:space="preserve"> TOC \h \z \c "Ilustración" </w:instrText>
      </w:r>
      <w:r>
        <w:rPr>
          <w:rFonts w:ascii="Arial" w:hAnsi="Arial" w:cs="Arial"/>
          <w:b/>
          <w:bCs/>
          <w:lang w:val="es-CO"/>
        </w:rPr>
        <w:fldChar w:fldCharType="separate"/>
      </w:r>
      <w:hyperlink w:anchor="_Toc129956179" w:history="1">
        <w:r w:rsidRPr="00F21D8D">
          <w:rPr>
            <w:rStyle w:val="Hipervnculo"/>
            <w:rFonts w:ascii="Arial" w:hAnsi="Arial" w:cs="Arial"/>
            <w:noProof/>
          </w:rPr>
          <w:t>Ilustración 1. Población ajustada del Censo de 1985</w:t>
        </w:r>
        <w:r w:rsidRPr="00F21D8D">
          <w:rPr>
            <w:rFonts w:ascii="Arial" w:hAnsi="Arial" w:cs="Arial"/>
            <w:noProof/>
            <w:webHidden/>
          </w:rPr>
          <w:tab/>
        </w:r>
        <w:r w:rsidRPr="00F21D8D">
          <w:rPr>
            <w:rFonts w:ascii="Arial" w:hAnsi="Arial" w:cs="Arial"/>
            <w:noProof/>
            <w:webHidden/>
          </w:rPr>
          <w:fldChar w:fldCharType="begin"/>
        </w:r>
        <w:r w:rsidRPr="00F21D8D">
          <w:rPr>
            <w:rFonts w:ascii="Arial" w:hAnsi="Arial" w:cs="Arial"/>
            <w:noProof/>
            <w:webHidden/>
          </w:rPr>
          <w:instrText xml:space="preserve"> PAGEREF _Toc129956179 \h </w:instrText>
        </w:r>
        <w:r w:rsidRPr="00F21D8D">
          <w:rPr>
            <w:rFonts w:ascii="Arial" w:hAnsi="Arial" w:cs="Arial"/>
            <w:noProof/>
            <w:webHidden/>
          </w:rPr>
        </w:r>
        <w:r w:rsidRPr="00F21D8D">
          <w:rPr>
            <w:rFonts w:ascii="Arial" w:hAnsi="Arial" w:cs="Arial"/>
            <w:noProof/>
            <w:webHidden/>
          </w:rPr>
          <w:fldChar w:fldCharType="separate"/>
        </w:r>
        <w:r w:rsidRPr="00F21D8D">
          <w:rPr>
            <w:rFonts w:ascii="Arial" w:hAnsi="Arial" w:cs="Arial"/>
            <w:noProof/>
            <w:webHidden/>
          </w:rPr>
          <w:t>8</w:t>
        </w:r>
        <w:r w:rsidRPr="00F21D8D">
          <w:rPr>
            <w:rFonts w:ascii="Arial" w:hAnsi="Arial" w:cs="Arial"/>
            <w:noProof/>
            <w:webHidden/>
          </w:rPr>
          <w:fldChar w:fldCharType="end"/>
        </w:r>
      </w:hyperlink>
    </w:p>
    <w:p w14:paraId="629653F2" w14:textId="179436CC"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80" w:history="1">
        <w:r w:rsidR="00F21D8D" w:rsidRPr="00F21D8D">
          <w:rPr>
            <w:rStyle w:val="Hipervnculo"/>
            <w:rFonts w:ascii="Arial" w:hAnsi="Arial" w:cs="Arial"/>
            <w:noProof/>
          </w:rPr>
          <w:t>Ilustración 2. Población ajustada del Censo de 1993</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_Toc129956180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8</w:t>
        </w:r>
        <w:r w:rsidR="00F21D8D" w:rsidRPr="00F21D8D">
          <w:rPr>
            <w:rFonts w:ascii="Arial" w:hAnsi="Arial" w:cs="Arial"/>
            <w:noProof/>
            <w:webHidden/>
          </w:rPr>
          <w:fldChar w:fldCharType="end"/>
        </w:r>
      </w:hyperlink>
    </w:p>
    <w:p w14:paraId="3C1F5A55" w14:textId="2F98828A"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81" w:history="1">
        <w:r w:rsidR="00F21D8D" w:rsidRPr="00F21D8D">
          <w:rPr>
            <w:rStyle w:val="Hipervnculo"/>
            <w:rFonts w:ascii="Arial" w:hAnsi="Arial" w:cs="Arial"/>
            <w:noProof/>
          </w:rPr>
          <w:t>Ilustración 3. Población ajustada del Censo de 2005</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_Toc129956181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9</w:t>
        </w:r>
        <w:r w:rsidR="00F21D8D" w:rsidRPr="00F21D8D">
          <w:rPr>
            <w:rFonts w:ascii="Arial" w:hAnsi="Arial" w:cs="Arial"/>
            <w:noProof/>
            <w:webHidden/>
          </w:rPr>
          <w:fldChar w:fldCharType="end"/>
        </w:r>
      </w:hyperlink>
    </w:p>
    <w:p w14:paraId="19D94C8B" w14:textId="4B0513B1"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82" w:history="1">
        <w:r w:rsidR="00F21D8D" w:rsidRPr="00F21D8D">
          <w:rPr>
            <w:rStyle w:val="Hipervnculo"/>
            <w:rFonts w:ascii="Arial" w:hAnsi="Arial" w:cs="Arial"/>
            <w:noProof/>
          </w:rPr>
          <w:t>Ilustración 4. Población ajustada del Censo de 2018</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_Toc129956182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9</w:t>
        </w:r>
        <w:r w:rsidR="00F21D8D" w:rsidRPr="00F21D8D">
          <w:rPr>
            <w:rFonts w:ascii="Arial" w:hAnsi="Arial" w:cs="Arial"/>
            <w:noProof/>
            <w:webHidden/>
          </w:rPr>
          <w:fldChar w:fldCharType="end"/>
        </w:r>
      </w:hyperlink>
    </w:p>
    <w:p w14:paraId="405A25EC" w14:textId="7FFDF9BD"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83" w:history="1">
        <w:r w:rsidR="00F21D8D" w:rsidRPr="00F21D8D">
          <w:rPr>
            <w:rStyle w:val="Hipervnculo"/>
            <w:rFonts w:ascii="Arial" w:hAnsi="Arial" w:cs="Arial"/>
            <w:noProof/>
          </w:rPr>
          <w:t>Ilustración 5. Proyección de la población, método aritmético.</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_Toc129956183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11</w:t>
        </w:r>
        <w:r w:rsidR="00F21D8D" w:rsidRPr="00F21D8D">
          <w:rPr>
            <w:rFonts w:ascii="Arial" w:hAnsi="Arial" w:cs="Arial"/>
            <w:noProof/>
            <w:webHidden/>
          </w:rPr>
          <w:fldChar w:fldCharType="end"/>
        </w:r>
      </w:hyperlink>
    </w:p>
    <w:p w14:paraId="5D6D95C4" w14:textId="58E3A910"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84" w:history="1">
        <w:r w:rsidR="00F21D8D" w:rsidRPr="00F21D8D">
          <w:rPr>
            <w:rStyle w:val="Hipervnculo"/>
            <w:rFonts w:ascii="Arial" w:hAnsi="Arial" w:cs="Arial"/>
            <w:noProof/>
          </w:rPr>
          <w:t>Ilustración 6. Proyección de la población, método geométrico.</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_Toc129956184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12</w:t>
        </w:r>
        <w:r w:rsidR="00F21D8D" w:rsidRPr="00F21D8D">
          <w:rPr>
            <w:rFonts w:ascii="Arial" w:hAnsi="Arial" w:cs="Arial"/>
            <w:noProof/>
            <w:webHidden/>
          </w:rPr>
          <w:fldChar w:fldCharType="end"/>
        </w:r>
      </w:hyperlink>
    </w:p>
    <w:p w14:paraId="50176189" w14:textId="3B561C9A"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85" w:history="1">
        <w:r w:rsidR="00F21D8D" w:rsidRPr="00F21D8D">
          <w:rPr>
            <w:rStyle w:val="Hipervnculo"/>
            <w:rFonts w:ascii="Arial" w:hAnsi="Arial" w:cs="Arial"/>
            <w:noProof/>
          </w:rPr>
          <w:t>Ilustración 7. Proyección de la población, método logarítmico.</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_Toc129956185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13</w:t>
        </w:r>
        <w:r w:rsidR="00F21D8D" w:rsidRPr="00F21D8D">
          <w:rPr>
            <w:rFonts w:ascii="Arial" w:hAnsi="Arial" w:cs="Arial"/>
            <w:noProof/>
            <w:webHidden/>
          </w:rPr>
          <w:fldChar w:fldCharType="end"/>
        </w:r>
      </w:hyperlink>
    </w:p>
    <w:p w14:paraId="2C059CBD" w14:textId="09666A9F"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r:id="rId9" w:anchor="_Toc129956186" w:history="1">
        <w:r w:rsidR="00F21D8D" w:rsidRPr="00F21D8D">
          <w:rPr>
            <w:rStyle w:val="Hipervnculo"/>
            <w:rFonts w:ascii="Arial" w:hAnsi="Arial" w:cs="Arial"/>
            <w:noProof/>
          </w:rPr>
          <w:t>Ilustración 8. Censo poblacional de 1985</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_Toc129956186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16</w:t>
        </w:r>
        <w:r w:rsidR="00F21D8D" w:rsidRPr="00F21D8D">
          <w:rPr>
            <w:rFonts w:ascii="Arial" w:hAnsi="Arial" w:cs="Arial"/>
            <w:noProof/>
            <w:webHidden/>
          </w:rPr>
          <w:fldChar w:fldCharType="end"/>
        </w:r>
      </w:hyperlink>
    </w:p>
    <w:p w14:paraId="6E5ABB93" w14:textId="67C185B8"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r:id="rId10" w:anchor="_Toc129956187" w:history="1">
        <w:r w:rsidR="00F21D8D" w:rsidRPr="00F21D8D">
          <w:rPr>
            <w:rStyle w:val="Hipervnculo"/>
            <w:rFonts w:ascii="Arial" w:hAnsi="Arial" w:cs="Arial"/>
            <w:noProof/>
          </w:rPr>
          <w:t>Ilustración 9. Censo poblacional de 1993</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_Toc129956187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17</w:t>
        </w:r>
        <w:r w:rsidR="00F21D8D" w:rsidRPr="00F21D8D">
          <w:rPr>
            <w:rFonts w:ascii="Arial" w:hAnsi="Arial" w:cs="Arial"/>
            <w:noProof/>
            <w:webHidden/>
          </w:rPr>
          <w:fldChar w:fldCharType="end"/>
        </w:r>
      </w:hyperlink>
    </w:p>
    <w:p w14:paraId="29DAEA18" w14:textId="269196F9"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88" w:history="1">
        <w:r w:rsidR="00F21D8D" w:rsidRPr="00F21D8D">
          <w:rPr>
            <w:rStyle w:val="Hipervnculo"/>
            <w:rFonts w:ascii="Arial" w:hAnsi="Arial" w:cs="Arial"/>
            <w:noProof/>
          </w:rPr>
          <w:t xml:space="preserve">Ilustración 10. </w:t>
        </w:r>
        <w:r w:rsidR="00F21D8D" w:rsidRPr="00F21D8D">
          <w:rPr>
            <w:rStyle w:val="Hipervnculo"/>
            <w:rFonts w:ascii="Arial" w:hAnsi="Arial" w:cs="Arial"/>
            <w:noProof/>
            <w:lang w:val="es-CO"/>
          </w:rPr>
          <w:t>Censo poblacional de 2005</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_Toc129956188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18</w:t>
        </w:r>
        <w:r w:rsidR="00F21D8D" w:rsidRPr="00F21D8D">
          <w:rPr>
            <w:rFonts w:ascii="Arial" w:hAnsi="Arial" w:cs="Arial"/>
            <w:noProof/>
            <w:webHidden/>
          </w:rPr>
          <w:fldChar w:fldCharType="end"/>
        </w:r>
      </w:hyperlink>
    </w:p>
    <w:p w14:paraId="4E535F94" w14:textId="0E6DAAEC"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89" w:history="1">
        <w:r w:rsidR="00F21D8D" w:rsidRPr="00F21D8D">
          <w:rPr>
            <w:rStyle w:val="Hipervnculo"/>
            <w:rFonts w:ascii="Arial" w:hAnsi="Arial" w:cs="Arial"/>
            <w:noProof/>
          </w:rPr>
          <w:t>Ilustración 11.</w:t>
        </w:r>
        <w:r w:rsidR="00F21D8D" w:rsidRPr="00F21D8D">
          <w:rPr>
            <w:rStyle w:val="Hipervnculo"/>
            <w:rFonts w:ascii="Arial" w:eastAsiaTheme="minorHAnsi" w:hAnsi="Arial" w:cs="Arial"/>
            <w:noProof/>
            <w:lang w:val="es-CO" w:eastAsia="en-US"/>
          </w:rPr>
          <w:t xml:space="preserve"> </w:t>
        </w:r>
        <w:r w:rsidR="00F21D8D" w:rsidRPr="00F21D8D">
          <w:rPr>
            <w:rStyle w:val="Hipervnculo"/>
            <w:rFonts w:ascii="Arial" w:hAnsi="Arial" w:cs="Arial"/>
            <w:noProof/>
            <w:lang w:val="es-CO"/>
          </w:rPr>
          <w:t>Censo poblacional del 2018</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_Toc129956189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19</w:t>
        </w:r>
        <w:r w:rsidR="00F21D8D" w:rsidRPr="00F21D8D">
          <w:rPr>
            <w:rFonts w:ascii="Arial" w:hAnsi="Arial" w:cs="Arial"/>
            <w:noProof/>
            <w:webHidden/>
          </w:rPr>
          <w:fldChar w:fldCharType="end"/>
        </w:r>
      </w:hyperlink>
    </w:p>
    <w:p w14:paraId="6F8687D4" w14:textId="7245632D" w:rsidR="00F21D8D" w:rsidRPr="00F21D8D" w:rsidRDefault="00000000">
      <w:pPr>
        <w:pStyle w:val="Tabladeilustraciones"/>
        <w:tabs>
          <w:tab w:val="right" w:leader="dot" w:pos="9111"/>
        </w:tabs>
        <w:rPr>
          <w:rFonts w:ascii="Arial" w:eastAsiaTheme="minorEastAsia" w:hAnsi="Arial" w:cs="Arial"/>
          <w:noProof/>
          <w:sz w:val="22"/>
          <w:szCs w:val="22"/>
          <w:lang w:val="es-CO" w:eastAsia="es-CO"/>
        </w:rPr>
      </w:pPr>
      <w:hyperlink w:anchor="_Toc129956190" w:history="1">
        <w:r w:rsidR="00F21D8D" w:rsidRPr="00F21D8D">
          <w:rPr>
            <w:rStyle w:val="Hipervnculo"/>
            <w:rFonts w:ascii="Arial" w:hAnsi="Arial" w:cs="Arial"/>
            <w:noProof/>
          </w:rPr>
          <w:t>Ilustración 12. Proyección de la población, condensación de métodos aritmético, geométrico y logarítmico.</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_Toc129956190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21</w:t>
        </w:r>
        <w:r w:rsidR="00F21D8D" w:rsidRPr="00F21D8D">
          <w:rPr>
            <w:rFonts w:ascii="Arial" w:hAnsi="Arial" w:cs="Arial"/>
            <w:noProof/>
            <w:webHidden/>
          </w:rPr>
          <w:fldChar w:fldCharType="end"/>
        </w:r>
      </w:hyperlink>
    </w:p>
    <w:p w14:paraId="1715D2C5" w14:textId="670D82E0" w:rsidR="00F21D8D" w:rsidRDefault="00000000">
      <w:pPr>
        <w:pStyle w:val="Tabladeilustraciones"/>
        <w:tabs>
          <w:tab w:val="right" w:leader="dot" w:pos="9111"/>
        </w:tabs>
        <w:rPr>
          <w:rFonts w:asciiTheme="minorHAnsi" w:eastAsiaTheme="minorEastAsia" w:hAnsiTheme="minorHAnsi" w:cstheme="minorBidi"/>
          <w:noProof/>
          <w:sz w:val="22"/>
          <w:szCs w:val="22"/>
          <w:lang w:val="es-CO" w:eastAsia="es-CO"/>
        </w:rPr>
      </w:pPr>
      <w:hyperlink w:anchor="_Toc129956191" w:history="1">
        <w:r w:rsidR="00F21D8D" w:rsidRPr="00F21D8D">
          <w:rPr>
            <w:rStyle w:val="Hipervnculo"/>
            <w:rFonts w:ascii="Arial" w:hAnsi="Arial" w:cs="Arial"/>
            <w:i/>
            <w:iCs/>
            <w:noProof/>
          </w:rPr>
          <w:t>Ilustración 13. Proyección de la población a nivel departamental. Método aritmético, geométrico y logarítmico.</w:t>
        </w:r>
        <w:r w:rsidR="00F21D8D" w:rsidRPr="00F21D8D">
          <w:rPr>
            <w:rFonts w:ascii="Arial" w:hAnsi="Arial" w:cs="Arial"/>
            <w:noProof/>
            <w:webHidden/>
          </w:rPr>
          <w:tab/>
        </w:r>
        <w:r w:rsidR="00F21D8D" w:rsidRPr="00F21D8D">
          <w:rPr>
            <w:rFonts w:ascii="Arial" w:hAnsi="Arial" w:cs="Arial"/>
            <w:noProof/>
            <w:webHidden/>
          </w:rPr>
          <w:fldChar w:fldCharType="begin"/>
        </w:r>
        <w:r w:rsidR="00F21D8D" w:rsidRPr="00F21D8D">
          <w:rPr>
            <w:rFonts w:ascii="Arial" w:hAnsi="Arial" w:cs="Arial"/>
            <w:noProof/>
            <w:webHidden/>
          </w:rPr>
          <w:instrText xml:space="preserve"> PAGEREF _Toc129956191 \h </w:instrText>
        </w:r>
        <w:r w:rsidR="00F21D8D" w:rsidRPr="00F21D8D">
          <w:rPr>
            <w:rFonts w:ascii="Arial" w:hAnsi="Arial" w:cs="Arial"/>
            <w:noProof/>
            <w:webHidden/>
          </w:rPr>
        </w:r>
        <w:r w:rsidR="00F21D8D" w:rsidRPr="00F21D8D">
          <w:rPr>
            <w:rFonts w:ascii="Arial" w:hAnsi="Arial" w:cs="Arial"/>
            <w:noProof/>
            <w:webHidden/>
          </w:rPr>
          <w:fldChar w:fldCharType="separate"/>
        </w:r>
        <w:r w:rsidR="00F21D8D" w:rsidRPr="00F21D8D">
          <w:rPr>
            <w:rFonts w:ascii="Arial" w:hAnsi="Arial" w:cs="Arial"/>
            <w:noProof/>
            <w:webHidden/>
          </w:rPr>
          <w:t>22</w:t>
        </w:r>
        <w:r w:rsidR="00F21D8D" w:rsidRPr="00F21D8D">
          <w:rPr>
            <w:rFonts w:ascii="Arial" w:hAnsi="Arial" w:cs="Arial"/>
            <w:noProof/>
            <w:webHidden/>
          </w:rPr>
          <w:fldChar w:fldCharType="end"/>
        </w:r>
      </w:hyperlink>
    </w:p>
    <w:p w14:paraId="3B4381B2" w14:textId="163C224F" w:rsidR="00F21D8D" w:rsidRDefault="00000000">
      <w:pPr>
        <w:pStyle w:val="Tabladeilustraciones"/>
        <w:tabs>
          <w:tab w:val="right" w:leader="dot" w:pos="9111"/>
        </w:tabs>
        <w:rPr>
          <w:rFonts w:asciiTheme="minorHAnsi" w:eastAsiaTheme="minorEastAsia" w:hAnsiTheme="minorHAnsi" w:cstheme="minorBidi"/>
          <w:noProof/>
          <w:sz w:val="22"/>
          <w:szCs w:val="22"/>
          <w:lang w:val="es-CO" w:eastAsia="es-CO"/>
        </w:rPr>
      </w:pPr>
      <w:hyperlink w:anchor="_Toc129956192" w:history="1">
        <w:r w:rsidR="00F21D8D" w:rsidRPr="005C1DCF">
          <w:rPr>
            <w:rStyle w:val="Hipervnculo"/>
            <w:noProof/>
          </w:rPr>
          <w:t>Ilustración 14</w:t>
        </w:r>
        <w:r w:rsidR="00F21D8D" w:rsidRPr="005C1DCF">
          <w:rPr>
            <w:rStyle w:val="Hipervnculo"/>
            <w:rFonts w:ascii="Arial" w:hAnsi="Arial" w:cs="Arial"/>
            <w:noProof/>
          </w:rPr>
          <w:t>. Mezcla rápida en bandejas múltiples</w:t>
        </w:r>
        <w:r w:rsidR="00F21D8D">
          <w:rPr>
            <w:noProof/>
            <w:webHidden/>
          </w:rPr>
          <w:tab/>
        </w:r>
        <w:r w:rsidR="00F21D8D">
          <w:rPr>
            <w:noProof/>
            <w:webHidden/>
          </w:rPr>
          <w:fldChar w:fldCharType="begin"/>
        </w:r>
        <w:r w:rsidR="00F21D8D">
          <w:rPr>
            <w:noProof/>
            <w:webHidden/>
          </w:rPr>
          <w:instrText xml:space="preserve"> PAGEREF _Toc129956192 \h </w:instrText>
        </w:r>
        <w:r w:rsidR="00F21D8D">
          <w:rPr>
            <w:noProof/>
            <w:webHidden/>
          </w:rPr>
        </w:r>
        <w:r w:rsidR="00F21D8D">
          <w:rPr>
            <w:noProof/>
            <w:webHidden/>
          </w:rPr>
          <w:fldChar w:fldCharType="separate"/>
        </w:r>
        <w:r w:rsidR="00F21D8D">
          <w:rPr>
            <w:noProof/>
            <w:webHidden/>
          </w:rPr>
          <w:t>39</w:t>
        </w:r>
        <w:r w:rsidR="00F21D8D">
          <w:rPr>
            <w:noProof/>
            <w:webHidden/>
          </w:rPr>
          <w:fldChar w:fldCharType="end"/>
        </w:r>
      </w:hyperlink>
    </w:p>
    <w:p w14:paraId="27D350FF" w14:textId="0304C355" w:rsidR="00F21D8D" w:rsidRDefault="00000000">
      <w:pPr>
        <w:pStyle w:val="Tabladeilustraciones"/>
        <w:tabs>
          <w:tab w:val="right" w:leader="dot" w:pos="9111"/>
        </w:tabs>
        <w:rPr>
          <w:rFonts w:asciiTheme="minorHAnsi" w:eastAsiaTheme="minorEastAsia" w:hAnsiTheme="minorHAnsi" w:cstheme="minorBidi"/>
          <w:noProof/>
          <w:sz w:val="22"/>
          <w:szCs w:val="22"/>
          <w:lang w:val="es-CO" w:eastAsia="es-CO"/>
        </w:rPr>
      </w:pPr>
      <w:hyperlink w:anchor="_Toc129956193" w:history="1">
        <w:r w:rsidR="00F21D8D" w:rsidRPr="005C1DCF">
          <w:rPr>
            <w:rStyle w:val="Hipervnculo"/>
            <w:rFonts w:ascii="Arial" w:hAnsi="Arial" w:cs="Arial"/>
            <w:noProof/>
          </w:rPr>
          <w:t>Ilustración 15. Variación de coeficientes Cd, Cv, Cc en función del NRe.</w:t>
        </w:r>
        <w:r w:rsidR="00F21D8D">
          <w:rPr>
            <w:noProof/>
            <w:webHidden/>
          </w:rPr>
          <w:tab/>
        </w:r>
        <w:r w:rsidR="00F21D8D">
          <w:rPr>
            <w:noProof/>
            <w:webHidden/>
          </w:rPr>
          <w:fldChar w:fldCharType="begin"/>
        </w:r>
        <w:r w:rsidR="00F21D8D">
          <w:rPr>
            <w:noProof/>
            <w:webHidden/>
          </w:rPr>
          <w:instrText xml:space="preserve"> PAGEREF _Toc129956193 \h </w:instrText>
        </w:r>
        <w:r w:rsidR="00F21D8D">
          <w:rPr>
            <w:noProof/>
            <w:webHidden/>
          </w:rPr>
        </w:r>
        <w:r w:rsidR="00F21D8D">
          <w:rPr>
            <w:noProof/>
            <w:webHidden/>
          </w:rPr>
          <w:fldChar w:fldCharType="separate"/>
        </w:r>
        <w:r w:rsidR="00F21D8D">
          <w:rPr>
            <w:noProof/>
            <w:webHidden/>
          </w:rPr>
          <w:t>41</w:t>
        </w:r>
        <w:r w:rsidR="00F21D8D">
          <w:rPr>
            <w:noProof/>
            <w:webHidden/>
          </w:rPr>
          <w:fldChar w:fldCharType="end"/>
        </w:r>
      </w:hyperlink>
    </w:p>
    <w:p w14:paraId="70D71D7A" w14:textId="2B43B2E9" w:rsidR="00F21D8D" w:rsidRDefault="00000000">
      <w:pPr>
        <w:pStyle w:val="Tabladeilustraciones"/>
        <w:tabs>
          <w:tab w:val="right" w:leader="dot" w:pos="9111"/>
        </w:tabs>
        <w:rPr>
          <w:rFonts w:asciiTheme="minorHAnsi" w:eastAsiaTheme="minorEastAsia" w:hAnsiTheme="minorHAnsi" w:cstheme="minorBidi"/>
          <w:noProof/>
          <w:sz w:val="22"/>
          <w:szCs w:val="22"/>
          <w:lang w:val="es-CO" w:eastAsia="es-CO"/>
        </w:rPr>
      </w:pPr>
      <w:hyperlink w:anchor="_Toc129956194" w:history="1">
        <w:r w:rsidR="00F21D8D" w:rsidRPr="005C1DCF">
          <w:rPr>
            <w:rStyle w:val="Hipervnculo"/>
            <w:rFonts w:ascii="Arial" w:hAnsi="Arial" w:cs="Arial"/>
            <w:noProof/>
          </w:rPr>
          <w:t>Ilustración 16. Configuración de un resalto en un vertedero rectangular.</w:t>
        </w:r>
        <w:r w:rsidR="00F21D8D">
          <w:rPr>
            <w:noProof/>
            <w:webHidden/>
          </w:rPr>
          <w:tab/>
        </w:r>
        <w:r w:rsidR="00F21D8D">
          <w:rPr>
            <w:noProof/>
            <w:webHidden/>
          </w:rPr>
          <w:fldChar w:fldCharType="begin"/>
        </w:r>
        <w:r w:rsidR="00F21D8D">
          <w:rPr>
            <w:noProof/>
            <w:webHidden/>
          </w:rPr>
          <w:instrText xml:space="preserve"> PAGEREF _Toc129956194 \h </w:instrText>
        </w:r>
        <w:r w:rsidR="00F21D8D">
          <w:rPr>
            <w:noProof/>
            <w:webHidden/>
          </w:rPr>
        </w:r>
        <w:r w:rsidR="00F21D8D">
          <w:rPr>
            <w:noProof/>
            <w:webHidden/>
          </w:rPr>
          <w:fldChar w:fldCharType="separate"/>
        </w:r>
        <w:r w:rsidR="00F21D8D">
          <w:rPr>
            <w:noProof/>
            <w:webHidden/>
          </w:rPr>
          <w:t>42</w:t>
        </w:r>
        <w:r w:rsidR="00F21D8D">
          <w:rPr>
            <w:noProof/>
            <w:webHidden/>
          </w:rPr>
          <w:fldChar w:fldCharType="end"/>
        </w:r>
      </w:hyperlink>
    </w:p>
    <w:p w14:paraId="0792BF2B" w14:textId="4F73264C" w:rsidR="00F21D8D" w:rsidRDefault="00000000">
      <w:pPr>
        <w:pStyle w:val="Tabladeilustraciones"/>
        <w:tabs>
          <w:tab w:val="right" w:leader="dot" w:pos="9111"/>
        </w:tabs>
        <w:rPr>
          <w:rFonts w:asciiTheme="minorHAnsi" w:eastAsiaTheme="minorEastAsia" w:hAnsiTheme="minorHAnsi" w:cstheme="minorBidi"/>
          <w:noProof/>
          <w:sz w:val="22"/>
          <w:szCs w:val="22"/>
          <w:lang w:val="es-CO" w:eastAsia="es-CO"/>
        </w:rPr>
      </w:pPr>
      <w:hyperlink w:anchor="_Toc129956195" w:history="1">
        <w:r w:rsidR="00F21D8D" w:rsidRPr="005C1DCF">
          <w:rPr>
            <w:rStyle w:val="Hipervnculo"/>
            <w:rFonts w:ascii="Arial" w:hAnsi="Arial" w:cs="Arial"/>
            <w:noProof/>
          </w:rPr>
          <w:t>Ilustración 17. Perfil de filtro y tanque de cloración con láminas de agua</w:t>
        </w:r>
        <w:r w:rsidR="00F21D8D">
          <w:rPr>
            <w:noProof/>
            <w:webHidden/>
          </w:rPr>
          <w:tab/>
        </w:r>
        <w:r w:rsidR="00F21D8D">
          <w:rPr>
            <w:noProof/>
            <w:webHidden/>
          </w:rPr>
          <w:fldChar w:fldCharType="begin"/>
        </w:r>
        <w:r w:rsidR="00F21D8D">
          <w:rPr>
            <w:noProof/>
            <w:webHidden/>
          </w:rPr>
          <w:instrText xml:space="preserve"> PAGEREF _Toc129956195 \h </w:instrText>
        </w:r>
        <w:r w:rsidR="00F21D8D">
          <w:rPr>
            <w:noProof/>
            <w:webHidden/>
          </w:rPr>
        </w:r>
        <w:r w:rsidR="00F21D8D">
          <w:rPr>
            <w:noProof/>
            <w:webHidden/>
          </w:rPr>
          <w:fldChar w:fldCharType="separate"/>
        </w:r>
        <w:r w:rsidR="00F21D8D">
          <w:rPr>
            <w:noProof/>
            <w:webHidden/>
          </w:rPr>
          <w:t>59</w:t>
        </w:r>
        <w:r w:rsidR="00F21D8D">
          <w:rPr>
            <w:noProof/>
            <w:webHidden/>
          </w:rPr>
          <w:fldChar w:fldCharType="end"/>
        </w:r>
      </w:hyperlink>
    </w:p>
    <w:p w14:paraId="23BC9330" w14:textId="6068FA81" w:rsidR="00F21D8D" w:rsidRDefault="00000000">
      <w:pPr>
        <w:pStyle w:val="Tabladeilustraciones"/>
        <w:tabs>
          <w:tab w:val="right" w:leader="dot" w:pos="9111"/>
        </w:tabs>
        <w:rPr>
          <w:rFonts w:asciiTheme="minorHAnsi" w:eastAsiaTheme="minorEastAsia" w:hAnsiTheme="minorHAnsi" w:cstheme="minorBidi"/>
          <w:noProof/>
          <w:sz w:val="22"/>
          <w:szCs w:val="22"/>
          <w:lang w:val="es-CO" w:eastAsia="es-CO"/>
        </w:rPr>
      </w:pPr>
      <w:hyperlink w:anchor="_Toc129956196" w:history="1">
        <w:r w:rsidR="00F21D8D" w:rsidRPr="005C1DCF">
          <w:rPr>
            <w:rStyle w:val="Hipervnculo"/>
            <w:rFonts w:ascii="Arial" w:hAnsi="Arial" w:cs="Arial"/>
            <w:noProof/>
          </w:rPr>
          <w:t>Ilustración 18. Resultados gráficos para una arena de la ecuación de Dharmarajah</w:t>
        </w:r>
        <w:r w:rsidR="00F21D8D">
          <w:rPr>
            <w:noProof/>
            <w:webHidden/>
          </w:rPr>
          <w:tab/>
        </w:r>
        <w:r w:rsidR="00F21D8D">
          <w:rPr>
            <w:noProof/>
            <w:webHidden/>
          </w:rPr>
          <w:fldChar w:fldCharType="begin"/>
        </w:r>
        <w:r w:rsidR="00F21D8D">
          <w:rPr>
            <w:noProof/>
            <w:webHidden/>
          </w:rPr>
          <w:instrText xml:space="preserve"> PAGEREF _Toc129956196 \h </w:instrText>
        </w:r>
        <w:r w:rsidR="00F21D8D">
          <w:rPr>
            <w:noProof/>
            <w:webHidden/>
          </w:rPr>
        </w:r>
        <w:r w:rsidR="00F21D8D">
          <w:rPr>
            <w:noProof/>
            <w:webHidden/>
          </w:rPr>
          <w:fldChar w:fldCharType="separate"/>
        </w:r>
        <w:r w:rsidR="00F21D8D">
          <w:rPr>
            <w:noProof/>
            <w:webHidden/>
          </w:rPr>
          <w:t>62</w:t>
        </w:r>
        <w:r w:rsidR="00F21D8D">
          <w:rPr>
            <w:noProof/>
            <w:webHidden/>
          </w:rPr>
          <w:fldChar w:fldCharType="end"/>
        </w:r>
      </w:hyperlink>
    </w:p>
    <w:p w14:paraId="1467659E" w14:textId="457A1FE2" w:rsidR="00F21D8D" w:rsidRDefault="00000000">
      <w:pPr>
        <w:pStyle w:val="Tabladeilustraciones"/>
        <w:tabs>
          <w:tab w:val="right" w:leader="dot" w:pos="9111"/>
        </w:tabs>
        <w:rPr>
          <w:rFonts w:asciiTheme="minorHAnsi" w:eastAsiaTheme="minorEastAsia" w:hAnsiTheme="minorHAnsi" w:cstheme="minorBidi"/>
          <w:noProof/>
          <w:sz w:val="22"/>
          <w:szCs w:val="22"/>
          <w:lang w:val="es-CO" w:eastAsia="es-CO"/>
        </w:rPr>
      </w:pPr>
      <w:hyperlink w:anchor="_Toc129956197" w:history="1">
        <w:r w:rsidR="00F21D8D" w:rsidRPr="005C1DCF">
          <w:rPr>
            <w:rStyle w:val="Hipervnculo"/>
            <w:rFonts w:ascii="Arial" w:hAnsi="Arial" w:cs="Arial"/>
            <w:noProof/>
          </w:rPr>
          <w:t>Ilustración 19. Resultados gráficos para una antracita de la ecuación de Dharmarajah</w:t>
        </w:r>
        <w:r w:rsidR="00F21D8D">
          <w:rPr>
            <w:noProof/>
            <w:webHidden/>
          </w:rPr>
          <w:tab/>
        </w:r>
        <w:r w:rsidR="00F21D8D">
          <w:rPr>
            <w:noProof/>
            <w:webHidden/>
          </w:rPr>
          <w:fldChar w:fldCharType="begin"/>
        </w:r>
        <w:r w:rsidR="00F21D8D">
          <w:rPr>
            <w:noProof/>
            <w:webHidden/>
          </w:rPr>
          <w:instrText xml:space="preserve"> PAGEREF _Toc129956197 \h </w:instrText>
        </w:r>
        <w:r w:rsidR="00F21D8D">
          <w:rPr>
            <w:noProof/>
            <w:webHidden/>
          </w:rPr>
        </w:r>
        <w:r w:rsidR="00F21D8D">
          <w:rPr>
            <w:noProof/>
            <w:webHidden/>
          </w:rPr>
          <w:fldChar w:fldCharType="separate"/>
        </w:r>
        <w:r w:rsidR="00F21D8D">
          <w:rPr>
            <w:noProof/>
            <w:webHidden/>
          </w:rPr>
          <w:t>62</w:t>
        </w:r>
        <w:r w:rsidR="00F21D8D">
          <w:rPr>
            <w:noProof/>
            <w:webHidden/>
          </w:rPr>
          <w:fldChar w:fldCharType="end"/>
        </w:r>
      </w:hyperlink>
    </w:p>
    <w:p w14:paraId="5DB21552" w14:textId="65A17C90" w:rsidR="00F21D8D" w:rsidRDefault="00000000">
      <w:pPr>
        <w:pStyle w:val="Tabladeilustraciones"/>
        <w:tabs>
          <w:tab w:val="right" w:leader="dot" w:pos="9111"/>
        </w:tabs>
        <w:rPr>
          <w:rFonts w:asciiTheme="minorHAnsi" w:eastAsiaTheme="minorEastAsia" w:hAnsiTheme="minorHAnsi" w:cstheme="minorBidi"/>
          <w:noProof/>
          <w:sz w:val="22"/>
          <w:szCs w:val="22"/>
          <w:lang w:val="es-CO" w:eastAsia="es-CO"/>
        </w:rPr>
      </w:pPr>
      <w:hyperlink w:anchor="_Toc129956198" w:history="1">
        <w:r w:rsidR="00F21D8D" w:rsidRPr="005C1DCF">
          <w:rPr>
            <w:rStyle w:val="Hipervnculo"/>
            <w:rFonts w:ascii="Arial" w:hAnsi="Arial" w:cs="Arial"/>
            <w:noProof/>
          </w:rPr>
          <w:t>Ilustración 20. Perfil de estructura del filtro y canal de recolección de agua de lavado</w:t>
        </w:r>
        <w:r w:rsidR="00F21D8D">
          <w:rPr>
            <w:noProof/>
            <w:webHidden/>
          </w:rPr>
          <w:tab/>
        </w:r>
        <w:r w:rsidR="00F21D8D">
          <w:rPr>
            <w:noProof/>
            <w:webHidden/>
          </w:rPr>
          <w:fldChar w:fldCharType="begin"/>
        </w:r>
        <w:r w:rsidR="00F21D8D">
          <w:rPr>
            <w:noProof/>
            <w:webHidden/>
          </w:rPr>
          <w:instrText xml:space="preserve"> PAGEREF _Toc129956198 \h </w:instrText>
        </w:r>
        <w:r w:rsidR="00F21D8D">
          <w:rPr>
            <w:noProof/>
            <w:webHidden/>
          </w:rPr>
        </w:r>
        <w:r w:rsidR="00F21D8D">
          <w:rPr>
            <w:noProof/>
            <w:webHidden/>
          </w:rPr>
          <w:fldChar w:fldCharType="separate"/>
        </w:r>
        <w:r w:rsidR="00F21D8D">
          <w:rPr>
            <w:noProof/>
            <w:webHidden/>
          </w:rPr>
          <w:t>63</w:t>
        </w:r>
        <w:r w:rsidR="00F21D8D">
          <w:rPr>
            <w:noProof/>
            <w:webHidden/>
          </w:rPr>
          <w:fldChar w:fldCharType="end"/>
        </w:r>
      </w:hyperlink>
    </w:p>
    <w:p w14:paraId="13E8CA1A" w14:textId="7F8B33BE" w:rsidR="00F21D8D" w:rsidRDefault="00000000">
      <w:pPr>
        <w:pStyle w:val="Tabladeilustraciones"/>
        <w:tabs>
          <w:tab w:val="right" w:leader="dot" w:pos="9111"/>
        </w:tabs>
        <w:rPr>
          <w:rFonts w:asciiTheme="minorHAnsi" w:eastAsiaTheme="minorEastAsia" w:hAnsiTheme="minorHAnsi" w:cstheme="minorBidi"/>
          <w:noProof/>
          <w:sz w:val="22"/>
          <w:szCs w:val="22"/>
          <w:lang w:val="es-CO" w:eastAsia="es-CO"/>
        </w:rPr>
      </w:pPr>
      <w:hyperlink w:anchor="_Toc129956199" w:history="1">
        <w:r w:rsidR="00F21D8D" w:rsidRPr="005C1DCF">
          <w:rPr>
            <w:rStyle w:val="Hipervnculo"/>
            <w:rFonts w:ascii="Arial" w:hAnsi="Arial" w:cs="Arial"/>
            <w:noProof/>
          </w:rPr>
          <w:t>Ilustración 21. Planta de estructura del filtro y canal de recolección de agua de lavado</w:t>
        </w:r>
        <w:r w:rsidR="00F21D8D">
          <w:rPr>
            <w:noProof/>
            <w:webHidden/>
          </w:rPr>
          <w:tab/>
        </w:r>
        <w:r w:rsidR="00F21D8D">
          <w:rPr>
            <w:noProof/>
            <w:webHidden/>
          </w:rPr>
          <w:fldChar w:fldCharType="begin"/>
        </w:r>
        <w:r w:rsidR="00F21D8D">
          <w:rPr>
            <w:noProof/>
            <w:webHidden/>
          </w:rPr>
          <w:instrText xml:space="preserve"> PAGEREF _Toc129956199 \h </w:instrText>
        </w:r>
        <w:r w:rsidR="00F21D8D">
          <w:rPr>
            <w:noProof/>
            <w:webHidden/>
          </w:rPr>
        </w:r>
        <w:r w:rsidR="00F21D8D">
          <w:rPr>
            <w:noProof/>
            <w:webHidden/>
          </w:rPr>
          <w:fldChar w:fldCharType="separate"/>
        </w:r>
        <w:r w:rsidR="00F21D8D">
          <w:rPr>
            <w:noProof/>
            <w:webHidden/>
          </w:rPr>
          <w:t>63</w:t>
        </w:r>
        <w:r w:rsidR="00F21D8D">
          <w:rPr>
            <w:noProof/>
            <w:webHidden/>
          </w:rPr>
          <w:fldChar w:fldCharType="end"/>
        </w:r>
      </w:hyperlink>
    </w:p>
    <w:p w14:paraId="649DFCB8" w14:textId="1AFFDF0E" w:rsidR="00F21D8D" w:rsidRDefault="00000000">
      <w:pPr>
        <w:pStyle w:val="Tabladeilustraciones"/>
        <w:tabs>
          <w:tab w:val="right" w:leader="dot" w:pos="9111"/>
        </w:tabs>
        <w:rPr>
          <w:rFonts w:asciiTheme="minorHAnsi" w:eastAsiaTheme="minorEastAsia" w:hAnsiTheme="minorHAnsi" w:cstheme="minorBidi"/>
          <w:noProof/>
          <w:sz w:val="22"/>
          <w:szCs w:val="22"/>
          <w:lang w:val="es-CO" w:eastAsia="es-CO"/>
        </w:rPr>
      </w:pPr>
      <w:hyperlink w:anchor="_Toc129956200" w:history="1">
        <w:r w:rsidR="00F21D8D" w:rsidRPr="005C1DCF">
          <w:rPr>
            <w:rStyle w:val="Hipervnculo"/>
            <w:rFonts w:ascii="Arial" w:hAnsi="Arial" w:cs="Arial"/>
            <w:noProof/>
          </w:rPr>
          <w:t>Ilustración 22. Secciones de canaletas de lavado</w:t>
        </w:r>
        <w:r w:rsidR="00F21D8D">
          <w:rPr>
            <w:noProof/>
            <w:webHidden/>
          </w:rPr>
          <w:tab/>
        </w:r>
        <w:r w:rsidR="00F21D8D">
          <w:rPr>
            <w:noProof/>
            <w:webHidden/>
          </w:rPr>
          <w:fldChar w:fldCharType="begin"/>
        </w:r>
        <w:r w:rsidR="00F21D8D">
          <w:rPr>
            <w:noProof/>
            <w:webHidden/>
          </w:rPr>
          <w:instrText xml:space="preserve"> PAGEREF _Toc129956200 \h </w:instrText>
        </w:r>
        <w:r w:rsidR="00F21D8D">
          <w:rPr>
            <w:noProof/>
            <w:webHidden/>
          </w:rPr>
        </w:r>
        <w:r w:rsidR="00F21D8D">
          <w:rPr>
            <w:noProof/>
            <w:webHidden/>
          </w:rPr>
          <w:fldChar w:fldCharType="separate"/>
        </w:r>
        <w:r w:rsidR="00F21D8D">
          <w:rPr>
            <w:noProof/>
            <w:webHidden/>
          </w:rPr>
          <w:t>64</w:t>
        </w:r>
        <w:r w:rsidR="00F21D8D">
          <w:rPr>
            <w:noProof/>
            <w:webHidden/>
          </w:rPr>
          <w:fldChar w:fldCharType="end"/>
        </w:r>
      </w:hyperlink>
    </w:p>
    <w:p w14:paraId="1BF4FE4E" w14:textId="4CAD1D17" w:rsidR="00F21D8D" w:rsidRDefault="00000000">
      <w:pPr>
        <w:pStyle w:val="Tabladeilustraciones"/>
        <w:tabs>
          <w:tab w:val="right" w:leader="dot" w:pos="9111"/>
        </w:tabs>
        <w:rPr>
          <w:rFonts w:asciiTheme="minorHAnsi" w:eastAsiaTheme="minorEastAsia" w:hAnsiTheme="minorHAnsi" w:cstheme="minorBidi"/>
          <w:noProof/>
          <w:sz w:val="22"/>
          <w:szCs w:val="22"/>
          <w:lang w:val="es-CO" w:eastAsia="es-CO"/>
        </w:rPr>
      </w:pPr>
      <w:hyperlink w:anchor="_Toc129956201" w:history="1">
        <w:r w:rsidR="00F21D8D" w:rsidRPr="005C1DCF">
          <w:rPr>
            <w:rStyle w:val="Hipervnculo"/>
            <w:rFonts w:ascii="Arial" w:hAnsi="Arial" w:cs="Arial"/>
            <w:noProof/>
          </w:rPr>
          <w:t>Ilustración 23. Sistema de tuberías y boquillas</w:t>
        </w:r>
        <w:r w:rsidR="00F21D8D">
          <w:rPr>
            <w:noProof/>
            <w:webHidden/>
          </w:rPr>
          <w:tab/>
        </w:r>
        <w:r w:rsidR="00F21D8D">
          <w:rPr>
            <w:noProof/>
            <w:webHidden/>
          </w:rPr>
          <w:fldChar w:fldCharType="begin"/>
        </w:r>
        <w:r w:rsidR="00F21D8D">
          <w:rPr>
            <w:noProof/>
            <w:webHidden/>
          </w:rPr>
          <w:instrText xml:space="preserve"> PAGEREF _Toc129956201 \h </w:instrText>
        </w:r>
        <w:r w:rsidR="00F21D8D">
          <w:rPr>
            <w:noProof/>
            <w:webHidden/>
          </w:rPr>
        </w:r>
        <w:r w:rsidR="00F21D8D">
          <w:rPr>
            <w:noProof/>
            <w:webHidden/>
          </w:rPr>
          <w:fldChar w:fldCharType="separate"/>
        </w:r>
        <w:r w:rsidR="00F21D8D">
          <w:rPr>
            <w:noProof/>
            <w:webHidden/>
          </w:rPr>
          <w:t>65</w:t>
        </w:r>
        <w:r w:rsidR="00F21D8D">
          <w:rPr>
            <w:noProof/>
            <w:webHidden/>
          </w:rPr>
          <w:fldChar w:fldCharType="end"/>
        </w:r>
      </w:hyperlink>
    </w:p>
    <w:p w14:paraId="20CCB98D" w14:textId="0627EEE0" w:rsidR="00F21D8D" w:rsidRDefault="00000000">
      <w:pPr>
        <w:pStyle w:val="Tabladeilustraciones"/>
        <w:tabs>
          <w:tab w:val="right" w:leader="dot" w:pos="9111"/>
        </w:tabs>
        <w:rPr>
          <w:rFonts w:asciiTheme="minorHAnsi" w:eastAsiaTheme="minorEastAsia" w:hAnsiTheme="minorHAnsi" w:cstheme="minorBidi"/>
          <w:noProof/>
          <w:sz w:val="22"/>
          <w:szCs w:val="22"/>
          <w:lang w:val="es-CO" w:eastAsia="es-CO"/>
        </w:rPr>
      </w:pPr>
      <w:hyperlink w:anchor="_Toc129956202" w:history="1">
        <w:r w:rsidR="00F21D8D" w:rsidRPr="005C1DCF">
          <w:rPr>
            <w:rStyle w:val="Hipervnculo"/>
            <w:rFonts w:ascii="Arial" w:hAnsi="Arial" w:cs="Arial"/>
            <w:noProof/>
          </w:rPr>
          <w:t>Ilustración 24. Distribución en planta de orificios en tanque de filtración.</w:t>
        </w:r>
        <w:r w:rsidR="00F21D8D">
          <w:rPr>
            <w:noProof/>
            <w:webHidden/>
          </w:rPr>
          <w:tab/>
        </w:r>
        <w:r w:rsidR="00F21D8D">
          <w:rPr>
            <w:noProof/>
            <w:webHidden/>
          </w:rPr>
          <w:fldChar w:fldCharType="begin"/>
        </w:r>
        <w:r w:rsidR="00F21D8D">
          <w:rPr>
            <w:noProof/>
            <w:webHidden/>
          </w:rPr>
          <w:instrText xml:space="preserve"> PAGEREF _Toc129956202 \h </w:instrText>
        </w:r>
        <w:r w:rsidR="00F21D8D">
          <w:rPr>
            <w:noProof/>
            <w:webHidden/>
          </w:rPr>
        </w:r>
        <w:r w:rsidR="00F21D8D">
          <w:rPr>
            <w:noProof/>
            <w:webHidden/>
          </w:rPr>
          <w:fldChar w:fldCharType="separate"/>
        </w:r>
        <w:r w:rsidR="00F21D8D">
          <w:rPr>
            <w:noProof/>
            <w:webHidden/>
          </w:rPr>
          <w:t>65</w:t>
        </w:r>
        <w:r w:rsidR="00F21D8D">
          <w:rPr>
            <w:noProof/>
            <w:webHidden/>
          </w:rPr>
          <w:fldChar w:fldCharType="end"/>
        </w:r>
      </w:hyperlink>
    </w:p>
    <w:p w14:paraId="68F70713" w14:textId="5302CDF4" w:rsidR="00F21D8D" w:rsidRDefault="00000000">
      <w:pPr>
        <w:pStyle w:val="Tabladeilustraciones"/>
        <w:tabs>
          <w:tab w:val="right" w:leader="dot" w:pos="9111"/>
        </w:tabs>
        <w:rPr>
          <w:rFonts w:asciiTheme="minorHAnsi" w:eastAsiaTheme="minorEastAsia" w:hAnsiTheme="minorHAnsi" w:cstheme="minorBidi"/>
          <w:noProof/>
          <w:sz w:val="22"/>
          <w:szCs w:val="22"/>
          <w:lang w:val="es-CO" w:eastAsia="es-CO"/>
        </w:rPr>
      </w:pPr>
      <w:hyperlink w:anchor="_Toc129956203" w:history="1">
        <w:r w:rsidR="00F21D8D" w:rsidRPr="005C1DCF">
          <w:rPr>
            <w:rStyle w:val="Hipervnculo"/>
            <w:rFonts w:ascii="Arial" w:hAnsi="Arial" w:cs="Arial"/>
            <w:noProof/>
          </w:rPr>
          <w:t>Ilustración 25. Concentración de cloro por tiempo.</w:t>
        </w:r>
        <w:r w:rsidR="00F21D8D">
          <w:rPr>
            <w:noProof/>
            <w:webHidden/>
          </w:rPr>
          <w:tab/>
        </w:r>
        <w:r w:rsidR="00F21D8D">
          <w:rPr>
            <w:noProof/>
            <w:webHidden/>
          </w:rPr>
          <w:fldChar w:fldCharType="begin"/>
        </w:r>
        <w:r w:rsidR="00F21D8D">
          <w:rPr>
            <w:noProof/>
            <w:webHidden/>
          </w:rPr>
          <w:instrText xml:space="preserve"> PAGEREF _Toc129956203 \h </w:instrText>
        </w:r>
        <w:r w:rsidR="00F21D8D">
          <w:rPr>
            <w:noProof/>
            <w:webHidden/>
          </w:rPr>
        </w:r>
        <w:r w:rsidR="00F21D8D">
          <w:rPr>
            <w:noProof/>
            <w:webHidden/>
          </w:rPr>
          <w:fldChar w:fldCharType="separate"/>
        </w:r>
        <w:r w:rsidR="00F21D8D">
          <w:rPr>
            <w:noProof/>
            <w:webHidden/>
          </w:rPr>
          <w:t>66</w:t>
        </w:r>
        <w:r w:rsidR="00F21D8D">
          <w:rPr>
            <w:noProof/>
            <w:webHidden/>
          </w:rPr>
          <w:fldChar w:fldCharType="end"/>
        </w:r>
      </w:hyperlink>
    </w:p>
    <w:p w14:paraId="67D74E39" w14:textId="7D217E63" w:rsidR="00F21D8D" w:rsidRDefault="00000000">
      <w:pPr>
        <w:pStyle w:val="Tabladeilustraciones"/>
        <w:tabs>
          <w:tab w:val="right" w:leader="dot" w:pos="9111"/>
        </w:tabs>
        <w:rPr>
          <w:rFonts w:asciiTheme="minorHAnsi" w:eastAsiaTheme="minorEastAsia" w:hAnsiTheme="minorHAnsi" w:cstheme="minorBidi"/>
          <w:noProof/>
          <w:sz w:val="22"/>
          <w:szCs w:val="22"/>
          <w:lang w:val="es-CO" w:eastAsia="es-CO"/>
        </w:rPr>
      </w:pPr>
      <w:hyperlink w:anchor="_Toc129956204" w:history="1">
        <w:r w:rsidR="00F21D8D" w:rsidRPr="005C1DCF">
          <w:rPr>
            <w:rStyle w:val="Hipervnculo"/>
            <w:rFonts w:ascii="Arial" w:hAnsi="Arial" w:cs="Arial"/>
            <w:noProof/>
          </w:rPr>
          <w:t>Ilustración 26. Composición típica de lechos de secado.</w:t>
        </w:r>
        <w:r w:rsidR="00F21D8D">
          <w:rPr>
            <w:noProof/>
            <w:webHidden/>
          </w:rPr>
          <w:tab/>
        </w:r>
        <w:r w:rsidR="00F21D8D">
          <w:rPr>
            <w:noProof/>
            <w:webHidden/>
          </w:rPr>
          <w:fldChar w:fldCharType="begin"/>
        </w:r>
        <w:r w:rsidR="00F21D8D">
          <w:rPr>
            <w:noProof/>
            <w:webHidden/>
          </w:rPr>
          <w:instrText xml:space="preserve"> PAGEREF _Toc129956204 \h </w:instrText>
        </w:r>
        <w:r w:rsidR="00F21D8D">
          <w:rPr>
            <w:noProof/>
            <w:webHidden/>
          </w:rPr>
        </w:r>
        <w:r w:rsidR="00F21D8D">
          <w:rPr>
            <w:noProof/>
            <w:webHidden/>
          </w:rPr>
          <w:fldChar w:fldCharType="separate"/>
        </w:r>
        <w:r w:rsidR="00F21D8D">
          <w:rPr>
            <w:noProof/>
            <w:webHidden/>
          </w:rPr>
          <w:t>71</w:t>
        </w:r>
        <w:r w:rsidR="00F21D8D">
          <w:rPr>
            <w:noProof/>
            <w:webHidden/>
          </w:rPr>
          <w:fldChar w:fldCharType="end"/>
        </w:r>
      </w:hyperlink>
    </w:p>
    <w:p w14:paraId="112CD259" w14:textId="521CFB8B" w:rsidR="00051549" w:rsidRDefault="00F21D8D">
      <w:pPr>
        <w:spacing w:after="160" w:line="259" w:lineRule="auto"/>
        <w:rPr>
          <w:rFonts w:ascii="Arial" w:hAnsi="Arial" w:cs="Arial"/>
          <w:b/>
          <w:bCs/>
          <w:lang w:val="es-CO"/>
        </w:rPr>
      </w:pPr>
      <w:r>
        <w:rPr>
          <w:rFonts w:ascii="Arial" w:hAnsi="Arial" w:cs="Arial"/>
          <w:b/>
          <w:bCs/>
          <w:lang w:val="es-CO"/>
        </w:rPr>
        <w:fldChar w:fldCharType="end"/>
      </w:r>
    </w:p>
    <w:p w14:paraId="3CEAF084" w14:textId="1C19DCCF" w:rsidR="00F21D8D" w:rsidRDefault="00F21D8D">
      <w:pPr>
        <w:spacing w:after="160" w:line="259" w:lineRule="auto"/>
        <w:rPr>
          <w:rFonts w:ascii="Arial" w:hAnsi="Arial" w:cs="Arial"/>
          <w:b/>
          <w:bCs/>
          <w:lang w:val="es-CO"/>
        </w:rPr>
      </w:pPr>
    </w:p>
    <w:p w14:paraId="2738B769" w14:textId="6A0CEDAB" w:rsidR="00F21D8D" w:rsidRDefault="00F21D8D">
      <w:pPr>
        <w:spacing w:after="160" w:line="259" w:lineRule="auto"/>
        <w:rPr>
          <w:rFonts w:ascii="Arial" w:hAnsi="Arial" w:cs="Arial"/>
          <w:b/>
          <w:bCs/>
          <w:lang w:val="es-CO"/>
        </w:rPr>
      </w:pPr>
    </w:p>
    <w:p w14:paraId="0D06AD30" w14:textId="6535F15F" w:rsidR="00F21D8D" w:rsidRDefault="00F21D8D">
      <w:pPr>
        <w:spacing w:after="160" w:line="259" w:lineRule="auto"/>
        <w:rPr>
          <w:rFonts w:ascii="Arial" w:hAnsi="Arial" w:cs="Arial"/>
          <w:b/>
          <w:bCs/>
          <w:lang w:val="es-CO"/>
        </w:rPr>
      </w:pPr>
    </w:p>
    <w:p w14:paraId="6179B6AE" w14:textId="734290AB" w:rsidR="00F21D8D" w:rsidRDefault="00F21D8D">
      <w:pPr>
        <w:spacing w:after="160" w:line="259" w:lineRule="auto"/>
        <w:rPr>
          <w:rFonts w:ascii="Arial" w:hAnsi="Arial" w:cs="Arial"/>
          <w:b/>
          <w:bCs/>
          <w:lang w:val="es-CO"/>
        </w:rPr>
      </w:pPr>
    </w:p>
    <w:p w14:paraId="5BB4EE86" w14:textId="13FEAA40" w:rsidR="00F21D8D" w:rsidRDefault="00F21D8D">
      <w:pPr>
        <w:spacing w:after="160" w:line="259" w:lineRule="auto"/>
        <w:rPr>
          <w:rFonts w:ascii="Arial" w:hAnsi="Arial" w:cs="Arial"/>
          <w:b/>
          <w:bCs/>
          <w:lang w:val="es-CO"/>
        </w:rPr>
      </w:pPr>
    </w:p>
    <w:p w14:paraId="2BD606CF" w14:textId="5A7F07A6" w:rsidR="00F21D8D" w:rsidRDefault="00F21D8D">
      <w:pPr>
        <w:spacing w:after="160" w:line="259" w:lineRule="auto"/>
        <w:rPr>
          <w:rFonts w:ascii="Arial" w:hAnsi="Arial" w:cs="Arial"/>
          <w:b/>
          <w:bCs/>
          <w:lang w:val="es-CO"/>
        </w:rPr>
      </w:pPr>
    </w:p>
    <w:p w14:paraId="565540A6" w14:textId="1778B129" w:rsidR="00F21D8D" w:rsidRDefault="00F21D8D">
      <w:pPr>
        <w:spacing w:after="160" w:line="259" w:lineRule="auto"/>
        <w:rPr>
          <w:rFonts w:ascii="Arial" w:hAnsi="Arial" w:cs="Arial"/>
          <w:b/>
          <w:bCs/>
          <w:lang w:val="es-CO"/>
        </w:rPr>
      </w:pPr>
    </w:p>
    <w:p w14:paraId="0C312AC5" w14:textId="2718BD0E" w:rsidR="00F21D8D" w:rsidRDefault="00F21D8D">
      <w:pPr>
        <w:spacing w:after="160" w:line="259" w:lineRule="auto"/>
        <w:rPr>
          <w:rFonts w:ascii="Arial" w:hAnsi="Arial" w:cs="Arial"/>
          <w:b/>
          <w:bCs/>
          <w:lang w:val="es-CO"/>
        </w:rPr>
      </w:pPr>
    </w:p>
    <w:p w14:paraId="7B199CD2" w14:textId="076EF168" w:rsidR="00F21D8D" w:rsidRDefault="00F21D8D">
      <w:pPr>
        <w:spacing w:after="160" w:line="259" w:lineRule="auto"/>
        <w:rPr>
          <w:rFonts w:ascii="Arial" w:hAnsi="Arial" w:cs="Arial"/>
          <w:b/>
          <w:bCs/>
          <w:lang w:val="es-CO"/>
        </w:rPr>
      </w:pPr>
    </w:p>
    <w:p w14:paraId="462FE265" w14:textId="5B30BBBC" w:rsidR="00F21D8D" w:rsidRDefault="00F21D8D">
      <w:pPr>
        <w:spacing w:after="160" w:line="259" w:lineRule="auto"/>
        <w:rPr>
          <w:rFonts w:ascii="Arial" w:hAnsi="Arial" w:cs="Arial"/>
          <w:b/>
          <w:bCs/>
          <w:lang w:val="es-CO"/>
        </w:rPr>
      </w:pPr>
    </w:p>
    <w:p w14:paraId="779F125B" w14:textId="11E68C5E" w:rsidR="00F21D8D" w:rsidRDefault="00F21D8D">
      <w:pPr>
        <w:spacing w:after="160" w:line="259" w:lineRule="auto"/>
        <w:rPr>
          <w:rFonts w:ascii="Arial" w:hAnsi="Arial" w:cs="Arial"/>
          <w:b/>
          <w:bCs/>
          <w:lang w:val="es-CO"/>
        </w:rPr>
      </w:pPr>
    </w:p>
    <w:p w14:paraId="54A39F2E" w14:textId="3E01864A" w:rsidR="00F21D8D" w:rsidRDefault="00F21D8D">
      <w:pPr>
        <w:spacing w:after="160" w:line="259" w:lineRule="auto"/>
        <w:rPr>
          <w:rFonts w:ascii="Arial" w:hAnsi="Arial" w:cs="Arial"/>
          <w:b/>
          <w:bCs/>
          <w:lang w:val="es-CO"/>
        </w:rPr>
      </w:pPr>
    </w:p>
    <w:p w14:paraId="5B898C96" w14:textId="04350C26" w:rsidR="00F21D8D" w:rsidRDefault="00F21D8D">
      <w:pPr>
        <w:spacing w:after="160" w:line="259" w:lineRule="auto"/>
        <w:rPr>
          <w:rFonts w:ascii="Arial" w:hAnsi="Arial" w:cs="Arial"/>
          <w:b/>
          <w:bCs/>
          <w:lang w:val="es-CO"/>
        </w:rPr>
      </w:pPr>
    </w:p>
    <w:p w14:paraId="021FBB71" w14:textId="5CE3E931" w:rsidR="00F21D8D" w:rsidRDefault="00F21D8D">
      <w:pPr>
        <w:spacing w:after="160" w:line="259" w:lineRule="auto"/>
        <w:rPr>
          <w:rFonts w:ascii="Arial" w:hAnsi="Arial" w:cs="Arial"/>
          <w:b/>
          <w:bCs/>
          <w:lang w:val="es-CO"/>
        </w:rPr>
      </w:pPr>
    </w:p>
    <w:p w14:paraId="2E75EC12" w14:textId="169826DF" w:rsidR="00F21D8D" w:rsidRDefault="00F21D8D">
      <w:pPr>
        <w:spacing w:after="160" w:line="259" w:lineRule="auto"/>
        <w:rPr>
          <w:rFonts w:ascii="Arial" w:hAnsi="Arial" w:cs="Arial"/>
          <w:b/>
          <w:bCs/>
          <w:lang w:val="es-CO"/>
        </w:rPr>
      </w:pPr>
    </w:p>
    <w:p w14:paraId="661801FD" w14:textId="7EFB6C3B" w:rsidR="00F21D8D" w:rsidRDefault="00F21D8D">
      <w:pPr>
        <w:spacing w:after="160" w:line="259" w:lineRule="auto"/>
        <w:rPr>
          <w:rFonts w:ascii="Arial" w:hAnsi="Arial" w:cs="Arial"/>
          <w:b/>
          <w:bCs/>
          <w:lang w:val="es-CO"/>
        </w:rPr>
      </w:pPr>
    </w:p>
    <w:p w14:paraId="0E741EA7" w14:textId="6280D75F" w:rsidR="00F21D8D" w:rsidRDefault="00F21D8D">
      <w:pPr>
        <w:spacing w:after="160" w:line="259" w:lineRule="auto"/>
        <w:rPr>
          <w:rFonts w:ascii="Arial" w:hAnsi="Arial" w:cs="Arial"/>
          <w:b/>
          <w:bCs/>
          <w:lang w:val="es-CO"/>
        </w:rPr>
      </w:pPr>
    </w:p>
    <w:p w14:paraId="03D3376D" w14:textId="582EE2C8" w:rsidR="00F21D8D" w:rsidRDefault="00F21D8D">
      <w:pPr>
        <w:spacing w:after="160" w:line="259" w:lineRule="auto"/>
        <w:rPr>
          <w:rFonts w:ascii="Arial" w:hAnsi="Arial" w:cs="Arial"/>
          <w:b/>
          <w:bCs/>
          <w:lang w:val="es-CO"/>
        </w:rPr>
      </w:pPr>
    </w:p>
    <w:p w14:paraId="19BEF411" w14:textId="2D73B690" w:rsidR="00F21D8D" w:rsidRDefault="00F21D8D">
      <w:pPr>
        <w:spacing w:after="160" w:line="259" w:lineRule="auto"/>
        <w:rPr>
          <w:rFonts w:ascii="Arial" w:hAnsi="Arial" w:cs="Arial"/>
          <w:b/>
          <w:bCs/>
          <w:lang w:val="es-CO"/>
        </w:rPr>
      </w:pPr>
    </w:p>
    <w:p w14:paraId="4B2F73B9" w14:textId="18904E56" w:rsidR="00F21D8D" w:rsidRDefault="00F21D8D">
      <w:pPr>
        <w:spacing w:after="160" w:line="259" w:lineRule="auto"/>
        <w:rPr>
          <w:rFonts w:ascii="Arial" w:hAnsi="Arial" w:cs="Arial"/>
          <w:b/>
          <w:bCs/>
          <w:lang w:val="es-CO"/>
        </w:rPr>
      </w:pPr>
    </w:p>
    <w:p w14:paraId="731A091D" w14:textId="744437E9" w:rsidR="00F21D8D" w:rsidRDefault="00F21D8D">
      <w:pPr>
        <w:spacing w:after="160" w:line="259" w:lineRule="auto"/>
        <w:rPr>
          <w:rFonts w:ascii="Arial" w:hAnsi="Arial" w:cs="Arial"/>
          <w:b/>
          <w:bCs/>
          <w:lang w:val="es-CO"/>
        </w:rPr>
      </w:pPr>
    </w:p>
    <w:p w14:paraId="7821DBA7" w14:textId="7601EF05" w:rsidR="00F21D8D" w:rsidRDefault="00F21D8D">
      <w:pPr>
        <w:spacing w:after="160" w:line="259" w:lineRule="auto"/>
        <w:rPr>
          <w:rFonts w:ascii="Arial" w:hAnsi="Arial" w:cs="Arial"/>
          <w:b/>
          <w:bCs/>
          <w:lang w:val="es-CO"/>
        </w:rPr>
      </w:pPr>
    </w:p>
    <w:p w14:paraId="433B93C5" w14:textId="29938E9E" w:rsidR="00F21D8D" w:rsidRDefault="00F21D8D">
      <w:pPr>
        <w:spacing w:after="160" w:line="259" w:lineRule="auto"/>
        <w:rPr>
          <w:rFonts w:ascii="Arial" w:hAnsi="Arial" w:cs="Arial"/>
          <w:b/>
          <w:bCs/>
          <w:lang w:val="es-CO"/>
        </w:rPr>
      </w:pPr>
    </w:p>
    <w:p w14:paraId="1CD312AD" w14:textId="79634933" w:rsidR="00F21D8D" w:rsidRDefault="00F21D8D">
      <w:pPr>
        <w:spacing w:after="160" w:line="259" w:lineRule="auto"/>
        <w:rPr>
          <w:rFonts w:ascii="Arial" w:hAnsi="Arial" w:cs="Arial"/>
          <w:b/>
          <w:bCs/>
          <w:lang w:val="es-CO"/>
        </w:rPr>
      </w:pPr>
    </w:p>
    <w:p w14:paraId="70FC1978" w14:textId="45B4DBE7" w:rsidR="00F21D8D" w:rsidRDefault="00F21D8D">
      <w:pPr>
        <w:spacing w:after="160" w:line="259" w:lineRule="auto"/>
        <w:rPr>
          <w:rFonts w:ascii="Arial" w:hAnsi="Arial" w:cs="Arial"/>
          <w:b/>
          <w:bCs/>
          <w:lang w:val="es-CO"/>
        </w:rPr>
      </w:pPr>
    </w:p>
    <w:p w14:paraId="46651897" w14:textId="77777777" w:rsidR="00F21D8D" w:rsidRDefault="00F21D8D">
      <w:pPr>
        <w:spacing w:after="160" w:line="259" w:lineRule="auto"/>
        <w:rPr>
          <w:rFonts w:ascii="Arial" w:hAnsi="Arial" w:cs="Arial"/>
          <w:b/>
          <w:bCs/>
          <w:sz w:val="28"/>
          <w:szCs w:val="28"/>
          <w:lang w:val="es-CO"/>
        </w:rPr>
      </w:pPr>
    </w:p>
    <w:p w14:paraId="4E117F58" w14:textId="200EC318" w:rsidR="00B63655" w:rsidRDefault="00B63655">
      <w:pPr>
        <w:pStyle w:val="Prrafodelista"/>
        <w:numPr>
          <w:ilvl w:val="0"/>
          <w:numId w:val="1"/>
        </w:numPr>
        <w:spacing w:after="160" w:line="480" w:lineRule="auto"/>
        <w:jc w:val="center"/>
        <w:outlineLvl w:val="0"/>
        <w:rPr>
          <w:rFonts w:ascii="Arial" w:hAnsi="Arial" w:cs="Arial"/>
          <w:b/>
          <w:bCs/>
          <w:sz w:val="28"/>
          <w:szCs w:val="28"/>
          <w:lang w:val="es-CO"/>
        </w:rPr>
      </w:pPr>
      <w:bookmarkStart w:id="0" w:name="_Toc108773561"/>
      <w:bookmarkStart w:id="1" w:name="_Toc111532459"/>
      <w:bookmarkStart w:id="2" w:name="_Toc120002397"/>
      <w:bookmarkStart w:id="3" w:name="_Toc129955754"/>
      <w:r>
        <w:rPr>
          <w:rFonts w:ascii="Arial" w:hAnsi="Arial" w:cs="Arial"/>
          <w:b/>
          <w:bCs/>
          <w:sz w:val="28"/>
          <w:szCs w:val="28"/>
          <w:lang w:val="es-CO"/>
        </w:rPr>
        <w:lastRenderedPageBreak/>
        <w:t>INTRODUCCIÓN</w:t>
      </w:r>
      <w:bookmarkEnd w:id="0"/>
      <w:bookmarkEnd w:id="1"/>
      <w:bookmarkEnd w:id="2"/>
      <w:bookmarkEnd w:id="3"/>
    </w:p>
    <w:p w14:paraId="18FFDD05" w14:textId="0775B357" w:rsidR="0080742A" w:rsidRDefault="0080742A" w:rsidP="0080742A">
      <w:pPr>
        <w:spacing w:line="276" w:lineRule="auto"/>
        <w:jc w:val="both"/>
        <w:rPr>
          <w:rFonts w:ascii="Arial" w:hAnsi="Arial" w:cs="Arial"/>
          <w:sz w:val="22"/>
          <w:szCs w:val="22"/>
        </w:rPr>
      </w:pPr>
      <w:r w:rsidRPr="0075354B">
        <w:rPr>
          <w:rFonts w:ascii="Arial" w:hAnsi="Arial" w:cs="Arial"/>
          <w:sz w:val="22"/>
          <w:szCs w:val="22"/>
        </w:rPr>
        <w:t xml:space="preserve">Este documento presenta el </w:t>
      </w:r>
      <w:r w:rsidR="003E48FF">
        <w:rPr>
          <w:rFonts w:ascii="Arial" w:hAnsi="Arial" w:cs="Arial"/>
          <w:sz w:val="22"/>
          <w:szCs w:val="22"/>
        </w:rPr>
        <w:t>informe hidráulico de</w:t>
      </w:r>
      <w:r w:rsidR="00AD5456">
        <w:rPr>
          <w:rFonts w:ascii="Arial" w:hAnsi="Arial" w:cs="Arial"/>
          <w:sz w:val="22"/>
          <w:szCs w:val="22"/>
        </w:rPr>
        <w:t xml:space="preserve">l proyecto </w:t>
      </w:r>
      <w:r w:rsidR="00AD5456" w:rsidRPr="00E968AC">
        <w:rPr>
          <w:rFonts w:ascii="Arial" w:hAnsi="Arial" w:cs="Arial"/>
          <w:b/>
          <w:bCs/>
          <w:i/>
          <w:iCs/>
          <w:sz w:val="22"/>
          <w:szCs w:val="22"/>
        </w:rPr>
        <w:t>“</w:t>
      </w:r>
      <w:r w:rsidR="0068423D">
        <w:rPr>
          <w:rFonts w:ascii="Arial" w:hAnsi="Arial" w:cs="Arial"/>
          <w:b/>
          <w:bCs/>
          <w:i/>
          <w:iCs/>
          <w:sz w:val="22"/>
          <w:szCs w:val="22"/>
        </w:rPr>
        <w:t>CONSTRUCCIÓN DEL ACUEDUCTO RURAL EN LA VEREDA POPOA SUR, SECTORES DELICIAS, SANTA BARBARA Y EL PEÑÓN, DEL MUNICIPIO DE PUENTE NACIONAL, SANTANDER</w:t>
      </w:r>
      <w:r w:rsidR="00E968AC" w:rsidRPr="00E968AC">
        <w:rPr>
          <w:rFonts w:ascii="Arial" w:hAnsi="Arial" w:cs="Arial"/>
          <w:b/>
          <w:bCs/>
          <w:i/>
          <w:iCs/>
          <w:sz w:val="22"/>
          <w:szCs w:val="22"/>
        </w:rPr>
        <w:t xml:space="preserve">” </w:t>
      </w:r>
      <w:r w:rsidR="00E968AC">
        <w:rPr>
          <w:rFonts w:ascii="Arial" w:hAnsi="Arial" w:cs="Arial"/>
          <w:sz w:val="22"/>
          <w:szCs w:val="22"/>
        </w:rPr>
        <w:t xml:space="preserve">desde el punto de captación en la Quebrada </w:t>
      </w:r>
      <w:r w:rsidR="00DC46E2">
        <w:rPr>
          <w:rFonts w:ascii="Arial" w:hAnsi="Arial" w:cs="Arial"/>
          <w:sz w:val="22"/>
          <w:szCs w:val="22"/>
        </w:rPr>
        <w:t xml:space="preserve">La </w:t>
      </w:r>
      <w:r w:rsidR="008635D9">
        <w:rPr>
          <w:rFonts w:ascii="Arial" w:hAnsi="Arial" w:cs="Arial"/>
          <w:sz w:val="22"/>
          <w:szCs w:val="22"/>
        </w:rPr>
        <w:t>Legía</w:t>
      </w:r>
      <w:r w:rsidR="00E968AC">
        <w:rPr>
          <w:rFonts w:ascii="Arial" w:hAnsi="Arial" w:cs="Arial"/>
          <w:sz w:val="22"/>
          <w:szCs w:val="22"/>
        </w:rPr>
        <w:t xml:space="preserve">, hasta la Planta de Tratamiento de Agua Potable, conformando la primera etapa de pretratamiento y captación del </w:t>
      </w:r>
      <w:r w:rsidR="00203CA3">
        <w:rPr>
          <w:rFonts w:ascii="Arial" w:hAnsi="Arial" w:cs="Arial"/>
          <w:sz w:val="22"/>
          <w:szCs w:val="22"/>
        </w:rPr>
        <w:t>sistema de acueducto</w:t>
      </w:r>
      <w:r w:rsidR="00DC46E2">
        <w:rPr>
          <w:rFonts w:ascii="Arial" w:hAnsi="Arial" w:cs="Arial"/>
          <w:sz w:val="22"/>
          <w:szCs w:val="22"/>
        </w:rPr>
        <w:t>, un sistema de bombeo con tanques y estaci</w:t>
      </w:r>
      <w:r w:rsidR="00800839">
        <w:rPr>
          <w:rFonts w:ascii="Arial" w:hAnsi="Arial" w:cs="Arial"/>
          <w:sz w:val="22"/>
          <w:szCs w:val="22"/>
        </w:rPr>
        <w:t>ó</w:t>
      </w:r>
      <w:r w:rsidR="00DC46E2">
        <w:rPr>
          <w:rFonts w:ascii="Arial" w:hAnsi="Arial" w:cs="Arial"/>
          <w:sz w:val="22"/>
          <w:szCs w:val="22"/>
        </w:rPr>
        <w:t xml:space="preserve">n </w:t>
      </w:r>
      <w:r w:rsidR="00800839">
        <w:rPr>
          <w:rFonts w:ascii="Arial" w:hAnsi="Arial" w:cs="Arial"/>
          <w:sz w:val="22"/>
          <w:szCs w:val="22"/>
        </w:rPr>
        <w:t>de</w:t>
      </w:r>
      <w:r w:rsidR="00DC46E2">
        <w:rPr>
          <w:rFonts w:ascii="Arial" w:hAnsi="Arial" w:cs="Arial"/>
          <w:sz w:val="22"/>
          <w:szCs w:val="22"/>
        </w:rPr>
        <w:t xml:space="preserve"> bombeo</w:t>
      </w:r>
      <w:r w:rsidR="00203CA3">
        <w:rPr>
          <w:rFonts w:ascii="Arial" w:hAnsi="Arial" w:cs="Arial"/>
          <w:sz w:val="22"/>
          <w:szCs w:val="22"/>
        </w:rPr>
        <w:t xml:space="preserve">. Además, se presenta el informe hidráulico de la PTAP, incluyendo el dimensionamiento y ubicación de las nuevas estructuras hidráulicas cumpliendo los requisitos establecidos en la norma colombiana vigente (Resolución 0330 del 2017 y Resolución 0799 del 2021) y los requisitos recomendados en el Manual de Buenas Prácticas de Ingeniería-título B y título C. </w:t>
      </w:r>
    </w:p>
    <w:p w14:paraId="24FC501E" w14:textId="67C7BD6E" w:rsidR="00203CA3" w:rsidRDefault="00203CA3" w:rsidP="0080742A">
      <w:pPr>
        <w:spacing w:line="276" w:lineRule="auto"/>
        <w:jc w:val="both"/>
        <w:rPr>
          <w:rFonts w:ascii="Arial" w:hAnsi="Arial" w:cs="Arial"/>
          <w:sz w:val="22"/>
          <w:szCs w:val="22"/>
        </w:rPr>
      </w:pPr>
      <w:r>
        <w:rPr>
          <w:rFonts w:ascii="Arial" w:hAnsi="Arial" w:cs="Arial"/>
          <w:sz w:val="22"/>
          <w:szCs w:val="22"/>
        </w:rPr>
        <w:t>Entre las estructuras que se abordan e</w:t>
      </w:r>
      <w:r w:rsidR="005143D9">
        <w:rPr>
          <w:rFonts w:ascii="Arial" w:hAnsi="Arial" w:cs="Arial"/>
          <w:sz w:val="22"/>
          <w:szCs w:val="22"/>
        </w:rPr>
        <w:t xml:space="preserve">n el pretratamiento se planteará la </w:t>
      </w:r>
      <w:r w:rsidR="00D3488C">
        <w:rPr>
          <w:rFonts w:ascii="Arial" w:hAnsi="Arial" w:cs="Arial"/>
          <w:sz w:val="22"/>
          <w:szCs w:val="22"/>
        </w:rPr>
        <w:t>reconstrucción de la bocatoma</w:t>
      </w:r>
      <w:r w:rsidR="00E50DAC">
        <w:rPr>
          <w:rFonts w:ascii="Arial" w:hAnsi="Arial" w:cs="Arial"/>
          <w:sz w:val="22"/>
          <w:szCs w:val="22"/>
        </w:rPr>
        <w:t>,</w:t>
      </w:r>
      <w:r w:rsidR="00D3488C">
        <w:rPr>
          <w:rFonts w:ascii="Arial" w:hAnsi="Arial" w:cs="Arial"/>
          <w:sz w:val="22"/>
          <w:szCs w:val="22"/>
        </w:rPr>
        <w:t xml:space="preserve"> nuevos módulos para el desarenador</w:t>
      </w:r>
      <w:r w:rsidR="00E50DAC">
        <w:rPr>
          <w:rFonts w:ascii="Arial" w:hAnsi="Arial" w:cs="Arial"/>
          <w:sz w:val="22"/>
          <w:szCs w:val="22"/>
        </w:rPr>
        <w:t xml:space="preserve"> y toda la red de aducción con los elementos y estructuras suficientes para el control de la presión.</w:t>
      </w:r>
    </w:p>
    <w:p w14:paraId="74BB0744" w14:textId="4768CA70" w:rsidR="00E50DAC" w:rsidRDefault="00E50DAC" w:rsidP="0080742A">
      <w:pPr>
        <w:spacing w:line="276" w:lineRule="auto"/>
        <w:jc w:val="both"/>
        <w:rPr>
          <w:rFonts w:ascii="Arial" w:hAnsi="Arial" w:cs="Arial"/>
          <w:sz w:val="22"/>
          <w:szCs w:val="22"/>
        </w:rPr>
      </w:pPr>
      <w:r>
        <w:rPr>
          <w:rFonts w:ascii="Arial" w:hAnsi="Arial" w:cs="Arial"/>
          <w:sz w:val="22"/>
          <w:szCs w:val="22"/>
        </w:rPr>
        <w:t xml:space="preserve">El proyecto tendrá como fin actualizar y optimizar la cobertura, calidad, eficiencia y continuidad del servicio en </w:t>
      </w:r>
      <w:r w:rsidR="00800839">
        <w:rPr>
          <w:rFonts w:ascii="Arial" w:hAnsi="Arial" w:cs="Arial"/>
          <w:sz w:val="22"/>
          <w:szCs w:val="22"/>
        </w:rPr>
        <w:t xml:space="preserve">las zonas de Delicias, Santa Barbara y El peñón en la vereda </w:t>
      </w:r>
      <w:proofErr w:type="spellStart"/>
      <w:r w:rsidR="00800839">
        <w:rPr>
          <w:rFonts w:ascii="Arial" w:hAnsi="Arial" w:cs="Arial"/>
          <w:sz w:val="22"/>
          <w:szCs w:val="22"/>
        </w:rPr>
        <w:t>Popoa</w:t>
      </w:r>
      <w:proofErr w:type="spellEnd"/>
      <w:r w:rsidR="00800839">
        <w:rPr>
          <w:rFonts w:ascii="Arial" w:hAnsi="Arial" w:cs="Arial"/>
          <w:sz w:val="22"/>
          <w:szCs w:val="22"/>
        </w:rPr>
        <w:t xml:space="preserve"> Sur del municipio de Puente Nacional</w:t>
      </w:r>
      <w:r>
        <w:rPr>
          <w:rFonts w:ascii="Arial" w:hAnsi="Arial" w:cs="Arial"/>
          <w:sz w:val="22"/>
          <w:szCs w:val="22"/>
        </w:rPr>
        <w:t>. Cabe resaltar</w:t>
      </w:r>
      <w:r w:rsidR="000A0355">
        <w:rPr>
          <w:rFonts w:ascii="Arial" w:hAnsi="Arial" w:cs="Arial"/>
          <w:sz w:val="22"/>
          <w:szCs w:val="22"/>
        </w:rPr>
        <w:t xml:space="preserve">, que el acceso al agua potable es un derecho fundamental de los seres vivos </w:t>
      </w:r>
      <w:r w:rsidR="007257D8">
        <w:rPr>
          <w:rFonts w:ascii="Arial" w:hAnsi="Arial" w:cs="Arial"/>
          <w:sz w:val="22"/>
          <w:szCs w:val="22"/>
        </w:rPr>
        <w:t>y,</w:t>
      </w:r>
      <w:r w:rsidR="000A0355">
        <w:rPr>
          <w:rFonts w:ascii="Arial" w:hAnsi="Arial" w:cs="Arial"/>
          <w:sz w:val="22"/>
          <w:szCs w:val="22"/>
        </w:rPr>
        <w:t xml:space="preserve"> además, es un servicio que beneficiará al crecimiento de una comunidad </w:t>
      </w:r>
      <w:r w:rsidR="007257D8">
        <w:rPr>
          <w:rFonts w:ascii="Arial" w:hAnsi="Arial" w:cs="Arial"/>
          <w:sz w:val="22"/>
          <w:szCs w:val="22"/>
        </w:rPr>
        <w:t>en los municipios ya que es indispensable para realizar las actividades personales y comerciales diarias. Debido a esto, es obligatorio que la cobertura del acueducto satisfaga todas las necesidades.</w:t>
      </w:r>
    </w:p>
    <w:p w14:paraId="6F21EBC3" w14:textId="77777777" w:rsidR="003E48FF" w:rsidRPr="0075354B" w:rsidRDefault="003E48FF" w:rsidP="0080742A">
      <w:pPr>
        <w:spacing w:line="276" w:lineRule="auto"/>
        <w:jc w:val="both"/>
        <w:rPr>
          <w:rFonts w:ascii="Arial" w:hAnsi="Arial" w:cs="Arial"/>
          <w:sz w:val="22"/>
          <w:szCs w:val="22"/>
        </w:rPr>
      </w:pPr>
    </w:p>
    <w:p w14:paraId="178BBA12" w14:textId="0FA1A6F1" w:rsidR="00B63655" w:rsidRDefault="00B63655">
      <w:pPr>
        <w:pStyle w:val="Prrafodelista"/>
        <w:numPr>
          <w:ilvl w:val="0"/>
          <w:numId w:val="1"/>
        </w:numPr>
        <w:spacing w:after="160" w:line="480" w:lineRule="auto"/>
        <w:jc w:val="center"/>
        <w:outlineLvl w:val="0"/>
        <w:rPr>
          <w:rFonts w:ascii="Arial" w:hAnsi="Arial" w:cs="Arial"/>
          <w:b/>
          <w:bCs/>
          <w:sz w:val="28"/>
          <w:szCs w:val="28"/>
          <w:lang w:val="es-CO"/>
        </w:rPr>
      </w:pPr>
      <w:bookmarkStart w:id="4" w:name="_Toc111532460"/>
      <w:bookmarkStart w:id="5" w:name="_Toc120002398"/>
      <w:bookmarkStart w:id="6" w:name="_Toc129955755"/>
      <w:r>
        <w:rPr>
          <w:rFonts w:ascii="Arial" w:hAnsi="Arial" w:cs="Arial"/>
          <w:b/>
          <w:bCs/>
          <w:sz w:val="28"/>
          <w:szCs w:val="28"/>
          <w:lang w:val="es-CO"/>
        </w:rPr>
        <w:t>OBJETIVOS</w:t>
      </w:r>
      <w:bookmarkEnd w:id="4"/>
      <w:bookmarkEnd w:id="5"/>
      <w:bookmarkEnd w:id="6"/>
    </w:p>
    <w:p w14:paraId="478E3787" w14:textId="165A2B01" w:rsidR="00B63655" w:rsidRDefault="00B63655">
      <w:pPr>
        <w:pStyle w:val="Prrafodelista"/>
        <w:numPr>
          <w:ilvl w:val="1"/>
          <w:numId w:val="1"/>
        </w:numPr>
        <w:spacing w:after="160"/>
        <w:jc w:val="both"/>
        <w:outlineLvl w:val="1"/>
        <w:rPr>
          <w:rFonts w:ascii="Arial" w:hAnsi="Arial" w:cs="Arial"/>
          <w:b/>
          <w:bCs/>
          <w:sz w:val="22"/>
          <w:szCs w:val="22"/>
          <w:lang w:val="es-CO"/>
        </w:rPr>
      </w:pPr>
      <w:bookmarkStart w:id="7" w:name="_Toc111532461"/>
      <w:bookmarkStart w:id="8" w:name="_Toc120002399"/>
      <w:bookmarkStart w:id="9" w:name="_Toc129955756"/>
      <w:r w:rsidRPr="006F1851">
        <w:rPr>
          <w:rFonts w:ascii="Arial" w:hAnsi="Arial" w:cs="Arial"/>
          <w:b/>
          <w:bCs/>
          <w:sz w:val="22"/>
          <w:szCs w:val="22"/>
          <w:lang w:val="es-CO"/>
        </w:rPr>
        <w:t>Objetivo General</w:t>
      </w:r>
      <w:bookmarkEnd w:id="7"/>
      <w:bookmarkEnd w:id="8"/>
      <w:bookmarkEnd w:id="9"/>
    </w:p>
    <w:p w14:paraId="72EBEA98" w14:textId="48163CE7" w:rsidR="00EE572E" w:rsidRDefault="00D95892" w:rsidP="00EE572E">
      <w:pPr>
        <w:spacing w:line="276" w:lineRule="auto"/>
        <w:ind w:left="360"/>
        <w:jc w:val="both"/>
        <w:rPr>
          <w:rFonts w:ascii="Arial" w:hAnsi="Arial" w:cs="Arial"/>
          <w:sz w:val="22"/>
          <w:szCs w:val="22"/>
        </w:rPr>
      </w:pPr>
      <w:r>
        <w:rPr>
          <w:rFonts w:ascii="Arial" w:hAnsi="Arial" w:cs="Arial"/>
          <w:sz w:val="22"/>
          <w:szCs w:val="22"/>
        </w:rPr>
        <w:t>Realizar la correcta rehabilitación de los subsistemas y estructuras que conforman la red de pretratamiento y la Planta de Tratamiento de Agua Potable</w:t>
      </w:r>
    </w:p>
    <w:p w14:paraId="21504F69" w14:textId="77777777" w:rsidR="000734DB" w:rsidRPr="00BA2F2C" w:rsidRDefault="000734DB" w:rsidP="00EE572E">
      <w:pPr>
        <w:spacing w:line="276" w:lineRule="auto"/>
        <w:ind w:left="360"/>
        <w:jc w:val="both"/>
        <w:rPr>
          <w:rFonts w:ascii="Arial" w:hAnsi="Arial" w:cs="Arial"/>
          <w:sz w:val="22"/>
          <w:szCs w:val="22"/>
        </w:rPr>
      </w:pPr>
    </w:p>
    <w:p w14:paraId="624DB771" w14:textId="482727A5" w:rsidR="00B63655" w:rsidRDefault="00B63655">
      <w:pPr>
        <w:pStyle w:val="Prrafodelista"/>
        <w:numPr>
          <w:ilvl w:val="1"/>
          <w:numId w:val="1"/>
        </w:numPr>
        <w:spacing w:after="160"/>
        <w:jc w:val="both"/>
        <w:outlineLvl w:val="1"/>
        <w:rPr>
          <w:rFonts w:ascii="Arial" w:hAnsi="Arial" w:cs="Arial"/>
          <w:b/>
          <w:bCs/>
          <w:sz w:val="22"/>
          <w:szCs w:val="22"/>
          <w:lang w:val="es-CO"/>
        </w:rPr>
      </w:pPr>
      <w:bookmarkStart w:id="10" w:name="_Toc111532462"/>
      <w:bookmarkStart w:id="11" w:name="_Toc120002400"/>
      <w:bookmarkStart w:id="12" w:name="_Toc129955757"/>
      <w:r w:rsidRPr="006F1851">
        <w:rPr>
          <w:rFonts w:ascii="Arial" w:hAnsi="Arial" w:cs="Arial"/>
          <w:b/>
          <w:bCs/>
          <w:sz w:val="22"/>
          <w:szCs w:val="22"/>
          <w:lang w:val="es-CO"/>
        </w:rPr>
        <w:t>Objetivos específicos</w:t>
      </w:r>
      <w:bookmarkEnd w:id="10"/>
      <w:bookmarkEnd w:id="11"/>
      <w:bookmarkEnd w:id="12"/>
    </w:p>
    <w:p w14:paraId="2128CE25" w14:textId="3B626452" w:rsidR="00BA2F2C" w:rsidRDefault="00BA2F2C">
      <w:pPr>
        <w:pStyle w:val="Prrafodelista"/>
        <w:numPr>
          <w:ilvl w:val="0"/>
          <w:numId w:val="2"/>
        </w:numPr>
        <w:jc w:val="both"/>
        <w:rPr>
          <w:rFonts w:ascii="Arial" w:hAnsi="Arial" w:cs="Arial"/>
          <w:sz w:val="22"/>
          <w:szCs w:val="22"/>
        </w:rPr>
      </w:pPr>
      <w:r w:rsidRPr="005F3464">
        <w:rPr>
          <w:rFonts w:ascii="Arial" w:hAnsi="Arial" w:cs="Arial"/>
          <w:sz w:val="22"/>
          <w:szCs w:val="22"/>
        </w:rPr>
        <w:t xml:space="preserve">Especificar </w:t>
      </w:r>
      <w:r w:rsidR="000734DB">
        <w:rPr>
          <w:rFonts w:ascii="Arial" w:hAnsi="Arial" w:cs="Arial"/>
          <w:sz w:val="22"/>
          <w:szCs w:val="22"/>
        </w:rPr>
        <w:t>las principales estructuras que integran la Planta de Tratamiento de Agua Potable</w:t>
      </w:r>
      <w:r w:rsidR="00EF566A">
        <w:rPr>
          <w:rFonts w:ascii="Arial" w:hAnsi="Arial" w:cs="Arial"/>
          <w:sz w:val="22"/>
          <w:szCs w:val="22"/>
        </w:rPr>
        <w:t>.</w:t>
      </w:r>
    </w:p>
    <w:p w14:paraId="48AF5FBA" w14:textId="0D9A7C0D" w:rsidR="00EF566A" w:rsidRPr="005F3464" w:rsidRDefault="00EF566A">
      <w:pPr>
        <w:pStyle w:val="Prrafodelista"/>
        <w:numPr>
          <w:ilvl w:val="0"/>
          <w:numId w:val="2"/>
        </w:numPr>
        <w:jc w:val="both"/>
        <w:rPr>
          <w:rFonts w:ascii="Arial" w:hAnsi="Arial" w:cs="Arial"/>
          <w:sz w:val="22"/>
          <w:szCs w:val="22"/>
        </w:rPr>
      </w:pPr>
      <w:r>
        <w:rPr>
          <w:rFonts w:ascii="Arial" w:hAnsi="Arial" w:cs="Arial"/>
          <w:sz w:val="22"/>
          <w:szCs w:val="22"/>
        </w:rPr>
        <w:t>Especificar las principales estructuras que integran el pretratamiento y la captación</w:t>
      </w:r>
      <w:r w:rsidR="004165DD">
        <w:rPr>
          <w:rFonts w:ascii="Arial" w:hAnsi="Arial" w:cs="Arial"/>
          <w:sz w:val="22"/>
          <w:szCs w:val="22"/>
        </w:rPr>
        <w:t>.</w:t>
      </w:r>
    </w:p>
    <w:p w14:paraId="08DAC169" w14:textId="42955937" w:rsidR="00BA2F2C" w:rsidRPr="005F3464" w:rsidRDefault="00BA2F2C">
      <w:pPr>
        <w:pStyle w:val="Prrafodelista"/>
        <w:numPr>
          <w:ilvl w:val="0"/>
          <w:numId w:val="2"/>
        </w:numPr>
        <w:spacing w:after="160" w:line="276" w:lineRule="auto"/>
        <w:jc w:val="both"/>
        <w:rPr>
          <w:rFonts w:ascii="Arial" w:hAnsi="Arial" w:cs="Arial"/>
          <w:sz w:val="22"/>
          <w:szCs w:val="22"/>
        </w:rPr>
      </w:pPr>
      <w:r w:rsidRPr="005F3464">
        <w:rPr>
          <w:rFonts w:ascii="Arial" w:hAnsi="Arial" w:cs="Arial"/>
          <w:sz w:val="22"/>
          <w:szCs w:val="22"/>
        </w:rPr>
        <w:t>D</w:t>
      </w:r>
      <w:r w:rsidR="004165DD">
        <w:rPr>
          <w:rFonts w:ascii="Arial" w:hAnsi="Arial" w:cs="Arial"/>
          <w:sz w:val="22"/>
          <w:szCs w:val="22"/>
        </w:rPr>
        <w:t>iseñar la captación, el pretratamiento, la red de aducción y las estructuras de potabilización de agua en la PTAP.</w:t>
      </w:r>
    </w:p>
    <w:p w14:paraId="22ACD392" w14:textId="1F43F0B3" w:rsidR="00A84AFB" w:rsidRDefault="000734DB">
      <w:pPr>
        <w:pStyle w:val="Prrafodelista"/>
        <w:numPr>
          <w:ilvl w:val="0"/>
          <w:numId w:val="2"/>
        </w:numPr>
        <w:spacing w:after="160" w:line="276" w:lineRule="auto"/>
        <w:jc w:val="both"/>
        <w:rPr>
          <w:rFonts w:ascii="Arial" w:hAnsi="Arial" w:cs="Arial"/>
          <w:sz w:val="22"/>
          <w:szCs w:val="22"/>
        </w:rPr>
      </w:pPr>
      <w:r>
        <w:rPr>
          <w:rFonts w:ascii="Arial" w:hAnsi="Arial" w:cs="Arial"/>
          <w:sz w:val="22"/>
          <w:szCs w:val="22"/>
        </w:rPr>
        <w:t>Describir el funcionamiento de las estructuras</w:t>
      </w:r>
    </w:p>
    <w:p w14:paraId="4321FA95" w14:textId="1DFD6405" w:rsidR="004165DD" w:rsidRDefault="004165DD">
      <w:pPr>
        <w:pStyle w:val="Prrafodelista"/>
        <w:numPr>
          <w:ilvl w:val="0"/>
          <w:numId w:val="1"/>
        </w:numPr>
        <w:spacing w:after="160" w:line="480" w:lineRule="auto"/>
        <w:jc w:val="center"/>
        <w:outlineLvl w:val="0"/>
        <w:rPr>
          <w:rFonts w:ascii="Arial" w:hAnsi="Arial" w:cs="Arial"/>
          <w:b/>
          <w:bCs/>
          <w:sz w:val="28"/>
          <w:szCs w:val="28"/>
          <w:lang w:val="es-CO"/>
        </w:rPr>
      </w:pPr>
      <w:bookmarkStart w:id="13" w:name="_Toc120002401"/>
      <w:bookmarkStart w:id="14" w:name="_Toc129955758"/>
      <w:bookmarkStart w:id="15" w:name="_Toc111532467"/>
      <w:r>
        <w:rPr>
          <w:rFonts w:ascii="Arial" w:hAnsi="Arial" w:cs="Arial"/>
          <w:b/>
          <w:bCs/>
          <w:sz w:val="28"/>
          <w:szCs w:val="28"/>
          <w:lang w:val="es-CO"/>
        </w:rPr>
        <w:t>PALABRAS CLAVES</w:t>
      </w:r>
      <w:bookmarkEnd w:id="13"/>
      <w:bookmarkEnd w:id="14"/>
    </w:p>
    <w:p w14:paraId="22B2658D" w14:textId="77777777" w:rsidR="004165DD" w:rsidRDefault="004165DD" w:rsidP="003A7A47">
      <w:pPr>
        <w:spacing w:after="240"/>
        <w:jc w:val="both"/>
        <w:rPr>
          <w:rFonts w:ascii="Arial" w:hAnsi="Arial" w:cs="Arial"/>
          <w:sz w:val="22"/>
          <w:szCs w:val="22"/>
        </w:rPr>
      </w:pPr>
      <w:r w:rsidRPr="004165DD">
        <w:rPr>
          <w:rFonts w:ascii="Arial" w:hAnsi="Arial" w:cs="Arial"/>
          <w:sz w:val="22"/>
          <w:szCs w:val="22"/>
        </w:rPr>
        <w:t>Para facilitar la interpretación de los términos y expresiones del siguiente informe se tendrán en cuenta las siguientes definiciones.</w:t>
      </w:r>
    </w:p>
    <w:p w14:paraId="3D17BE84" w14:textId="6220E307" w:rsidR="004165DD" w:rsidRPr="004165DD" w:rsidRDefault="004165DD" w:rsidP="007566D8">
      <w:pPr>
        <w:jc w:val="both"/>
        <w:rPr>
          <w:rFonts w:ascii="Arial" w:hAnsi="Arial" w:cs="Arial"/>
          <w:sz w:val="22"/>
          <w:szCs w:val="22"/>
        </w:rPr>
      </w:pPr>
      <w:r w:rsidRPr="004165DD">
        <w:rPr>
          <w:rFonts w:ascii="Arial" w:hAnsi="Arial" w:cs="Arial"/>
          <w:b/>
          <w:bCs/>
          <w:sz w:val="22"/>
          <w:szCs w:val="22"/>
        </w:rPr>
        <w:lastRenderedPageBreak/>
        <w:t>Aireación:</w:t>
      </w:r>
      <w:r w:rsidRPr="004165DD">
        <w:rPr>
          <w:rFonts w:ascii="Arial" w:hAnsi="Arial" w:cs="Arial"/>
          <w:sz w:val="22"/>
          <w:szCs w:val="22"/>
        </w:rPr>
        <w:t xml:space="preserve"> Proceso en el que se produce un contacto entre el aire y el agua con el objetivo de oxigenarla o de excluir gases, sustancias volátiles y solidos como el hierro.</w:t>
      </w:r>
    </w:p>
    <w:p w14:paraId="52F4A518" w14:textId="77777777" w:rsidR="004165DD" w:rsidRPr="004165DD" w:rsidRDefault="004165DD" w:rsidP="007566D8">
      <w:pPr>
        <w:jc w:val="both"/>
        <w:rPr>
          <w:rFonts w:ascii="Arial" w:hAnsi="Arial" w:cs="Arial"/>
          <w:sz w:val="22"/>
          <w:szCs w:val="22"/>
        </w:rPr>
      </w:pPr>
      <w:r w:rsidRPr="004165DD">
        <w:rPr>
          <w:rFonts w:ascii="Arial" w:hAnsi="Arial" w:cs="Arial"/>
          <w:b/>
          <w:bCs/>
          <w:sz w:val="22"/>
          <w:szCs w:val="22"/>
        </w:rPr>
        <w:t>Accesorio:</w:t>
      </w:r>
      <w:r w:rsidRPr="004165DD">
        <w:rPr>
          <w:rFonts w:ascii="Arial" w:hAnsi="Arial" w:cs="Arial"/>
          <w:sz w:val="22"/>
          <w:szCs w:val="22"/>
        </w:rPr>
        <w:t xml:space="preserve"> Elementos componentes de un sistema de tuberías, tales como uniones, codos, </w:t>
      </w:r>
      <w:proofErr w:type="spellStart"/>
      <w:r w:rsidRPr="004165DD">
        <w:rPr>
          <w:rFonts w:ascii="Arial" w:hAnsi="Arial" w:cs="Arial"/>
          <w:sz w:val="22"/>
          <w:szCs w:val="22"/>
        </w:rPr>
        <w:t>tees</w:t>
      </w:r>
      <w:proofErr w:type="spellEnd"/>
      <w:r w:rsidRPr="004165DD">
        <w:rPr>
          <w:rFonts w:ascii="Arial" w:hAnsi="Arial" w:cs="Arial"/>
          <w:sz w:val="22"/>
          <w:szCs w:val="22"/>
        </w:rPr>
        <w:t xml:space="preserve">, entre otros.  </w:t>
      </w:r>
    </w:p>
    <w:p w14:paraId="0E6E6D14" w14:textId="77777777" w:rsidR="004165DD" w:rsidRPr="004165DD" w:rsidRDefault="004165DD" w:rsidP="007566D8">
      <w:pPr>
        <w:jc w:val="both"/>
        <w:rPr>
          <w:rFonts w:ascii="Arial" w:hAnsi="Arial" w:cs="Arial"/>
          <w:sz w:val="22"/>
          <w:szCs w:val="22"/>
        </w:rPr>
      </w:pPr>
      <w:r w:rsidRPr="004165DD">
        <w:rPr>
          <w:rFonts w:ascii="Arial" w:hAnsi="Arial" w:cs="Arial"/>
          <w:b/>
          <w:bCs/>
          <w:sz w:val="22"/>
          <w:szCs w:val="22"/>
        </w:rPr>
        <w:t>Agua Potable:</w:t>
      </w:r>
      <w:r w:rsidRPr="004165DD">
        <w:rPr>
          <w:rFonts w:ascii="Arial" w:hAnsi="Arial" w:cs="Arial"/>
          <w:sz w:val="22"/>
          <w:szCs w:val="22"/>
        </w:rPr>
        <w:t xml:space="preserve"> Es aquella que por cumplir las características físicas, químicas y microbiológicas según la normatividad vigente es apta para consumo humano. </w:t>
      </w:r>
    </w:p>
    <w:p w14:paraId="3D5B4632" w14:textId="77777777" w:rsidR="004165DD" w:rsidRPr="004165DD" w:rsidRDefault="004165DD" w:rsidP="007566D8">
      <w:pPr>
        <w:jc w:val="both"/>
        <w:rPr>
          <w:rFonts w:ascii="Arial" w:hAnsi="Arial" w:cs="Arial"/>
          <w:sz w:val="22"/>
          <w:szCs w:val="22"/>
        </w:rPr>
      </w:pPr>
      <w:r w:rsidRPr="004165DD">
        <w:rPr>
          <w:rFonts w:ascii="Arial" w:hAnsi="Arial" w:cs="Arial"/>
          <w:b/>
          <w:bCs/>
          <w:sz w:val="22"/>
          <w:szCs w:val="22"/>
        </w:rPr>
        <w:t>Altura de Presión:</w:t>
      </w:r>
      <w:r w:rsidRPr="004165DD">
        <w:rPr>
          <w:rFonts w:ascii="Arial" w:hAnsi="Arial" w:cs="Arial"/>
          <w:sz w:val="22"/>
          <w:szCs w:val="22"/>
        </w:rPr>
        <w:t xml:space="preserve"> Presión manométrica en un punto expresada en metros de columna de agua. Es obtenida como la razón entre la magnitud de la presión y el peso específico del agua. </w:t>
      </w:r>
    </w:p>
    <w:p w14:paraId="71A0D343" w14:textId="77777777" w:rsidR="004165DD" w:rsidRPr="004165DD" w:rsidRDefault="004165DD" w:rsidP="007566D8">
      <w:pPr>
        <w:jc w:val="both"/>
        <w:rPr>
          <w:rFonts w:ascii="Arial" w:hAnsi="Arial" w:cs="Arial"/>
          <w:sz w:val="22"/>
          <w:szCs w:val="22"/>
        </w:rPr>
      </w:pPr>
      <w:r w:rsidRPr="004165DD">
        <w:rPr>
          <w:rFonts w:ascii="Arial" w:hAnsi="Arial" w:cs="Arial"/>
          <w:b/>
          <w:bCs/>
          <w:sz w:val="22"/>
          <w:szCs w:val="22"/>
        </w:rPr>
        <w:t>Ablandamiento:</w:t>
      </w:r>
      <w:r w:rsidRPr="004165DD">
        <w:rPr>
          <w:rFonts w:ascii="Arial" w:hAnsi="Arial" w:cs="Arial"/>
          <w:sz w:val="22"/>
          <w:szCs w:val="22"/>
        </w:rPr>
        <w:t xml:space="preserve"> Remoción de la dureza (Calcio y/o magnesio) del agua.</w:t>
      </w:r>
    </w:p>
    <w:p w14:paraId="41D5AF25" w14:textId="77777777" w:rsidR="004165DD" w:rsidRPr="004165DD" w:rsidRDefault="004165DD" w:rsidP="007566D8">
      <w:pPr>
        <w:jc w:val="both"/>
        <w:rPr>
          <w:rFonts w:ascii="Arial" w:hAnsi="Arial" w:cs="Arial"/>
          <w:sz w:val="22"/>
          <w:szCs w:val="22"/>
        </w:rPr>
      </w:pPr>
      <w:r w:rsidRPr="004165DD">
        <w:rPr>
          <w:rFonts w:ascii="Arial" w:hAnsi="Arial" w:cs="Arial"/>
          <w:b/>
          <w:bCs/>
          <w:sz w:val="22"/>
          <w:szCs w:val="22"/>
        </w:rPr>
        <w:t>Agitación mecánica:</w:t>
      </w:r>
      <w:r w:rsidRPr="004165DD">
        <w:rPr>
          <w:rFonts w:ascii="Arial" w:hAnsi="Arial" w:cs="Arial"/>
          <w:sz w:val="22"/>
          <w:szCs w:val="22"/>
        </w:rPr>
        <w:t xml:space="preserve"> Movimiento obtenido mediante dispositivos mecánicos (paletas, aspas, etc.)</w:t>
      </w:r>
    </w:p>
    <w:p w14:paraId="3DACF762" w14:textId="77777777" w:rsidR="004165DD" w:rsidRPr="004165DD" w:rsidRDefault="004165DD" w:rsidP="007566D8">
      <w:pPr>
        <w:jc w:val="both"/>
        <w:rPr>
          <w:rFonts w:ascii="Arial" w:hAnsi="Arial" w:cs="Arial"/>
          <w:sz w:val="22"/>
          <w:szCs w:val="22"/>
        </w:rPr>
      </w:pPr>
      <w:r w:rsidRPr="004165DD">
        <w:rPr>
          <w:rFonts w:ascii="Arial" w:hAnsi="Arial" w:cs="Arial"/>
          <w:b/>
          <w:bCs/>
          <w:sz w:val="22"/>
          <w:szCs w:val="22"/>
        </w:rPr>
        <w:t>Agua cruda:</w:t>
      </w:r>
      <w:r w:rsidRPr="004165DD">
        <w:rPr>
          <w:rFonts w:ascii="Arial" w:hAnsi="Arial" w:cs="Arial"/>
          <w:sz w:val="22"/>
          <w:szCs w:val="22"/>
        </w:rPr>
        <w:t xml:space="preserve"> Es el agua natural que no ha sido sometida a un proceso de tratamiento para su potabilización.</w:t>
      </w:r>
    </w:p>
    <w:p w14:paraId="2F9B3562"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Agua potable o agua para consumo humano:</w:t>
      </w:r>
      <w:r w:rsidRPr="004165DD">
        <w:rPr>
          <w:rFonts w:ascii="Arial" w:hAnsi="Arial" w:cs="Arial"/>
          <w:sz w:val="22"/>
          <w:szCs w:val="22"/>
        </w:rPr>
        <w:t xml:space="preserve"> Es aquella por cumplir las características físicas, químicas y microbiológicas, en las condiciones señaladas en el Decreto 1575 de 2007 del Ministerio de la protección Social y demás normas que lo reglamentan, es apta para consumo humano. Se utiliza en bebida directa, en la preparación de alimentos o en la higiene personal.</w:t>
      </w:r>
    </w:p>
    <w:p w14:paraId="705BAEB7" w14:textId="77777777" w:rsidR="004165DD" w:rsidRPr="004165DD" w:rsidRDefault="004165DD" w:rsidP="007566D8">
      <w:pPr>
        <w:jc w:val="both"/>
        <w:rPr>
          <w:rFonts w:ascii="Arial" w:hAnsi="Arial" w:cs="Arial"/>
          <w:sz w:val="22"/>
          <w:szCs w:val="22"/>
        </w:rPr>
      </w:pPr>
      <w:r w:rsidRPr="004165DD">
        <w:rPr>
          <w:rFonts w:ascii="Arial" w:hAnsi="Arial" w:cs="Arial"/>
          <w:b/>
          <w:bCs/>
          <w:sz w:val="22"/>
          <w:szCs w:val="22"/>
        </w:rPr>
        <w:t>Aireador:</w:t>
      </w:r>
      <w:r w:rsidRPr="004165DD">
        <w:rPr>
          <w:rFonts w:ascii="Arial" w:hAnsi="Arial" w:cs="Arial"/>
          <w:sz w:val="22"/>
          <w:szCs w:val="22"/>
        </w:rPr>
        <w:t xml:space="preserve"> Dispositivo o equipo que permite transferir aire al agua.</w:t>
      </w:r>
    </w:p>
    <w:p w14:paraId="084A9294" w14:textId="77777777" w:rsidR="004165DD" w:rsidRPr="004165DD" w:rsidRDefault="004165DD" w:rsidP="007566D8">
      <w:pPr>
        <w:jc w:val="both"/>
        <w:rPr>
          <w:rFonts w:ascii="Arial" w:hAnsi="Arial" w:cs="Arial"/>
          <w:sz w:val="22"/>
          <w:szCs w:val="22"/>
        </w:rPr>
      </w:pPr>
      <w:r w:rsidRPr="004165DD">
        <w:rPr>
          <w:rFonts w:ascii="Arial" w:hAnsi="Arial" w:cs="Arial"/>
          <w:b/>
          <w:bCs/>
          <w:sz w:val="22"/>
          <w:szCs w:val="22"/>
        </w:rPr>
        <w:t>Alcalinidad:</w:t>
      </w:r>
      <w:r w:rsidRPr="004165DD">
        <w:rPr>
          <w:rFonts w:ascii="Arial" w:hAnsi="Arial" w:cs="Arial"/>
          <w:sz w:val="22"/>
          <w:szCs w:val="22"/>
        </w:rPr>
        <w:t xml:space="preserve"> Capacidad del agua para neutralizar los ácidos. Esta capacidad se origina en el contenido de carbonatos, bicarbonatos, hidróxidos y ocasionalmente silicatos y fosfatos. La alcalinidad se expresa en miligramos por litro de equivalente de carbonato de calcio (CaCo3).</w:t>
      </w:r>
    </w:p>
    <w:p w14:paraId="2FE5E10D"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Capacidad hidráulica:</w:t>
      </w:r>
      <w:r w:rsidRPr="004165DD">
        <w:rPr>
          <w:rFonts w:ascii="Arial" w:hAnsi="Arial" w:cs="Arial"/>
          <w:sz w:val="22"/>
          <w:szCs w:val="22"/>
        </w:rPr>
        <w:t xml:space="preserve"> Caudal máximo que puede manejar un componente o una estructura hidráulica conservando sus condiciones normales de operación.  </w:t>
      </w:r>
    </w:p>
    <w:p w14:paraId="20F78CC9"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Coeficiente de fricción:</w:t>
      </w:r>
      <w:r w:rsidRPr="004165DD">
        <w:rPr>
          <w:rFonts w:ascii="Arial" w:hAnsi="Arial" w:cs="Arial"/>
          <w:sz w:val="22"/>
          <w:szCs w:val="22"/>
        </w:rPr>
        <w:t xml:space="preserve"> Coeficiente que representa el efecto de la fricción entre el flujo y la pared del canal o ducto, que depende de la rugosidad relativa de la tubería o canal y el número de Reynolds. </w:t>
      </w:r>
    </w:p>
    <w:p w14:paraId="53E0C56C"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Coeficiente de pérdida menor:</w:t>
      </w:r>
      <w:r w:rsidRPr="004165DD">
        <w:rPr>
          <w:rFonts w:ascii="Arial" w:hAnsi="Arial" w:cs="Arial"/>
          <w:sz w:val="22"/>
          <w:szCs w:val="22"/>
        </w:rPr>
        <w:t xml:space="preserve"> Medida de las pérdidas de energía que se producen por el paso del flujo en un accesorio o estructura y que es factor de la altura piezométrica de velocidad.  </w:t>
      </w:r>
    </w:p>
    <w:p w14:paraId="7102A83B"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Coeficiente de rugosidad:</w:t>
      </w:r>
      <w:r w:rsidRPr="004165DD">
        <w:rPr>
          <w:rFonts w:ascii="Arial" w:hAnsi="Arial" w:cs="Arial"/>
          <w:sz w:val="22"/>
          <w:szCs w:val="22"/>
        </w:rPr>
        <w:t xml:space="preserve"> Medida de la rugosidad de una superficie que depende del material y del estado de la superficie interna de una tubería. </w:t>
      </w:r>
    </w:p>
    <w:p w14:paraId="0DFCE423"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Diámetro interno real:</w:t>
      </w:r>
      <w:r w:rsidRPr="004165DD">
        <w:rPr>
          <w:rFonts w:ascii="Arial" w:hAnsi="Arial" w:cs="Arial"/>
          <w:sz w:val="22"/>
          <w:szCs w:val="22"/>
        </w:rPr>
        <w:t xml:space="preserve"> Diámetro interno de una tubería determinado con elementos apropiados. </w:t>
      </w:r>
    </w:p>
    <w:p w14:paraId="39C8BA34"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Diámetro nominal:</w:t>
      </w:r>
      <w:r w:rsidRPr="004165DD">
        <w:rPr>
          <w:rFonts w:ascii="Arial" w:hAnsi="Arial" w:cs="Arial"/>
          <w:sz w:val="22"/>
          <w:szCs w:val="22"/>
        </w:rPr>
        <w:t xml:space="preserve"> es una denominación comercial con la cual se conoce comúnmente el diámetro de una tubería, a pesar de que algunas veces su valor no coincida con el diámetro real interno. </w:t>
      </w:r>
    </w:p>
    <w:p w14:paraId="649C2C2A"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Filtración:</w:t>
      </w:r>
      <w:r w:rsidRPr="004165DD">
        <w:rPr>
          <w:rFonts w:ascii="Arial" w:hAnsi="Arial" w:cs="Arial"/>
          <w:sz w:val="22"/>
          <w:szCs w:val="22"/>
        </w:rPr>
        <w:t xml:space="preserve"> Proceso mediante el cual se remueven las partículas suspendidas y coloidales del agua al hacerlas pasar a través de un medio poroso.</w:t>
      </w:r>
    </w:p>
    <w:p w14:paraId="565727D7"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Filtración lenta:</w:t>
      </w:r>
      <w:r w:rsidRPr="004165DD">
        <w:rPr>
          <w:rFonts w:ascii="Arial" w:hAnsi="Arial" w:cs="Arial"/>
          <w:sz w:val="22"/>
          <w:szCs w:val="22"/>
        </w:rPr>
        <w:t xml:space="preserve"> Proceso de filtración a baja velocidad, es esencialmente un proceso biológico.</w:t>
      </w:r>
    </w:p>
    <w:p w14:paraId="68A0421D"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Filtración rápida:</w:t>
      </w:r>
      <w:r w:rsidRPr="004165DD">
        <w:rPr>
          <w:rFonts w:ascii="Arial" w:hAnsi="Arial" w:cs="Arial"/>
          <w:sz w:val="22"/>
          <w:szCs w:val="22"/>
        </w:rPr>
        <w:t xml:space="preserve"> Proceso de filtración a alta velocidad.</w:t>
      </w:r>
    </w:p>
    <w:p w14:paraId="671538A9"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Lecho de filtración:</w:t>
      </w:r>
      <w:r w:rsidRPr="004165DD">
        <w:rPr>
          <w:rFonts w:ascii="Arial" w:hAnsi="Arial" w:cs="Arial"/>
          <w:sz w:val="22"/>
          <w:szCs w:val="22"/>
        </w:rPr>
        <w:t xml:space="preserve"> Medio constituido por material granular poroso por el que se hace percolar un flujo.</w:t>
      </w:r>
    </w:p>
    <w:p w14:paraId="342B9B57"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Mezcla rápida:</w:t>
      </w:r>
      <w:r w:rsidRPr="004165DD">
        <w:rPr>
          <w:rFonts w:ascii="Arial" w:hAnsi="Arial" w:cs="Arial"/>
          <w:sz w:val="22"/>
          <w:szCs w:val="22"/>
        </w:rPr>
        <w:t xml:space="preserve"> Agitación violenta para producir dispersión instantánea de un producto químico en la masa de agua.</w:t>
      </w:r>
    </w:p>
    <w:p w14:paraId="07F31A52"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Nodos de consumo:</w:t>
      </w:r>
      <w:r w:rsidRPr="004165DD">
        <w:rPr>
          <w:rFonts w:ascii="Arial" w:hAnsi="Arial" w:cs="Arial"/>
          <w:sz w:val="22"/>
          <w:szCs w:val="22"/>
        </w:rPr>
        <w:t xml:space="preserve"> Punto en el cual se unen dos o más tubería y se presenta una conexión de un grupo de suscriptores. </w:t>
      </w:r>
    </w:p>
    <w:p w14:paraId="14457ABB"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Pendiente:</w:t>
      </w:r>
      <w:r w:rsidRPr="004165DD">
        <w:rPr>
          <w:rFonts w:ascii="Arial" w:hAnsi="Arial" w:cs="Arial"/>
          <w:sz w:val="22"/>
          <w:szCs w:val="22"/>
        </w:rPr>
        <w:t xml:space="preserve"> Inclinación longitudinal de un canal o ducto.  </w:t>
      </w:r>
    </w:p>
    <w:p w14:paraId="48822197"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lastRenderedPageBreak/>
        <w:t>Perdidas por fricción:</w:t>
      </w:r>
      <w:r w:rsidRPr="004165DD">
        <w:rPr>
          <w:rFonts w:ascii="Arial" w:hAnsi="Arial" w:cs="Arial"/>
          <w:sz w:val="22"/>
          <w:szCs w:val="22"/>
        </w:rPr>
        <w:t xml:space="preserve"> Perdida de energía causada por los esfuerzos cortantes del flujo en las paredes de un ducto. </w:t>
      </w:r>
    </w:p>
    <w:p w14:paraId="434F6689"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Planta de tratamiento o de potabilización:</w:t>
      </w:r>
      <w:r w:rsidRPr="004165DD">
        <w:rPr>
          <w:rFonts w:ascii="Arial" w:hAnsi="Arial" w:cs="Arial"/>
          <w:sz w:val="22"/>
          <w:szCs w:val="22"/>
        </w:rPr>
        <w:t xml:space="preserve"> Conjunto de obras, equipos, materiales y personal necesarios para efectuar los procesos que permitan cumplir con las normas de calidad del agua potable.</w:t>
      </w:r>
    </w:p>
    <w:p w14:paraId="581D76F3"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Planta Convencional:</w:t>
      </w:r>
      <w:r w:rsidRPr="004165DD">
        <w:rPr>
          <w:rFonts w:ascii="Arial" w:hAnsi="Arial" w:cs="Arial"/>
          <w:sz w:val="22"/>
          <w:szCs w:val="22"/>
        </w:rPr>
        <w:t xml:space="preserve"> Es un conjunto de unidades: Aforo, mezcla rápida, dosificación, floculación o (mezcla lenta), sedimentación, filtración, desinfección y sistema de lavado de filtros Dichas unidades se encuentran ubicadas en el mismo plano, o superficie.</w:t>
      </w:r>
    </w:p>
    <w:p w14:paraId="7D6938AB"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Planta Compacta:</w:t>
      </w:r>
      <w:r w:rsidRPr="004165DD">
        <w:rPr>
          <w:rFonts w:ascii="Arial" w:hAnsi="Arial" w:cs="Arial"/>
          <w:sz w:val="22"/>
          <w:szCs w:val="22"/>
        </w:rPr>
        <w:t xml:space="preserve"> Es un conjunto de unidades donde todos los procesos unitarios mencionados en la planta convencional se encuentran en dos o tres módulos, reduciendo el área necesaria, generalmente se aplican para caudales pequeños. </w:t>
      </w:r>
    </w:p>
    <w:p w14:paraId="48AFE3A5"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Pretratamiento:</w:t>
      </w:r>
      <w:r w:rsidRPr="004165DD">
        <w:rPr>
          <w:rFonts w:ascii="Arial" w:hAnsi="Arial" w:cs="Arial"/>
          <w:sz w:val="22"/>
          <w:szCs w:val="22"/>
        </w:rPr>
        <w:t xml:space="preserve"> Proceso previo que tiene como objetivo remover el material orgánico e inorgánico flotante, suspendido o disuelto en el agua antes del tratamiento final en la planta.</w:t>
      </w:r>
    </w:p>
    <w:p w14:paraId="1EBCFD98"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Prueba de jarras:</w:t>
      </w:r>
      <w:r w:rsidRPr="004165DD">
        <w:rPr>
          <w:rFonts w:ascii="Arial" w:hAnsi="Arial" w:cs="Arial"/>
          <w:sz w:val="22"/>
          <w:szCs w:val="22"/>
        </w:rPr>
        <w:t xml:space="preserve"> Ensayo de laboratorio que simula las condiciones en que se realizan los procesos de oxidación química, coagulación, floculación y sedimentación en la planta.</w:t>
      </w:r>
    </w:p>
    <w:p w14:paraId="53598317"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Red de distribución:</w:t>
      </w:r>
      <w:r w:rsidRPr="004165DD">
        <w:rPr>
          <w:rFonts w:ascii="Arial" w:hAnsi="Arial" w:cs="Arial"/>
          <w:sz w:val="22"/>
          <w:szCs w:val="22"/>
        </w:rPr>
        <w:t xml:space="preserve"> Conjunto de tuberías, accesorios y estructuras que conducen el agua desde el tanque de almacenamiento o planta de tratamiento hasta las acometidas domiciliarias o puntos de consumo.</w:t>
      </w:r>
    </w:p>
    <w:p w14:paraId="2C06DF26"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Resalto hidráulico:</w:t>
      </w:r>
      <w:r w:rsidRPr="004165DD">
        <w:rPr>
          <w:rFonts w:ascii="Arial" w:hAnsi="Arial" w:cs="Arial"/>
          <w:sz w:val="22"/>
          <w:szCs w:val="22"/>
        </w:rPr>
        <w:t xml:space="preserve"> Discontinuidad de la superficie del agua en la cual el flujo pasa de una manera abrupta de un régimen (supercrítico) a un régimen tranquilo (critico)</w:t>
      </w:r>
    </w:p>
    <w:p w14:paraId="1EAB8DD2"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Sistema de acueducto:</w:t>
      </w:r>
      <w:r w:rsidRPr="004165DD">
        <w:rPr>
          <w:rFonts w:ascii="Arial" w:hAnsi="Arial" w:cs="Arial"/>
          <w:sz w:val="22"/>
          <w:szCs w:val="22"/>
        </w:rPr>
        <w:t xml:space="preserve"> Conjunto de elementos y estructuras cuya función es la captación de agua, el tratamiento, el transporte, almacenamiento y entrega al usuario final de agua potable con unos requerimientos mínimos de calidad cantidad y presión. </w:t>
      </w:r>
    </w:p>
    <w:p w14:paraId="366C8309"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Sedimentación o Decantación:</w:t>
      </w:r>
      <w:r w:rsidRPr="004165DD">
        <w:rPr>
          <w:rFonts w:ascii="Arial" w:hAnsi="Arial" w:cs="Arial"/>
          <w:sz w:val="22"/>
          <w:szCs w:val="22"/>
        </w:rPr>
        <w:t xml:space="preserve"> Proceso en el cual los sólidos suspendidos en el agua o partículas floculadas se separan por gravedad, previa adición de químicos.</w:t>
      </w:r>
    </w:p>
    <w:p w14:paraId="7BEBD0A0"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Sistema de conducción:</w:t>
      </w:r>
      <w:r w:rsidRPr="004165DD">
        <w:rPr>
          <w:rFonts w:ascii="Arial" w:hAnsi="Arial" w:cs="Arial"/>
          <w:sz w:val="22"/>
          <w:szCs w:val="22"/>
        </w:rPr>
        <w:t xml:space="preserve"> Conjunto de tuberías, ductos o canales que sirven para conducir un fluido.</w:t>
      </w:r>
    </w:p>
    <w:p w14:paraId="20AF7A98" w14:textId="77777777" w:rsidR="004165DD" w:rsidRPr="004165DD" w:rsidRDefault="004165DD" w:rsidP="007566D8">
      <w:pPr>
        <w:jc w:val="both"/>
        <w:rPr>
          <w:rFonts w:ascii="Arial" w:hAnsi="Arial" w:cs="Arial"/>
          <w:sz w:val="22"/>
          <w:szCs w:val="22"/>
        </w:rPr>
      </w:pPr>
      <w:r w:rsidRPr="007566D8">
        <w:rPr>
          <w:rFonts w:ascii="Arial" w:hAnsi="Arial" w:cs="Arial"/>
          <w:b/>
          <w:bCs/>
          <w:sz w:val="22"/>
          <w:szCs w:val="22"/>
        </w:rPr>
        <w:t>Solidos disueltos:</w:t>
      </w:r>
      <w:r w:rsidRPr="004165DD">
        <w:rPr>
          <w:rFonts w:ascii="Arial" w:hAnsi="Arial" w:cs="Arial"/>
          <w:sz w:val="22"/>
          <w:szCs w:val="22"/>
        </w:rPr>
        <w:t xml:space="preserve"> Presencia de un sólido (soluto) en un líquido solvente en forma homogénea, no decantan.</w:t>
      </w:r>
    </w:p>
    <w:p w14:paraId="1CF2E27E" w14:textId="5D4619AA" w:rsidR="004165DD" w:rsidRDefault="004165DD" w:rsidP="007566D8">
      <w:pPr>
        <w:jc w:val="both"/>
        <w:rPr>
          <w:rFonts w:ascii="Arial" w:hAnsi="Arial" w:cs="Arial"/>
          <w:sz w:val="22"/>
          <w:szCs w:val="22"/>
        </w:rPr>
      </w:pPr>
      <w:r w:rsidRPr="007566D8">
        <w:rPr>
          <w:rFonts w:ascii="Arial" w:hAnsi="Arial" w:cs="Arial"/>
          <w:b/>
          <w:bCs/>
          <w:sz w:val="22"/>
          <w:szCs w:val="22"/>
        </w:rPr>
        <w:t>Válvula:</w:t>
      </w:r>
      <w:r w:rsidRPr="004165DD">
        <w:rPr>
          <w:rFonts w:ascii="Arial" w:hAnsi="Arial" w:cs="Arial"/>
          <w:sz w:val="22"/>
          <w:szCs w:val="22"/>
        </w:rPr>
        <w:t xml:space="preserve"> Accesorio cuyo objetivo es regular y controlar el caudal y la presión de agua en una red de conducción y/o distribución de agua potable.  </w:t>
      </w:r>
    </w:p>
    <w:p w14:paraId="4CCF1C85" w14:textId="77777777" w:rsidR="008635D9" w:rsidRDefault="008635D9">
      <w:pPr>
        <w:pStyle w:val="Prrafodelista"/>
        <w:numPr>
          <w:ilvl w:val="0"/>
          <w:numId w:val="1"/>
        </w:numPr>
        <w:spacing w:after="160" w:line="480" w:lineRule="auto"/>
        <w:jc w:val="center"/>
        <w:outlineLvl w:val="0"/>
        <w:rPr>
          <w:rFonts w:ascii="Arial" w:hAnsi="Arial" w:cs="Arial"/>
          <w:b/>
          <w:bCs/>
          <w:sz w:val="28"/>
          <w:szCs w:val="28"/>
          <w:lang w:val="es-CO"/>
        </w:rPr>
      </w:pPr>
      <w:bookmarkStart w:id="16" w:name="_Toc129954561"/>
      <w:bookmarkStart w:id="17" w:name="_Toc129955759"/>
      <w:r>
        <w:rPr>
          <w:rFonts w:ascii="Arial" w:hAnsi="Arial" w:cs="Arial"/>
          <w:b/>
          <w:bCs/>
          <w:sz w:val="28"/>
          <w:szCs w:val="28"/>
          <w:lang w:val="es-CO"/>
        </w:rPr>
        <w:t>PROYECCIÓN DE LA POBLACIÓN</w:t>
      </w:r>
      <w:bookmarkEnd w:id="16"/>
      <w:bookmarkEnd w:id="17"/>
    </w:p>
    <w:p w14:paraId="4085F6EE" w14:textId="77777777" w:rsidR="008635D9" w:rsidRPr="001F309E" w:rsidRDefault="008635D9">
      <w:pPr>
        <w:pStyle w:val="Ttulo2"/>
        <w:numPr>
          <w:ilvl w:val="1"/>
          <w:numId w:val="1"/>
        </w:numPr>
        <w:ind w:left="1440" w:hanging="360"/>
        <w:rPr>
          <w:rFonts w:ascii="Arial" w:hAnsi="Arial" w:cs="Arial"/>
          <w:b/>
          <w:bCs/>
          <w:color w:val="auto"/>
          <w:sz w:val="22"/>
          <w:szCs w:val="22"/>
        </w:rPr>
      </w:pPr>
      <w:bookmarkStart w:id="18" w:name="_Toc111013410"/>
      <w:bookmarkStart w:id="19" w:name="_Toc118214069"/>
      <w:bookmarkStart w:id="20" w:name="_Toc129954562"/>
      <w:bookmarkStart w:id="21" w:name="_Toc129955760"/>
      <w:r w:rsidRPr="001F309E">
        <w:rPr>
          <w:rFonts w:ascii="Arial" w:hAnsi="Arial" w:cs="Arial"/>
          <w:b/>
          <w:bCs/>
          <w:color w:val="auto"/>
          <w:sz w:val="22"/>
          <w:szCs w:val="22"/>
        </w:rPr>
        <w:t>Estudio y estimación de la población y su dotación</w:t>
      </w:r>
      <w:bookmarkEnd w:id="18"/>
      <w:bookmarkEnd w:id="19"/>
      <w:bookmarkEnd w:id="20"/>
      <w:bookmarkEnd w:id="21"/>
    </w:p>
    <w:p w14:paraId="6E5ECF6A" w14:textId="77777777" w:rsidR="008635D9" w:rsidRPr="001F309E" w:rsidRDefault="008635D9">
      <w:pPr>
        <w:pStyle w:val="Ttulo3"/>
        <w:numPr>
          <w:ilvl w:val="2"/>
          <w:numId w:val="1"/>
        </w:numPr>
        <w:ind w:left="2160" w:hanging="360"/>
        <w:rPr>
          <w:rFonts w:ascii="Arial" w:hAnsi="Arial" w:cs="Arial"/>
          <w:b/>
          <w:bCs/>
          <w:color w:val="auto"/>
          <w:sz w:val="22"/>
          <w:szCs w:val="22"/>
        </w:rPr>
      </w:pPr>
      <w:bookmarkStart w:id="22" w:name="_Toc111013411"/>
      <w:bookmarkStart w:id="23" w:name="_Toc118214070"/>
      <w:bookmarkStart w:id="24" w:name="_Toc129954563"/>
      <w:bookmarkStart w:id="25" w:name="_Toc129955761"/>
      <w:r w:rsidRPr="001F309E">
        <w:rPr>
          <w:rFonts w:ascii="Arial" w:hAnsi="Arial" w:cs="Arial"/>
          <w:b/>
          <w:bCs/>
          <w:color w:val="auto"/>
          <w:sz w:val="22"/>
          <w:szCs w:val="22"/>
        </w:rPr>
        <w:t>Población atendida</w:t>
      </w:r>
      <w:bookmarkEnd w:id="22"/>
      <w:bookmarkEnd w:id="23"/>
      <w:bookmarkEnd w:id="24"/>
      <w:bookmarkEnd w:id="25"/>
    </w:p>
    <w:p w14:paraId="4648163C" w14:textId="77777777" w:rsidR="008635D9" w:rsidRDefault="008635D9" w:rsidP="008635D9">
      <w:pPr>
        <w:rPr>
          <w:rFonts w:ascii="Arial" w:hAnsi="Arial" w:cs="Arial"/>
          <w:sz w:val="22"/>
        </w:rPr>
      </w:pPr>
      <w:r w:rsidRPr="00C31061">
        <w:rPr>
          <w:rFonts w:ascii="Arial" w:hAnsi="Arial" w:cs="Arial"/>
          <w:sz w:val="22"/>
        </w:rPr>
        <w:t xml:space="preserve">Inicialmente, para el cálculo de demandas futuras se tuvo en cuenta el censo efectuado por el DANE en el año 1985 en el municipio de Puente Nacional y cuenta con </w:t>
      </w:r>
      <w:r>
        <w:rPr>
          <w:rFonts w:ascii="Arial" w:hAnsi="Arial" w:cs="Arial"/>
          <w:sz w:val="22"/>
        </w:rPr>
        <w:t>12200</w:t>
      </w:r>
      <w:r w:rsidRPr="00C31061">
        <w:rPr>
          <w:rFonts w:ascii="Arial" w:hAnsi="Arial" w:cs="Arial"/>
          <w:sz w:val="22"/>
        </w:rPr>
        <w:t xml:space="preserve"> habitantes en su </w:t>
      </w:r>
      <w:r>
        <w:rPr>
          <w:rFonts w:ascii="Arial" w:hAnsi="Arial" w:cs="Arial"/>
          <w:sz w:val="22"/>
        </w:rPr>
        <w:t>área rural</w:t>
      </w:r>
      <w:r w:rsidRPr="00C31061">
        <w:rPr>
          <w:rFonts w:ascii="Arial" w:hAnsi="Arial" w:cs="Arial"/>
          <w:sz w:val="22"/>
        </w:rPr>
        <w:t xml:space="preserve">.  </w:t>
      </w:r>
    </w:p>
    <w:p w14:paraId="5689D808" w14:textId="77777777" w:rsidR="008635D9" w:rsidRDefault="008635D9" w:rsidP="008635D9">
      <w:pPr>
        <w:rPr>
          <w:rFonts w:ascii="Arial" w:hAnsi="Arial" w:cs="Arial"/>
          <w:sz w:val="22"/>
        </w:rPr>
      </w:pPr>
    </w:p>
    <w:p w14:paraId="01319BC1" w14:textId="77777777" w:rsidR="008635D9" w:rsidRDefault="008635D9" w:rsidP="008635D9">
      <w:pPr>
        <w:pStyle w:val="Descripcin"/>
        <w:keepNext/>
        <w:spacing w:after="0"/>
        <w:rPr>
          <w:rFonts w:ascii="Arial" w:hAnsi="Arial" w:cs="Arial"/>
          <w:b/>
          <w:bCs/>
          <w:i w:val="0"/>
          <w:iCs w:val="0"/>
          <w:color w:val="auto"/>
          <w:lang w:val="es-CO"/>
        </w:rPr>
      </w:pPr>
    </w:p>
    <w:bookmarkStart w:id="26" w:name="_Toc111013342"/>
    <w:bookmarkStart w:id="27" w:name="_Toc129954711"/>
    <w:bookmarkStart w:id="28" w:name="_Toc129956179"/>
    <w:p w14:paraId="6730DD5A" w14:textId="38563816" w:rsidR="008635D9" w:rsidRDefault="008635D9" w:rsidP="008635D9">
      <w:pPr>
        <w:pStyle w:val="Descripcin"/>
        <w:jc w:val="center"/>
        <w:rPr>
          <w:noProof/>
        </w:rPr>
      </w:pPr>
      <w:r>
        <w:rPr>
          <w:noProof/>
        </w:rPr>
        <mc:AlternateContent>
          <mc:Choice Requires="wps">
            <w:drawing>
              <wp:anchor distT="0" distB="0" distL="114300" distR="114300" simplePos="0" relativeHeight="251879424" behindDoc="0" locked="0" layoutInCell="1" allowOverlap="1" wp14:anchorId="27E2BA5D" wp14:editId="40144525">
                <wp:simplePos x="0" y="0"/>
                <wp:positionH relativeFrom="margin">
                  <wp:posOffset>321154</wp:posOffset>
                </wp:positionH>
                <wp:positionV relativeFrom="paragraph">
                  <wp:posOffset>1417510</wp:posOffset>
                </wp:positionV>
                <wp:extent cx="4583876" cy="178130"/>
                <wp:effectExtent l="0" t="0" r="26670" b="12700"/>
                <wp:wrapNone/>
                <wp:docPr id="2706" name="Rectángulo 27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83876" cy="178130"/>
                        </a:xfrm>
                        <a:prstGeom prst="rect">
                          <a:avLst/>
                        </a:prstGeom>
                        <a:noFill/>
                        <a:ln>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E4564E" id="Rectángulo 2706" o:spid="_x0000_s1026" style="position:absolute;margin-left:25.3pt;margin-top:111.6pt;width:360.95pt;height:14.05pt;z-index:2518794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pZpfAIAAFEFAAAOAAAAZHJzL2Uyb0RvYy54bWysVE1v2zAMvQ/YfxB0Xx2naZsZdYqgRYYB&#10;QVesHXpWZCkxKosapcTJfv0o2XG7LqdhPgimyPf4IZLXN/vGsJ1CX4MteX424kxZCVVt1yX/8bT4&#10;NOXMB2ErYcCqkh+U5zezjx+uW1eoMWzAVAoZkVhftK7kmxBckWVeblQj/Bk4ZUmpARsRSMR1VqFo&#10;ib0x2Xg0usxawMohSOU93d51Sj5L/ForGb5p7VVgpuQUW0gnpnMVz2x2LYo1CrepZR+G+IcoGlFb&#10;cjpQ3Ykg2Bbrv6iaWiJ40OFMQpOB1rVUKQfKJh+9y+ZxI5xKuVBxvBvK5P8frbzfPboHjKF7twT5&#10;4qkiWet8MWii4HubvcYm2lLgbJ+qeBiqqPaBSbqcXEzPp1eXnEnS5VfT/DyVORPFEe3Qhy8KGhZ/&#10;So70Sql4Yrf0IfoXxdEkOrOwqI1JL2VsihRMXcW7JOB6dWuQ7QQ98WIxoi++KnH4VzOSIjQl1uWS&#10;sgoHoyKHsd+VZnVF0Y9TJKn/1EArpFQ2XPa8yTrCNIUwAPNTQBPyHtTbRphKfTkAR6eAf3ocEMkr&#10;2DCAm9oCniKoXgbPnf0x+y7nmP4KqsMDMoRuKryTi5oeZCl8eBBIY0ADQ6MdvtGhDbQlh/6Psw3g&#10;r1P30Z66k7SctTRWJfc/twIVZ+arpb79nE8mcQ6TMLm4GpOAbzWrtxq7bW6BnjWnJeJk+o32wRx/&#10;NULzTBtgHr2SSlhJvksuAx6F29CNO+0QqebzZEaz50RY2kcnI3msamy4p/2zQNd3ZaB+vofjCIri&#10;XXN2thFpYb4NoOvUua917etNc5uasd8xcTG8lZPV6yac/QYAAP//AwBQSwMEFAAGAAgAAAAhAP//&#10;vIvhAAAACgEAAA8AAABkcnMvZG93bnJldi54bWxMj91Kw0AQRu8F32EZwRuxm6YmkZhNUUuFglBs&#10;+wDb7OSHZmdDdtvGt3e80suZOXxzvmI52V5ccPSdIwXzWQQCqXKmo0bBYb9+fAbhgyaje0eo4Bs9&#10;LMvbm0Lnxl3pCy+70AgOIZ9rBW0IQy6lr1q02s/cgMS32o1WBx7HRppRXznc9jKOolRa3RF/aPWA&#10;7y1Wp93ZKqjX9vS0TVcrU38M282D/8ymN6/U/d30+gIi4BT+YPjVZ3Uo2enozmS86BUkUcqkgjhe&#10;xCAYyLI4AXHkTTJfgCwL+b9C+QMAAP//AwBQSwECLQAUAAYACAAAACEAtoM4kv4AAADhAQAAEwAA&#10;AAAAAAAAAAAAAAAAAAAAW0NvbnRlbnRfVHlwZXNdLnhtbFBLAQItABQABgAIAAAAIQA4/SH/1gAA&#10;AJQBAAALAAAAAAAAAAAAAAAAAC8BAABfcmVscy8ucmVsc1BLAQItABQABgAIAAAAIQDhjpZpfAIA&#10;AFEFAAAOAAAAAAAAAAAAAAAAAC4CAABkcnMvZTJvRG9jLnhtbFBLAQItABQABgAIAAAAIQD//7yL&#10;4QAAAAoBAAAPAAAAAAAAAAAAAAAAANYEAABkcnMvZG93bnJldi54bWxQSwUGAAAAAAQABADzAAAA&#10;5AUAAAAA&#10;" filled="f" strokecolor="red" strokeweight="1pt">
                <v:path arrowok="t"/>
                <w10:wrap anchorx="margin"/>
              </v:rect>
            </w:pict>
          </mc:Fallback>
        </mc:AlternateContent>
      </w:r>
      <w:r>
        <w:rPr>
          <w:noProof/>
        </w:rPr>
        <w:drawing>
          <wp:anchor distT="0" distB="0" distL="114300" distR="114300" simplePos="0" relativeHeight="251878400" behindDoc="0" locked="0" layoutInCell="1" allowOverlap="1" wp14:anchorId="64AD8198" wp14:editId="3FFDC37C">
            <wp:simplePos x="0" y="0"/>
            <wp:positionH relativeFrom="margin">
              <wp:align>right</wp:align>
            </wp:positionH>
            <wp:positionV relativeFrom="margin">
              <wp:posOffset>699605</wp:posOffset>
            </wp:positionV>
            <wp:extent cx="5612130" cy="2168525"/>
            <wp:effectExtent l="0" t="0" r="7620" b="3175"/>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612130" cy="2168525"/>
                    </a:xfrm>
                    <a:prstGeom prst="rect">
                      <a:avLst/>
                    </a:prstGeom>
                  </pic:spPr>
                </pic:pic>
              </a:graphicData>
            </a:graphic>
          </wp:anchor>
        </w:drawing>
      </w:r>
      <w:r>
        <w:rPr>
          <w:noProof/>
        </w:rPr>
        <w:drawing>
          <wp:anchor distT="0" distB="0" distL="114300" distR="114300" simplePos="0" relativeHeight="251877376" behindDoc="0" locked="0" layoutInCell="1" allowOverlap="1" wp14:anchorId="259A08E6" wp14:editId="215419A0">
            <wp:simplePos x="0" y="0"/>
            <wp:positionH relativeFrom="margin">
              <wp:align>right</wp:align>
            </wp:positionH>
            <wp:positionV relativeFrom="page">
              <wp:posOffset>1533616</wp:posOffset>
            </wp:positionV>
            <wp:extent cx="5574030" cy="401320"/>
            <wp:effectExtent l="0" t="0" r="762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5574030" cy="401320"/>
                    </a:xfrm>
                    <a:prstGeom prst="rect">
                      <a:avLst/>
                    </a:prstGeom>
                  </pic:spPr>
                </pic:pic>
              </a:graphicData>
            </a:graphic>
            <wp14:sizeRelH relativeFrom="margin">
              <wp14:pctWidth>0</wp14:pctWidth>
            </wp14:sizeRelH>
          </wp:anchor>
        </w:drawing>
      </w:r>
      <w:r>
        <w:t xml:space="preserve">Ilustración </w:t>
      </w:r>
      <w:r>
        <w:fldChar w:fldCharType="begin"/>
      </w:r>
      <w:r>
        <w:instrText xml:space="preserve"> SEQ Ilustración \* ARABIC </w:instrText>
      </w:r>
      <w:r>
        <w:fldChar w:fldCharType="separate"/>
      </w:r>
      <w:r w:rsidR="00F21D8D">
        <w:rPr>
          <w:noProof/>
        </w:rPr>
        <w:t>1</w:t>
      </w:r>
      <w:r>
        <w:fldChar w:fldCharType="end"/>
      </w:r>
      <w:bookmarkEnd w:id="26"/>
      <w:r>
        <w:t>. Población ajustada del Censo de 1985</w:t>
      </w:r>
      <w:bookmarkEnd w:id="27"/>
      <w:bookmarkEnd w:id="28"/>
    </w:p>
    <w:p w14:paraId="58A8C646" w14:textId="77777777" w:rsidR="008635D9" w:rsidRDefault="008635D9" w:rsidP="008635D9">
      <w:pPr>
        <w:pStyle w:val="Descripcin"/>
        <w:keepNext/>
        <w:spacing w:after="0"/>
        <w:jc w:val="center"/>
        <w:rPr>
          <w:noProof/>
        </w:rPr>
      </w:pPr>
    </w:p>
    <w:p w14:paraId="5DCB450B" w14:textId="77777777" w:rsidR="008635D9" w:rsidRPr="00BC2C89" w:rsidRDefault="008635D9" w:rsidP="008635D9">
      <w:pPr>
        <w:rPr>
          <w:rFonts w:ascii="Arial" w:hAnsi="Arial" w:cs="Arial"/>
          <w:sz w:val="22"/>
        </w:rPr>
      </w:pPr>
      <w:r w:rsidRPr="00C31061">
        <w:rPr>
          <w:rFonts w:ascii="Arial" w:hAnsi="Arial" w:cs="Arial"/>
          <w:sz w:val="22"/>
        </w:rPr>
        <w:t xml:space="preserve">También se tuvo en cuenta el censo efectuado por el DANE en el año </w:t>
      </w:r>
      <w:r>
        <w:rPr>
          <w:rFonts w:ascii="Arial" w:hAnsi="Arial" w:cs="Arial"/>
          <w:sz w:val="22"/>
        </w:rPr>
        <w:t>1993</w:t>
      </w:r>
      <w:r w:rsidRPr="00C31061">
        <w:rPr>
          <w:rFonts w:ascii="Arial" w:hAnsi="Arial" w:cs="Arial"/>
          <w:sz w:val="22"/>
        </w:rPr>
        <w:t xml:space="preserve"> en el municipio de Puente Nacional y cuenta con </w:t>
      </w:r>
      <w:r>
        <w:rPr>
          <w:rFonts w:ascii="Arial" w:hAnsi="Arial" w:cs="Arial"/>
          <w:sz w:val="22"/>
        </w:rPr>
        <w:t>10495</w:t>
      </w:r>
      <w:r w:rsidRPr="00C31061">
        <w:rPr>
          <w:rFonts w:ascii="Arial" w:hAnsi="Arial" w:cs="Arial"/>
          <w:sz w:val="22"/>
        </w:rPr>
        <w:t xml:space="preserve"> habitantes en su </w:t>
      </w:r>
      <w:r>
        <w:rPr>
          <w:rFonts w:ascii="Arial" w:hAnsi="Arial" w:cs="Arial"/>
          <w:sz w:val="22"/>
        </w:rPr>
        <w:t>área rural</w:t>
      </w:r>
      <w:r w:rsidRPr="00C31061">
        <w:rPr>
          <w:rFonts w:ascii="Arial" w:hAnsi="Arial" w:cs="Arial"/>
          <w:sz w:val="22"/>
        </w:rPr>
        <w:t xml:space="preserve">. </w:t>
      </w:r>
    </w:p>
    <w:p w14:paraId="5A249A20" w14:textId="77777777" w:rsidR="008635D9" w:rsidRDefault="008635D9" w:rsidP="008635D9">
      <w:pPr>
        <w:pStyle w:val="Descripcin"/>
        <w:keepNext/>
        <w:spacing w:after="0"/>
        <w:jc w:val="center"/>
        <w:rPr>
          <w:noProof/>
        </w:rPr>
      </w:pPr>
    </w:p>
    <w:p w14:paraId="4939A361" w14:textId="02DEB457" w:rsidR="008635D9" w:rsidRDefault="008635D9" w:rsidP="008635D9">
      <w:pPr>
        <w:pStyle w:val="Descripcin"/>
        <w:keepNext/>
        <w:jc w:val="center"/>
      </w:pPr>
      <w:bookmarkStart w:id="29" w:name="_Toc129954712"/>
      <w:bookmarkStart w:id="30" w:name="_Toc129956180"/>
      <w:r>
        <w:t xml:space="preserve">Ilustración </w:t>
      </w:r>
      <w:r>
        <w:fldChar w:fldCharType="begin"/>
      </w:r>
      <w:r>
        <w:instrText xml:space="preserve"> SEQ Ilustración \* ARABIC </w:instrText>
      </w:r>
      <w:r>
        <w:fldChar w:fldCharType="separate"/>
      </w:r>
      <w:r w:rsidR="00F21D8D">
        <w:rPr>
          <w:noProof/>
        </w:rPr>
        <w:t>2</w:t>
      </w:r>
      <w:r>
        <w:fldChar w:fldCharType="end"/>
      </w:r>
      <w:r>
        <w:t>. Población ajustada del Censo de 1993</w:t>
      </w:r>
      <w:bookmarkEnd w:id="29"/>
      <w:bookmarkEnd w:id="30"/>
    </w:p>
    <w:p w14:paraId="433D8D57" w14:textId="77777777" w:rsidR="008635D9" w:rsidRDefault="008635D9" w:rsidP="008635D9">
      <w:pPr>
        <w:pStyle w:val="Descripcin"/>
        <w:keepNext/>
        <w:spacing w:after="0"/>
        <w:jc w:val="center"/>
        <w:rPr>
          <w:rFonts w:ascii="Arial" w:hAnsi="Arial" w:cs="Arial"/>
          <w:b/>
          <w:bCs/>
          <w:i w:val="0"/>
          <w:iCs w:val="0"/>
          <w:color w:val="auto"/>
          <w:lang w:val="es-CO"/>
        </w:rPr>
      </w:pPr>
      <w:r>
        <w:rPr>
          <w:noProof/>
        </w:rPr>
        <mc:AlternateContent>
          <mc:Choice Requires="wps">
            <w:drawing>
              <wp:anchor distT="0" distB="0" distL="114300" distR="114300" simplePos="0" relativeHeight="251881472" behindDoc="0" locked="0" layoutInCell="1" allowOverlap="1" wp14:anchorId="3267E033" wp14:editId="5610CC88">
                <wp:simplePos x="0" y="0"/>
                <wp:positionH relativeFrom="margin">
                  <wp:align>left</wp:align>
                </wp:positionH>
                <wp:positionV relativeFrom="paragraph">
                  <wp:posOffset>630729</wp:posOffset>
                </wp:positionV>
                <wp:extent cx="4429496" cy="121920"/>
                <wp:effectExtent l="0" t="0" r="28575" b="11430"/>
                <wp:wrapNone/>
                <wp:docPr id="2705" name="Rectángulo 27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29496" cy="121920"/>
                        </a:xfrm>
                        <a:prstGeom prst="rect">
                          <a:avLst/>
                        </a:prstGeom>
                        <a:noFill/>
                        <a:ln>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85384EA" id="Rectángulo 2705" o:spid="_x0000_s1026" style="position:absolute;margin-left:0;margin-top:49.65pt;width:348.8pt;height:9.6pt;z-index:2518814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jmCfAIAAFEFAAAOAAAAZHJzL2Uyb0RvYy54bWysVE1v2zAMvQ/YfxB0Xx0HWbcYdYqgRYYB&#10;QVs0HXpWZCkxKosapcTJfv0o2XG7LqdhPgimyPf4IZJX14fGsL1CX4MteX4x4kxZCVVtNyX/8bT4&#10;9JUzH4SthAGrSn5Unl/PPn64al2hxrAFUylkRGJ90bqSb0NwRZZ5uVWN8BfglCWlBmxEIBE3WYWi&#10;JfbGZOPR6DJrASuHIJX3dHvbKfks8WutZLjX2qvATMkptpBOTOc6ntnsShQbFG5byz4M8Q9RNKK2&#10;5HSguhVBsB3Wf1E1tUTwoMOFhCYDrWupUg6UTT56l81qK5xKuVBxvBvK5P8frbzbr9wDxtC9W4J8&#10;8VSRrHW+GDRR8L3NQWMTbSlwdkhVPA5VVIfAJF1OJuPpZHrJmSRdPs6n41TmTBQntEMfviloWPwp&#10;OdIrpeKJ/dKH6F8UJ5PozMKiNia9lLEpUjB1Fe+SgJv1jUG2F/TEi8WIvviqxOFfzUiK0JRYl0vK&#10;KhyNihzGPirN6oqiH6dIUv+pgVZIqWy47HmTdYRpCmEA5ueAJuQ9qLeNMJX6cgCOzgH/9Dggklew&#10;YQA3tQU8R1C9DJ47+1P2Xc4x/TVUxwdkCN1UeCcXNT3IUvjwIJDGgAaGRjvc06ENtCWH/o+zLeCv&#10;c/fRnrqTtJy1NFYl9z93AhVn5rulvp3mk0mcwyRMPn+h3mD4VrN+q7G75gboWXNaIk6m32gfzOlX&#10;IzTPtAHm0SuphJXku+Qy4Em4Cd240w6Raj5PZjR7ToSlXTkZyWNVY8M9HZ4Fur4rA/XzHZxGUBTv&#10;mrOzjUgL810AXafOfa1rX2+a29SM/Y6Ji+GtnKxeN+HsNwAAAP//AwBQSwMEFAAGAAgAAAAhAGJZ&#10;vpTfAAAABwEAAA8AAABkcnMvZG93bnJldi54bWxMj91qwkAUhO8LfYflFHpT6kZro0mzEVtRKBRE&#10;7QOs2ZMfzJ4N2VXTt+/xqr0cZpj5JlsMthUX7H3jSMF4FIFAKpxpqFLwfVg/z0H4oMno1hEq+EEP&#10;i/z+LtOpcVfa4WUfKsEl5FOtoA6hS6X0RY1W+5HrkNgrXW91YNlX0vT6yuW2lZMoiqXVDfFCrTv8&#10;qLE47c9WQbm2p+k2Xq1Muem2n0/+aza8e6UeH4blG4iAQ/gLww2f0SFnpqM7k/GiVcBHgoIkeQHB&#10;bpzMYhBHjo3nryDzTP7nz38BAAD//wMAUEsBAi0AFAAGAAgAAAAhALaDOJL+AAAA4QEAABMAAAAA&#10;AAAAAAAAAAAAAAAAAFtDb250ZW50X1R5cGVzXS54bWxQSwECLQAUAAYACAAAACEAOP0h/9YAAACU&#10;AQAACwAAAAAAAAAAAAAAAAAvAQAAX3JlbHMvLnJlbHNQSwECLQAUAAYACAAAACEAOLI5gnwCAABR&#10;BQAADgAAAAAAAAAAAAAAAAAuAgAAZHJzL2Uyb0RvYy54bWxQSwECLQAUAAYACAAAACEAYlm+lN8A&#10;AAAHAQAADwAAAAAAAAAAAAAAAADWBAAAZHJzL2Rvd25yZXYueG1sUEsFBgAAAAAEAAQA8wAAAOIF&#10;AAAAAA==&#10;" filled="f" strokecolor="red" strokeweight="1pt">
                <v:path arrowok="t"/>
                <w10:wrap anchorx="margin"/>
              </v:rect>
            </w:pict>
          </mc:Fallback>
        </mc:AlternateContent>
      </w:r>
      <w:r>
        <w:rPr>
          <w:noProof/>
        </w:rPr>
        <w:drawing>
          <wp:inline distT="0" distB="0" distL="0" distR="0" wp14:anchorId="5D836C99" wp14:editId="15EA18B4">
            <wp:extent cx="5612130" cy="1588135"/>
            <wp:effectExtent l="0" t="0" r="7620" b="0"/>
            <wp:docPr id="6" name="Imagen 6" descr="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Tabla&#10;&#10;Descripción generada automáticamente con confianza media"/>
                    <pic:cNvPicPr/>
                  </pic:nvPicPr>
                  <pic:blipFill>
                    <a:blip r:embed="rId13"/>
                    <a:stretch>
                      <a:fillRect/>
                    </a:stretch>
                  </pic:blipFill>
                  <pic:spPr>
                    <a:xfrm>
                      <a:off x="0" y="0"/>
                      <a:ext cx="5612130" cy="1588135"/>
                    </a:xfrm>
                    <a:prstGeom prst="rect">
                      <a:avLst/>
                    </a:prstGeom>
                  </pic:spPr>
                </pic:pic>
              </a:graphicData>
            </a:graphic>
          </wp:inline>
        </w:drawing>
      </w:r>
    </w:p>
    <w:p w14:paraId="2B6418ED" w14:textId="77777777" w:rsidR="008635D9" w:rsidRDefault="008635D9" w:rsidP="008635D9">
      <w:pPr>
        <w:rPr>
          <w:rFonts w:ascii="Arial" w:hAnsi="Arial" w:cs="Arial"/>
          <w:lang w:val="es-CO"/>
        </w:rPr>
      </w:pPr>
    </w:p>
    <w:p w14:paraId="3A1CF92A" w14:textId="77777777" w:rsidR="008635D9" w:rsidRDefault="008635D9" w:rsidP="008635D9">
      <w:pPr>
        <w:rPr>
          <w:rFonts w:ascii="Arial" w:hAnsi="Arial" w:cs="Arial"/>
          <w:sz w:val="22"/>
        </w:rPr>
      </w:pPr>
      <w:r w:rsidRPr="00C31061">
        <w:rPr>
          <w:rFonts w:ascii="Arial" w:hAnsi="Arial" w:cs="Arial"/>
          <w:sz w:val="22"/>
        </w:rPr>
        <w:t xml:space="preserve">También se tuvo en cuenta el censo efectuado por el DANE en el año 2005 en el municipio de Puente Nacional y cuenta con </w:t>
      </w:r>
      <w:r>
        <w:rPr>
          <w:rFonts w:ascii="Arial" w:hAnsi="Arial" w:cs="Arial"/>
          <w:sz w:val="22"/>
        </w:rPr>
        <w:t>8915</w:t>
      </w:r>
      <w:r w:rsidRPr="00C31061">
        <w:rPr>
          <w:rFonts w:ascii="Arial" w:hAnsi="Arial" w:cs="Arial"/>
          <w:sz w:val="22"/>
        </w:rPr>
        <w:t xml:space="preserve"> habitantes en su </w:t>
      </w:r>
      <w:r>
        <w:rPr>
          <w:rFonts w:ascii="Arial" w:hAnsi="Arial" w:cs="Arial"/>
          <w:sz w:val="22"/>
        </w:rPr>
        <w:t>área rural</w:t>
      </w:r>
      <w:r w:rsidRPr="00C31061">
        <w:rPr>
          <w:rFonts w:ascii="Arial" w:hAnsi="Arial" w:cs="Arial"/>
          <w:sz w:val="22"/>
        </w:rPr>
        <w:t xml:space="preserve">. </w:t>
      </w:r>
    </w:p>
    <w:p w14:paraId="048F9B86" w14:textId="77777777" w:rsidR="008635D9" w:rsidRDefault="008635D9" w:rsidP="008635D9">
      <w:pPr>
        <w:jc w:val="center"/>
      </w:pPr>
    </w:p>
    <w:p w14:paraId="144E204D" w14:textId="01434498" w:rsidR="008635D9" w:rsidRDefault="008635D9" w:rsidP="008635D9">
      <w:pPr>
        <w:pStyle w:val="Descripcin"/>
        <w:keepNext/>
        <w:jc w:val="center"/>
      </w:pPr>
      <w:bookmarkStart w:id="31" w:name="_Toc129954713"/>
      <w:bookmarkStart w:id="32" w:name="_Toc129956181"/>
      <w:r>
        <w:lastRenderedPageBreak/>
        <w:t xml:space="preserve">Ilustración </w:t>
      </w:r>
      <w:r>
        <w:fldChar w:fldCharType="begin"/>
      </w:r>
      <w:r>
        <w:instrText xml:space="preserve"> SEQ Ilustración \* ARABIC </w:instrText>
      </w:r>
      <w:r>
        <w:fldChar w:fldCharType="separate"/>
      </w:r>
      <w:r w:rsidR="00F21D8D">
        <w:rPr>
          <w:noProof/>
        </w:rPr>
        <w:t>3</w:t>
      </w:r>
      <w:r>
        <w:fldChar w:fldCharType="end"/>
      </w:r>
      <w:r>
        <w:t>. Población ajustada del Censo de 2005</w:t>
      </w:r>
      <w:bookmarkEnd w:id="31"/>
      <w:bookmarkEnd w:id="32"/>
    </w:p>
    <w:p w14:paraId="1439DB6E" w14:textId="77777777" w:rsidR="008635D9" w:rsidRDefault="008635D9" w:rsidP="008635D9">
      <w:pPr>
        <w:jc w:val="center"/>
        <w:rPr>
          <w:rFonts w:ascii="Arial" w:hAnsi="Arial" w:cs="Arial"/>
        </w:rPr>
      </w:pPr>
      <w:r>
        <w:rPr>
          <w:noProof/>
        </w:rPr>
        <mc:AlternateContent>
          <mc:Choice Requires="wps">
            <w:drawing>
              <wp:anchor distT="0" distB="0" distL="114300" distR="114300" simplePos="0" relativeHeight="251880448" behindDoc="0" locked="0" layoutInCell="1" allowOverlap="1" wp14:anchorId="50C2732D" wp14:editId="4EC9719E">
                <wp:simplePos x="0" y="0"/>
                <wp:positionH relativeFrom="margin">
                  <wp:posOffset>253134</wp:posOffset>
                </wp:positionH>
                <wp:positionV relativeFrom="paragraph">
                  <wp:posOffset>1375847</wp:posOffset>
                </wp:positionV>
                <wp:extent cx="4572000" cy="137160"/>
                <wp:effectExtent l="0" t="0" r="0" b="0"/>
                <wp:wrapNone/>
                <wp:docPr id="2704" name="Rectángulo 27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0" cy="137160"/>
                        </a:xfrm>
                        <a:prstGeom prst="rect">
                          <a:avLst/>
                        </a:prstGeom>
                        <a:noFill/>
                        <a:ln>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7F764B" id="Rectángulo 2704" o:spid="_x0000_s1026" style="position:absolute;margin-left:19.95pt;margin-top:108.35pt;width:5in;height:10.8pt;z-index:2518804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L3IdwIAAFEFAAAOAAAAZHJzL2Uyb0RvYy54bWysVEtvEzEQviPxHyzf6WZDaWGVTRW1CkKK&#10;2ooW9ex47WRVr8eMnWzCr2fsfbSUnBAXy/bM9817ZleHxrC9Ql+DLXl+NuFMWQlVbTcl//G4/PCZ&#10;Mx+ErYQBq0p+VJ5fzd+/m7WuUFPYgqkUMiKxvmhdybchuCLLvNyqRvgzcMqSUAM2ItATN1mFoiX2&#10;xmTTyeQiawErhyCV9/R70wn5PPFrrWS409qrwEzJybeQTkznOp7ZfCaKDQq3rWXvhvgHLxpRWzI6&#10;Ut2IINgO67+omloieNDhTEKTgda1VCkGiiafvInmYSucSrFQcrwb0+T/H6283T+4e4yue7cC+ewp&#10;I1nrfDFK4sP3OgeNTdQlx9khZfE4ZlEdApP0ef7pkipDyZYkyz9e5hcpzZkoBrRDH74qaFi8lByp&#10;Sil5Yr/yIdoXxaASjVlY1sakShmbPAVTV/EvPXCzvjbI9oJKvFyS5cGcf1EjxghNgXWxpKjC0ajI&#10;Yex3pVldkffT5EnqPzXSCimVDRexWxITaUeYJhdGYH4KaELeg3rdCFOpL0fg5BTwT4sjIlkFG0Zw&#10;U1vAUwTV82i50x+i72KO4a+hOt4jQ+imwju5rKkgK+HDvUAaA6ohjXa4o0MbaEsO/Y2zLeCvU/9R&#10;n7qTpJy1NFYl9z93AhVn5pulvv2Sn5/HOUyP1Cmc4WvJ+rXE7pproLLmtEScTFcCYzDDVSM0T7QB&#10;FtEqiYSVZLvkMuDwuA7duNMOkWqxSGo0e06ElX1wMpLHrMaGezw8CXR9Vwbq51sYRlAUb5qz041I&#10;C4tdAF2nzn3Ja59vmtvUNP2OiYvh9TtpvWzC+W8AAAD//wMAUEsDBBQABgAIAAAAIQDYHATj4QAA&#10;AAoBAAAPAAAAZHJzL2Rvd25yZXYueG1sTI/dSsNAEEbvBd9hGcEbsZs2mrQxm6KWCoJQbPsA2+zk&#10;h2ZnQ3bbxrd3eqWX883hmzP5crSdOOPgW0cKppMIBFLpTEu1gv1u/TgH4YMmoztHqOAHPSyL25tc&#10;Z8Zd6BvP21ALLiGfaQVNCH0mpS8btNpPXI/Eu8oNVgceh1qaQV+43HZyFkWJtLolvtDoHt8bLI/b&#10;k1VQre3xaZOsVqb66DefD/4rHd+8Uvd34+sLiIBj+IPhqs/qULDTwZ3IeNEpiBcLJhXMpkkKgoH0&#10;+ZocOInnMcgil/9fKH4BAAD//wMAUEsBAi0AFAAGAAgAAAAhALaDOJL+AAAA4QEAABMAAAAAAAAA&#10;AAAAAAAAAAAAAFtDb250ZW50X1R5cGVzXS54bWxQSwECLQAUAAYACAAAACEAOP0h/9YAAACUAQAA&#10;CwAAAAAAAAAAAAAAAAAvAQAAX3JlbHMvLnJlbHNQSwECLQAUAAYACAAAACEAR8C9yHcCAABRBQAA&#10;DgAAAAAAAAAAAAAAAAAuAgAAZHJzL2Uyb0RvYy54bWxQSwECLQAUAAYACAAAACEA2BwE4+EAAAAK&#10;AQAADwAAAAAAAAAAAAAAAADRBAAAZHJzL2Rvd25yZXYueG1sUEsFBgAAAAAEAAQA8wAAAN8FAAAA&#10;AA==&#10;" filled="f" strokecolor="red" strokeweight="1pt">
                <v:path arrowok="t"/>
                <w10:wrap anchorx="margin"/>
              </v:rect>
            </w:pict>
          </mc:Fallback>
        </mc:AlternateContent>
      </w:r>
      <w:r>
        <w:rPr>
          <w:noProof/>
        </w:rPr>
        <w:drawing>
          <wp:inline distT="0" distB="0" distL="0" distR="0" wp14:anchorId="2118A64C" wp14:editId="49B07AAA">
            <wp:extent cx="5295900" cy="2283625"/>
            <wp:effectExtent l="0" t="0" r="0" b="2540"/>
            <wp:docPr id="25" name="Imagen 25"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Tabla&#10;&#10;Descripción generada automáticamente"/>
                    <pic:cNvPicPr/>
                  </pic:nvPicPr>
                  <pic:blipFill>
                    <a:blip r:embed="rId14"/>
                    <a:stretch>
                      <a:fillRect/>
                    </a:stretch>
                  </pic:blipFill>
                  <pic:spPr>
                    <a:xfrm>
                      <a:off x="0" y="0"/>
                      <a:ext cx="5303665" cy="2286973"/>
                    </a:xfrm>
                    <a:prstGeom prst="rect">
                      <a:avLst/>
                    </a:prstGeom>
                  </pic:spPr>
                </pic:pic>
              </a:graphicData>
            </a:graphic>
          </wp:inline>
        </w:drawing>
      </w:r>
    </w:p>
    <w:p w14:paraId="0AA3B9F2" w14:textId="77777777" w:rsidR="008635D9" w:rsidRPr="00C31061" w:rsidRDefault="008635D9" w:rsidP="008635D9">
      <w:pPr>
        <w:jc w:val="center"/>
        <w:rPr>
          <w:rFonts w:ascii="Arial" w:hAnsi="Arial" w:cs="Arial"/>
        </w:rPr>
      </w:pPr>
    </w:p>
    <w:p w14:paraId="4621281E" w14:textId="77777777" w:rsidR="008635D9" w:rsidRDefault="008635D9" w:rsidP="008635D9">
      <w:pPr>
        <w:rPr>
          <w:rFonts w:ascii="Arial" w:hAnsi="Arial" w:cs="Arial"/>
          <w:lang w:val="es-CO"/>
        </w:rPr>
      </w:pPr>
      <w:r w:rsidRPr="00346DFB">
        <w:rPr>
          <w:rFonts w:ascii="Arial" w:hAnsi="Arial" w:cs="Arial"/>
          <w:lang w:val="es-CO"/>
        </w:rPr>
        <w:t xml:space="preserve">Y por último se tuvo en cuenta el censo efectuado por el DANE en el año 2018 en el municipio de </w:t>
      </w:r>
      <w:r>
        <w:rPr>
          <w:rFonts w:ascii="Arial" w:hAnsi="Arial" w:cs="Arial"/>
          <w:lang w:val="es-CO"/>
        </w:rPr>
        <w:t>Puente Nacional</w:t>
      </w:r>
      <w:r w:rsidRPr="00346DFB">
        <w:rPr>
          <w:rFonts w:ascii="Arial" w:hAnsi="Arial" w:cs="Arial"/>
          <w:lang w:val="es-CO"/>
        </w:rPr>
        <w:t xml:space="preserve"> y cuenta con </w:t>
      </w:r>
      <w:r>
        <w:rPr>
          <w:rFonts w:ascii="Arial" w:hAnsi="Arial" w:cs="Arial"/>
          <w:lang w:val="es-CO"/>
        </w:rPr>
        <w:t>9214</w:t>
      </w:r>
      <w:r w:rsidRPr="00346DFB">
        <w:rPr>
          <w:rFonts w:ascii="Arial" w:hAnsi="Arial" w:cs="Arial"/>
          <w:lang w:val="es-CO"/>
        </w:rPr>
        <w:t xml:space="preserve"> habitantes en su </w:t>
      </w:r>
      <w:r>
        <w:rPr>
          <w:rFonts w:ascii="Arial" w:hAnsi="Arial" w:cs="Arial"/>
          <w:lang w:val="es-CO"/>
        </w:rPr>
        <w:t>área rural</w:t>
      </w:r>
      <w:r w:rsidRPr="00346DFB">
        <w:rPr>
          <w:rFonts w:ascii="Arial" w:hAnsi="Arial" w:cs="Arial"/>
          <w:lang w:val="es-CO"/>
        </w:rPr>
        <w:t>.</w:t>
      </w:r>
    </w:p>
    <w:p w14:paraId="010CF160" w14:textId="77777777" w:rsidR="008635D9" w:rsidRDefault="008635D9" w:rsidP="008635D9"/>
    <w:p w14:paraId="6894A79F" w14:textId="1224B061" w:rsidR="008635D9" w:rsidRDefault="008635D9" w:rsidP="008635D9">
      <w:pPr>
        <w:pStyle w:val="Descripcin"/>
        <w:keepNext/>
        <w:jc w:val="center"/>
      </w:pPr>
      <w:bookmarkStart w:id="33" w:name="_Toc129954714"/>
      <w:bookmarkStart w:id="34" w:name="_Toc129956182"/>
      <w:r>
        <w:t xml:space="preserve">Ilustración </w:t>
      </w:r>
      <w:r>
        <w:fldChar w:fldCharType="begin"/>
      </w:r>
      <w:r>
        <w:instrText xml:space="preserve"> SEQ Ilustración \* ARABIC </w:instrText>
      </w:r>
      <w:r>
        <w:fldChar w:fldCharType="separate"/>
      </w:r>
      <w:r w:rsidR="00F21D8D">
        <w:rPr>
          <w:noProof/>
        </w:rPr>
        <w:t>4</w:t>
      </w:r>
      <w:r>
        <w:fldChar w:fldCharType="end"/>
      </w:r>
      <w:r>
        <w:t>. Población ajustada del Censo de 2018</w:t>
      </w:r>
      <w:bookmarkEnd w:id="33"/>
      <w:bookmarkEnd w:id="34"/>
    </w:p>
    <w:p w14:paraId="29EF5E00" w14:textId="77777777" w:rsidR="008635D9" w:rsidRDefault="008635D9" w:rsidP="008635D9">
      <w:pPr>
        <w:rPr>
          <w:lang w:val="es-CO"/>
        </w:rPr>
      </w:pPr>
      <w:r>
        <w:rPr>
          <w:noProof/>
        </w:rPr>
        <mc:AlternateContent>
          <mc:Choice Requires="wps">
            <w:drawing>
              <wp:anchor distT="0" distB="0" distL="114300" distR="114300" simplePos="0" relativeHeight="251882496" behindDoc="0" locked="0" layoutInCell="1" allowOverlap="1" wp14:anchorId="125EA96C" wp14:editId="549649A8">
                <wp:simplePos x="0" y="0"/>
                <wp:positionH relativeFrom="margin">
                  <wp:align>left</wp:align>
                </wp:positionH>
                <wp:positionV relativeFrom="paragraph">
                  <wp:posOffset>1231678</wp:posOffset>
                </wp:positionV>
                <wp:extent cx="3977640" cy="129540"/>
                <wp:effectExtent l="0" t="0" r="22860" b="22860"/>
                <wp:wrapNone/>
                <wp:docPr id="2703" name="Rectángulo 27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77640" cy="129540"/>
                        </a:xfrm>
                        <a:prstGeom prst="rect">
                          <a:avLst/>
                        </a:prstGeom>
                        <a:noFill/>
                        <a:ln>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251A38" id="Rectángulo 2703" o:spid="_x0000_s1026" style="position:absolute;margin-left:0;margin-top:97pt;width:313.2pt;height:10.2pt;z-index:2518824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XoUeAIAAFEFAAAOAAAAZHJzL2Uyb0RvYy54bWysVEtv2zAMvg/YfxB0Xx1nfaxGnCJokWFA&#10;0BZrh54VWUqMyqJGKXGyXz9Kdpyuy2mYD4Yofvz4EMnJza4xbKvQ12BLnp+NOFNWQlXbVcl/PM8/&#10;feHMB2ErYcCqku+V5zfTjx8mrSvUGNZgKoWMSKwvWlfydQiuyDIv16oR/gycsqTUgI0IJOIqq1C0&#10;xN6YbDwaXWYtYOUQpPKebu86JZ8mfq2VDA9aexWYKTnFFtIf038Z/9l0IooVCreuZR+G+IcoGlFb&#10;cjpQ3Ykg2Abrv6iaWiJ40OFMQpOB1rVUKQfKJh+9y+ZpLZxKuVBxvBvK5P8frbzfPrlHjKF7twD5&#10;6qkiWet8MWii4HvMTmMTsRQ426Uq7ocqql1gki4/X19dXZ5TsSXp8vH1BZ0jqSgO1g59+KqgYfFQ&#10;cqRXSsUT24UPHfQAic4szGtj0ksZmyIFU1fxLgm4Wt4aZFtBTzyfj+jr3fkjjJxH05RYl0vKKuyN&#10;ihzGflea1RVFP06RpP5TA62QUtlw2fMmdDTTFMJgmJ8yNCHvjXpsNFOpLwfD0SnDPz0OFskr2DAY&#10;N7UFPEVQvQ6eO/wh+y7nmP4Sqv0jMoRuKryT85oeZCF8eBRIY0BvSKMdHuinDbQlh/7E2Rrw16n7&#10;iKfuJC1nLY1Vyf3PjUDFmflmqW+v8/PYGiEJ5xdXYxLwrWb5VmM3zS3Qs+a0RJxMx4gP5nDUCM0L&#10;bYBZ9EoqYSX5LrkMeBBuQzfutEOkms0SjGbPibCwT05G8ljV2HDPuxeBru/KQP18D4cRFMW75uyw&#10;0dLCbBNA16lzj3Xt601zm3q/3zFxMbyVE+q4Cae/AQAA//8DAFBLAwQUAAYACAAAACEAarSN298A&#10;AAAIAQAADwAAAGRycy9kb3ducmV2LnhtbEyP3UrDQBCF74W+wzIFb8RuGpaoaTalWioIQrH6ANvs&#10;5IdmZ0N228a3d7zSu5k5hzPfKdaT68UFx9B50rBcJCCQKm87ajR8fe7uH0GEaMia3hNq+MYA63J2&#10;U5jc+it94OUQG8EhFHKjoY1xyKUMVYvOhIUfkFir/ehM5HVspB3NlcNdL9MkyaQzHfGH1gz40mJ1&#10;OpydhnrnTmqfbbe2fh32b3fh/WF6DlrfzqfNCkTEKf6Z4Ref0aFkpqM/kw2i18BFIl+fFA8sZ2mm&#10;QBw1pEulQJaF/F+g/AEAAP//AwBQSwECLQAUAAYACAAAACEAtoM4kv4AAADhAQAAEwAAAAAAAAAA&#10;AAAAAAAAAAAAW0NvbnRlbnRfVHlwZXNdLnhtbFBLAQItABQABgAIAAAAIQA4/SH/1gAAAJQBAAAL&#10;AAAAAAAAAAAAAAAAAC8BAABfcmVscy8ucmVsc1BLAQItABQABgAIAAAAIQCJDXoUeAIAAFEFAAAO&#10;AAAAAAAAAAAAAAAAAC4CAABkcnMvZTJvRG9jLnhtbFBLAQItABQABgAIAAAAIQBqtI3b3wAAAAgB&#10;AAAPAAAAAAAAAAAAAAAAANIEAABkcnMvZG93bnJldi54bWxQSwUGAAAAAAQABADzAAAA3gUAAAAA&#10;" filled="f" strokecolor="red" strokeweight="1pt">
                <v:path arrowok="t"/>
                <w10:wrap anchorx="margin"/>
              </v:rect>
            </w:pict>
          </mc:Fallback>
        </mc:AlternateContent>
      </w:r>
      <w:r>
        <w:rPr>
          <w:noProof/>
        </w:rPr>
        <w:drawing>
          <wp:inline distT="0" distB="0" distL="0" distR="0" wp14:anchorId="24949F6E" wp14:editId="74B4F9ED">
            <wp:extent cx="5612130" cy="2125980"/>
            <wp:effectExtent l="0" t="0" r="7620" b="762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612130" cy="2125980"/>
                    </a:xfrm>
                    <a:prstGeom prst="rect">
                      <a:avLst/>
                    </a:prstGeom>
                  </pic:spPr>
                </pic:pic>
              </a:graphicData>
            </a:graphic>
          </wp:inline>
        </w:drawing>
      </w:r>
    </w:p>
    <w:p w14:paraId="5EF5DFC5" w14:textId="77777777" w:rsidR="008635D9" w:rsidRPr="00C31061" w:rsidRDefault="008635D9" w:rsidP="008635D9">
      <w:pPr>
        <w:rPr>
          <w:lang w:val="es-CO"/>
        </w:rPr>
      </w:pPr>
    </w:p>
    <w:p w14:paraId="19966422" w14:textId="77777777" w:rsidR="008635D9" w:rsidRDefault="008635D9" w:rsidP="008635D9">
      <w:pPr>
        <w:rPr>
          <w:rFonts w:ascii="Arial" w:hAnsi="Arial" w:cs="Arial"/>
          <w:lang w:val="es-CO"/>
        </w:rPr>
      </w:pPr>
      <w:r w:rsidRPr="00BF1797">
        <w:rPr>
          <w:rFonts w:ascii="Arial" w:hAnsi="Arial" w:cs="Arial"/>
          <w:lang w:val="es-CO"/>
        </w:rPr>
        <w:t>A continuación, se realiza un resumen de las poblaciones censadas datos de información secundaria tomadas del DANE, se evidencia que las poblaciones tienden a aumentar, se realiza la proyección teniendo en cuenta el capítulo 2.4.3.4 Métodos de cálculo del RAS 2000 título B el cual indica textualmente que se</w:t>
      </w:r>
      <w:r>
        <w:rPr>
          <w:rFonts w:ascii="Arial" w:hAnsi="Arial" w:cs="Arial"/>
          <w:lang w:val="es-CO"/>
        </w:rPr>
        <w:t xml:space="preserve"> </w:t>
      </w:r>
      <w:r w:rsidRPr="00BF1797">
        <w:rPr>
          <w:rFonts w:ascii="Arial" w:hAnsi="Arial" w:cs="Arial"/>
          <w:lang w:val="es-CO"/>
        </w:rPr>
        <w:t>calculará la población utilizando uno</w:t>
      </w:r>
      <w:r>
        <w:rPr>
          <w:rFonts w:ascii="Arial" w:hAnsi="Arial" w:cs="Arial"/>
          <w:lang w:val="es-CO"/>
        </w:rPr>
        <w:t xml:space="preserve"> </w:t>
      </w:r>
      <w:r w:rsidRPr="00BF1797">
        <w:rPr>
          <w:rFonts w:ascii="Arial" w:hAnsi="Arial" w:cs="Arial"/>
          <w:lang w:val="es-CO"/>
        </w:rPr>
        <w:t>cualquiera de</w:t>
      </w:r>
      <w:r>
        <w:rPr>
          <w:rFonts w:ascii="Arial" w:hAnsi="Arial" w:cs="Arial"/>
          <w:lang w:val="es-CO"/>
        </w:rPr>
        <w:t xml:space="preserve"> l</w:t>
      </w:r>
      <w:r w:rsidRPr="00BF1797">
        <w:rPr>
          <w:rFonts w:ascii="Arial" w:hAnsi="Arial" w:cs="Arial"/>
          <w:lang w:val="es-CO"/>
        </w:rPr>
        <w:t>os siguientes modelos</w:t>
      </w:r>
      <w:r>
        <w:rPr>
          <w:rFonts w:ascii="Arial" w:hAnsi="Arial" w:cs="Arial"/>
          <w:lang w:val="es-CO"/>
        </w:rPr>
        <w:t xml:space="preserve"> </w:t>
      </w:r>
      <w:r w:rsidRPr="00BF1797">
        <w:rPr>
          <w:rFonts w:ascii="Arial" w:hAnsi="Arial" w:cs="Arial"/>
          <w:lang w:val="es-CO"/>
        </w:rPr>
        <w:t>matemáticos: aritmético, geométrico</w:t>
      </w:r>
      <w:r>
        <w:rPr>
          <w:rFonts w:ascii="Arial" w:hAnsi="Arial" w:cs="Arial"/>
          <w:lang w:val="es-CO"/>
        </w:rPr>
        <w:t xml:space="preserve"> y </w:t>
      </w:r>
      <w:r w:rsidRPr="00BF1797">
        <w:rPr>
          <w:rFonts w:ascii="Arial" w:hAnsi="Arial" w:cs="Arial"/>
          <w:lang w:val="es-CO"/>
        </w:rPr>
        <w:t>exponencial, seleccionando el modelo</w:t>
      </w:r>
      <w:r>
        <w:rPr>
          <w:rFonts w:ascii="Arial" w:hAnsi="Arial" w:cs="Arial"/>
          <w:lang w:val="es-CO"/>
        </w:rPr>
        <w:t xml:space="preserve"> </w:t>
      </w:r>
      <w:r w:rsidRPr="00BF1797">
        <w:rPr>
          <w:rFonts w:ascii="Arial" w:hAnsi="Arial" w:cs="Arial"/>
          <w:lang w:val="es-CO"/>
        </w:rPr>
        <w:t>que mejor se ajuste al comportamiento histórico de la población.</w:t>
      </w:r>
    </w:p>
    <w:p w14:paraId="398C1E7B" w14:textId="77777777" w:rsidR="008635D9" w:rsidRDefault="008635D9" w:rsidP="008635D9">
      <w:pPr>
        <w:rPr>
          <w:rFonts w:ascii="Arial" w:hAnsi="Arial" w:cs="Arial"/>
          <w:lang w:val="es-CO"/>
        </w:rPr>
      </w:pPr>
    </w:p>
    <w:p w14:paraId="4F7A1C04" w14:textId="77777777" w:rsidR="008635D9" w:rsidRDefault="008635D9" w:rsidP="008635D9">
      <w:pPr>
        <w:rPr>
          <w:rFonts w:ascii="Arial" w:hAnsi="Arial" w:cs="Arial"/>
          <w:lang w:val="es-CO"/>
        </w:rPr>
      </w:pPr>
    </w:p>
    <w:p w14:paraId="1A919C4C" w14:textId="77777777" w:rsidR="008635D9" w:rsidRDefault="008635D9" w:rsidP="008635D9">
      <w:pPr>
        <w:rPr>
          <w:rFonts w:ascii="Arial" w:hAnsi="Arial" w:cs="Arial"/>
          <w:lang w:val="es-CO"/>
        </w:rPr>
      </w:pPr>
    </w:p>
    <w:p w14:paraId="5F25D717" w14:textId="77777777" w:rsidR="008635D9" w:rsidRPr="00DD5676" w:rsidRDefault="008635D9" w:rsidP="008635D9">
      <w:pPr>
        <w:pStyle w:val="Descripcin"/>
        <w:keepNext/>
        <w:spacing w:after="0"/>
        <w:jc w:val="center"/>
      </w:pPr>
    </w:p>
    <w:p w14:paraId="49B97222" w14:textId="1B442B27" w:rsidR="008635D9" w:rsidRDefault="008635D9" w:rsidP="008635D9">
      <w:pPr>
        <w:pStyle w:val="Descripcin"/>
        <w:keepNext/>
        <w:spacing w:after="0"/>
        <w:jc w:val="center"/>
      </w:pPr>
      <w:bookmarkStart w:id="35" w:name="_Toc129954653"/>
      <w:bookmarkStart w:id="36" w:name="_Toc129956130"/>
      <w:r>
        <w:t xml:space="preserve">Tabla </w:t>
      </w:r>
      <w:r>
        <w:fldChar w:fldCharType="begin"/>
      </w:r>
      <w:r>
        <w:instrText xml:space="preserve"> SEQ Tabla \* ARABIC </w:instrText>
      </w:r>
      <w:r>
        <w:fldChar w:fldCharType="separate"/>
      </w:r>
      <w:r w:rsidR="00F21D8D">
        <w:rPr>
          <w:noProof/>
        </w:rPr>
        <w:t>1</w:t>
      </w:r>
      <w:r>
        <w:fldChar w:fldCharType="end"/>
      </w:r>
      <w:r>
        <w:t xml:space="preserve">. </w:t>
      </w:r>
      <w:r w:rsidRPr="00DD5676">
        <w:t>Resumen población DANE</w:t>
      </w:r>
      <w:bookmarkEnd w:id="35"/>
      <w:bookmarkEnd w:id="36"/>
    </w:p>
    <w:tbl>
      <w:tblPr>
        <w:tblW w:w="2741" w:type="dxa"/>
        <w:jc w:val="center"/>
        <w:tblCellMar>
          <w:left w:w="70" w:type="dxa"/>
          <w:right w:w="70" w:type="dxa"/>
        </w:tblCellMar>
        <w:tblLook w:val="04A0" w:firstRow="1" w:lastRow="0" w:firstColumn="1" w:lastColumn="0" w:noHBand="0" w:noVBand="1"/>
      </w:tblPr>
      <w:tblGrid>
        <w:gridCol w:w="1200"/>
        <w:gridCol w:w="1541"/>
      </w:tblGrid>
      <w:tr w:rsidR="008635D9" w:rsidRPr="00BC1614" w14:paraId="67270D2E" w14:textId="77777777" w:rsidTr="00572FE2">
        <w:trPr>
          <w:trHeight w:val="285"/>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5C67F4" w14:textId="77777777" w:rsidR="008635D9" w:rsidRPr="00BC1614" w:rsidRDefault="008635D9" w:rsidP="00572FE2">
            <w:pPr>
              <w:jc w:val="center"/>
              <w:rPr>
                <w:rFonts w:ascii="Arial" w:hAnsi="Arial" w:cs="Arial"/>
                <w:color w:val="000000"/>
                <w:lang w:val="es-CO"/>
              </w:rPr>
            </w:pPr>
            <w:r w:rsidRPr="00BC1614">
              <w:rPr>
                <w:rFonts w:ascii="Arial" w:hAnsi="Arial" w:cs="Arial"/>
                <w:color w:val="000000"/>
                <w:lang w:val="es-CO"/>
              </w:rPr>
              <w:t>CENSO</w:t>
            </w:r>
          </w:p>
        </w:tc>
        <w:tc>
          <w:tcPr>
            <w:tcW w:w="1541" w:type="dxa"/>
            <w:tcBorders>
              <w:top w:val="single" w:sz="4" w:space="0" w:color="auto"/>
              <w:left w:val="nil"/>
              <w:bottom w:val="single" w:sz="4" w:space="0" w:color="auto"/>
              <w:right w:val="single" w:sz="4" w:space="0" w:color="auto"/>
            </w:tcBorders>
            <w:shd w:val="clear" w:color="auto" w:fill="auto"/>
            <w:noWrap/>
            <w:vAlign w:val="center"/>
            <w:hideMark/>
          </w:tcPr>
          <w:p w14:paraId="760CE12A" w14:textId="77777777" w:rsidR="008635D9" w:rsidRPr="00BC1614" w:rsidRDefault="008635D9" w:rsidP="00572FE2">
            <w:pPr>
              <w:jc w:val="center"/>
              <w:rPr>
                <w:rFonts w:ascii="Arial" w:hAnsi="Arial" w:cs="Arial"/>
                <w:color w:val="000000"/>
                <w:lang w:val="es-CO"/>
              </w:rPr>
            </w:pPr>
            <w:r w:rsidRPr="00BC1614">
              <w:rPr>
                <w:rFonts w:ascii="Arial" w:hAnsi="Arial" w:cs="Arial"/>
                <w:color w:val="000000"/>
                <w:lang w:val="es-CO"/>
              </w:rPr>
              <w:t>POBLACIÓN</w:t>
            </w:r>
          </w:p>
        </w:tc>
      </w:tr>
      <w:tr w:rsidR="008635D9" w:rsidRPr="00BC1614" w14:paraId="06232677" w14:textId="77777777" w:rsidTr="00572FE2">
        <w:trPr>
          <w:trHeight w:val="28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031808A" w14:textId="77777777" w:rsidR="008635D9" w:rsidRPr="00BC1614" w:rsidRDefault="008635D9" w:rsidP="00572FE2">
            <w:pPr>
              <w:jc w:val="center"/>
              <w:rPr>
                <w:rFonts w:ascii="Arial" w:hAnsi="Arial" w:cs="Arial"/>
                <w:color w:val="000000"/>
                <w:lang w:val="es-CO"/>
              </w:rPr>
            </w:pPr>
            <w:r w:rsidRPr="00BC1614">
              <w:rPr>
                <w:rFonts w:ascii="Arial" w:hAnsi="Arial" w:cs="Arial"/>
                <w:color w:val="000000"/>
                <w:lang w:val="es-CO"/>
              </w:rPr>
              <w:t>1985</w:t>
            </w:r>
          </w:p>
        </w:tc>
        <w:tc>
          <w:tcPr>
            <w:tcW w:w="1541" w:type="dxa"/>
            <w:tcBorders>
              <w:top w:val="nil"/>
              <w:left w:val="nil"/>
              <w:bottom w:val="single" w:sz="4" w:space="0" w:color="auto"/>
              <w:right w:val="single" w:sz="4" w:space="0" w:color="auto"/>
            </w:tcBorders>
            <w:shd w:val="clear" w:color="auto" w:fill="auto"/>
            <w:noWrap/>
            <w:vAlign w:val="center"/>
            <w:hideMark/>
          </w:tcPr>
          <w:p w14:paraId="661D1E60" w14:textId="77777777" w:rsidR="008635D9" w:rsidRPr="00BC1614" w:rsidRDefault="008635D9" w:rsidP="00572FE2">
            <w:pPr>
              <w:jc w:val="center"/>
              <w:rPr>
                <w:rFonts w:ascii="Arial" w:hAnsi="Arial" w:cs="Arial"/>
                <w:color w:val="000000"/>
                <w:lang w:val="es-CO"/>
              </w:rPr>
            </w:pPr>
            <w:r>
              <w:rPr>
                <w:rFonts w:ascii="Arial" w:hAnsi="Arial" w:cs="Arial"/>
                <w:color w:val="000000"/>
                <w:lang w:val="es-CO"/>
              </w:rPr>
              <w:t>12200</w:t>
            </w:r>
          </w:p>
        </w:tc>
      </w:tr>
      <w:tr w:rsidR="008635D9" w:rsidRPr="00BC1614" w14:paraId="3DB88B50" w14:textId="77777777" w:rsidTr="00572FE2">
        <w:trPr>
          <w:trHeight w:val="28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D8751B0" w14:textId="77777777" w:rsidR="008635D9" w:rsidRPr="00BC1614" w:rsidRDefault="008635D9" w:rsidP="00572FE2">
            <w:pPr>
              <w:jc w:val="center"/>
              <w:rPr>
                <w:rFonts w:ascii="Arial" w:hAnsi="Arial" w:cs="Arial"/>
                <w:color w:val="000000"/>
                <w:lang w:val="es-CO"/>
              </w:rPr>
            </w:pPr>
            <w:r w:rsidRPr="00BC1614">
              <w:rPr>
                <w:rFonts w:ascii="Arial" w:hAnsi="Arial" w:cs="Arial"/>
                <w:color w:val="000000"/>
                <w:lang w:val="es-CO"/>
              </w:rPr>
              <w:t>1993</w:t>
            </w:r>
          </w:p>
        </w:tc>
        <w:tc>
          <w:tcPr>
            <w:tcW w:w="1541" w:type="dxa"/>
            <w:tcBorders>
              <w:top w:val="nil"/>
              <w:left w:val="nil"/>
              <w:bottom w:val="single" w:sz="4" w:space="0" w:color="auto"/>
              <w:right w:val="single" w:sz="4" w:space="0" w:color="auto"/>
            </w:tcBorders>
            <w:shd w:val="clear" w:color="auto" w:fill="auto"/>
            <w:noWrap/>
            <w:vAlign w:val="center"/>
            <w:hideMark/>
          </w:tcPr>
          <w:p w14:paraId="1B559818" w14:textId="77777777" w:rsidR="008635D9" w:rsidRPr="00BC1614" w:rsidRDefault="008635D9" w:rsidP="00572FE2">
            <w:pPr>
              <w:jc w:val="center"/>
              <w:rPr>
                <w:rFonts w:ascii="Arial" w:hAnsi="Arial" w:cs="Arial"/>
                <w:color w:val="000000"/>
                <w:lang w:val="es-CO"/>
              </w:rPr>
            </w:pPr>
            <w:r>
              <w:rPr>
                <w:rFonts w:ascii="Arial" w:hAnsi="Arial" w:cs="Arial"/>
                <w:color w:val="000000"/>
                <w:lang w:val="es-CO"/>
              </w:rPr>
              <w:t>10495</w:t>
            </w:r>
          </w:p>
        </w:tc>
      </w:tr>
      <w:tr w:rsidR="008635D9" w:rsidRPr="00BC1614" w14:paraId="3896A3D7" w14:textId="77777777" w:rsidTr="00572FE2">
        <w:trPr>
          <w:trHeight w:val="28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BC5578C" w14:textId="77777777" w:rsidR="008635D9" w:rsidRPr="00BC1614" w:rsidRDefault="008635D9" w:rsidP="00572FE2">
            <w:pPr>
              <w:jc w:val="center"/>
              <w:rPr>
                <w:rFonts w:ascii="Arial" w:hAnsi="Arial" w:cs="Arial"/>
                <w:color w:val="000000"/>
                <w:lang w:val="es-CO"/>
              </w:rPr>
            </w:pPr>
            <w:r w:rsidRPr="00BC1614">
              <w:rPr>
                <w:rFonts w:ascii="Arial" w:hAnsi="Arial" w:cs="Arial"/>
                <w:color w:val="000000"/>
                <w:lang w:val="es-CO"/>
              </w:rPr>
              <w:t>2005</w:t>
            </w:r>
          </w:p>
        </w:tc>
        <w:tc>
          <w:tcPr>
            <w:tcW w:w="1541" w:type="dxa"/>
            <w:tcBorders>
              <w:top w:val="nil"/>
              <w:left w:val="nil"/>
              <w:bottom w:val="single" w:sz="4" w:space="0" w:color="auto"/>
              <w:right w:val="single" w:sz="4" w:space="0" w:color="auto"/>
            </w:tcBorders>
            <w:shd w:val="clear" w:color="auto" w:fill="auto"/>
            <w:noWrap/>
            <w:vAlign w:val="center"/>
            <w:hideMark/>
          </w:tcPr>
          <w:p w14:paraId="0CBC8DC0" w14:textId="77777777" w:rsidR="008635D9" w:rsidRPr="00BC1614" w:rsidRDefault="008635D9" w:rsidP="00572FE2">
            <w:pPr>
              <w:jc w:val="center"/>
              <w:rPr>
                <w:rFonts w:ascii="Arial" w:hAnsi="Arial" w:cs="Arial"/>
                <w:color w:val="000000"/>
                <w:lang w:val="es-CO"/>
              </w:rPr>
            </w:pPr>
            <w:r>
              <w:rPr>
                <w:rFonts w:ascii="Arial" w:hAnsi="Arial" w:cs="Arial"/>
                <w:color w:val="000000"/>
                <w:lang w:val="es-CO"/>
              </w:rPr>
              <w:t>8915</w:t>
            </w:r>
          </w:p>
        </w:tc>
      </w:tr>
      <w:tr w:rsidR="008635D9" w:rsidRPr="00BC1614" w14:paraId="50EDDFCD" w14:textId="77777777" w:rsidTr="00572FE2">
        <w:trPr>
          <w:trHeight w:val="28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6184594" w14:textId="77777777" w:rsidR="008635D9" w:rsidRPr="00BC1614" w:rsidRDefault="008635D9" w:rsidP="00572FE2">
            <w:pPr>
              <w:jc w:val="center"/>
              <w:rPr>
                <w:rFonts w:ascii="Arial" w:hAnsi="Arial" w:cs="Arial"/>
                <w:color w:val="000000"/>
                <w:lang w:val="es-CO"/>
              </w:rPr>
            </w:pPr>
            <w:r w:rsidRPr="00BC1614">
              <w:rPr>
                <w:rFonts w:ascii="Arial" w:hAnsi="Arial" w:cs="Arial"/>
                <w:color w:val="000000"/>
                <w:lang w:val="es-CO"/>
              </w:rPr>
              <w:t>2018</w:t>
            </w:r>
          </w:p>
        </w:tc>
        <w:tc>
          <w:tcPr>
            <w:tcW w:w="1541" w:type="dxa"/>
            <w:tcBorders>
              <w:top w:val="nil"/>
              <w:left w:val="nil"/>
              <w:bottom w:val="single" w:sz="4" w:space="0" w:color="auto"/>
              <w:right w:val="single" w:sz="4" w:space="0" w:color="auto"/>
            </w:tcBorders>
            <w:shd w:val="clear" w:color="auto" w:fill="auto"/>
            <w:noWrap/>
            <w:vAlign w:val="center"/>
            <w:hideMark/>
          </w:tcPr>
          <w:p w14:paraId="6C31E367" w14:textId="77777777" w:rsidR="008635D9" w:rsidRPr="00BC1614" w:rsidRDefault="008635D9" w:rsidP="00572FE2">
            <w:pPr>
              <w:jc w:val="center"/>
              <w:rPr>
                <w:rFonts w:ascii="Arial" w:hAnsi="Arial" w:cs="Arial"/>
                <w:color w:val="000000"/>
                <w:lang w:val="es-CO"/>
              </w:rPr>
            </w:pPr>
            <w:r>
              <w:rPr>
                <w:rFonts w:ascii="Arial" w:hAnsi="Arial" w:cs="Arial"/>
                <w:color w:val="000000"/>
                <w:lang w:val="es-CO"/>
              </w:rPr>
              <w:t>9214</w:t>
            </w:r>
          </w:p>
        </w:tc>
      </w:tr>
    </w:tbl>
    <w:p w14:paraId="50AF9F34" w14:textId="77777777" w:rsidR="008635D9" w:rsidRDefault="008635D9" w:rsidP="008635D9">
      <w:pPr>
        <w:jc w:val="center"/>
        <w:rPr>
          <w:rFonts w:ascii="Arial" w:hAnsi="Arial" w:cs="Arial"/>
          <w:b/>
          <w:bCs/>
          <w:sz w:val="18"/>
          <w:szCs w:val="18"/>
          <w:lang w:val="es-CO"/>
        </w:rPr>
      </w:pPr>
      <w:r w:rsidRPr="003E3B72">
        <w:rPr>
          <w:rFonts w:ascii="Arial" w:hAnsi="Arial" w:cs="Arial"/>
          <w:b/>
          <w:bCs/>
          <w:sz w:val="18"/>
          <w:szCs w:val="18"/>
          <w:lang w:val="es-CO"/>
        </w:rPr>
        <w:t xml:space="preserve">Fuente: </w:t>
      </w:r>
      <w:r>
        <w:rPr>
          <w:rFonts w:ascii="Arial" w:hAnsi="Arial" w:cs="Arial"/>
          <w:b/>
          <w:bCs/>
          <w:sz w:val="18"/>
          <w:szCs w:val="18"/>
          <w:lang w:val="es-CO"/>
        </w:rPr>
        <w:t>Censos DANE</w:t>
      </w:r>
    </w:p>
    <w:p w14:paraId="7C7B5EA9" w14:textId="77777777" w:rsidR="008635D9" w:rsidRPr="00BC2C89" w:rsidRDefault="008635D9" w:rsidP="008635D9">
      <w:pPr>
        <w:jc w:val="center"/>
        <w:rPr>
          <w:rFonts w:ascii="Arial" w:hAnsi="Arial" w:cs="Arial"/>
          <w:b/>
          <w:bCs/>
          <w:sz w:val="18"/>
          <w:szCs w:val="18"/>
          <w:lang w:val="es-CO"/>
        </w:rPr>
      </w:pPr>
    </w:p>
    <w:p w14:paraId="23EB7242" w14:textId="77777777" w:rsidR="008635D9" w:rsidRDefault="008635D9" w:rsidP="008635D9">
      <w:r w:rsidRPr="00DC619C">
        <w:t>Para</w:t>
      </w:r>
      <w:r>
        <w:t xml:space="preserve"> la estimación futura de la población que utilizará el acueducto en </w:t>
      </w:r>
      <w:proofErr w:type="spellStart"/>
      <w:r>
        <w:t>Popoa</w:t>
      </w:r>
      <w:proofErr w:type="spellEnd"/>
      <w:r>
        <w:t xml:space="preserve"> Sur, se toma información de diferentes censos anteriormente mencionados, de la cual se opta por escoger la población llamada “RESTO”, la información se muestra a continuación.</w:t>
      </w:r>
    </w:p>
    <w:p w14:paraId="1A8B0101" w14:textId="77777777" w:rsidR="008635D9" w:rsidRDefault="008635D9" w:rsidP="008635D9"/>
    <w:p w14:paraId="61B25196" w14:textId="745AFC11" w:rsidR="008635D9" w:rsidRDefault="008635D9" w:rsidP="008635D9">
      <w:pPr>
        <w:pStyle w:val="Descripcin"/>
        <w:jc w:val="center"/>
      </w:pPr>
      <w:bookmarkStart w:id="37" w:name="_Toc129954654"/>
      <w:bookmarkStart w:id="38" w:name="_Toc129956131"/>
      <w:r>
        <w:t xml:space="preserve">Tabla </w:t>
      </w:r>
      <w:r>
        <w:fldChar w:fldCharType="begin"/>
      </w:r>
      <w:r>
        <w:instrText xml:space="preserve"> SEQ Tabla \* ARABIC </w:instrText>
      </w:r>
      <w:r>
        <w:fldChar w:fldCharType="separate"/>
      </w:r>
      <w:r w:rsidR="00F21D8D">
        <w:rPr>
          <w:noProof/>
        </w:rPr>
        <w:t>2</w:t>
      </w:r>
      <w:r>
        <w:fldChar w:fldCharType="end"/>
      </w:r>
      <w:r>
        <w:t>. Datos para la proyección de la población.</w:t>
      </w:r>
      <w:bookmarkEnd w:id="37"/>
      <w:bookmarkEnd w:id="38"/>
    </w:p>
    <w:tbl>
      <w:tblPr>
        <w:tblW w:w="9488" w:type="dxa"/>
        <w:tblCellMar>
          <w:left w:w="70" w:type="dxa"/>
          <w:right w:w="70" w:type="dxa"/>
        </w:tblCellMar>
        <w:tblLook w:val="04A0" w:firstRow="1" w:lastRow="0" w:firstColumn="1" w:lastColumn="0" w:noHBand="0" w:noVBand="1"/>
      </w:tblPr>
      <w:tblGrid>
        <w:gridCol w:w="3322"/>
        <w:gridCol w:w="1539"/>
        <w:gridCol w:w="1511"/>
        <w:gridCol w:w="1556"/>
        <w:gridCol w:w="1560"/>
      </w:tblGrid>
      <w:tr w:rsidR="008635D9" w14:paraId="02D901A7" w14:textId="77777777" w:rsidTr="00572FE2">
        <w:trPr>
          <w:trHeight w:val="300"/>
        </w:trPr>
        <w:tc>
          <w:tcPr>
            <w:tcW w:w="9488" w:type="dxa"/>
            <w:gridSpan w:val="5"/>
            <w:tcBorders>
              <w:top w:val="single" w:sz="8" w:space="0" w:color="auto"/>
              <w:left w:val="single" w:sz="8" w:space="0" w:color="auto"/>
              <w:bottom w:val="single" w:sz="4" w:space="0" w:color="auto"/>
              <w:right w:val="single" w:sz="8" w:space="0" w:color="000000"/>
            </w:tcBorders>
            <w:shd w:val="clear" w:color="000000" w:fill="F4B084"/>
            <w:noWrap/>
            <w:vAlign w:val="bottom"/>
            <w:hideMark/>
          </w:tcPr>
          <w:p w14:paraId="10F0D99C" w14:textId="77777777" w:rsidR="008635D9" w:rsidRDefault="008635D9" w:rsidP="00572FE2">
            <w:pPr>
              <w:jc w:val="center"/>
              <w:rPr>
                <w:rFonts w:ascii="Calibri" w:hAnsi="Calibri" w:cs="Calibri"/>
                <w:b/>
                <w:bCs/>
                <w:color w:val="000000"/>
                <w:sz w:val="22"/>
                <w:szCs w:val="22"/>
                <w:lang w:val="es-CO" w:eastAsia="es-CO"/>
              </w:rPr>
            </w:pPr>
            <w:r>
              <w:rPr>
                <w:rFonts w:ascii="Calibri" w:hAnsi="Calibri" w:cs="Calibri"/>
                <w:b/>
                <w:bCs/>
                <w:color w:val="000000"/>
                <w:sz w:val="22"/>
                <w:szCs w:val="22"/>
              </w:rPr>
              <w:t>ESTIMACIÓN DE LA POBLACIÓN FUTURA</w:t>
            </w:r>
          </w:p>
        </w:tc>
      </w:tr>
      <w:tr w:rsidR="008635D9" w14:paraId="035C02A7" w14:textId="77777777" w:rsidTr="00572FE2">
        <w:trPr>
          <w:trHeight w:val="300"/>
        </w:trPr>
        <w:tc>
          <w:tcPr>
            <w:tcW w:w="332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5A211E30" w14:textId="77777777" w:rsidR="008635D9" w:rsidRDefault="008635D9" w:rsidP="00572FE2">
            <w:pPr>
              <w:jc w:val="center"/>
              <w:rPr>
                <w:rFonts w:ascii="Calibri" w:hAnsi="Calibri" w:cs="Calibri"/>
                <w:b/>
                <w:bCs/>
                <w:color w:val="000000"/>
                <w:sz w:val="22"/>
                <w:szCs w:val="22"/>
              </w:rPr>
            </w:pPr>
            <w:r>
              <w:rPr>
                <w:rFonts w:ascii="Calibri" w:hAnsi="Calibri" w:cs="Calibri"/>
                <w:b/>
                <w:bCs/>
                <w:color w:val="000000"/>
                <w:sz w:val="22"/>
                <w:szCs w:val="22"/>
              </w:rPr>
              <w:t>DEPARTAMENTO</w:t>
            </w:r>
          </w:p>
        </w:tc>
        <w:tc>
          <w:tcPr>
            <w:tcW w:w="6166" w:type="dxa"/>
            <w:gridSpan w:val="4"/>
            <w:tcBorders>
              <w:top w:val="single" w:sz="4" w:space="0" w:color="auto"/>
              <w:left w:val="nil"/>
              <w:bottom w:val="single" w:sz="4" w:space="0" w:color="auto"/>
              <w:right w:val="single" w:sz="8" w:space="0" w:color="000000"/>
            </w:tcBorders>
            <w:shd w:val="clear" w:color="000000" w:fill="D0CECE"/>
            <w:noWrap/>
            <w:vAlign w:val="bottom"/>
            <w:hideMark/>
          </w:tcPr>
          <w:p w14:paraId="438FEBF6" w14:textId="77777777" w:rsidR="008635D9" w:rsidRDefault="008635D9" w:rsidP="00572FE2">
            <w:pPr>
              <w:jc w:val="center"/>
              <w:rPr>
                <w:rFonts w:ascii="Calibri" w:hAnsi="Calibri" w:cs="Calibri"/>
                <w:color w:val="000000"/>
                <w:sz w:val="22"/>
                <w:szCs w:val="22"/>
              </w:rPr>
            </w:pPr>
            <w:r>
              <w:rPr>
                <w:rFonts w:ascii="Calibri" w:hAnsi="Calibri" w:cs="Calibri"/>
                <w:color w:val="000000"/>
                <w:sz w:val="22"/>
                <w:szCs w:val="22"/>
              </w:rPr>
              <w:t>SANTANDER</w:t>
            </w:r>
          </w:p>
        </w:tc>
      </w:tr>
      <w:tr w:rsidR="008635D9" w14:paraId="45344DB7" w14:textId="77777777" w:rsidTr="00572FE2">
        <w:trPr>
          <w:trHeight w:val="300"/>
        </w:trPr>
        <w:tc>
          <w:tcPr>
            <w:tcW w:w="332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BDE82AD" w14:textId="77777777" w:rsidR="008635D9" w:rsidRDefault="008635D9" w:rsidP="00572FE2">
            <w:pPr>
              <w:jc w:val="center"/>
              <w:rPr>
                <w:rFonts w:ascii="Calibri" w:hAnsi="Calibri" w:cs="Calibri"/>
                <w:b/>
                <w:bCs/>
                <w:color w:val="000000"/>
                <w:sz w:val="22"/>
                <w:szCs w:val="22"/>
              </w:rPr>
            </w:pPr>
            <w:r>
              <w:rPr>
                <w:rFonts w:ascii="Calibri" w:hAnsi="Calibri" w:cs="Calibri"/>
                <w:b/>
                <w:bCs/>
                <w:color w:val="000000"/>
                <w:sz w:val="22"/>
                <w:szCs w:val="22"/>
              </w:rPr>
              <w:t>MUNICIPIO</w:t>
            </w:r>
          </w:p>
        </w:tc>
        <w:tc>
          <w:tcPr>
            <w:tcW w:w="6166" w:type="dxa"/>
            <w:gridSpan w:val="4"/>
            <w:tcBorders>
              <w:top w:val="single" w:sz="4" w:space="0" w:color="auto"/>
              <w:left w:val="nil"/>
              <w:bottom w:val="single" w:sz="4" w:space="0" w:color="auto"/>
              <w:right w:val="single" w:sz="8" w:space="0" w:color="000000"/>
            </w:tcBorders>
            <w:shd w:val="clear" w:color="000000" w:fill="D0CECE"/>
            <w:noWrap/>
            <w:vAlign w:val="bottom"/>
            <w:hideMark/>
          </w:tcPr>
          <w:p w14:paraId="22482807" w14:textId="77777777" w:rsidR="008635D9" w:rsidRDefault="008635D9" w:rsidP="00572FE2">
            <w:pPr>
              <w:jc w:val="center"/>
              <w:rPr>
                <w:rFonts w:ascii="Calibri" w:hAnsi="Calibri" w:cs="Calibri"/>
                <w:color w:val="000000"/>
                <w:sz w:val="22"/>
                <w:szCs w:val="22"/>
              </w:rPr>
            </w:pPr>
            <w:r>
              <w:rPr>
                <w:rFonts w:ascii="Calibri" w:hAnsi="Calibri" w:cs="Calibri"/>
                <w:color w:val="000000"/>
                <w:sz w:val="22"/>
                <w:szCs w:val="22"/>
              </w:rPr>
              <w:t>PUENTE NACIONAL</w:t>
            </w:r>
          </w:p>
        </w:tc>
      </w:tr>
      <w:tr w:rsidR="008635D9" w14:paraId="17A528E9" w14:textId="77777777" w:rsidTr="00572FE2">
        <w:trPr>
          <w:trHeight w:val="300"/>
        </w:trPr>
        <w:tc>
          <w:tcPr>
            <w:tcW w:w="332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2962FAA" w14:textId="77777777" w:rsidR="008635D9" w:rsidRDefault="008635D9" w:rsidP="00572FE2">
            <w:pPr>
              <w:jc w:val="center"/>
              <w:rPr>
                <w:rFonts w:ascii="Calibri" w:hAnsi="Calibri" w:cs="Calibri"/>
                <w:b/>
                <w:bCs/>
                <w:color w:val="000000"/>
                <w:sz w:val="22"/>
                <w:szCs w:val="22"/>
              </w:rPr>
            </w:pPr>
            <w:r>
              <w:rPr>
                <w:rFonts w:ascii="Calibri" w:hAnsi="Calibri" w:cs="Calibri"/>
                <w:b/>
                <w:bCs/>
                <w:color w:val="000000"/>
                <w:sz w:val="22"/>
                <w:szCs w:val="22"/>
              </w:rPr>
              <w:t>POBLACIÓN DANE</w:t>
            </w:r>
          </w:p>
        </w:tc>
        <w:tc>
          <w:tcPr>
            <w:tcW w:w="1539" w:type="dxa"/>
            <w:tcBorders>
              <w:top w:val="nil"/>
              <w:left w:val="nil"/>
              <w:bottom w:val="single" w:sz="4" w:space="0" w:color="auto"/>
              <w:right w:val="single" w:sz="4" w:space="0" w:color="auto"/>
            </w:tcBorders>
            <w:shd w:val="clear" w:color="000000" w:fill="FCE4D6"/>
            <w:noWrap/>
            <w:vAlign w:val="bottom"/>
            <w:hideMark/>
          </w:tcPr>
          <w:p w14:paraId="56AF397D" w14:textId="77777777" w:rsidR="008635D9" w:rsidRDefault="008635D9" w:rsidP="00572FE2">
            <w:pPr>
              <w:rPr>
                <w:rFonts w:ascii="Calibri" w:hAnsi="Calibri" w:cs="Calibri"/>
                <w:b/>
                <w:bCs/>
                <w:color w:val="000000"/>
                <w:sz w:val="22"/>
                <w:szCs w:val="22"/>
              </w:rPr>
            </w:pPr>
            <w:r>
              <w:rPr>
                <w:rFonts w:ascii="Calibri" w:hAnsi="Calibri" w:cs="Calibri"/>
                <w:b/>
                <w:bCs/>
                <w:color w:val="000000"/>
                <w:sz w:val="22"/>
                <w:szCs w:val="22"/>
              </w:rPr>
              <w:t xml:space="preserve">CABECERA </w:t>
            </w:r>
          </w:p>
        </w:tc>
        <w:tc>
          <w:tcPr>
            <w:tcW w:w="1511" w:type="dxa"/>
            <w:tcBorders>
              <w:top w:val="nil"/>
              <w:left w:val="nil"/>
              <w:bottom w:val="single" w:sz="4" w:space="0" w:color="auto"/>
              <w:right w:val="single" w:sz="4" w:space="0" w:color="auto"/>
            </w:tcBorders>
            <w:shd w:val="clear" w:color="000000" w:fill="FCE4D6"/>
            <w:noWrap/>
            <w:vAlign w:val="bottom"/>
            <w:hideMark/>
          </w:tcPr>
          <w:p w14:paraId="1B3D5B1D" w14:textId="77777777" w:rsidR="008635D9" w:rsidRDefault="008635D9" w:rsidP="00572FE2">
            <w:pPr>
              <w:rPr>
                <w:rFonts w:ascii="Calibri" w:hAnsi="Calibri" w:cs="Calibri"/>
                <w:b/>
                <w:bCs/>
                <w:color w:val="000000"/>
                <w:sz w:val="22"/>
                <w:szCs w:val="22"/>
              </w:rPr>
            </w:pPr>
            <w:r>
              <w:rPr>
                <w:rFonts w:ascii="Calibri" w:hAnsi="Calibri" w:cs="Calibri"/>
                <w:b/>
                <w:bCs/>
                <w:color w:val="000000"/>
                <w:sz w:val="22"/>
                <w:szCs w:val="22"/>
              </w:rPr>
              <w:t>RESTO</w:t>
            </w:r>
          </w:p>
        </w:tc>
        <w:tc>
          <w:tcPr>
            <w:tcW w:w="1556" w:type="dxa"/>
            <w:tcBorders>
              <w:top w:val="nil"/>
              <w:left w:val="nil"/>
              <w:bottom w:val="single" w:sz="4" w:space="0" w:color="auto"/>
              <w:right w:val="single" w:sz="4" w:space="0" w:color="auto"/>
            </w:tcBorders>
            <w:shd w:val="clear" w:color="000000" w:fill="FCE4D6"/>
            <w:noWrap/>
            <w:vAlign w:val="bottom"/>
            <w:hideMark/>
          </w:tcPr>
          <w:p w14:paraId="1BDD24D4" w14:textId="77777777" w:rsidR="008635D9" w:rsidRDefault="008635D9" w:rsidP="00572FE2">
            <w:pPr>
              <w:rPr>
                <w:rFonts w:ascii="Calibri" w:hAnsi="Calibri" w:cs="Calibri"/>
                <w:b/>
                <w:bCs/>
                <w:color w:val="000000"/>
                <w:sz w:val="22"/>
                <w:szCs w:val="22"/>
              </w:rPr>
            </w:pPr>
            <w:r>
              <w:rPr>
                <w:rFonts w:ascii="Calibri" w:hAnsi="Calibri" w:cs="Calibri"/>
                <w:b/>
                <w:bCs/>
                <w:color w:val="000000"/>
                <w:sz w:val="22"/>
                <w:szCs w:val="22"/>
              </w:rPr>
              <w:t>DEPARTAMEN</w:t>
            </w:r>
          </w:p>
        </w:tc>
        <w:tc>
          <w:tcPr>
            <w:tcW w:w="1560" w:type="dxa"/>
            <w:tcBorders>
              <w:top w:val="nil"/>
              <w:left w:val="nil"/>
              <w:bottom w:val="single" w:sz="4" w:space="0" w:color="auto"/>
              <w:right w:val="single" w:sz="8" w:space="0" w:color="auto"/>
            </w:tcBorders>
            <w:shd w:val="clear" w:color="000000" w:fill="FCE4D6"/>
            <w:noWrap/>
            <w:vAlign w:val="bottom"/>
            <w:hideMark/>
          </w:tcPr>
          <w:p w14:paraId="0DDAA2D3" w14:textId="77777777" w:rsidR="008635D9" w:rsidRDefault="008635D9" w:rsidP="00572FE2">
            <w:pPr>
              <w:rPr>
                <w:rFonts w:ascii="Calibri" w:hAnsi="Calibri" w:cs="Calibri"/>
                <w:b/>
                <w:bCs/>
                <w:color w:val="000000"/>
                <w:sz w:val="22"/>
                <w:szCs w:val="22"/>
              </w:rPr>
            </w:pPr>
            <w:r>
              <w:rPr>
                <w:rFonts w:ascii="Calibri" w:hAnsi="Calibri" w:cs="Calibri"/>
                <w:b/>
                <w:bCs/>
                <w:color w:val="000000"/>
                <w:sz w:val="22"/>
                <w:szCs w:val="22"/>
              </w:rPr>
              <w:t>COLOMBIA</w:t>
            </w:r>
          </w:p>
        </w:tc>
      </w:tr>
      <w:tr w:rsidR="008635D9" w14:paraId="3B77E0E7" w14:textId="77777777" w:rsidTr="00572FE2">
        <w:trPr>
          <w:trHeight w:val="300"/>
        </w:trPr>
        <w:tc>
          <w:tcPr>
            <w:tcW w:w="332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61F2539" w14:textId="77777777" w:rsidR="008635D9" w:rsidRDefault="008635D9" w:rsidP="00572FE2">
            <w:pPr>
              <w:jc w:val="center"/>
              <w:rPr>
                <w:rFonts w:ascii="Calibri" w:hAnsi="Calibri" w:cs="Calibri"/>
                <w:b/>
                <w:bCs/>
                <w:color w:val="000000"/>
                <w:sz w:val="22"/>
                <w:szCs w:val="22"/>
              </w:rPr>
            </w:pPr>
            <w:r>
              <w:rPr>
                <w:rFonts w:ascii="Calibri" w:hAnsi="Calibri" w:cs="Calibri"/>
                <w:b/>
                <w:bCs/>
                <w:color w:val="000000"/>
                <w:sz w:val="22"/>
                <w:szCs w:val="22"/>
              </w:rPr>
              <w:t>CENSO 1985</w:t>
            </w:r>
          </w:p>
        </w:tc>
        <w:tc>
          <w:tcPr>
            <w:tcW w:w="1539" w:type="dxa"/>
            <w:tcBorders>
              <w:top w:val="nil"/>
              <w:left w:val="nil"/>
              <w:bottom w:val="single" w:sz="4" w:space="0" w:color="auto"/>
              <w:right w:val="single" w:sz="4" w:space="0" w:color="auto"/>
            </w:tcBorders>
            <w:shd w:val="clear" w:color="auto" w:fill="auto"/>
            <w:noWrap/>
            <w:vAlign w:val="bottom"/>
            <w:hideMark/>
          </w:tcPr>
          <w:p w14:paraId="63E3C67C"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4200 </w:t>
            </w:r>
            <w:proofErr w:type="spellStart"/>
            <w:r>
              <w:rPr>
                <w:rFonts w:ascii="Calibri" w:hAnsi="Calibri" w:cs="Calibri"/>
                <w:color w:val="000000"/>
                <w:sz w:val="22"/>
                <w:szCs w:val="22"/>
              </w:rPr>
              <w:t>hab</w:t>
            </w:r>
            <w:proofErr w:type="spellEnd"/>
          </w:p>
        </w:tc>
        <w:tc>
          <w:tcPr>
            <w:tcW w:w="1511" w:type="dxa"/>
            <w:tcBorders>
              <w:top w:val="nil"/>
              <w:left w:val="nil"/>
              <w:bottom w:val="single" w:sz="4" w:space="0" w:color="auto"/>
              <w:right w:val="single" w:sz="4" w:space="0" w:color="auto"/>
            </w:tcBorders>
            <w:shd w:val="clear" w:color="auto" w:fill="auto"/>
            <w:noWrap/>
            <w:vAlign w:val="bottom"/>
            <w:hideMark/>
          </w:tcPr>
          <w:p w14:paraId="34426787"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12200 </w:t>
            </w:r>
            <w:proofErr w:type="spellStart"/>
            <w:r>
              <w:rPr>
                <w:rFonts w:ascii="Calibri" w:hAnsi="Calibri" w:cs="Calibri"/>
                <w:color w:val="000000"/>
                <w:sz w:val="22"/>
                <w:szCs w:val="22"/>
              </w:rPr>
              <w:t>hab</w:t>
            </w:r>
            <w:proofErr w:type="spellEnd"/>
          </w:p>
        </w:tc>
        <w:tc>
          <w:tcPr>
            <w:tcW w:w="1556" w:type="dxa"/>
            <w:tcBorders>
              <w:top w:val="nil"/>
              <w:left w:val="nil"/>
              <w:bottom w:val="single" w:sz="4" w:space="0" w:color="auto"/>
              <w:right w:val="single" w:sz="4" w:space="0" w:color="auto"/>
            </w:tcBorders>
            <w:shd w:val="clear" w:color="auto" w:fill="auto"/>
            <w:noWrap/>
            <w:vAlign w:val="bottom"/>
            <w:hideMark/>
          </w:tcPr>
          <w:p w14:paraId="728A6FC5"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1577716 </w:t>
            </w:r>
            <w:proofErr w:type="spellStart"/>
            <w:r>
              <w:rPr>
                <w:rFonts w:ascii="Calibri" w:hAnsi="Calibri" w:cs="Calibri"/>
                <w:color w:val="000000"/>
                <w:sz w:val="22"/>
                <w:szCs w:val="22"/>
              </w:rPr>
              <w:t>hab</w:t>
            </w:r>
            <w:proofErr w:type="spellEnd"/>
          </w:p>
        </w:tc>
        <w:tc>
          <w:tcPr>
            <w:tcW w:w="1560" w:type="dxa"/>
            <w:tcBorders>
              <w:top w:val="nil"/>
              <w:left w:val="nil"/>
              <w:bottom w:val="single" w:sz="4" w:space="0" w:color="auto"/>
              <w:right w:val="single" w:sz="4" w:space="0" w:color="auto"/>
            </w:tcBorders>
            <w:shd w:val="clear" w:color="auto" w:fill="auto"/>
            <w:noWrap/>
            <w:vAlign w:val="bottom"/>
            <w:hideMark/>
          </w:tcPr>
          <w:p w14:paraId="43EECE94"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30802221 </w:t>
            </w:r>
            <w:proofErr w:type="spellStart"/>
            <w:r>
              <w:rPr>
                <w:rFonts w:ascii="Calibri" w:hAnsi="Calibri" w:cs="Calibri"/>
                <w:color w:val="000000"/>
                <w:sz w:val="22"/>
                <w:szCs w:val="22"/>
              </w:rPr>
              <w:t>hab</w:t>
            </w:r>
            <w:proofErr w:type="spellEnd"/>
          </w:p>
        </w:tc>
      </w:tr>
      <w:tr w:rsidR="008635D9" w14:paraId="13C2EC74" w14:textId="77777777" w:rsidTr="00572FE2">
        <w:trPr>
          <w:trHeight w:val="300"/>
        </w:trPr>
        <w:tc>
          <w:tcPr>
            <w:tcW w:w="332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0FBCF4B" w14:textId="77777777" w:rsidR="008635D9" w:rsidRDefault="008635D9" w:rsidP="00572FE2">
            <w:pPr>
              <w:jc w:val="center"/>
              <w:rPr>
                <w:rFonts w:ascii="Calibri" w:hAnsi="Calibri" w:cs="Calibri"/>
                <w:b/>
                <w:bCs/>
                <w:color w:val="000000"/>
                <w:sz w:val="22"/>
                <w:szCs w:val="22"/>
              </w:rPr>
            </w:pPr>
            <w:r>
              <w:rPr>
                <w:rFonts w:ascii="Calibri" w:hAnsi="Calibri" w:cs="Calibri"/>
                <w:b/>
                <w:bCs/>
                <w:color w:val="000000"/>
                <w:sz w:val="22"/>
                <w:szCs w:val="22"/>
              </w:rPr>
              <w:t>CENSO 1993</w:t>
            </w:r>
          </w:p>
        </w:tc>
        <w:tc>
          <w:tcPr>
            <w:tcW w:w="1539" w:type="dxa"/>
            <w:tcBorders>
              <w:top w:val="nil"/>
              <w:left w:val="nil"/>
              <w:bottom w:val="single" w:sz="4" w:space="0" w:color="auto"/>
              <w:right w:val="single" w:sz="4" w:space="0" w:color="auto"/>
            </w:tcBorders>
            <w:shd w:val="clear" w:color="auto" w:fill="auto"/>
            <w:noWrap/>
            <w:vAlign w:val="bottom"/>
            <w:hideMark/>
          </w:tcPr>
          <w:p w14:paraId="574C2DC3"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4415 </w:t>
            </w:r>
            <w:proofErr w:type="spellStart"/>
            <w:r>
              <w:rPr>
                <w:rFonts w:ascii="Calibri" w:hAnsi="Calibri" w:cs="Calibri"/>
                <w:color w:val="000000"/>
                <w:sz w:val="22"/>
                <w:szCs w:val="22"/>
              </w:rPr>
              <w:t>hab</w:t>
            </w:r>
            <w:proofErr w:type="spellEnd"/>
          </w:p>
        </w:tc>
        <w:tc>
          <w:tcPr>
            <w:tcW w:w="1511" w:type="dxa"/>
            <w:tcBorders>
              <w:top w:val="nil"/>
              <w:left w:val="nil"/>
              <w:bottom w:val="single" w:sz="4" w:space="0" w:color="auto"/>
              <w:right w:val="single" w:sz="4" w:space="0" w:color="auto"/>
            </w:tcBorders>
            <w:shd w:val="clear" w:color="auto" w:fill="auto"/>
            <w:noWrap/>
            <w:vAlign w:val="bottom"/>
            <w:hideMark/>
          </w:tcPr>
          <w:p w14:paraId="2084708D"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10495 </w:t>
            </w:r>
            <w:proofErr w:type="spellStart"/>
            <w:r>
              <w:rPr>
                <w:rFonts w:ascii="Calibri" w:hAnsi="Calibri" w:cs="Calibri"/>
                <w:color w:val="000000"/>
                <w:sz w:val="22"/>
                <w:szCs w:val="22"/>
              </w:rPr>
              <w:t>hab</w:t>
            </w:r>
            <w:proofErr w:type="spellEnd"/>
          </w:p>
        </w:tc>
        <w:tc>
          <w:tcPr>
            <w:tcW w:w="1556" w:type="dxa"/>
            <w:tcBorders>
              <w:top w:val="nil"/>
              <w:left w:val="nil"/>
              <w:bottom w:val="single" w:sz="4" w:space="0" w:color="auto"/>
              <w:right w:val="single" w:sz="4" w:space="0" w:color="auto"/>
            </w:tcBorders>
            <w:shd w:val="clear" w:color="auto" w:fill="auto"/>
            <w:noWrap/>
            <w:vAlign w:val="bottom"/>
            <w:hideMark/>
          </w:tcPr>
          <w:p w14:paraId="13DEA6F2"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1598688 </w:t>
            </w:r>
            <w:proofErr w:type="spellStart"/>
            <w:r>
              <w:rPr>
                <w:rFonts w:ascii="Calibri" w:hAnsi="Calibri" w:cs="Calibri"/>
                <w:color w:val="000000"/>
                <w:sz w:val="22"/>
                <w:szCs w:val="22"/>
              </w:rPr>
              <w:t>hab</w:t>
            </w:r>
            <w:proofErr w:type="spellEnd"/>
          </w:p>
        </w:tc>
        <w:tc>
          <w:tcPr>
            <w:tcW w:w="1560" w:type="dxa"/>
            <w:tcBorders>
              <w:top w:val="nil"/>
              <w:left w:val="nil"/>
              <w:bottom w:val="single" w:sz="4" w:space="0" w:color="auto"/>
              <w:right w:val="single" w:sz="4" w:space="0" w:color="auto"/>
            </w:tcBorders>
            <w:shd w:val="clear" w:color="auto" w:fill="auto"/>
            <w:noWrap/>
            <w:vAlign w:val="bottom"/>
            <w:hideMark/>
          </w:tcPr>
          <w:p w14:paraId="5FB73D98"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33109840 </w:t>
            </w:r>
            <w:proofErr w:type="spellStart"/>
            <w:r>
              <w:rPr>
                <w:rFonts w:ascii="Calibri" w:hAnsi="Calibri" w:cs="Calibri"/>
                <w:color w:val="000000"/>
                <w:sz w:val="22"/>
                <w:szCs w:val="22"/>
              </w:rPr>
              <w:t>hab</w:t>
            </w:r>
            <w:proofErr w:type="spellEnd"/>
          </w:p>
        </w:tc>
      </w:tr>
      <w:tr w:rsidR="008635D9" w14:paraId="684AE47F" w14:textId="77777777" w:rsidTr="00572FE2">
        <w:trPr>
          <w:trHeight w:val="300"/>
        </w:trPr>
        <w:tc>
          <w:tcPr>
            <w:tcW w:w="332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7F5D7C3" w14:textId="77777777" w:rsidR="008635D9" w:rsidRDefault="008635D9" w:rsidP="00572FE2">
            <w:pPr>
              <w:jc w:val="center"/>
              <w:rPr>
                <w:rFonts w:ascii="Calibri" w:hAnsi="Calibri" w:cs="Calibri"/>
                <w:b/>
                <w:bCs/>
                <w:color w:val="000000"/>
                <w:sz w:val="22"/>
                <w:szCs w:val="22"/>
              </w:rPr>
            </w:pPr>
            <w:r>
              <w:rPr>
                <w:rFonts w:ascii="Calibri" w:hAnsi="Calibri" w:cs="Calibri"/>
                <w:b/>
                <w:bCs/>
                <w:color w:val="000000"/>
                <w:sz w:val="22"/>
                <w:szCs w:val="22"/>
              </w:rPr>
              <w:t>CENSO 2005</w:t>
            </w:r>
          </w:p>
        </w:tc>
        <w:tc>
          <w:tcPr>
            <w:tcW w:w="1539" w:type="dxa"/>
            <w:tcBorders>
              <w:top w:val="nil"/>
              <w:left w:val="nil"/>
              <w:bottom w:val="single" w:sz="4" w:space="0" w:color="auto"/>
              <w:right w:val="single" w:sz="4" w:space="0" w:color="auto"/>
            </w:tcBorders>
            <w:shd w:val="clear" w:color="auto" w:fill="auto"/>
            <w:noWrap/>
            <w:vAlign w:val="bottom"/>
            <w:hideMark/>
          </w:tcPr>
          <w:p w14:paraId="6D632177"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5328 </w:t>
            </w:r>
            <w:proofErr w:type="spellStart"/>
            <w:r>
              <w:rPr>
                <w:rFonts w:ascii="Calibri" w:hAnsi="Calibri" w:cs="Calibri"/>
                <w:color w:val="000000"/>
                <w:sz w:val="22"/>
                <w:szCs w:val="22"/>
              </w:rPr>
              <w:t>hab</w:t>
            </w:r>
            <w:proofErr w:type="spellEnd"/>
          </w:p>
        </w:tc>
        <w:tc>
          <w:tcPr>
            <w:tcW w:w="1511" w:type="dxa"/>
            <w:tcBorders>
              <w:top w:val="nil"/>
              <w:left w:val="nil"/>
              <w:bottom w:val="single" w:sz="4" w:space="0" w:color="auto"/>
              <w:right w:val="single" w:sz="4" w:space="0" w:color="auto"/>
            </w:tcBorders>
            <w:shd w:val="clear" w:color="auto" w:fill="auto"/>
            <w:noWrap/>
            <w:vAlign w:val="bottom"/>
            <w:hideMark/>
          </w:tcPr>
          <w:p w14:paraId="0F07B2F7"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8915 </w:t>
            </w:r>
            <w:proofErr w:type="spellStart"/>
            <w:r>
              <w:rPr>
                <w:rFonts w:ascii="Calibri" w:hAnsi="Calibri" w:cs="Calibri"/>
                <w:color w:val="000000"/>
                <w:sz w:val="22"/>
                <w:szCs w:val="22"/>
              </w:rPr>
              <w:t>hab</w:t>
            </w:r>
            <w:proofErr w:type="spellEnd"/>
          </w:p>
        </w:tc>
        <w:tc>
          <w:tcPr>
            <w:tcW w:w="1556" w:type="dxa"/>
            <w:tcBorders>
              <w:top w:val="nil"/>
              <w:left w:val="nil"/>
              <w:bottom w:val="single" w:sz="4" w:space="0" w:color="auto"/>
              <w:right w:val="single" w:sz="4" w:space="0" w:color="auto"/>
            </w:tcBorders>
            <w:shd w:val="clear" w:color="auto" w:fill="auto"/>
            <w:noWrap/>
            <w:vAlign w:val="bottom"/>
            <w:hideMark/>
          </w:tcPr>
          <w:p w14:paraId="35697464"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1957789 </w:t>
            </w:r>
            <w:proofErr w:type="spellStart"/>
            <w:r>
              <w:rPr>
                <w:rFonts w:ascii="Calibri" w:hAnsi="Calibri" w:cs="Calibri"/>
                <w:color w:val="000000"/>
                <w:sz w:val="22"/>
                <w:szCs w:val="22"/>
              </w:rPr>
              <w:t>hab</w:t>
            </w:r>
            <w:proofErr w:type="spellEnd"/>
          </w:p>
        </w:tc>
        <w:tc>
          <w:tcPr>
            <w:tcW w:w="1560" w:type="dxa"/>
            <w:tcBorders>
              <w:top w:val="nil"/>
              <w:left w:val="nil"/>
              <w:bottom w:val="single" w:sz="4" w:space="0" w:color="auto"/>
              <w:right w:val="single" w:sz="4" w:space="0" w:color="auto"/>
            </w:tcBorders>
            <w:shd w:val="clear" w:color="auto" w:fill="auto"/>
            <w:noWrap/>
            <w:vAlign w:val="bottom"/>
            <w:hideMark/>
          </w:tcPr>
          <w:p w14:paraId="29A2DED2"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42888592 </w:t>
            </w:r>
            <w:proofErr w:type="spellStart"/>
            <w:r>
              <w:rPr>
                <w:rFonts w:ascii="Calibri" w:hAnsi="Calibri" w:cs="Calibri"/>
                <w:color w:val="000000"/>
                <w:sz w:val="22"/>
                <w:szCs w:val="22"/>
              </w:rPr>
              <w:t>hab</w:t>
            </w:r>
            <w:proofErr w:type="spellEnd"/>
          </w:p>
        </w:tc>
      </w:tr>
      <w:tr w:rsidR="008635D9" w14:paraId="5F353EC8" w14:textId="77777777" w:rsidTr="00572FE2">
        <w:trPr>
          <w:trHeight w:val="300"/>
        </w:trPr>
        <w:tc>
          <w:tcPr>
            <w:tcW w:w="332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C2CBD8C" w14:textId="77777777" w:rsidR="008635D9" w:rsidRDefault="008635D9" w:rsidP="00572FE2">
            <w:pPr>
              <w:jc w:val="center"/>
              <w:rPr>
                <w:rFonts w:ascii="Calibri" w:hAnsi="Calibri" w:cs="Calibri"/>
                <w:b/>
                <w:bCs/>
                <w:color w:val="000000"/>
                <w:sz w:val="22"/>
                <w:szCs w:val="22"/>
              </w:rPr>
            </w:pPr>
            <w:r>
              <w:rPr>
                <w:rFonts w:ascii="Calibri" w:hAnsi="Calibri" w:cs="Calibri"/>
                <w:b/>
                <w:bCs/>
                <w:color w:val="000000"/>
                <w:sz w:val="22"/>
                <w:szCs w:val="22"/>
              </w:rPr>
              <w:t>CENSO 2018</w:t>
            </w:r>
          </w:p>
        </w:tc>
        <w:tc>
          <w:tcPr>
            <w:tcW w:w="1539" w:type="dxa"/>
            <w:tcBorders>
              <w:top w:val="nil"/>
              <w:left w:val="nil"/>
              <w:bottom w:val="single" w:sz="4" w:space="0" w:color="auto"/>
              <w:right w:val="single" w:sz="4" w:space="0" w:color="auto"/>
            </w:tcBorders>
            <w:shd w:val="clear" w:color="auto" w:fill="auto"/>
            <w:noWrap/>
            <w:vAlign w:val="bottom"/>
            <w:hideMark/>
          </w:tcPr>
          <w:p w14:paraId="7B705C6D"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5440 </w:t>
            </w:r>
            <w:proofErr w:type="spellStart"/>
            <w:r>
              <w:rPr>
                <w:rFonts w:ascii="Calibri" w:hAnsi="Calibri" w:cs="Calibri"/>
                <w:color w:val="000000"/>
                <w:sz w:val="22"/>
                <w:szCs w:val="22"/>
              </w:rPr>
              <w:t>hab</w:t>
            </w:r>
            <w:proofErr w:type="spellEnd"/>
          </w:p>
        </w:tc>
        <w:tc>
          <w:tcPr>
            <w:tcW w:w="1511" w:type="dxa"/>
            <w:tcBorders>
              <w:top w:val="nil"/>
              <w:left w:val="nil"/>
              <w:bottom w:val="single" w:sz="4" w:space="0" w:color="auto"/>
              <w:right w:val="single" w:sz="4" w:space="0" w:color="auto"/>
            </w:tcBorders>
            <w:shd w:val="clear" w:color="auto" w:fill="auto"/>
            <w:noWrap/>
            <w:vAlign w:val="bottom"/>
            <w:hideMark/>
          </w:tcPr>
          <w:p w14:paraId="2096C71F"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9214 </w:t>
            </w:r>
            <w:proofErr w:type="spellStart"/>
            <w:r>
              <w:rPr>
                <w:rFonts w:ascii="Calibri" w:hAnsi="Calibri" w:cs="Calibri"/>
                <w:color w:val="000000"/>
                <w:sz w:val="22"/>
                <w:szCs w:val="22"/>
              </w:rPr>
              <w:t>hab</w:t>
            </w:r>
            <w:proofErr w:type="spellEnd"/>
          </w:p>
        </w:tc>
        <w:tc>
          <w:tcPr>
            <w:tcW w:w="1556" w:type="dxa"/>
            <w:tcBorders>
              <w:top w:val="nil"/>
              <w:left w:val="nil"/>
              <w:bottom w:val="single" w:sz="4" w:space="0" w:color="auto"/>
              <w:right w:val="single" w:sz="4" w:space="0" w:color="auto"/>
            </w:tcBorders>
            <w:shd w:val="clear" w:color="auto" w:fill="auto"/>
            <w:noWrap/>
            <w:vAlign w:val="bottom"/>
            <w:hideMark/>
          </w:tcPr>
          <w:p w14:paraId="5361BE1D"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2008841 </w:t>
            </w:r>
            <w:proofErr w:type="spellStart"/>
            <w:r>
              <w:rPr>
                <w:rFonts w:ascii="Calibri" w:hAnsi="Calibri" w:cs="Calibri"/>
                <w:color w:val="000000"/>
                <w:sz w:val="22"/>
                <w:szCs w:val="22"/>
              </w:rPr>
              <w:t>hab</w:t>
            </w:r>
            <w:proofErr w:type="spellEnd"/>
          </w:p>
        </w:tc>
        <w:tc>
          <w:tcPr>
            <w:tcW w:w="1560" w:type="dxa"/>
            <w:tcBorders>
              <w:top w:val="nil"/>
              <w:left w:val="nil"/>
              <w:bottom w:val="single" w:sz="4" w:space="0" w:color="auto"/>
              <w:right w:val="single" w:sz="4" w:space="0" w:color="auto"/>
            </w:tcBorders>
            <w:shd w:val="clear" w:color="auto" w:fill="auto"/>
            <w:noWrap/>
            <w:vAlign w:val="bottom"/>
            <w:hideMark/>
          </w:tcPr>
          <w:p w14:paraId="67C72DCF"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44164417 </w:t>
            </w:r>
            <w:proofErr w:type="spellStart"/>
            <w:r>
              <w:rPr>
                <w:rFonts w:ascii="Calibri" w:hAnsi="Calibri" w:cs="Calibri"/>
                <w:color w:val="000000"/>
                <w:sz w:val="22"/>
                <w:szCs w:val="22"/>
              </w:rPr>
              <w:t>hab</w:t>
            </w:r>
            <w:proofErr w:type="spellEnd"/>
          </w:p>
        </w:tc>
      </w:tr>
      <w:tr w:rsidR="008635D9" w14:paraId="1711560C" w14:textId="77777777" w:rsidTr="00572FE2">
        <w:trPr>
          <w:trHeight w:val="300"/>
        </w:trPr>
        <w:tc>
          <w:tcPr>
            <w:tcW w:w="332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8B65DAB" w14:textId="77777777" w:rsidR="008635D9" w:rsidRDefault="008635D9" w:rsidP="00572FE2">
            <w:pPr>
              <w:jc w:val="center"/>
              <w:rPr>
                <w:rFonts w:ascii="Calibri" w:hAnsi="Calibri" w:cs="Calibri"/>
                <w:b/>
                <w:bCs/>
                <w:color w:val="000000"/>
                <w:sz w:val="22"/>
                <w:szCs w:val="22"/>
              </w:rPr>
            </w:pPr>
            <w:r>
              <w:rPr>
                <w:rFonts w:ascii="Calibri" w:hAnsi="Calibri" w:cs="Calibri"/>
                <w:b/>
                <w:bCs/>
                <w:color w:val="000000"/>
                <w:sz w:val="22"/>
                <w:szCs w:val="22"/>
              </w:rPr>
              <w:t>POBLACIÓN ESCOGIDA</w:t>
            </w:r>
          </w:p>
        </w:tc>
        <w:tc>
          <w:tcPr>
            <w:tcW w:w="6166" w:type="dxa"/>
            <w:gridSpan w:val="4"/>
            <w:tcBorders>
              <w:top w:val="nil"/>
              <w:left w:val="nil"/>
              <w:bottom w:val="single" w:sz="4" w:space="0" w:color="auto"/>
              <w:right w:val="single" w:sz="8" w:space="0" w:color="000000"/>
            </w:tcBorders>
            <w:shd w:val="clear" w:color="auto" w:fill="auto"/>
            <w:noWrap/>
            <w:vAlign w:val="bottom"/>
            <w:hideMark/>
          </w:tcPr>
          <w:p w14:paraId="273428E3" w14:textId="77777777" w:rsidR="008635D9" w:rsidRDefault="008635D9" w:rsidP="00572FE2">
            <w:pPr>
              <w:jc w:val="center"/>
              <w:rPr>
                <w:rFonts w:ascii="Calibri" w:hAnsi="Calibri" w:cs="Calibri"/>
                <w:color w:val="000000"/>
                <w:sz w:val="22"/>
                <w:szCs w:val="22"/>
              </w:rPr>
            </w:pPr>
            <w:r>
              <w:rPr>
                <w:rFonts w:ascii="Calibri" w:hAnsi="Calibri" w:cs="Calibri"/>
                <w:color w:val="000000"/>
                <w:sz w:val="22"/>
                <w:szCs w:val="22"/>
              </w:rPr>
              <w:t>RESTO</w:t>
            </w:r>
          </w:p>
        </w:tc>
      </w:tr>
      <w:tr w:rsidR="008635D9" w14:paraId="09948459" w14:textId="77777777" w:rsidTr="00572FE2">
        <w:trPr>
          <w:trHeight w:val="300"/>
        </w:trPr>
        <w:tc>
          <w:tcPr>
            <w:tcW w:w="332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F1ECC13" w14:textId="77777777" w:rsidR="008635D9" w:rsidRDefault="008635D9" w:rsidP="00572FE2">
            <w:pPr>
              <w:jc w:val="center"/>
              <w:rPr>
                <w:rFonts w:ascii="Calibri" w:hAnsi="Calibri" w:cs="Calibri"/>
                <w:b/>
                <w:bCs/>
                <w:color w:val="000000"/>
                <w:sz w:val="22"/>
                <w:szCs w:val="22"/>
              </w:rPr>
            </w:pPr>
            <w:r>
              <w:rPr>
                <w:rFonts w:ascii="Calibri" w:hAnsi="Calibri" w:cs="Calibri"/>
                <w:b/>
                <w:bCs/>
                <w:color w:val="000000"/>
                <w:sz w:val="22"/>
                <w:szCs w:val="22"/>
              </w:rPr>
              <w:t>POBLACIÓN DANE</w:t>
            </w:r>
          </w:p>
        </w:tc>
        <w:tc>
          <w:tcPr>
            <w:tcW w:w="1539" w:type="dxa"/>
            <w:tcBorders>
              <w:top w:val="nil"/>
              <w:left w:val="nil"/>
              <w:bottom w:val="single" w:sz="4" w:space="0" w:color="auto"/>
              <w:right w:val="single" w:sz="4" w:space="0" w:color="auto"/>
            </w:tcBorders>
            <w:shd w:val="clear" w:color="000000" w:fill="FCE4D6"/>
            <w:noWrap/>
            <w:vAlign w:val="bottom"/>
            <w:hideMark/>
          </w:tcPr>
          <w:p w14:paraId="2B87B3D8" w14:textId="77777777" w:rsidR="008635D9" w:rsidRDefault="008635D9" w:rsidP="00572FE2">
            <w:pPr>
              <w:jc w:val="right"/>
              <w:rPr>
                <w:rFonts w:ascii="Calibri" w:hAnsi="Calibri" w:cs="Calibri"/>
                <w:b/>
                <w:bCs/>
                <w:color w:val="000000"/>
                <w:sz w:val="22"/>
                <w:szCs w:val="22"/>
              </w:rPr>
            </w:pPr>
            <w:r>
              <w:rPr>
                <w:rFonts w:ascii="Calibri" w:hAnsi="Calibri" w:cs="Calibri"/>
                <w:b/>
                <w:bCs/>
                <w:color w:val="000000"/>
                <w:sz w:val="22"/>
                <w:szCs w:val="22"/>
              </w:rPr>
              <w:t>1985</w:t>
            </w:r>
          </w:p>
        </w:tc>
        <w:tc>
          <w:tcPr>
            <w:tcW w:w="1511" w:type="dxa"/>
            <w:tcBorders>
              <w:top w:val="nil"/>
              <w:left w:val="nil"/>
              <w:bottom w:val="single" w:sz="4" w:space="0" w:color="auto"/>
              <w:right w:val="single" w:sz="4" w:space="0" w:color="auto"/>
            </w:tcBorders>
            <w:shd w:val="clear" w:color="000000" w:fill="FCE4D6"/>
            <w:noWrap/>
            <w:vAlign w:val="bottom"/>
            <w:hideMark/>
          </w:tcPr>
          <w:p w14:paraId="100B2F20" w14:textId="77777777" w:rsidR="008635D9" w:rsidRDefault="008635D9" w:rsidP="00572FE2">
            <w:pPr>
              <w:jc w:val="right"/>
              <w:rPr>
                <w:rFonts w:ascii="Calibri" w:hAnsi="Calibri" w:cs="Calibri"/>
                <w:b/>
                <w:bCs/>
                <w:color w:val="000000"/>
                <w:sz w:val="22"/>
                <w:szCs w:val="22"/>
              </w:rPr>
            </w:pPr>
            <w:r>
              <w:rPr>
                <w:rFonts w:ascii="Calibri" w:hAnsi="Calibri" w:cs="Calibri"/>
                <w:b/>
                <w:bCs/>
                <w:color w:val="000000"/>
                <w:sz w:val="22"/>
                <w:szCs w:val="22"/>
              </w:rPr>
              <w:t>1993</w:t>
            </w:r>
          </w:p>
        </w:tc>
        <w:tc>
          <w:tcPr>
            <w:tcW w:w="1556" w:type="dxa"/>
            <w:tcBorders>
              <w:top w:val="nil"/>
              <w:left w:val="nil"/>
              <w:bottom w:val="single" w:sz="4" w:space="0" w:color="auto"/>
              <w:right w:val="single" w:sz="4" w:space="0" w:color="auto"/>
            </w:tcBorders>
            <w:shd w:val="clear" w:color="000000" w:fill="FCE4D6"/>
            <w:noWrap/>
            <w:vAlign w:val="bottom"/>
            <w:hideMark/>
          </w:tcPr>
          <w:p w14:paraId="181BA74F" w14:textId="77777777" w:rsidR="008635D9" w:rsidRDefault="008635D9" w:rsidP="00572FE2">
            <w:pPr>
              <w:jc w:val="right"/>
              <w:rPr>
                <w:rFonts w:ascii="Calibri" w:hAnsi="Calibri" w:cs="Calibri"/>
                <w:b/>
                <w:bCs/>
                <w:color w:val="000000"/>
                <w:sz w:val="22"/>
                <w:szCs w:val="22"/>
              </w:rPr>
            </w:pPr>
            <w:r>
              <w:rPr>
                <w:rFonts w:ascii="Calibri" w:hAnsi="Calibri" w:cs="Calibri"/>
                <w:b/>
                <w:bCs/>
                <w:color w:val="000000"/>
                <w:sz w:val="22"/>
                <w:szCs w:val="22"/>
              </w:rPr>
              <w:t>2005</w:t>
            </w:r>
          </w:p>
        </w:tc>
        <w:tc>
          <w:tcPr>
            <w:tcW w:w="1560" w:type="dxa"/>
            <w:tcBorders>
              <w:top w:val="nil"/>
              <w:left w:val="nil"/>
              <w:bottom w:val="single" w:sz="4" w:space="0" w:color="auto"/>
              <w:right w:val="single" w:sz="8" w:space="0" w:color="auto"/>
            </w:tcBorders>
            <w:shd w:val="clear" w:color="000000" w:fill="FCE4D6"/>
            <w:noWrap/>
            <w:vAlign w:val="bottom"/>
            <w:hideMark/>
          </w:tcPr>
          <w:p w14:paraId="77EE3C84" w14:textId="77777777" w:rsidR="008635D9" w:rsidRDefault="008635D9" w:rsidP="00572FE2">
            <w:pPr>
              <w:jc w:val="right"/>
              <w:rPr>
                <w:rFonts w:ascii="Calibri" w:hAnsi="Calibri" w:cs="Calibri"/>
                <w:b/>
                <w:bCs/>
                <w:color w:val="000000"/>
                <w:sz w:val="22"/>
                <w:szCs w:val="22"/>
              </w:rPr>
            </w:pPr>
            <w:r>
              <w:rPr>
                <w:rFonts w:ascii="Calibri" w:hAnsi="Calibri" w:cs="Calibri"/>
                <w:b/>
                <w:bCs/>
                <w:color w:val="000000"/>
                <w:sz w:val="22"/>
                <w:szCs w:val="22"/>
              </w:rPr>
              <w:t>2018</w:t>
            </w:r>
          </w:p>
        </w:tc>
      </w:tr>
      <w:tr w:rsidR="008635D9" w14:paraId="28AA0974" w14:textId="77777777" w:rsidTr="00572FE2">
        <w:trPr>
          <w:trHeight w:val="315"/>
        </w:trPr>
        <w:tc>
          <w:tcPr>
            <w:tcW w:w="3322" w:type="dxa"/>
            <w:tcBorders>
              <w:top w:val="single" w:sz="4" w:space="0" w:color="auto"/>
              <w:left w:val="single" w:sz="8" w:space="0" w:color="auto"/>
              <w:bottom w:val="single" w:sz="8" w:space="0" w:color="auto"/>
              <w:right w:val="single" w:sz="4" w:space="0" w:color="auto"/>
            </w:tcBorders>
            <w:shd w:val="clear" w:color="000000" w:fill="FCE4D6"/>
            <w:noWrap/>
            <w:vAlign w:val="bottom"/>
            <w:hideMark/>
          </w:tcPr>
          <w:p w14:paraId="21A60F7E" w14:textId="77777777" w:rsidR="008635D9" w:rsidRDefault="008635D9" w:rsidP="00572FE2">
            <w:pPr>
              <w:jc w:val="center"/>
              <w:rPr>
                <w:rFonts w:ascii="Calibri" w:hAnsi="Calibri" w:cs="Calibri"/>
                <w:b/>
                <w:bCs/>
                <w:color w:val="000000"/>
                <w:sz w:val="22"/>
                <w:szCs w:val="22"/>
              </w:rPr>
            </w:pPr>
            <w:r>
              <w:rPr>
                <w:rFonts w:ascii="Calibri" w:hAnsi="Calibri" w:cs="Calibri"/>
                <w:b/>
                <w:bCs/>
                <w:color w:val="000000"/>
                <w:sz w:val="22"/>
                <w:szCs w:val="22"/>
              </w:rPr>
              <w:t>POBLACIÓN ESCOGIDA</w:t>
            </w:r>
          </w:p>
        </w:tc>
        <w:tc>
          <w:tcPr>
            <w:tcW w:w="1539" w:type="dxa"/>
            <w:tcBorders>
              <w:top w:val="nil"/>
              <w:left w:val="nil"/>
              <w:bottom w:val="single" w:sz="8" w:space="0" w:color="auto"/>
              <w:right w:val="single" w:sz="4" w:space="0" w:color="auto"/>
            </w:tcBorders>
            <w:shd w:val="clear" w:color="auto" w:fill="auto"/>
            <w:noWrap/>
            <w:vAlign w:val="bottom"/>
            <w:hideMark/>
          </w:tcPr>
          <w:p w14:paraId="7AAD2159"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12200 </w:t>
            </w:r>
            <w:proofErr w:type="spellStart"/>
            <w:r>
              <w:rPr>
                <w:rFonts w:ascii="Calibri" w:hAnsi="Calibri" w:cs="Calibri"/>
                <w:color w:val="000000"/>
                <w:sz w:val="22"/>
                <w:szCs w:val="22"/>
              </w:rPr>
              <w:t>hab</w:t>
            </w:r>
            <w:proofErr w:type="spellEnd"/>
          </w:p>
        </w:tc>
        <w:tc>
          <w:tcPr>
            <w:tcW w:w="1511" w:type="dxa"/>
            <w:tcBorders>
              <w:top w:val="nil"/>
              <w:left w:val="nil"/>
              <w:bottom w:val="single" w:sz="8" w:space="0" w:color="auto"/>
              <w:right w:val="single" w:sz="4" w:space="0" w:color="auto"/>
            </w:tcBorders>
            <w:shd w:val="clear" w:color="auto" w:fill="auto"/>
            <w:noWrap/>
            <w:vAlign w:val="bottom"/>
            <w:hideMark/>
          </w:tcPr>
          <w:p w14:paraId="5EE54599"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10495 </w:t>
            </w:r>
            <w:proofErr w:type="spellStart"/>
            <w:r>
              <w:rPr>
                <w:rFonts w:ascii="Calibri" w:hAnsi="Calibri" w:cs="Calibri"/>
                <w:color w:val="000000"/>
                <w:sz w:val="22"/>
                <w:szCs w:val="22"/>
              </w:rPr>
              <w:t>hab</w:t>
            </w:r>
            <w:proofErr w:type="spellEnd"/>
          </w:p>
        </w:tc>
        <w:tc>
          <w:tcPr>
            <w:tcW w:w="1556" w:type="dxa"/>
            <w:tcBorders>
              <w:top w:val="nil"/>
              <w:left w:val="nil"/>
              <w:bottom w:val="single" w:sz="8" w:space="0" w:color="auto"/>
              <w:right w:val="single" w:sz="4" w:space="0" w:color="auto"/>
            </w:tcBorders>
            <w:shd w:val="clear" w:color="auto" w:fill="auto"/>
            <w:noWrap/>
            <w:vAlign w:val="bottom"/>
            <w:hideMark/>
          </w:tcPr>
          <w:p w14:paraId="1CABD893"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8915 </w:t>
            </w:r>
            <w:proofErr w:type="spellStart"/>
            <w:r>
              <w:rPr>
                <w:rFonts w:ascii="Calibri" w:hAnsi="Calibri" w:cs="Calibri"/>
                <w:color w:val="000000"/>
                <w:sz w:val="22"/>
                <w:szCs w:val="22"/>
              </w:rPr>
              <w:t>hab</w:t>
            </w:r>
            <w:proofErr w:type="spellEnd"/>
          </w:p>
        </w:tc>
        <w:tc>
          <w:tcPr>
            <w:tcW w:w="1560" w:type="dxa"/>
            <w:tcBorders>
              <w:top w:val="nil"/>
              <w:left w:val="nil"/>
              <w:bottom w:val="single" w:sz="8" w:space="0" w:color="auto"/>
              <w:right w:val="single" w:sz="8" w:space="0" w:color="auto"/>
            </w:tcBorders>
            <w:shd w:val="clear" w:color="auto" w:fill="auto"/>
            <w:noWrap/>
            <w:vAlign w:val="bottom"/>
            <w:hideMark/>
          </w:tcPr>
          <w:p w14:paraId="07A038A7" w14:textId="77777777" w:rsidR="008635D9" w:rsidRDefault="008635D9" w:rsidP="00572FE2">
            <w:pPr>
              <w:jc w:val="right"/>
              <w:rPr>
                <w:rFonts w:ascii="Calibri" w:hAnsi="Calibri" w:cs="Calibri"/>
                <w:color w:val="000000"/>
                <w:sz w:val="22"/>
                <w:szCs w:val="22"/>
              </w:rPr>
            </w:pPr>
            <w:r>
              <w:rPr>
                <w:rFonts w:ascii="Calibri" w:hAnsi="Calibri" w:cs="Calibri"/>
                <w:color w:val="000000"/>
                <w:sz w:val="22"/>
                <w:szCs w:val="22"/>
              </w:rPr>
              <w:t xml:space="preserve">9214 </w:t>
            </w:r>
            <w:proofErr w:type="spellStart"/>
            <w:r>
              <w:rPr>
                <w:rFonts w:ascii="Calibri" w:hAnsi="Calibri" w:cs="Calibri"/>
                <w:color w:val="000000"/>
                <w:sz w:val="22"/>
                <w:szCs w:val="22"/>
              </w:rPr>
              <w:t>hab</w:t>
            </w:r>
            <w:proofErr w:type="spellEnd"/>
          </w:p>
        </w:tc>
      </w:tr>
    </w:tbl>
    <w:p w14:paraId="1E39761E" w14:textId="77777777" w:rsidR="008635D9" w:rsidRPr="00925D1D" w:rsidRDefault="008635D9" w:rsidP="008635D9">
      <w:pPr>
        <w:jc w:val="center"/>
        <w:rPr>
          <w:rFonts w:ascii="Arial" w:hAnsi="Arial" w:cs="Arial"/>
          <w:b/>
          <w:bCs/>
          <w:sz w:val="22"/>
          <w:szCs w:val="22"/>
        </w:rPr>
      </w:pPr>
      <w:r>
        <w:rPr>
          <w:rFonts w:ascii="Arial" w:hAnsi="Arial" w:cs="Arial"/>
          <w:b/>
          <w:bCs/>
          <w:sz w:val="22"/>
          <w:szCs w:val="22"/>
        </w:rPr>
        <w:t>Fuente: Elaboración propia</w:t>
      </w:r>
    </w:p>
    <w:p w14:paraId="1D75219C" w14:textId="77777777" w:rsidR="008635D9" w:rsidRDefault="008635D9" w:rsidP="008635D9">
      <w:pPr>
        <w:rPr>
          <w:rFonts w:ascii="Arial" w:hAnsi="Arial" w:cs="Arial"/>
          <w:sz w:val="22"/>
          <w:szCs w:val="22"/>
        </w:rPr>
      </w:pPr>
    </w:p>
    <w:p w14:paraId="319726CE" w14:textId="77777777" w:rsidR="008635D9" w:rsidRDefault="008635D9" w:rsidP="008635D9">
      <w:pPr>
        <w:rPr>
          <w:rFonts w:ascii="Arial" w:hAnsi="Arial" w:cs="Arial"/>
          <w:sz w:val="22"/>
          <w:szCs w:val="22"/>
        </w:rPr>
      </w:pPr>
    </w:p>
    <w:p w14:paraId="0EB86B1B" w14:textId="77777777" w:rsidR="008635D9" w:rsidRDefault="008635D9" w:rsidP="008635D9">
      <w:pPr>
        <w:rPr>
          <w:rFonts w:ascii="Arial" w:hAnsi="Arial" w:cs="Arial"/>
          <w:sz w:val="22"/>
          <w:szCs w:val="22"/>
        </w:rPr>
      </w:pPr>
    </w:p>
    <w:p w14:paraId="53F19C1C" w14:textId="77777777" w:rsidR="008635D9" w:rsidRDefault="008635D9" w:rsidP="008635D9">
      <w:pPr>
        <w:rPr>
          <w:rFonts w:ascii="Arial" w:hAnsi="Arial" w:cs="Arial"/>
          <w:sz w:val="22"/>
          <w:szCs w:val="22"/>
        </w:rPr>
      </w:pPr>
    </w:p>
    <w:p w14:paraId="76FECBF0" w14:textId="77777777" w:rsidR="008635D9" w:rsidRDefault="008635D9" w:rsidP="008635D9">
      <w:pPr>
        <w:rPr>
          <w:rFonts w:ascii="Arial" w:hAnsi="Arial" w:cs="Arial"/>
          <w:sz w:val="22"/>
          <w:szCs w:val="22"/>
        </w:rPr>
      </w:pPr>
    </w:p>
    <w:p w14:paraId="65536ED0" w14:textId="4086E0CD" w:rsidR="008635D9" w:rsidRDefault="008635D9" w:rsidP="007566D8">
      <w:pPr>
        <w:jc w:val="both"/>
        <w:rPr>
          <w:rFonts w:ascii="Arial" w:hAnsi="Arial" w:cs="Arial"/>
          <w:sz w:val="22"/>
          <w:szCs w:val="22"/>
        </w:rPr>
      </w:pPr>
    </w:p>
    <w:p w14:paraId="116AF490" w14:textId="4F34F4DB" w:rsidR="008635D9" w:rsidRDefault="008635D9" w:rsidP="007566D8">
      <w:pPr>
        <w:jc w:val="both"/>
        <w:rPr>
          <w:rFonts w:ascii="Arial" w:hAnsi="Arial" w:cs="Arial"/>
          <w:sz w:val="22"/>
          <w:szCs w:val="22"/>
        </w:rPr>
      </w:pPr>
    </w:p>
    <w:p w14:paraId="3DA24668" w14:textId="1573DD40" w:rsidR="008635D9" w:rsidRDefault="008635D9" w:rsidP="007566D8">
      <w:pPr>
        <w:jc w:val="both"/>
        <w:rPr>
          <w:rFonts w:ascii="Arial" w:hAnsi="Arial" w:cs="Arial"/>
          <w:sz w:val="22"/>
          <w:szCs w:val="22"/>
        </w:rPr>
      </w:pPr>
    </w:p>
    <w:p w14:paraId="18FB8F15" w14:textId="05ACE044" w:rsidR="008635D9" w:rsidRDefault="008635D9" w:rsidP="007566D8">
      <w:pPr>
        <w:jc w:val="both"/>
        <w:rPr>
          <w:rFonts w:ascii="Arial" w:hAnsi="Arial" w:cs="Arial"/>
          <w:sz w:val="22"/>
          <w:szCs w:val="22"/>
        </w:rPr>
      </w:pPr>
    </w:p>
    <w:p w14:paraId="542436B1" w14:textId="0C5301AA" w:rsidR="008635D9" w:rsidRDefault="008635D9" w:rsidP="007566D8">
      <w:pPr>
        <w:jc w:val="both"/>
        <w:rPr>
          <w:rFonts w:ascii="Arial" w:hAnsi="Arial" w:cs="Arial"/>
          <w:sz w:val="22"/>
          <w:szCs w:val="22"/>
        </w:rPr>
      </w:pPr>
    </w:p>
    <w:p w14:paraId="677396AB" w14:textId="58681C00" w:rsidR="008635D9" w:rsidRDefault="008635D9" w:rsidP="007566D8">
      <w:pPr>
        <w:jc w:val="both"/>
        <w:rPr>
          <w:rFonts w:ascii="Arial" w:hAnsi="Arial" w:cs="Arial"/>
          <w:sz w:val="22"/>
          <w:szCs w:val="22"/>
        </w:rPr>
      </w:pPr>
    </w:p>
    <w:p w14:paraId="2D070BD6" w14:textId="025DD06F" w:rsidR="008635D9" w:rsidRDefault="008635D9" w:rsidP="007566D8">
      <w:pPr>
        <w:jc w:val="both"/>
        <w:rPr>
          <w:rFonts w:ascii="Arial" w:hAnsi="Arial" w:cs="Arial"/>
          <w:sz w:val="22"/>
          <w:szCs w:val="22"/>
        </w:rPr>
      </w:pPr>
    </w:p>
    <w:p w14:paraId="6411F4EF" w14:textId="1FEE6106" w:rsidR="008635D9" w:rsidRDefault="008635D9" w:rsidP="007566D8">
      <w:pPr>
        <w:jc w:val="both"/>
        <w:rPr>
          <w:rFonts w:ascii="Arial" w:hAnsi="Arial" w:cs="Arial"/>
          <w:sz w:val="22"/>
          <w:szCs w:val="22"/>
        </w:rPr>
      </w:pPr>
    </w:p>
    <w:p w14:paraId="170CF8C0" w14:textId="67AFA1DC" w:rsidR="008635D9" w:rsidRDefault="008635D9" w:rsidP="007566D8">
      <w:pPr>
        <w:jc w:val="both"/>
        <w:rPr>
          <w:rFonts w:ascii="Arial" w:hAnsi="Arial" w:cs="Arial"/>
          <w:sz w:val="22"/>
          <w:szCs w:val="22"/>
        </w:rPr>
      </w:pPr>
    </w:p>
    <w:p w14:paraId="57E15308" w14:textId="7A3B3923" w:rsidR="008635D9" w:rsidRDefault="008635D9" w:rsidP="007566D8">
      <w:pPr>
        <w:jc w:val="both"/>
        <w:rPr>
          <w:rFonts w:ascii="Arial" w:hAnsi="Arial" w:cs="Arial"/>
          <w:sz w:val="22"/>
          <w:szCs w:val="22"/>
        </w:rPr>
      </w:pPr>
    </w:p>
    <w:p w14:paraId="4D0BEEBF" w14:textId="5DD2F91D" w:rsidR="008635D9" w:rsidRDefault="008635D9" w:rsidP="007566D8">
      <w:pPr>
        <w:jc w:val="both"/>
        <w:rPr>
          <w:rFonts w:ascii="Arial" w:hAnsi="Arial" w:cs="Arial"/>
          <w:sz w:val="22"/>
          <w:szCs w:val="22"/>
        </w:rPr>
      </w:pPr>
    </w:p>
    <w:p w14:paraId="01ABC4AD" w14:textId="35A4CCFB" w:rsidR="008635D9" w:rsidRDefault="008635D9" w:rsidP="007566D8">
      <w:pPr>
        <w:jc w:val="both"/>
        <w:rPr>
          <w:rFonts w:ascii="Arial" w:hAnsi="Arial" w:cs="Arial"/>
          <w:sz w:val="22"/>
          <w:szCs w:val="22"/>
        </w:rPr>
      </w:pPr>
    </w:p>
    <w:p w14:paraId="0E589281" w14:textId="76F916C2" w:rsidR="008635D9" w:rsidRDefault="008635D9" w:rsidP="007566D8">
      <w:pPr>
        <w:jc w:val="both"/>
        <w:rPr>
          <w:rFonts w:ascii="Arial" w:hAnsi="Arial" w:cs="Arial"/>
          <w:sz w:val="22"/>
          <w:szCs w:val="22"/>
        </w:rPr>
      </w:pPr>
    </w:p>
    <w:p w14:paraId="4CEAFDA6" w14:textId="77777777" w:rsidR="008635D9" w:rsidRDefault="008635D9" w:rsidP="007566D8">
      <w:pPr>
        <w:jc w:val="both"/>
        <w:rPr>
          <w:rFonts w:ascii="Arial" w:hAnsi="Arial" w:cs="Arial"/>
          <w:sz w:val="22"/>
          <w:szCs w:val="22"/>
        </w:rPr>
      </w:pPr>
    </w:p>
    <w:p w14:paraId="4B704D30" w14:textId="77777777" w:rsidR="008635D9" w:rsidRDefault="008635D9" w:rsidP="004165DD">
      <w:pPr>
        <w:rPr>
          <w:rFonts w:ascii="Arial" w:hAnsi="Arial" w:cs="Arial"/>
          <w:sz w:val="22"/>
          <w:szCs w:val="22"/>
        </w:rPr>
        <w:sectPr w:rsidR="008635D9" w:rsidSect="007F1326">
          <w:headerReference w:type="default" r:id="rId16"/>
          <w:footerReference w:type="default" r:id="rId17"/>
          <w:pgSz w:w="12240" w:h="15840" w:code="1"/>
          <w:pgMar w:top="1418" w:right="1418" w:bottom="1418" w:left="1701" w:header="284" w:footer="454" w:gutter="0"/>
          <w:cols w:space="708"/>
          <w:docGrid w:linePitch="360"/>
        </w:sectPr>
      </w:pPr>
    </w:p>
    <w:p w14:paraId="75FD7A46" w14:textId="77777777" w:rsidR="008635D9" w:rsidRDefault="008635D9" w:rsidP="008635D9">
      <w:pPr>
        <w:rPr>
          <w:rFonts w:ascii="Arial" w:hAnsi="Arial" w:cs="Arial"/>
          <w:sz w:val="22"/>
          <w:szCs w:val="22"/>
        </w:rPr>
      </w:pPr>
      <w:r>
        <w:rPr>
          <w:rFonts w:ascii="Arial" w:hAnsi="Arial" w:cs="Arial"/>
          <w:sz w:val="22"/>
          <w:szCs w:val="22"/>
        </w:rPr>
        <w:lastRenderedPageBreak/>
        <w:t>A partir de esta información se calcula la población futura con diferentes métodos, los cálculos y resultados se muestran a continuación.</w:t>
      </w:r>
    </w:p>
    <w:p w14:paraId="1848BE2D" w14:textId="2A4068BE" w:rsidR="008635D9" w:rsidRDefault="008635D9" w:rsidP="008635D9">
      <w:pPr>
        <w:pStyle w:val="Descripcin"/>
        <w:keepNext/>
        <w:jc w:val="center"/>
      </w:pPr>
      <w:bookmarkStart w:id="39" w:name="_Toc129954655"/>
      <w:bookmarkStart w:id="40" w:name="_Toc129956132"/>
      <w:r>
        <w:t xml:space="preserve">Tabla </w:t>
      </w:r>
      <w:r>
        <w:fldChar w:fldCharType="begin"/>
      </w:r>
      <w:r>
        <w:instrText xml:space="preserve"> SEQ Tabla \* ARABIC </w:instrText>
      </w:r>
      <w:r>
        <w:fldChar w:fldCharType="separate"/>
      </w:r>
      <w:r w:rsidR="00F21D8D">
        <w:rPr>
          <w:noProof/>
        </w:rPr>
        <w:t>3</w:t>
      </w:r>
      <w:r>
        <w:fldChar w:fldCharType="end"/>
      </w:r>
      <w:r>
        <w:t>. Cálculo proyección método aritmético.</w:t>
      </w:r>
      <w:bookmarkEnd w:id="39"/>
      <w:bookmarkEnd w:id="40"/>
    </w:p>
    <w:tbl>
      <w:tblPr>
        <w:tblW w:w="0" w:type="auto"/>
        <w:tblCellMar>
          <w:left w:w="70" w:type="dxa"/>
          <w:right w:w="70" w:type="dxa"/>
        </w:tblCellMar>
        <w:tblLook w:val="04A0" w:firstRow="1" w:lastRow="0" w:firstColumn="1" w:lastColumn="0" w:noHBand="0" w:noVBand="1"/>
      </w:tblPr>
      <w:tblGrid>
        <w:gridCol w:w="424"/>
        <w:gridCol w:w="831"/>
        <w:gridCol w:w="505"/>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tblGrid>
      <w:tr w:rsidR="008635D9" w14:paraId="5E178C49" w14:textId="77777777" w:rsidTr="00572FE2">
        <w:trPr>
          <w:trHeight w:val="300"/>
        </w:trPr>
        <w:tc>
          <w:tcPr>
            <w:tcW w:w="0" w:type="auto"/>
            <w:gridSpan w:val="29"/>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39B489CF" w14:textId="77777777" w:rsidR="008635D9" w:rsidRDefault="008635D9" w:rsidP="00572FE2">
            <w:pPr>
              <w:jc w:val="center"/>
              <w:rPr>
                <w:rFonts w:ascii="Calibri" w:hAnsi="Calibri" w:cs="Calibri"/>
                <w:b/>
                <w:bCs/>
                <w:color w:val="000000"/>
                <w:sz w:val="14"/>
                <w:szCs w:val="14"/>
                <w:lang w:val="es-CO" w:eastAsia="es-CO"/>
              </w:rPr>
            </w:pPr>
            <w:r>
              <w:rPr>
                <w:rFonts w:ascii="Calibri" w:hAnsi="Calibri" w:cs="Calibri"/>
                <w:b/>
                <w:bCs/>
                <w:color w:val="000000"/>
                <w:sz w:val="14"/>
                <w:szCs w:val="14"/>
              </w:rPr>
              <w:t>MÉTODO ARITMÉTICO</w:t>
            </w:r>
          </w:p>
        </w:tc>
      </w:tr>
      <w:tr w:rsidR="008635D9" w14:paraId="7DE8E2E9"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FCE4D6"/>
            <w:noWrap/>
            <w:vAlign w:val="bottom"/>
            <w:hideMark/>
          </w:tcPr>
          <w:p w14:paraId="486DAE4D" w14:textId="77777777" w:rsidR="008635D9" w:rsidRDefault="008635D9" w:rsidP="00572FE2">
            <w:pPr>
              <w:rPr>
                <w:rFonts w:ascii="Calibri" w:hAnsi="Calibri" w:cs="Calibri"/>
                <w:b/>
                <w:bCs/>
                <w:color w:val="000000"/>
                <w:sz w:val="14"/>
                <w:szCs w:val="14"/>
              </w:rPr>
            </w:pPr>
            <w:r>
              <w:rPr>
                <w:rFonts w:ascii="Calibri" w:hAnsi="Calibri" w:cs="Calibri"/>
                <w:b/>
                <w:bCs/>
                <w:color w:val="000000"/>
                <w:sz w:val="14"/>
                <w:szCs w:val="14"/>
              </w:rPr>
              <w:t>AÑO</w:t>
            </w:r>
          </w:p>
        </w:tc>
        <w:tc>
          <w:tcPr>
            <w:tcW w:w="0" w:type="auto"/>
            <w:tcBorders>
              <w:top w:val="nil"/>
              <w:left w:val="nil"/>
              <w:bottom w:val="single" w:sz="4" w:space="0" w:color="auto"/>
              <w:right w:val="single" w:sz="4" w:space="0" w:color="auto"/>
            </w:tcBorders>
            <w:shd w:val="clear" w:color="000000" w:fill="FCE4D6"/>
            <w:noWrap/>
            <w:vAlign w:val="bottom"/>
            <w:hideMark/>
          </w:tcPr>
          <w:p w14:paraId="32C49B63" w14:textId="77777777" w:rsidR="008635D9" w:rsidRDefault="008635D9" w:rsidP="00572FE2">
            <w:pPr>
              <w:rPr>
                <w:rFonts w:ascii="Calibri" w:hAnsi="Calibri" w:cs="Calibri"/>
                <w:b/>
                <w:bCs/>
                <w:color w:val="000000"/>
                <w:sz w:val="14"/>
                <w:szCs w:val="14"/>
              </w:rPr>
            </w:pPr>
            <w:r>
              <w:rPr>
                <w:rFonts w:ascii="Calibri" w:hAnsi="Calibri" w:cs="Calibri"/>
                <w:b/>
                <w:bCs/>
                <w:color w:val="000000"/>
                <w:sz w:val="14"/>
                <w:szCs w:val="14"/>
              </w:rPr>
              <w:t>POBLACIÓN</w:t>
            </w:r>
          </w:p>
        </w:tc>
        <w:tc>
          <w:tcPr>
            <w:tcW w:w="0" w:type="auto"/>
            <w:tcBorders>
              <w:top w:val="nil"/>
              <w:left w:val="nil"/>
              <w:bottom w:val="single" w:sz="4" w:space="0" w:color="auto"/>
              <w:right w:val="single" w:sz="4" w:space="0" w:color="auto"/>
            </w:tcBorders>
            <w:shd w:val="clear" w:color="000000" w:fill="FCE4D6"/>
            <w:noWrap/>
            <w:vAlign w:val="bottom"/>
            <w:hideMark/>
          </w:tcPr>
          <w:p w14:paraId="3B89EF85" w14:textId="77777777" w:rsidR="008635D9" w:rsidRDefault="008635D9" w:rsidP="00572FE2">
            <w:pPr>
              <w:jc w:val="center"/>
              <w:rPr>
                <w:rFonts w:ascii="Calibri" w:hAnsi="Calibri" w:cs="Calibri"/>
                <w:b/>
                <w:bCs/>
                <w:color w:val="000000"/>
                <w:sz w:val="14"/>
                <w:szCs w:val="14"/>
              </w:rPr>
            </w:pPr>
            <w:r>
              <w:rPr>
                <w:rFonts w:ascii="Calibri" w:hAnsi="Calibri" w:cs="Calibri"/>
                <w:b/>
                <w:bCs/>
                <w:color w:val="000000"/>
                <w:sz w:val="14"/>
                <w:szCs w:val="14"/>
              </w:rPr>
              <w:t>K</w:t>
            </w:r>
          </w:p>
        </w:tc>
        <w:tc>
          <w:tcPr>
            <w:tcW w:w="0" w:type="auto"/>
            <w:tcBorders>
              <w:top w:val="nil"/>
              <w:left w:val="nil"/>
              <w:bottom w:val="single" w:sz="4" w:space="0" w:color="auto"/>
              <w:right w:val="single" w:sz="4" w:space="0" w:color="auto"/>
            </w:tcBorders>
            <w:shd w:val="clear" w:color="000000" w:fill="FCE4D6"/>
            <w:noWrap/>
            <w:vAlign w:val="bottom"/>
            <w:hideMark/>
          </w:tcPr>
          <w:p w14:paraId="35B690E4"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2023</w:t>
            </w:r>
          </w:p>
        </w:tc>
        <w:tc>
          <w:tcPr>
            <w:tcW w:w="0" w:type="auto"/>
            <w:tcBorders>
              <w:top w:val="nil"/>
              <w:left w:val="nil"/>
              <w:bottom w:val="single" w:sz="4" w:space="0" w:color="auto"/>
              <w:right w:val="single" w:sz="4" w:space="0" w:color="auto"/>
            </w:tcBorders>
            <w:shd w:val="clear" w:color="000000" w:fill="FCE4D6"/>
            <w:noWrap/>
            <w:vAlign w:val="bottom"/>
            <w:hideMark/>
          </w:tcPr>
          <w:p w14:paraId="37E150EC"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2024</w:t>
            </w:r>
          </w:p>
        </w:tc>
        <w:tc>
          <w:tcPr>
            <w:tcW w:w="0" w:type="auto"/>
            <w:tcBorders>
              <w:top w:val="nil"/>
              <w:left w:val="nil"/>
              <w:bottom w:val="single" w:sz="4" w:space="0" w:color="auto"/>
              <w:right w:val="single" w:sz="4" w:space="0" w:color="auto"/>
            </w:tcBorders>
            <w:shd w:val="clear" w:color="000000" w:fill="FCE4D6"/>
            <w:noWrap/>
            <w:vAlign w:val="bottom"/>
            <w:hideMark/>
          </w:tcPr>
          <w:p w14:paraId="59EA3C42"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2025</w:t>
            </w:r>
          </w:p>
        </w:tc>
        <w:tc>
          <w:tcPr>
            <w:tcW w:w="0" w:type="auto"/>
            <w:tcBorders>
              <w:top w:val="nil"/>
              <w:left w:val="nil"/>
              <w:bottom w:val="single" w:sz="4" w:space="0" w:color="auto"/>
              <w:right w:val="single" w:sz="4" w:space="0" w:color="auto"/>
            </w:tcBorders>
            <w:shd w:val="clear" w:color="000000" w:fill="FCE4D6"/>
            <w:noWrap/>
            <w:vAlign w:val="bottom"/>
            <w:hideMark/>
          </w:tcPr>
          <w:p w14:paraId="0A16979B"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2026</w:t>
            </w:r>
          </w:p>
        </w:tc>
        <w:tc>
          <w:tcPr>
            <w:tcW w:w="0" w:type="auto"/>
            <w:tcBorders>
              <w:top w:val="nil"/>
              <w:left w:val="nil"/>
              <w:bottom w:val="single" w:sz="4" w:space="0" w:color="auto"/>
              <w:right w:val="single" w:sz="4" w:space="0" w:color="auto"/>
            </w:tcBorders>
            <w:shd w:val="clear" w:color="000000" w:fill="FCE4D6"/>
            <w:noWrap/>
            <w:vAlign w:val="bottom"/>
            <w:hideMark/>
          </w:tcPr>
          <w:p w14:paraId="1FC2D0CE"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2027</w:t>
            </w:r>
          </w:p>
        </w:tc>
        <w:tc>
          <w:tcPr>
            <w:tcW w:w="0" w:type="auto"/>
            <w:tcBorders>
              <w:top w:val="nil"/>
              <w:left w:val="nil"/>
              <w:bottom w:val="single" w:sz="4" w:space="0" w:color="auto"/>
              <w:right w:val="single" w:sz="4" w:space="0" w:color="auto"/>
            </w:tcBorders>
            <w:shd w:val="clear" w:color="000000" w:fill="FCE4D6"/>
            <w:noWrap/>
            <w:vAlign w:val="bottom"/>
            <w:hideMark/>
          </w:tcPr>
          <w:p w14:paraId="0FD12ADB"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2028</w:t>
            </w:r>
          </w:p>
        </w:tc>
        <w:tc>
          <w:tcPr>
            <w:tcW w:w="0" w:type="auto"/>
            <w:tcBorders>
              <w:top w:val="nil"/>
              <w:left w:val="nil"/>
              <w:bottom w:val="single" w:sz="4" w:space="0" w:color="auto"/>
              <w:right w:val="single" w:sz="4" w:space="0" w:color="auto"/>
            </w:tcBorders>
            <w:shd w:val="clear" w:color="000000" w:fill="FCE4D6"/>
            <w:noWrap/>
            <w:vAlign w:val="bottom"/>
            <w:hideMark/>
          </w:tcPr>
          <w:p w14:paraId="6665D9FD"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2029</w:t>
            </w:r>
          </w:p>
        </w:tc>
        <w:tc>
          <w:tcPr>
            <w:tcW w:w="0" w:type="auto"/>
            <w:tcBorders>
              <w:top w:val="nil"/>
              <w:left w:val="nil"/>
              <w:bottom w:val="single" w:sz="4" w:space="0" w:color="auto"/>
              <w:right w:val="single" w:sz="4" w:space="0" w:color="auto"/>
            </w:tcBorders>
            <w:shd w:val="clear" w:color="000000" w:fill="FCE4D6"/>
            <w:noWrap/>
            <w:vAlign w:val="bottom"/>
            <w:hideMark/>
          </w:tcPr>
          <w:p w14:paraId="6C68B538"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2030</w:t>
            </w:r>
          </w:p>
        </w:tc>
        <w:tc>
          <w:tcPr>
            <w:tcW w:w="0" w:type="auto"/>
            <w:tcBorders>
              <w:top w:val="nil"/>
              <w:left w:val="nil"/>
              <w:bottom w:val="single" w:sz="4" w:space="0" w:color="auto"/>
              <w:right w:val="single" w:sz="4" w:space="0" w:color="auto"/>
            </w:tcBorders>
            <w:shd w:val="clear" w:color="000000" w:fill="FCE4D6"/>
            <w:noWrap/>
            <w:vAlign w:val="bottom"/>
            <w:hideMark/>
          </w:tcPr>
          <w:p w14:paraId="07FD1E48"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2031</w:t>
            </w:r>
          </w:p>
        </w:tc>
        <w:tc>
          <w:tcPr>
            <w:tcW w:w="0" w:type="auto"/>
            <w:tcBorders>
              <w:top w:val="nil"/>
              <w:left w:val="nil"/>
              <w:bottom w:val="single" w:sz="4" w:space="0" w:color="auto"/>
              <w:right w:val="single" w:sz="4" w:space="0" w:color="auto"/>
            </w:tcBorders>
            <w:shd w:val="clear" w:color="000000" w:fill="FCE4D6"/>
            <w:noWrap/>
            <w:vAlign w:val="bottom"/>
            <w:hideMark/>
          </w:tcPr>
          <w:p w14:paraId="147F6A3B"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2032</w:t>
            </w:r>
          </w:p>
        </w:tc>
        <w:tc>
          <w:tcPr>
            <w:tcW w:w="0" w:type="auto"/>
            <w:tcBorders>
              <w:top w:val="nil"/>
              <w:left w:val="nil"/>
              <w:bottom w:val="single" w:sz="4" w:space="0" w:color="auto"/>
              <w:right w:val="single" w:sz="4" w:space="0" w:color="auto"/>
            </w:tcBorders>
            <w:shd w:val="clear" w:color="000000" w:fill="FCE4D6"/>
            <w:noWrap/>
            <w:vAlign w:val="bottom"/>
            <w:hideMark/>
          </w:tcPr>
          <w:p w14:paraId="771B0424"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2033</w:t>
            </w:r>
          </w:p>
        </w:tc>
        <w:tc>
          <w:tcPr>
            <w:tcW w:w="0" w:type="auto"/>
            <w:tcBorders>
              <w:top w:val="nil"/>
              <w:left w:val="nil"/>
              <w:bottom w:val="single" w:sz="4" w:space="0" w:color="auto"/>
              <w:right w:val="single" w:sz="4" w:space="0" w:color="auto"/>
            </w:tcBorders>
            <w:shd w:val="clear" w:color="000000" w:fill="FCE4D6"/>
            <w:noWrap/>
            <w:vAlign w:val="bottom"/>
            <w:hideMark/>
          </w:tcPr>
          <w:p w14:paraId="627AC772"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2034</w:t>
            </w:r>
          </w:p>
        </w:tc>
        <w:tc>
          <w:tcPr>
            <w:tcW w:w="0" w:type="auto"/>
            <w:tcBorders>
              <w:top w:val="nil"/>
              <w:left w:val="nil"/>
              <w:bottom w:val="single" w:sz="4" w:space="0" w:color="auto"/>
              <w:right w:val="single" w:sz="4" w:space="0" w:color="auto"/>
            </w:tcBorders>
            <w:shd w:val="clear" w:color="000000" w:fill="FCE4D6"/>
            <w:noWrap/>
            <w:vAlign w:val="bottom"/>
            <w:hideMark/>
          </w:tcPr>
          <w:p w14:paraId="1B424FAF"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2035</w:t>
            </w:r>
          </w:p>
        </w:tc>
        <w:tc>
          <w:tcPr>
            <w:tcW w:w="0" w:type="auto"/>
            <w:tcBorders>
              <w:top w:val="nil"/>
              <w:left w:val="nil"/>
              <w:bottom w:val="single" w:sz="4" w:space="0" w:color="auto"/>
              <w:right w:val="single" w:sz="4" w:space="0" w:color="auto"/>
            </w:tcBorders>
            <w:shd w:val="clear" w:color="000000" w:fill="FCE4D6"/>
            <w:noWrap/>
            <w:vAlign w:val="bottom"/>
            <w:hideMark/>
          </w:tcPr>
          <w:p w14:paraId="59F7BC4C"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2036</w:t>
            </w:r>
          </w:p>
        </w:tc>
        <w:tc>
          <w:tcPr>
            <w:tcW w:w="0" w:type="auto"/>
            <w:tcBorders>
              <w:top w:val="nil"/>
              <w:left w:val="nil"/>
              <w:bottom w:val="single" w:sz="4" w:space="0" w:color="auto"/>
              <w:right w:val="single" w:sz="4" w:space="0" w:color="auto"/>
            </w:tcBorders>
            <w:shd w:val="clear" w:color="000000" w:fill="FCE4D6"/>
            <w:noWrap/>
            <w:vAlign w:val="bottom"/>
            <w:hideMark/>
          </w:tcPr>
          <w:p w14:paraId="0FFF93A4"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2037</w:t>
            </w:r>
          </w:p>
        </w:tc>
        <w:tc>
          <w:tcPr>
            <w:tcW w:w="0" w:type="auto"/>
            <w:tcBorders>
              <w:top w:val="nil"/>
              <w:left w:val="nil"/>
              <w:bottom w:val="single" w:sz="4" w:space="0" w:color="auto"/>
              <w:right w:val="single" w:sz="4" w:space="0" w:color="auto"/>
            </w:tcBorders>
            <w:shd w:val="clear" w:color="000000" w:fill="FCE4D6"/>
            <w:noWrap/>
            <w:vAlign w:val="bottom"/>
            <w:hideMark/>
          </w:tcPr>
          <w:p w14:paraId="5ACFC0DC"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2038</w:t>
            </w:r>
          </w:p>
        </w:tc>
        <w:tc>
          <w:tcPr>
            <w:tcW w:w="0" w:type="auto"/>
            <w:tcBorders>
              <w:top w:val="nil"/>
              <w:left w:val="nil"/>
              <w:bottom w:val="single" w:sz="4" w:space="0" w:color="auto"/>
              <w:right w:val="single" w:sz="4" w:space="0" w:color="auto"/>
            </w:tcBorders>
            <w:shd w:val="clear" w:color="000000" w:fill="FCE4D6"/>
            <w:noWrap/>
            <w:vAlign w:val="bottom"/>
            <w:hideMark/>
          </w:tcPr>
          <w:p w14:paraId="6F26A04B"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2039</w:t>
            </w:r>
          </w:p>
        </w:tc>
        <w:tc>
          <w:tcPr>
            <w:tcW w:w="0" w:type="auto"/>
            <w:tcBorders>
              <w:top w:val="nil"/>
              <w:left w:val="nil"/>
              <w:bottom w:val="single" w:sz="4" w:space="0" w:color="auto"/>
              <w:right w:val="single" w:sz="4" w:space="0" w:color="auto"/>
            </w:tcBorders>
            <w:shd w:val="clear" w:color="000000" w:fill="FCE4D6"/>
            <w:noWrap/>
            <w:vAlign w:val="bottom"/>
            <w:hideMark/>
          </w:tcPr>
          <w:p w14:paraId="37E05E6C"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2040</w:t>
            </w:r>
          </w:p>
        </w:tc>
        <w:tc>
          <w:tcPr>
            <w:tcW w:w="0" w:type="auto"/>
            <w:tcBorders>
              <w:top w:val="nil"/>
              <w:left w:val="nil"/>
              <w:bottom w:val="single" w:sz="4" w:space="0" w:color="auto"/>
              <w:right w:val="single" w:sz="4" w:space="0" w:color="auto"/>
            </w:tcBorders>
            <w:shd w:val="clear" w:color="000000" w:fill="FCE4D6"/>
            <w:noWrap/>
            <w:vAlign w:val="bottom"/>
            <w:hideMark/>
          </w:tcPr>
          <w:p w14:paraId="359334C5"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2041</w:t>
            </w:r>
          </w:p>
        </w:tc>
        <w:tc>
          <w:tcPr>
            <w:tcW w:w="0" w:type="auto"/>
            <w:tcBorders>
              <w:top w:val="nil"/>
              <w:left w:val="nil"/>
              <w:bottom w:val="single" w:sz="4" w:space="0" w:color="auto"/>
              <w:right w:val="single" w:sz="4" w:space="0" w:color="auto"/>
            </w:tcBorders>
            <w:shd w:val="clear" w:color="000000" w:fill="FCE4D6"/>
            <w:noWrap/>
            <w:vAlign w:val="bottom"/>
            <w:hideMark/>
          </w:tcPr>
          <w:p w14:paraId="6B5C33BE"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2042</w:t>
            </w:r>
          </w:p>
        </w:tc>
        <w:tc>
          <w:tcPr>
            <w:tcW w:w="0" w:type="auto"/>
            <w:tcBorders>
              <w:top w:val="nil"/>
              <w:left w:val="nil"/>
              <w:bottom w:val="single" w:sz="4" w:space="0" w:color="auto"/>
              <w:right w:val="single" w:sz="4" w:space="0" w:color="auto"/>
            </w:tcBorders>
            <w:shd w:val="clear" w:color="000000" w:fill="FCE4D6"/>
            <w:noWrap/>
            <w:vAlign w:val="bottom"/>
            <w:hideMark/>
          </w:tcPr>
          <w:p w14:paraId="4B39F97B"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2043</w:t>
            </w:r>
          </w:p>
        </w:tc>
        <w:tc>
          <w:tcPr>
            <w:tcW w:w="0" w:type="auto"/>
            <w:tcBorders>
              <w:top w:val="nil"/>
              <w:left w:val="nil"/>
              <w:bottom w:val="single" w:sz="4" w:space="0" w:color="auto"/>
              <w:right w:val="single" w:sz="4" w:space="0" w:color="auto"/>
            </w:tcBorders>
            <w:shd w:val="clear" w:color="000000" w:fill="FCE4D6"/>
            <w:noWrap/>
            <w:vAlign w:val="bottom"/>
            <w:hideMark/>
          </w:tcPr>
          <w:p w14:paraId="0A24CE76"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2044</w:t>
            </w:r>
          </w:p>
        </w:tc>
        <w:tc>
          <w:tcPr>
            <w:tcW w:w="0" w:type="auto"/>
            <w:tcBorders>
              <w:top w:val="nil"/>
              <w:left w:val="nil"/>
              <w:bottom w:val="single" w:sz="4" w:space="0" w:color="auto"/>
              <w:right w:val="single" w:sz="4" w:space="0" w:color="auto"/>
            </w:tcBorders>
            <w:shd w:val="clear" w:color="000000" w:fill="FCE4D6"/>
            <w:noWrap/>
            <w:vAlign w:val="bottom"/>
            <w:hideMark/>
          </w:tcPr>
          <w:p w14:paraId="41113220"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2045</w:t>
            </w:r>
          </w:p>
        </w:tc>
        <w:tc>
          <w:tcPr>
            <w:tcW w:w="0" w:type="auto"/>
            <w:tcBorders>
              <w:top w:val="nil"/>
              <w:left w:val="nil"/>
              <w:bottom w:val="single" w:sz="4" w:space="0" w:color="auto"/>
              <w:right w:val="single" w:sz="4" w:space="0" w:color="auto"/>
            </w:tcBorders>
            <w:shd w:val="clear" w:color="000000" w:fill="FCE4D6"/>
            <w:noWrap/>
            <w:vAlign w:val="bottom"/>
            <w:hideMark/>
          </w:tcPr>
          <w:p w14:paraId="4BBCC460"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2046</w:t>
            </w:r>
          </w:p>
        </w:tc>
        <w:tc>
          <w:tcPr>
            <w:tcW w:w="0" w:type="auto"/>
            <w:tcBorders>
              <w:top w:val="nil"/>
              <w:left w:val="nil"/>
              <w:bottom w:val="single" w:sz="4" w:space="0" w:color="auto"/>
              <w:right w:val="single" w:sz="4" w:space="0" w:color="auto"/>
            </w:tcBorders>
            <w:shd w:val="clear" w:color="000000" w:fill="FCE4D6"/>
            <w:noWrap/>
            <w:vAlign w:val="bottom"/>
            <w:hideMark/>
          </w:tcPr>
          <w:p w14:paraId="23C66D0B"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2047</w:t>
            </w:r>
          </w:p>
        </w:tc>
        <w:tc>
          <w:tcPr>
            <w:tcW w:w="0" w:type="auto"/>
            <w:tcBorders>
              <w:top w:val="nil"/>
              <w:left w:val="nil"/>
              <w:bottom w:val="single" w:sz="4" w:space="0" w:color="auto"/>
              <w:right w:val="single" w:sz="4" w:space="0" w:color="auto"/>
            </w:tcBorders>
            <w:shd w:val="clear" w:color="000000" w:fill="FCE4D6"/>
            <w:noWrap/>
            <w:vAlign w:val="bottom"/>
            <w:hideMark/>
          </w:tcPr>
          <w:p w14:paraId="0E52147E"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2048</w:t>
            </w:r>
          </w:p>
        </w:tc>
      </w:tr>
      <w:tr w:rsidR="008635D9" w14:paraId="120D731B"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FCE4D6"/>
            <w:noWrap/>
            <w:vAlign w:val="bottom"/>
            <w:hideMark/>
          </w:tcPr>
          <w:p w14:paraId="6A560D3D"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1985</w:t>
            </w:r>
          </w:p>
        </w:tc>
        <w:tc>
          <w:tcPr>
            <w:tcW w:w="0" w:type="auto"/>
            <w:tcBorders>
              <w:top w:val="nil"/>
              <w:left w:val="nil"/>
              <w:bottom w:val="single" w:sz="4" w:space="0" w:color="auto"/>
              <w:right w:val="single" w:sz="4" w:space="0" w:color="auto"/>
            </w:tcBorders>
            <w:shd w:val="clear" w:color="auto" w:fill="auto"/>
            <w:noWrap/>
            <w:vAlign w:val="bottom"/>
            <w:hideMark/>
          </w:tcPr>
          <w:p w14:paraId="0246BC19"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 xml:space="preserve">12200 </w:t>
            </w:r>
            <w:proofErr w:type="spellStart"/>
            <w:r>
              <w:rPr>
                <w:rFonts w:ascii="Calibri" w:hAnsi="Calibri" w:cs="Calibri"/>
                <w:b/>
                <w:bCs/>
                <w:color w:val="000000"/>
                <w:sz w:val="14"/>
                <w:szCs w:val="14"/>
              </w:rPr>
              <w:t>hab</w:t>
            </w:r>
            <w:proofErr w:type="spellEnd"/>
          </w:p>
        </w:tc>
        <w:tc>
          <w:tcPr>
            <w:tcW w:w="0" w:type="auto"/>
            <w:tcBorders>
              <w:top w:val="nil"/>
              <w:left w:val="nil"/>
              <w:bottom w:val="single" w:sz="4" w:space="0" w:color="auto"/>
              <w:right w:val="single" w:sz="4" w:space="0" w:color="auto"/>
            </w:tcBorders>
            <w:shd w:val="clear" w:color="auto" w:fill="auto"/>
            <w:noWrap/>
            <w:vAlign w:val="bottom"/>
            <w:hideMark/>
          </w:tcPr>
          <w:p w14:paraId="6EAAC3E0"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-90.48</w:t>
            </w:r>
          </w:p>
        </w:tc>
        <w:tc>
          <w:tcPr>
            <w:tcW w:w="0" w:type="auto"/>
            <w:tcBorders>
              <w:top w:val="nil"/>
              <w:left w:val="nil"/>
              <w:bottom w:val="single" w:sz="4" w:space="0" w:color="auto"/>
              <w:right w:val="single" w:sz="4" w:space="0" w:color="auto"/>
            </w:tcBorders>
            <w:shd w:val="clear" w:color="auto" w:fill="auto"/>
            <w:noWrap/>
            <w:vAlign w:val="bottom"/>
            <w:hideMark/>
          </w:tcPr>
          <w:p w14:paraId="28295C7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8762</w:t>
            </w:r>
          </w:p>
        </w:tc>
        <w:tc>
          <w:tcPr>
            <w:tcW w:w="0" w:type="auto"/>
            <w:tcBorders>
              <w:top w:val="nil"/>
              <w:left w:val="nil"/>
              <w:bottom w:val="single" w:sz="4" w:space="0" w:color="auto"/>
              <w:right w:val="single" w:sz="4" w:space="0" w:color="auto"/>
            </w:tcBorders>
            <w:shd w:val="clear" w:color="auto" w:fill="auto"/>
            <w:noWrap/>
            <w:vAlign w:val="bottom"/>
            <w:hideMark/>
          </w:tcPr>
          <w:p w14:paraId="55CC336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8672</w:t>
            </w:r>
          </w:p>
        </w:tc>
        <w:tc>
          <w:tcPr>
            <w:tcW w:w="0" w:type="auto"/>
            <w:tcBorders>
              <w:top w:val="nil"/>
              <w:left w:val="nil"/>
              <w:bottom w:val="single" w:sz="4" w:space="0" w:color="auto"/>
              <w:right w:val="single" w:sz="4" w:space="0" w:color="auto"/>
            </w:tcBorders>
            <w:shd w:val="clear" w:color="auto" w:fill="auto"/>
            <w:noWrap/>
            <w:vAlign w:val="bottom"/>
            <w:hideMark/>
          </w:tcPr>
          <w:p w14:paraId="15DC631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8581</w:t>
            </w:r>
          </w:p>
        </w:tc>
        <w:tc>
          <w:tcPr>
            <w:tcW w:w="0" w:type="auto"/>
            <w:tcBorders>
              <w:top w:val="nil"/>
              <w:left w:val="nil"/>
              <w:bottom w:val="single" w:sz="4" w:space="0" w:color="auto"/>
              <w:right w:val="single" w:sz="4" w:space="0" w:color="auto"/>
            </w:tcBorders>
            <w:shd w:val="clear" w:color="auto" w:fill="auto"/>
            <w:noWrap/>
            <w:vAlign w:val="bottom"/>
            <w:hideMark/>
          </w:tcPr>
          <w:p w14:paraId="42D2221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8491</w:t>
            </w:r>
          </w:p>
        </w:tc>
        <w:tc>
          <w:tcPr>
            <w:tcW w:w="0" w:type="auto"/>
            <w:tcBorders>
              <w:top w:val="nil"/>
              <w:left w:val="nil"/>
              <w:bottom w:val="single" w:sz="4" w:space="0" w:color="auto"/>
              <w:right w:val="single" w:sz="4" w:space="0" w:color="auto"/>
            </w:tcBorders>
            <w:shd w:val="clear" w:color="auto" w:fill="auto"/>
            <w:noWrap/>
            <w:vAlign w:val="bottom"/>
            <w:hideMark/>
          </w:tcPr>
          <w:p w14:paraId="1272200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8400</w:t>
            </w:r>
          </w:p>
        </w:tc>
        <w:tc>
          <w:tcPr>
            <w:tcW w:w="0" w:type="auto"/>
            <w:tcBorders>
              <w:top w:val="nil"/>
              <w:left w:val="nil"/>
              <w:bottom w:val="single" w:sz="4" w:space="0" w:color="auto"/>
              <w:right w:val="single" w:sz="4" w:space="0" w:color="auto"/>
            </w:tcBorders>
            <w:shd w:val="clear" w:color="auto" w:fill="auto"/>
            <w:noWrap/>
            <w:vAlign w:val="bottom"/>
            <w:hideMark/>
          </w:tcPr>
          <w:p w14:paraId="3F42657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8310</w:t>
            </w:r>
          </w:p>
        </w:tc>
        <w:tc>
          <w:tcPr>
            <w:tcW w:w="0" w:type="auto"/>
            <w:tcBorders>
              <w:top w:val="nil"/>
              <w:left w:val="nil"/>
              <w:bottom w:val="single" w:sz="4" w:space="0" w:color="auto"/>
              <w:right w:val="single" w:sz="4" w:space="0" w:color="auto"/>
            </w:tcBorders>
            <w:shd w:val="clear" w:color="auto" w:fill="auto"/>
            <w:noWrap/>
            <w:vAlign w:val="bottom"/>
            <w:hideMark/>
          </w:tcPr>
          <w:p w14:paraId="713B21F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8219</w:t>
            </w:r>
          </w:p>
        </w:tc>
        <w:tc>
          <w:tcPr>
            <w:tcW w:w="0" w:type="auto"/>
            <w:tcBorders>
              <w:top w:val="nil"/>
              <w:left w:val="nil"/>
              <w:bottom w:val="single" w:sz="4" w:space="0" w:color="auto"/>
              <w:right w:val="single" w:sz="4" w:space="0" w:color="auto"/>
            </w:tcBorders>
            <w:shd w:val="clear" w:color="auto" w:fill="auto"/>
            <w:noWrap/>
            <w:vAlign w:val="bottom"/>
            <w:hideMark/>
          </w:tcPr>
          <w:p w14:paraId="04926F6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8129</w:t>
            </w:r>
          </w:p>
        </w:tc>
        <w:tc>
          <w:tcPr>
            <w:tcW w:w="0" w:type="auto"/>
            <w:tcBorders>
              <w:top w:val="nil"/>
              <w:left w:val="nil"/>
              <w:bottom w:val="single" w:sz="4" w:space="0" w:color="auto"/>
              <w:right w:val="single" w:sz="4" w:space="0" w:color="auto"/>
            </w:tcBorders>
            <w:shd w:val="clear" w:color="auto" w:fill="auto"/>
            <w:noWrap/>
            <w:vAlign w:val="bottom"/>
            <w:hideMark/>
          </w:tcPr>
          <w:p w14:paraId="00C95DB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8038</w:t>
            </w:r>
          </w:p>
        </w:tc>
        <w:tc>
          <w:tcPr>
            <w:tcW w:w="0" w:type="auto"/>
            <w:tcBorders>
              <w:top w:val="nil"/>
              <w:left w:val="nil"/>
              <w:bottom w:val="single" w:sz="4" w:space="0" w:color="auto"/>
              <w:right w:val="single" w:sz="4" w:space="0" w:color="auto"/>
            </w:tcBorders>
            <w:shd w:val="clear" w:color="auto" w:fill="auto"/>
            <w:noWrap/>
            <w:vAlign w:val="bottom"/>
            <w:hideMark/>
          </w:tcPr>
          <w:p w14:paraId="481D53B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7948</w:t>
            </w:r>
          </w:p>
        </w:tc>
        <w:tc>
          <w:tcPr>
            <w:tcW w:w="0" w:type="auto"/>
            <w:tcBorders>
              <w:top w:val="nil"/>
              <w:left w:val="nil"/>
              <w:bottom w:val="single" w:sz="4" w:space="0" w:color="auto"/>
              <w:right w:val="single" w:sz="4" w:space="0" w:color="auto"/>
            </w:tcBorders>
            <w:shd w:val="clear" w:color="auto" w:fill="auto"/>
            <w:noWrap/>
            <w:vAlign w:val="bottom"/>
            <w:hideMark/>
          </w:tcPr>
          <w:p w14:paraId="2821F86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7857</w:t>
            </w:r>
          </w:p>
        </w:tc>
        <w:tc>
          <w:tcPr>
            <w:tcW w:w="0" w:type="auto"/>
            <w:tcBorders>
              <w:top w:val="nil"/>
              <w:left w:val="nil"/>
              <w:bottom w:val="single" w:sz="4" w:space="0" w:color="auto"/>
              <w:right w:val="single" w:sz="4" w:space="0" w:color="auto"/>
            </w:tcBorders>
            <w:shd w:val="clear" w:color="auto" w:fill="auto"/>
            <w:noWrap/>
            <w:vAlign w:val="bottom"/>
            <w:hideMark/>
          </w:tcPr>
          <w:p w14:paraId="3A42CFE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7767</w:t>
            </w:r>
          </w:p>
        </w:tc>
        <w:tc>
          <w:tcPr>
            <w:tcW w:w="0" w:type="auto"/>
            <w:tcBorders>
              <w:top w:val="nil"/>
              <w:left w:val="nil"/>
              <w:bottom w:val="single" w:sz="4" w:space="0" w:color="auto"/>
              <w:right w:val="single" w:sz="4" w:space="0" w:color="auto"/>
            </w:tcBorders>
            <w:shd w:val="clear" w:color="auto" w:fill="auto"/>
            <w:noWrap/>
            <w:vAlign w:val="bottom"/>
            <w:hideMark/>
          </w:tcPr>
          <w:p w14:paraId="302E6D8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7676</w:t>
            </w:r>
          </w:p>
        </w:tc>
        <w:tc>
          <w:tcPr>
            <w:tcW w:w="0" w:type="auto"/>
            <w:tcBorders>
              <w:top w:val="nil"/>
              <w:left w:val="nil"/>
              <w:bottom w:val="single" w:sz="4" w:space="0" w:color="auto"/>
              <w:right w:val="single" w:sz="4" w:space="0" w:color="auto"/>
            </w:tcBorders>
            <w:shd w:val="clear" w:color="auto" w:fill="auto"/>
            <w:noWrap/>
            <w:vAlign w:val="bottom"/>
            <w:hideMark/>
          </w:tcPr>
          <w:p w14:paraId="002D2FD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7586</w:t>
            </w:r>
          </w:p>
        </w:tc>
        <w:tc>
          <w:tcPr>
            <w:tcW w:w="0" w:type="auto"/>
            <w:tcBorders>
              <w:top w:val="nil"/>
              <w:left w:val="nil"/>
              <w:bottom w:val="single" w:sz="4" w:space="0" w:color="auto"/>
              <w:right w:val="single" w:sz="4" w:space="0" w:color="auto"/>
            </w:tcBorders>
            <w:shd w:val="clear" w:color="auto" w:fill="auto"/>
            <w:noWrap/>
            <w:vAlign w:val="bottom"/>
            <w:hideMark/>
          </w:tcPr>
          <w:p w14:paraId="608FE88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7495</w:t>
            </w:r>
          </w:p>
        </w:tc>
        <w:tc>
          <w:tcPr>
            <w:tcW w:w="0" w:type="auto"/>
            <w:tcBorders>
              <w:top w:val="nil"/>
              <w:left w:val="nil"/>
              <w:bottom w:val="single" w:sz="4" w:space="0" w:color="auto"/>
              <w:right w:val="single" w:sz="4" w:space="0" w:color="auto"/>
            </w:tcBorders>
            <w:shd w:val="clear" w:color="auto" w:fill="auto"/>
            <w:noWrap/>
            <w:vAlign w:val="bottom"/>
            <w:hideMark/>
          </w:tcPr>
          <w:p w14:paraId="0BD82BBC"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7405</w:t>
            </w:r>
          </w:p>
        </w:tc>
        <w:tc>
          <w:tcPr>
            <w:tcW w:w="0" w:type="auto"/>
            <w:tcBorders>
              <w:top w:val="nil"/>
              <w:left w:val="nil"/>
              <w:bottom w:val="single" w:sz="4" w:space="0" w:color="auto"/>
              <w:right w:val="single" w:sz="4" w:space="0" w:color="auto"/>
            </w:tcBorders>
            <w:shd w:val="clear" w:color="auto" w:fill="auto"/>
            <w:noWrap/>
            <w:vAlign w:val="bottom"/>
            <w:hideMark/>
          </w:tcPr>
          <w:p w14:paraId="7F127EF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7314</w:t>
            </w:r>
          </w:p>
        </w:tc>
        <w:tc>
          <w:tcPr>
            <w:tcW w:w="0" w:type="auto"/>
            <w:tcBorders>
              <w:top w:val="nil"/>
              <w:left w:val="nil"/>
              <w:bottom w:val="single" w:sz="4" w:space="0" w:color="auto"/>
              <w:right w:val="single" w:sz="4" w:space="0" w:color="auto"/>
            </w:tcBorders>
            <w:shd w:val="clear" w:color="auto" w:fill="auto"/>
            <w:noWrap/>
            <w:vAlign w:val="bottom"/>
            <w:hideMark/>
          </w:tcPr>
          <w:p w14:paraId="039EE33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7224</w:t>
            </w:r>
          </w:p>
        </w:tc>
        <w:tc>
          <w:tcPr>
            <w:tcW w:w="0" w:type="auto"/>
            <w:tcBorders>
              <w:top w:val="nil"/>
              <w:left w:val="nil"/>
              <w:bottom w:val="single" w:sz="4" w:space="0" w:color="auto"/>
              <w:right w:val="single" w:sz="4" w:space="0" w:color="auto"/>
            </w:tcBorders>
            <w:shd w:val="clear" w:color="auto" w:fill="auto"/>
            <w:noWrap/>
            <w:vAlign w:val="bottom"/>
            <w:hideMark/>
          </w:tcPr>
          <w:p w14:paraId="017F821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7133</w:t>
            </w:r>
          </w:p>
        </w:tc>
        <w:tc>
          <w:tcPr>
            <w:tcW w:w="0" w:type="auto"/>
            <w:tcBorders>
              <w:top w:val="nil"/>
              <w:left w:val="nil"/>
              <w:bottom w:val="single" w:sz="4" w:space="0" w:color="auto"/>
              <w:right w:val="single" w:sz="4" w:space="0" w:color="auto"/>
            </w:tcBorders>
            <w:shd w:val="clear" w:color="auto" w:fill="auto"/>
            <w:noWrap/>
            <w:vAlign w:val="bottom"/>
            <w:hideMark/>
          </w:tcPr>
          <w:p w14:paraId="13AE35F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7043</w:t>
            </w:r>
          </w:p>
        </w:tc>
        <w:tc>
          <w:tcPr>
            <w:tcW w:w="0" w:type="auto"/>
            <w:tcBorders>
              <w:top w:val="nil"/>
              <w:left w:val="nil"/>
              <w:bottom w:val="single" w:sz="4" w:space="0" w:color="auto"/>
              <w:right w:val="single" w:sz="4" w:space="0" w:color="auto"/>
            </w:tcBorders>
            <w:shd w:val="clear" w:color="auto" w:fill="auto"/>
            <w:noWrap/>
            <w:vAlign w:val="bottom"/>
            <w:hideMark/>
          </w:tcPr>
          <w:p w14:paraId="1D58685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6952</w:t>
            </w:r>
          </w:p>
        </w:tc>
        <w:tc>
          <w:tcPr>
            <w:tcW w:w="0" w:type="auto"/>
            <w:tcBorders>
              <w:top w:val="nil"/>
              <w:left w:val="nil"/>
              <w:bottom w:val="single" w:sz="4" w:space="0" w:color="auto"/>
              <w:right w:val="single" w:sz="4" w:space="0" w:color="auto"/>
            </w:tcBorders>
            <w:shd w:val="clear" w:color="auto" w:fill="auto"/>
            <w:noWrap/>
            <w:vAlign w:val="bottom"/>
            <w:hideMark/>
          </w:tcPr>
          <w:p w14:paraId="63A7DEB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6862</w:t>
            </w:r>
          </w:p>
        </w:tc>
        <w:tc>
          <w:tcPr>
            <w:tcW w:w="0" w:type="auto"/>
            <w:tcBorders>
              <w:top w:val="nil"/>
              <w:left w:val="nil"/>
              <w:bottom w:val="single" w:sz="4" w:space="0" w:color="auto"/>
              <w:right w:val="single" w:sz="4" w:space="0" w:color="auto"/>
            </w:tcBorders>
            <w:shd w:val="clear" w:color="auto" w:fill="auto"/>
            <w:noWrap/>
            <w:vAlign w:val="bottom"/>
            <w:hideMark/>
          </w:tcPr>
          <w:p w14:paraId="3A189D9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6771</w:t>
            </w:r>
          </w:p>
        </w:tc>
        <w:tc>
          <w:tcPr>
            <w:tcW w:w="0" w:type="auto"/>
            <w:tcBorders>
              <w:top w:val="nil"/>
              <w:left w:val="nil"/>
              <w:bottom w:val="single" w:sz="4" w:space="0" w:color="auto"/>
              <w:right w:val="single" w:sz="4" w:space="0" w:color="auto"/>
            </w:tcBorders>
            <w:shd w:val="clear" w:color="auto" w:fill="auto"/>
            <w:noWrap/>
            <w:vAlign w:val="bottom"/>
            <w:hideMark/>
          </w:tcPr>
          <w:p w14:paraId="5D61759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6681</w:t>
            </w:r>
          </w:p>
        </w:tc>
        <w:tc>
          <w:tcPr>
            <w:tcW w:w="0" w:type="auto"/>
            <w:tcBorders>
              <w:top w:val="nil"/>
              <w:left w:val="nil"/>
              <w:bottom w:val="single" w:sz="4" w:space="0" w:color="auto"/>
              <w:right w:val="single" w:sz="4" w:space="0" w:color="auto"/>
            </w:tcBorders>
            <w:shd w:val="clear" w:color="auto" w:fill="auto"/>
            <w:noWrap/>
            <w:vAlign w:val="bottom"/>
            <w:hideMark/>
          </w:tcPr>
          <w:p w14:paraId="7EE8878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6590</w:t>
            </w:r>
          </w:p>
        </w:tc>
        <w:tc>
          <w:tcPr>
            <w:tcW w:w="0" w:type="auto"/>
            <w:tcBorders>
              <w:top w:val="nil"/>
              <w:left w:val="nil"/>
              <w:bottom w:val="single" w:sz="4" w:space="0" w:color="auto"/>
              <w:right w:val="single" w:sz="4" w:space="0" w:color="auto"/>
            </w:tcBorders>
            <w:shd w:val="clear" w:color="auto" w:fill="auto"/>
            <w:noWrap/>
            <w:vAlign w:val="bottom"/>
            <w:hideMark/>
          </w:tcPr>
          <w:p w14:paraId="39A535C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6500</w:t>
            </w:r>
          </w:p>
        </w:tc>
      </w:tr>
      <w:tr w:rsidR="008635D9" w14:paraId="5602374A"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FCE4D6"/>
            <w:noWrap/>
            <w:vAlign w:val="bottom"/>
            <w:hideMark/>
          </w:tcPr>
          <w:p w14:paraId="29059BCA"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1993</w:t>
            </w:r>
          </w:p>
        </w:tc>
        <w:tc>
          <w:tcPr>
            <w:tcW w:w="0" w:type="auto"/>
            <w:tcBorders>
              <w:top w:val="nil"/>
              <w:left w:val="nil"/>
              <w:bottom w:val="single" w:sz="4" w:space="0" w:color="auto"/>
              <w:right w:val="single" w:sz="4" w:space="0" w:color="auto"/>
            </w:tcBorders>
            <w:shd w:val="clear" w:color="auto" w:fill="auto"/>
            <w:noWrap/>
            <w:vAlign w:val="bottom"/>
            <w:hideMark/>
          </w:tcPr>
          <w:p w14:paraId="57366B13"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 xml:space="preserve">10495 </w:t>
            </w:r>
            <w:proofErr w:type="spellStart"/>
            <w:r>
              <w:rPr>
                <w:rFonts w:ascii="Calibri" w:hAnsi="Calibri" w:cs="Calibri"/>
                <w:b/>
                <w:bCs/>
                <w:color w:val="000000"/>
                <w:sz w:val="14"/>
                <w:szCs w:val="14"/>
              </w:rPr>
              <w:t>hab</w:t>
            </w:r>
            <w:proofErr w:type="spellEnd"/>
          </w:p>
        </w:tc>
        <w:tc>
          <w:tcPr>
            <w:tcW w:w="0" w:type="auto"/>
            <w:tcBorders>
              <w:top w:val="nil"/>
              <w:left w:val="nil"/>
              <w:bottom w:val="single" w:sz="4" w:space="0" w:color="auto"/>
              <w:right w:val="single" w:sz="4" w:space="0" w:color="auto"/>
            </w:tcBorders>
            <w:shd w:val="clear" w:color="auto" w:fill="auto"/>
            <w:noWrap/>
            <w:vAlign w:val="bottom"/>
            <w:hideMark/>
          </w:tcPr>
          <w:p w14:paraId="5DB697CF"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-51.24</w:t>
            </w:r>
          </w:p>
        </w:tc>
        <w:tc>
          <w:tcPr>
            <w:tcW w:w="0" w:type="auto"/>
            <w:tcBorders>
              <w:top w:val="nil"/>
              <w:left w:val="nil"/>
              <w:bottom w:val="single" w:sz="4" w:space="0" w:color="auto"/>
              <w:right w:val="single" w:sz="4" w:space="0" w:color="auto"/>
            </w:tcBorders>
            <w:shd w:val="clear" w:color="auto" w:fill="auto"/>
            <w:noWrap/>
            <w:vAlign w:val="bottom"/>
            <w:hideMark/>
          </w:tcPr>
          <w:p w14:paraId="40EACD3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8958</w:t>
            </w:r>
          </w:p>
        </w:tc>
        <w:tc>
          <w:tcPr>
            <w:tcW w:w="0" w:type="auto"/>
            <w:tcBorders>
              <w:top w:val="nil"/>
              <w:left w:val="nil"/>
              <w:bottom w:val="single" w:sz="4" w:space="0" w:color="auto"/>
              <w:right w:val="single" w:sz="4" w:space="0" w:color="auto"/>
            </w:tcBorders>
            <w:shd w:val="clear" w:color="auto" w:fill="auto"/>
            <w:noWrap/>
            <w:vAlign w:val="bottom"/>
            <w:hideMark/>
          </w:tcPr>
          <w:p w14:paraId="0ACFC23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8907</w:t>
            </w:r>
          </w:p>
        </w:tc>
        <w:tc>
          <w:tcPr>
            <w:tcW w:w="0" w:type="auto"/>
            <w:tcBorders>
              <w:top w:val="nil"/>
              <w:left w:val="nil"/>
              <w:bottom w:val="single" w:sz="4" w:space="0" w:color="auto"/>
              <w:right w:val="single" w:sz="4" w:space="0" w:color="auto"/>
            </w:tcBorders>
            <w:shd w:val="clear" w:color="auto" w:fill="auto"/>
            <w:noWrap/>
            <w:vAlign w:val="bottom"/>
            <w:hideMark/>
          </w:tcPr>
          <w:p w14:paraId="5F59E4BC"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8856</w:t>
            </w:r>
          </w:p>
        </w:tc>
        <w:tc>
          <w:tcPr>
            <w:tcW w:w="0" w:type="auto"/>
            <w:tcBorders>
              <w:top w:val="nil"/>
              <w:left w:val="nil"/>
              <w:bottom w:val="single" w:sz="4" w:space="0" w:color="auto"/>
              <w:right w:val="single" w:sz="4" w:space="0" w:color="auto"/>
            </w:tcBorders>
            <w:shd w:val="clear" w:color="auto" w:fill="auto"/>
            <w:noWrap/>
            <w:vAlign w:val="bottom"/>
            <w:hideMark/>
          </w:tcPr>
          <w:p w14:paraId="16A8E1B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8805</w:t>
            </w:r>
          </w:p>
        </w:tc>
        <w:tc>
          <w:tcPr>
            <w:tcW w:w="0" w:type="auto"/>
            <w:tcBorders>
              <w:top w:val="nil"/>
              <w:left w:val="nil"/>
              <w:bottom w:val="single" w:sz="4" w:space="0" w:color="auto"/>
              <w:right w:val="single" w:sz="4" w:space="0" w:color="auto"/>
            </w:tcBorders>
            <w:shd w:val="clear" w:color="auto" w:fill="auto"/>
            <w:noWrap/>
            <w:vAlign w:val="bottom"/>
            <w:hideMark/>
          </w:tcPr>
          <w:p w14:paraId="67E7955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8753</w:t>
            </w:r>
          </w:p>
        </w:tc>
        <w:tc>
          <w:tcPr>
            <w:tcW w:w="0" w:type="auto"/>
            <w:tcBorders>
              <w:top w:val="nil"/>
              <w:left w:val="nil"/>
              <w:bottom w:val="single" w:sz="4" w:space="0" w:color="auto"/>
              <w:right w:val="single" w:sz="4" w:space="0" w:color="auto"/>
            </w:tcBorders>
            <w:shd w:val="clear" w:color="auto" w:fill="auto"/>
            <w:noWrap/>
            <w:vAlign w:val="bottom"/>
            <w:hideMark/>
          </w:tcPr>
          <w:p w14:paraId="3A58705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8702</w:t>
            </w:r>
          </w:p>
        </w:tc>
        <w:tc>
          <w:tcPr>
            <w:tcW w:w="0" w:type="auto"/>
            <w:tcBorders>
              <w:top w:val="nil"/>
              <w:left w:val="nil"/>
              <w:bottom w:val="single" w:sz="4" w:space="0" w:color="auto"/>
              <w:right w:val="single" w:sz="4" w:space="0" w:color="auto"/>
            </w:tcBorders>
            <w:shd w:val="clear" w:color="auto" w:fill="auto"/>
            <w:noWrap/>
            <w:vAlign w:val="bottom"/>
            <w:hideMark/>
          </w:tcPr>
          <w:p w14:paraId="6DD97AC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8651</w:t>
            </w:r>
          </w:p>
        </w:tc>
        <w:tc>
          <w:tcPr>
            <w:tcW w:w="0" w:type="auto"/>
            <w:tcBorders>
              <w:top w:val="nil"/>
              <w:left w:val="nil"/>
              <w:bottom w:val="single" w:sz="4" w:space="0" w:color="auto"/>
              <w:right w:val="single" w:sz="4" w:space="0" w:color="auto"/>
            </w:tcBorders>
            <w:shd w:val="clear" w:color="auto" w:fill="auto"/>
            <w:noWrap/>
            <w:vAlign w:val="bottom"/>
            <w:hideMark/>
          </w:tcPr>
          <w:p w14:paraId="4B47728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8600</w:t>
            </w:r>
          </w:p>
        </w:tc>
        <w:tc>
          <w:tcPr>
            <w:tcW w:w="0" w:type="auto"/>
            <w:tcBorders>
              <w:top w:val="nil"/>
              <w:left w:val="nil"/>
              <w:bottom w:val="single" w:sz="4" w:space="0" w:color="auto"/>
              <w:right w:val="single" w:sz="4" w:space="0" w:color="auto"/>
            </w:tcBorders>
            <w:shd w:val="clear" w:color="auto" w:fill="auto"/>
            <w:noWrap/>
            <w:vAlign w:val="bottom"/>
            <w:hideMark/>
          </w:tcPr>
          <w:p w14:paraId="0F0200F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8548</w:t>
            </w:r>
          </w:p>
        </w:tc>
        <w:tc>
          <w:tcPr>
            <w:tcW w:w="0" w:type="auto"/>
            <w:tcBorders>
              <w:top w:val="nil"/>
              <w:left w:val="nil"/>
              <w:bottom w:val="single" w:sz="4" w:space="0" w:color="auto"/>
              <w:right w:val="single" w:sz="4" w:space="0" w:color="auto"/>
            </w:tcBorders>
            <w:shd w:val="clear" w:color="auto" w:fill="auto"/>
            <w:noWrap/>
            <w:vAlign w:val="bottom"/>
            <w:hideMark/>
          </w:tcPr>
          <w:p w14:paraId="5AEB954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8497</w:t>
            </w:r>
          </w:p>
        </w:tc>
        <w:tc>
          <w:tcPr>
            <w:tcW w:w="0" w:type="auto"/>
            <w:tcBorders>
              <w:top w:val="nil"/>
              <w:left w:val="nil"/>
              <w:bottom w:val="single" w:sz="4" w:space="0" w:color="auto"/>
              <w:right w:val="single" w:sz="4" w:space="0" w:color="auto"/>
            </w:tcBorders>
            <w:shd w:val="clear" w:color="auto" w:fill="auto"/>
            <w:noWrap/>
            <w:vAlign w:val="bottom"/>
            <w:hideMark/>
          </w:tcPr>
          <w:p w14:paraId="1ACA188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8446</w:t>
            </w:r>
          </w:p>
        </w:tc>
        <w:tc>
          <w:tcPr>
            <w:tcW w:w="0" w:type="auto"/>
            <w:tcBorders>
              <w:top w:val="nil"/>
              <w:left w:val="nil"/>
              <w:bottom w:val="single" w:sz="4" w:space="0" w:color="auto"/>
              <w:right w:val="single" w:sz="4" w:space="0" w:color="auto"/>
            </w:tcBorders>
            <w:shd w:val="clear" w:color="auto" w:fill="auto"/>
            <w:noWrap/>
            <w:vAlign w:val="bottom"/>
            <w:hideMark/>
          </w:tcPr>
          <w:p w14:paraId="561B260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8395</w:t>
            </w:r>
          </w:p>
        </w:tc>
        <w:tc>
          <w:tcPr>
            <w:tcW w:w="0" w:type="auto"/>
            <w:tcBorders>
              <w:top w:val="nil"/>
              <w:left w:val="nil"/>
              <w:bottom w:val="single" w:sz="4" w:space="0" w:color="auto"/>
              <w:right w:val="single" w:sz="4" w:space="0" w:color="auto"/>
            </w:tcBorders>
            <w:shd w:val="clear" w:color="auto" w:fill="auto"/>
            <w:noWrap/>
            <w:vAlign w:val="bottom"/>
            <w:hideMark/>
          </w:tcPr>
          <w:p w14:paraId="6A8E4BC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8343</w:t>
            </w:r>
          </w:p>
        </w:tc>
        <w:tc>
          <w:tcPr>
            <w:tcW w:w="0" w:type="auto"/>
            <w:tcBorders>
              <w:top w:val="nil"/>
              <w:left w:val="nil"/>
              <w:bottom w:val="single" w:sz="4" w:space="0" w:color="auto"/>
              <w:right w:val="single" w:sz="4" w:space="0" w:color="auto"/>
            </w:tcBorders>
            <w:shd w:val="clear" w:color="auto" w:fill="auto"/>
            <w:noWrap/>
            <w:vAlign w:val="bottom"/>
            <w:hideMark/>
          </w:tcPr>
          <w:p w14:paraId="6FFE19CF"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8292</w:t>
            </w:r>
          </w:p>
        </w:tc>
        <w:tc>
          <w:tcPr>
            <w:tcW w:w="0" w:type="auto"/>
            <w:tcBorders>
              <w:top w:val="nil"/>
              <w:left w:val="nil"/>
              <w:bottom w:val="single" w:sz="4" w:space="0" w:color="auto"/>
              <w:right w:val="single" w:sz="4" w:space="0" w:color="auto"/>
            </w:tcBorders>
            <w:shd w:val="clear" w:color="auto" w:fill="auto"/>
            <w:noWrap/>
            <w:vAlign w:val="bottom"/>
            <w:hideMark/>
          </w:tcPr>
          <w:p w14:paraId="0231187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8241</w:t>
            </w:r>
          </w:p>
        </w:tc>
        <w:tc>
          <w:tcPr>
            <w:tcW w:w="0" w:type="auto"/>
            <w:tcBorders>
              <w:top w:val="nil"/>
              <w:left w:val="nil"/>
              <w:bottom w:val="single" w:sz="4" w:space="0" w:color="auto"/>
              <w:right w:val="single" w:sz="4" w:space="0" w:color="auto"/>
            </w:tcBorders>
            <w:shd w:val="clear" w:color="auto" w:fill="auto"/>
            <w:noWrap/>
            <w:vAlign w:val="bottom"/>
            <w:hideMark/>
          </w:tcPr>
          <w:p w14:paraId="3083F68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8190</w:t>
            </w:r>
          </w:p>
        </w:tc>
        <w:tc>
          <w:tcPr>
            <w:tcW w:w="0" w:type="auto"/>
            <w:tcBorders>
              <w:top w:val="nil"/>
              <w:left w:val="nil"/>
              <w:bottom w:val="single" w:sz="4" w:space="0" w:color="auto"/>
              <w:right w:val="single" w:sz="4" w:space="0" w:color="auto"/>
            </w:tcBorders>
            <w:shd w:val="clear" w:color="auto" w:fill="auto"/>
            <w:noWrap/>
            <w:vAlign w:val="bottom"/>
            <w:hideMark/>
          </w:tcPr>
          <w:p w14:paraId="5195717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8138</w:t>
            </w:r>
          </w:p>
        </w:tc>
        <w:tc>
          <w:tcPr>
            <w:tcW w:w="0" w:type="auto"/>
            <w:tcBorders>
              <w:top w:val="nil"/>
              <w:left w:val="nil"/>
              <w:bottom w:val="single" w:sz="4" w:space="0" w:color="auto"/>
              <w:right w:val="single" w:sz="4" w:space="0" w:color="auto"/>
            </w:tcBorders>
            <w:shd w:val="clear" w:color="auto" w:fill="auto"/>
            <w:noWrap/>
            <w:vAlign w:val="bottom"/>
            <w:hideMark/>
          </w:tcPr>
          <w:p w14:paraId="6D2E933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8087</w:t>
            </w:r>
          </w:p>
        </w:tc>
        <w:tc>
          <w:tcPr>
            <w:tcW w:w="0" w:type="auto"/>
            <w:tcBorders>
              <w:top w:val="nil"/>
              <w:left w:val="nil"/>
              <w:bottom w:val="single" w:sz="4" w:space="0" w:color="auto"/>
              <w:right w:val="single" w:sz="4" w:space="0" w:color="auto"/>
            </w:tcBorders>
            <w:shd w:val="clear" w:color="auto" w:fill="auto"/>
            <w:noWrap/>
            <w:vAlign w:val="bottom"/>
            <w:hideMark/>
          </w:tcPr>
          <w:p w14:paraId="2ED336B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8036</w:t>
            </w:r>
          </w:p>
        </w:tc>
        <w:tc>
          <w:tcPr>
            <w:tcW w:w="0" w:type="auto"/>
            <w:tcBorders>
              <w:top w:val="nil"/>
              <w:left w:val="nil"/>
              <w:bottom w:val="single" w:sz="4" w:space="0" w:color="auto"/>
              <w:right w:val="single" w:sz="4" w:space="0" w:color="auto"/>
            </w:tcBorders>
            <w:shd w:val="clear" w:color="auto" w:fill="auto"/>
            <w:noWrap/>
            <w:vAlign w:val="bottom"/>
            <w:hideMark/>
          </w:tcPr>
          <w:p w14:paraId="77E612A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7985</w:t>
            </w:r>
          </w:p>
        </w:tc>
        <w:tc>
          <w:tcPr>
            <w:tcW w:w="0" w:type="auto"/>
            <w:tcBorders>
              <w:top w:val="nil"/>
              <w:left w:val="nil"/>
              <w:bottom w:val="single" w:sz="4" w:space="0" w:color="auto"/>
              <w:right w:val="single" w:sz="4" w:space="0" w:color="auto"/>
            </w:tcBorders>
            <w:shd w:val="clear" w:color="auto" w:fill="auto"/>
            <w:noWrap/>
            <w:vAlign w:val="bottom"/>
            <w:hideMark/>
          </w:tcPr>
          <w:p w14:paraId="5067195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7933</w:t>
            </w:r>
          </w:p>
        </w:tc>
        <w:tc>
          <w:tcPr>
            <w:tcW w:w="0" w:type="auto"/>
            <w:tcBorders>
              <w:top w:val="nil"/>
              <w:left w:val="nil"/>
              <w:bottom w:val="single" w:sz="4" w:space="0" w:color="auto"/>
              <w:right w:val="single" w:sz="4" w:space="0" w:color="auto"/>
            </w:tcBorders>
            <w:shd w:val="clear" w:color="auto" w:fill="auto"/>
            <w:noWrap/>
            <w:vAlign w:val="bottom"/>
            <w:hideMark/>
          </w:tcPr>
          <w:p w14:paraId="1E43012F"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7882</w:t>
            </w:r>
          </w:p>
        </w:tc>
        <w:tc>
          <w:tcPr>
            <w:tcW w:w="0" w:type="auto"/>
            <w:tcBorders>
              <w:top w:val="nil"/>
              <w:left w:val="nil"/>
              <w:bottom w:val="single" w:sz="4" w:space="0" w:color="auto"/>
              <w:right w:val="single" w:sz="4" w:space="0" w:color="auto"/>
            </w:tcBorders>
            <w:shd w:val="clear" w:color="auto" w:fill="auto"/>
            <w:noWrap/>
            <w:vAlign w:val="bottom"/>
            <w:hideMark/>
          </w:tcPr>
          <w:p w14:paraId="0B9129D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7831</w:t>
            </w:r>
          </w:p>
        </w:tc>
        <w:tc>
          <w:tcPr>
            <w:tcW w:w="0" w:type="auto"/>
            <w:tcBorders>
              <w:top w:val="nil"/>
              <w:left w:val="nil"/>
              <w:bottom w:val="single" w:sz="4" w:space="0" w:color="auto"/>
              <w:right w:val="single" w:sz="4" w:space="0" w:color="auto"/>
            </w:tcBorders>
            <w:shd w:val="clear" w:color="auto" w:fill="auto"/>
            <w:noWrap/>
            <w:vAlign w:val="bottom"/>
            <w:hideMark/>
          </w:tcPr>
          <w:p w14:paraId="5AFFC93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7780</w:t>
            </w:r>
          </w:p>
        </w:tc>
        <w:tc>
          <w:tcPr>
            <w:tcW w:w="0" w:type="auto"/>
            <w:tcBorders>
              <w:top w:val="nil"/>
              <w:left w:val="nil"/>
              <w:bottom w:val="single" w:sz="4" w:space="0" w:color="auto"/>
              <w:right w:val="single" w:sz="4" w:space="0" w:color="auto"/>
            </w:tcBorders>
            <w:shd w:val="clear" w:color="auto" w:fill="auto"/>
            <w:noWrap/>
            <w:vAlign w:val="bottom"/>
            <w:hideMark/>
          </w:tcPr>
          <w:p w14:paraId="21D648B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7729</w:t>
            </w:r>
          </w:p>
        </w:tc>
        <w:tc>
          <w:tcPr>
            <w:tcW w:w="0" w:type="auto"/>
            <w:tcBorders>
              <w:top w:val="nil"/>
              <w:left w:val="nil"/>
              <w:bottom w:val="single" w:sz="4" w:space="0" w:color="auto"/>
              <w:right w:val="single" w:sz="4" w:space="0" w:color="auto"/>
            </w:tcBorders>
            <w:shd w:val="clear" w:color="auto" w:fill="auto"/>
            <w:noWrap/>
            <w:vAlign w:val="bottom"/>
            <w:hideMark/>
          </w:tcPr>
          <w:p w14:paraId="34AFC41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7677</w:t>
            </w:r>
          </w:p>
        </w:tc>
      </w:tr>
      <w:tr w:rsidR="008635D9" w14:paraId="53E126A7"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FCE4D6"/>
            <w:noWrap/>
            <w:vAlign w:val="bottom"/>
            <w:hideMark/>
          </w:tcPr>
          <w:p w14:paraId="2E0FEDAC"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2005</w:t>
            </w:r>
          </w:p>
        </w:tc>
        <w:tc>
          <w:tcPr>
            <w:tcW w:w="0" w:type="auto"/>
            <w:tcBorders>
              <w:top w:val="nil"/>
              <w:left w:val="nil"/>
              <w:bottom w:val="single" w:sz="4" w:space="0" w:color="auto"/>
              <w:right w:val="single" w:sz="4" w:space="0" w:color="auto"/>
            </w:tcBorders>
            <w:shd w:val="clear" w:color="auto" w:fill="auto"/>
            <w:noWrap/>
            <w:vAlign w:val="bottom"/>
            <w:hideMark/>
          </w:tcPr>
          <w:p w14:paraId="341DA684"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 xml:space="preserve">8915 </w:t>
            </w:r>
            <w:proofErr w:type="spellStart"/>
            <w:r>
              <w:rPr>
                <w:rFonts w:ascii="Calibri" w:hAnsi="Calibri" w:cs="Calibri"/>
                <w:b/>
                <w:bCs/>
                <w:color w:val="000000"/>
                <w:sz w:val="14"/>
                <w:szCs w:val="14"/>
              </w:rPr>
              <w:t>hab</w:t>
            </w:r>
            <w:proofErr w:type="spellEnd"/>
          </w:p>
        </w:tc>
        <w:tc>
          <w:tcPr>
            <w:tcW w:w="0" w:type="auto"/>
            <w:tcBorders>
              <w:top w:val="nil"/>
              <w:left w:val="nil"/>
              <w:bottom w:val="single" w:sz="4" w:space="0" w:color="auto"/>
              <w:right w:val="single" w:sz="4" w:space="0" w:color="auto"/>
            </w:tcBorders>
            <w:shd w:val="clear" w:color="auto" w:fill="auto"/>
            <w:noWrap/>
            <w:vAlign w:val="bottom"/>
            <w:hideMark/>
          </w:tcPr>
          <w:p w14:paraId="7089F748"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23.00</w:t>
            </w:r>
          </w:p>
        </w:tc>
        <w:tc>
          <w:tcPr>
            <w:tcW w:w="0" w:type="auto"/>
            <w:tcBorders>
              <w:top w:val="nil"/>
              <w:left w:val="nil"/>
              <w:bottom w:val="single" w:sz="4" w:space="0" w:color="auto"/>
              <w:right w:val="single" w:sz="4" w:space="0" w:color="auto"/>
            </w:tcBorders>
            <w:shd w:val="clear" w:color="auto" w:fill="auto"/>
            <w:noWrap/>
            <w:vAlign w:val="bottom"/>
            <w:hideMark/>
          </w:tcPr>
          <w:p w14:paraId="77E0837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9329</w:t>
            </w:r>
          </w:p>
        </w:tc>
        <w:tc>
          <w:tcPr>
            <w:tcW w:w="0" w:type="auto"/>
            <w:tcBorders>
              <w:top w:val="nil"/>
              <w:left w:val="nil"/>
              <w:bottom w:val="single" w:sz="4" w:space="0" w:color="auto"/>
              <w:right w:val="single" w:sz="4" w:space="0" w:color="auto"/>
            </w:tcBorders>
            <w:shd w:val="clear" w:color="auto" w:fill="auto"/>
            <w:noWrap/>
            <w:vAlign w:val="bottom"/>
            <w:hideMark/>
          </w:tcPr>
          <w:p w14:paraId="7B210F7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9352</w:t>
            </w:r>
          </w:p>
        </w:tc>
        <w:tc>
          <w:tcPr>
            <w:tcW w:w="0" w:type="auto"/>
            <w:tcBorders>
              <w:top w:val="nil"/>
              <w:left w:val="nil"/>
              <w:bottom w:val="single" w:sz="4" w:space="0" w:color="auto"/>
              <w:right w:val="single" w:sz="4" w:space="0" w:color="auto"/>
            </w:tcBorders>
            <w:shd w:val="clear" w:color="auto" w:fill="auto"/>
            <w:noWrap/>
            <w:vAlign w:val="bottom"/>
            <w:hideMark/>
          </w:tcPr>
          <w:p w14:paraId="3E5B96A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9375</w:t>
            </w:r>
          </w:p>
        </w:tc>
        <w:tc>
          <w:tcPr>
            <w:tcW w:w="0" w:type="auto"/>
            <w:tcBorders>
              <w:top w:val="nil"/>
              <w:left w:val="nil"/>
              <w:bottom w:val="single" w:sz="4" w:space="0" w:color="auto"/>
              <w:right w:val="single" w:sz="4" w:space="0" w:color="auto"/>
            </w:tcBorders>
            <w:shd w:val="clear" w:color="auto" w:fill="auto"/>
            <w:noWrap/>
            <w:vAlign w:val="bottom"/>
            <w:hideMark/>
          </w:tcPr>
          <w:p w14:paraId="5AAF950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9398</w:t>
            </w:r>
          </w:p>
        </w:tc>
        <w:tc>
          <w:tcPr>
            <w:tcW w:w="0" w:type="auto"/>
            <w:tcBorders>
              <w:top w:val="nil"/>
              <w:left w:val="nil"/>
              <w:bottom w:val="single" w:sz="4" w:space="0" w:color="auto"/>
              <w:right w:val="single" w:sz="4" w:space="0" w:color="auto"/>
            </w:tcBorders>
            <w:shd w:val="clear" w:color="auto" w:fill="auto"/>
            <w:noWrap/>
            <w:vAlign w:val="bottom"/>
            <w:hideMark/>
          </w:tcPr>
          <w:p w14:paraId="1CF614C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9421</w:t>
            </w:r>
          </w:p>
        </w:tc>
        <w:tc>
          <w:tcPr>
            <w:tcW w:w="0" w:type="auto"/>
            <w:tcBorders>
              <w:top w:val="nil"/>
              <w:left w:val="nil"/>
              <w:bottom w:val="single" w:sz="4" w:space="0" w:color="auto"/>
              <w:right w:val="single" w:sz="4" w:space="0" w:color="auto"/>
            </w:tcBorders>
            <w:shd w:val="clear" w:color="auto" w:fill="auto"/>
            <w:noWrap/>
            <w:vAlign w:val="bottom"/>
            <w:hideMark/>
          </w:tcPr>
          <w:p w14:paraId="2786DB5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9444</w:t>
            </w:r>
          </w:p>
        </w:tc>
        <w:tc>
          <w:tcPr>
            <w:tcW w:w="0" w:type="auto"/>
            <w:tcBorders>
              <w:top w:val="nil"/>
              <w:left w:val="nil"/>
              <w:bottom w:val="single" w:sz="4" w:space="0" w:color="auto"/>
              <w:right w:val="single" w:sz="4" w:space="0" w:color="auto"/>
            </w:tcBorders>
            <w:shd w:val="clear" w:color="auto" w:fill="auto"/>
            <w:noWrap/>
            <w:vAlign w:val="bottom"/>
            <w:hideMark/>
          </w:tcPr>
          <w:p w14:paraId="7B99B7C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9467</w:t>
            </w:r>
          </w:p>
        </w:tc>
        <w:tc>
          <w:tcPr>
            <w:tcW w:w="0" w:type="auto"/>
            <w:tcBorders>
              <w:top w:val="nil"/>
              <w:left w:val="nil"/>
              <w:bottom w:val="single" w:sz="4" w:space="0" w:color="auto"/>
              <w:right w:val="single" w:sz="4" w:space="0" w:color="auto"/>
            </w:tcBorders>
            <w:shd w:val="clear" w:color="auto" w:fill="auto"/>
            <w:noWrap/>
            <w:vAlign w:val="bottom"/>
            <w:hideMark/>
          </w:tcPr>
          <w:p w14:paraId="532B397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9490</w:t>
            </w:r>
          </w:p>
        </w:tc>
        <w:tc>
          <w:tcPr>
            <w:tcW w:w="0" w:type="auto"/>
            <w:tcBorders>
              <w:top w:val="nil"/>
              <w:left w:val="nil"/>
              <w:bottom w:val="single" w:sz="4" w:space="0" w:color="auto"/>
              <w:right w:val="single" w:sz="4" w:space="0" w:color="auto"/>
            </w:tcBorders>
            <w:shd w:val="clear" w:color="auto" w:fill="auto"/>
            <w:noWrap/>
            <w:vAlign w:val="bottom"/>
            <w:hideMark/>
          </w:tcPr>
          <w:p w14:paraId="3C482F5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9513</w:t>
            </w:r>
          </w:p>
        </w:tc>
        <w:tc>
          <w:tcPr>
            <w:tcW w:w="0" w:type="auto"/>
            <w:tcBorders>
              <w:top w:val="nil"/>
              <w:left w:val="nil"/>
              <w:bottom w:val="single" w:sz="4" w:space="0" w:color="auto"/>
              <w:right w:val="single" w:sz="4" w:space="0" w:color="auto"/>
            </w:tcBorders>
            <w:shd w:val="clear" w:color="auto" w:fill="auto"/>
            <w:noWrap/>
            <w:vAlign w:val="bottom"/>
            <w:hideMark/>
          </w:tcPr>
          <w:p w14:paraId="384C334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9536</w:t>
            </w:r>
          </w:p>
        </w:tc>
        <w:tc>
          <w:tcPr>
            <w:tcW w:w="0" w:type="auto"/>
            <w:tcBorders>
              <w:top w:val="nil"/>
              <w:left w:val="nil"/>
              <w:bottom w:val="single" w:sz="4" w:space="0" w:color="auto"/>
              <w:right w:val="single" w:sz="4" w:space="0" w:color="auto"/>
            </w:tcBorders>
            <w:shd w:val="clear" w:color="auto" w:fill="auto"/>
            <w:noWrap/>
            <w:vAlign w:val="bottom"/>
            <w:hideMark/>
          </w:tcPr>
          <w:p w14:paraId="5E5735F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9559</w:t>
            </w:r>
          </w:p>
        </w:tc>
        <w:tc>
          <w:tcPr>
            <w:tcW w:w="0" w:type="auto"/>
            <w:tcBorders>
              <w:top w:val="nil"/>
              <w:left w:val="nil"/>
              <w:bottom w:val="single" w:sz="4" w:space="0" w:color="auto"/>
              <w:right w:val="single" w:sz="4" w:space="0" w:color="auto"/>
            </w:tcBorders>
            <w:shd w:val="clear" w:color="auto" w:fill="auto"/>
            <w:noWrap/>
            <w:vAlign w:val="bottom"/>
            <w:hideMark/>
          </w:tcPr>
          <w:p w14:paraId="52BEB13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9582</w:t>
            </w:r>
          </w:p>
        </w:tc>
        <w:tc>
          <w:tcPr>
            <w:tcW w:w="0" w:type="auto"/>
            <w:tcBorders>
              <w:top w:val="nil"/>
              <w:left w:val="nil"/>
              <w:bottom w:val="single" w:sz="4" w:space="0" w:color="auto"/>
              <w:right w:val="single" w:sz="4" w:space="0" w:color="auto"/>
            </w:tcBorders>
            <w:shd w:val="clear" w:color="auto" w:fill="auto"/>
            <w:noWrap/>
            <w:vAlign w:val="bottom"/>
            <w:hideMark/>
          </w:tcPr>
          <w:p w14:paraId="78A0FB9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9605</w:t>
            </w:r>
          </w:p>
        </w:tc>
        <w:tc>
          <w:tcPr>
            <w:tcW w:w="0" w:type="auto"/>
            <w:tcBorders>
              <w:top w:val="nil"/>
              <w:left w:val="nil"/>
              <w:bottom w:val="single" w:sz="4" w:space="0" w:color="auto"/>
              <w:right w:val="single" w:sz="4" w:space="0" w:color="auto"/>
            </w:tcBorders>
            <w:shd w:val="clear" w:color="auto" w:fill="auto"/>
            <w:noWrap/>
            <w:vAlign w:val="bottom"/>
            <w:hideMark/>
          </w:tcPr>
          <w:p w14:paraId="52E1D38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9628</w:t>
            </w:r>
          </w:p>
        </w:tc>
        <w:tc>
          <w:tcPr>
            <w:tcW w:w="0" w:type="auto"/>
            <w:tcBorders>
              <w:top w:val="nil"/>
              <w:left w:val="nil"/>
              <w:bottom w:val="single" w:sz="4" w:space="0" w:color="auto"/>
              <w:right w:val="single" w:sz="4" w:space="0" w:color="auto"/>
            </w:tcBorders>
            <w:shd w:val="clear" w:color="auto" w:fill="auto"/>
            <w:noWrap/>
            <w:vAlign w:val="bottom"/>
            <w:hideMark/>
          </w:tcPr>
          <w:p w14:paraId="3C7D016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9651</w:t>
            </w:r>
          </w:p>
        </w:tc>
        <w:tc>
          <w:tcPr>
            <w:tcW w:w="0" w:type="auto"/>
            <w:tcBorders>
              <w:top w:val="nil"/>
              <w:left w:val="nil"/>
              <w:bottom w:val="single" w:sz="4" w:space="0" w:color="auto"/>
              <w:right w:val="single" w:sz="4" w:space="0" w:color="auto"/>
            </w:tcBorders>
            <w:shd w:val="clear" w:color="auto" w:fill="auto"/>
            <w:noWrap/>
            <w:vAlign w:val="bottom"/>
            <w:hideMark/>
          </w:tcPr>
          <w:p w14:paraId="22AC26C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9674</w:t>
            </w:r>
          </w:p>
        </w:tc>
        <w:tc>
          <w:tcPr>
            <w:tcW w:w="0" w:type="auto"/>
            <w:tcBorders>
              <w:top w:val="nil"/>
              <w:left w:val="nil"/>
              <w:bottom w:val="single" w:sz="4" w:space="0" w:color="auto"/>
              <w:right w:val="single" w:sz="4" w:space="0" w:color="auto"/>
            </w:tcBorders>
            <w:shd w:val="clear" w:color="auto" w:fill="auto"/>
            <w:noWrap/>
            <w:vAlign w:val="bottom"/>
            <w:hideMark/>
          </w:tcPr>
          <w:p w14:paraId="4157C5D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9697</w:t>
            </w:r>
          </w:p>
        </w:tc>
        <w:tc>
          <w:tcPr>
            <w:tcW w:w="0" w:type="auto"/>
            <w:tcBorders>
              <w:top w:val="nil"/>
              <w:left w:val="nil"/>
              <w:bottom w:val="single" w:sz="4" w:space="0" w:color="auto"/>
              <w:right w:val="single" w:sz="4" w:space="0" w:color="auto"/>
            </w:tcBorders>
            <w:shd w:val="clear" w:color="auto" w:fill="auto"/>
            <w:noWrap/>
            <w:vAlign w:val="bottom"/>
            <w:hideMark/>
          </w:tcPr>
          <w:p w14:paraId="5F4E332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9720</w:t>
            </w:r>
          </w:p>
        </w:tc>
        <w:tc>
          <w:tcPr>
            <w:tcW w:w="0" w:type="auto"/>
            <w:tcBorders>
              <w:top w:val="nil"/>
              <w:left w:val="nil"/>
              <w:bottom w:val="single" w:sz="4" w:space="0" w:color="auto"/>
              <w:right w:val="single" w:sz="4" w:space="0" w:color="auto"/>
            </w:tcBorders>
            <w:shd w:val="clear" w:color="auto" w:fill="auto"/>
            <w:noWrap/>
            <w:vAlign w:val="bottom"/>
            <w:hideMark/>
          </w:tcPr>
          <w:p w14:paraId="560E56A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9743</w:t>
            </w:r>
          </w:p>
        </w:tc>
        <w:tc>
          <w:tcPr>
            <w:tcW w:w="0" w:type="auto"/>
            <w:tcBorders>
              <w:top w:val="nil"/>
              <w:left w:val="nil"/>
              <w:bottom w:val="single" w:sz="4" w:space="0" w:color="auto"/>
              <w:right w:val="single" w:sz="4" w:space="0" w:color="auto"/>
            </w:tcBorders>
            <w:shd w:val="clear" w:color="auto" w:fill="auto"/>
            <w:noWrap/>
            <w:vAlign w:val="bottom"/>
            <w:hideMark/>
          </w:tcPr>
          <w:p w14:paraId="7F1E666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9766</w:t>
            </w:r>
          </w:p>
        </w:tc>
        <w:tc>
          <w:tcPr>
            <w:tcW w:w="0" w:type="auto"/>
            <w:tcBorders>
              <w:top w:val="nil"/>
              <w:left w:val="nil"/>
              <w:bottom w:val="single" w:sz="4" w:space="0" w:color="auto"/>
              <w:right w:val="single" w:sz="4" w:space="0" w:color="auto"/>
            </w:tcBorders>
            <w:shd w:val="clear" w:color="auto" w:fill="auto"/>
            <w:noWrap/>
            <w:vAlign w:val="bottom"/>
            <w:hideMark/>
          </w:tcPr>
          <w:p w14:paraId="4C4B90A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9789</w:t>
            </w:r>
          </w:p>
        </w:tc>
        <w:tc>
          <w:tcPr>
            <w:tcW w:w="0" w:type="auto"/>
            <w:tcBorders>
              <w:top w:val="nil"/>
              <w:left w:val="nil"/>
              <w:bottom w:val="single" w:sz="4" w:space="0" w:color="auto"/>
              <w:right w:val="single" w:sz="4" w:space="0" w:color="auto"/>
            </w:tcBorders>
            <w:shd w:val="clear" w:color="auto" w:fill="auto"/>
            <w:noWrap/>
            <w:vAlign w:val="bottom"/>
            <w:hideMark/>
          </w:tcPr>
          <w:p w14:paraId="09F92DA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9812</w:t>
            </w:r>
          </w:p>
        </w:tc>
        <w:tc>
          <w:tcPr>
            <w:tcW w:w="0" w:type="auto"/>
            <w:tcBorders>
              <w:top w:val="nil"/>
              <w:left w:val="nil"/>
              <w:bottom w:val="single" w:sz="4" w:space="0" w:color="auto"/>
              <w:right w:val="single" w:sz="4" w:space="0" w:color="auto"/>
            </w:tcBorders>
            <w:shd w:val="clear" w:color="auto" w:fill="auto"/>
            <w:noWrap/>
            <w:vAlign w:val="bottom"/>
            <w:hideMark/>
          </w:tcPr>
          <w:p w14:paraId="375981D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9835</w:t>
            </w:r>
          </w:p>
        </w:tc>
        <w:tc>
          <w:tcPr>
            <w:tcW w:w="0" w:type="auto"/>
            <w:tcBorders>
              <w:top w:val="nil"/>
              <w:left w:val="nil"/>
              <w:bottom w:val="single" w:sz="4" w:space="0" w:color="auto"/>
              <w:right w:val="single" w:sz="4" w:space="0" w:color="auto"/>
            </w:tcBorders>
            <w:shd w:val="clear" w:color="auto" w:fill="auto"/>
            <w:noWrap/>
            <w:vAlign w:val="bottom"/>
            <w:hideMark/>
          </w:tcPr>
          <w:p w14:paraId="7FD5E51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9858</w:t>
            </w:r>
          </w:p>
        </w:tc>
        <w:tc>
          <w:tcPr>
            <w:tcW w:w="0" w:type="auto"/>
            <w:tcBorders>
              <w:top w:val="nil"/>
              <w:left w:val="nil"/>
              <w:bottom w:val="single" w:sz="4" w:space="0" w:color="auto"/>
              <w:right w:val="single" w:sz="4" w:space="0" w:color="auto"/>
            </w:tcBorders>
            <w:shd w:val="clear" w:color="auto" w:fill="auto"/>
            <w:noWrap/>
            <w:vAlign w:val="bottom"/>
            <w:hideMark/>
          </w:tcPr>
          <w:p w14:paraId="4BC2D66F"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9881</w:t>
            </w:r>
          </w:p>
        </w:tc>
        <w:tc>
          <w:tcPr>
            <w:tcW w:w="0" w:type="auto"/>
            <w:tcBorders>
              <w:top w:val="nil"/>
              <w:left w:val="nil"/>
              <w:bottom w:val="single" w:sz="4" w:space="0" w:color="auto"/>
              <w:right w:val="single" w:sz="4" w:space="0" w:color="auto"/>
            </w:tcBorders>
            <w:shd w:val="clear" w:color="auto" w:fill="auto"/>
            <w:noWrap/>
            <w:vAlign w:val="bottom"/>
            <w:hideMark/>
          </w:tcPr>
          <w:p w14:paraId="0CA93EF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9904</w:t>
            </w:r>
          </w:p>
        </w:tc>
      </w:tr>
      <w:tr w:rsidR="008635D9" w14:paraId="28DA5FE7"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FCE4D6"/>
            <w:noWrap/>
            <w:vAlign w:val="bottom"/>
            <w:hideMark/>
          </w:tcPr>
          <w:p w14:paraId="7F94B2D9"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2018</w:t>
            </w:r>
          </w:p>
        </w:tc>
        <w:tc>
          <w:tcPr>
            <w:tcW w:w="0" w:type="auto"/>
            <w:tcBorders>
              <w:top w:val="nil"/>
              <w:left w:val="nil"/>
              <w:bottom w:val="single" w:sz="4" w:space="0" w:color="auto"/>
              <w:right w:val="single" w:sz="4" w:space="0" w:color="auto"/>
            </w:tcBorders>
            <w:shd w:val="clear" w:color="auto" w:fill="auto"/>
            <w:noWrap/>
            <w:vAlign w:val="bottom"/>
            <w:hideMark/>
          </w:tcPr>
          <w:p w14:paraId="069E3B67"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 xml:space="preserve">9214 </w:t>
            </w:r>
            <w:proofErr w:type="spellStart"/>
            <w:r>
              <w:rPr>
                <w:rFonts w:ascii="Calibri" w:hAnsi="Calibri" w:cs="Calibri"/>
                <w:b/>
                <w:bCs/>
                <w:color w:val="000000"/>
                <w:sz w:val="14"/>
                <w:szCs w:val="14"/>
              </w:rPr>
              <w:t>hab</w:t>
            </w:r>
            <w:proofErr w:type="spellEnd"/>
          </w:p>
        </w:tc>
        <w:tc>
          <w:tcPr>
            <w:tcW w:w="0" w:type="auto"/>
            <w:gridSpan w:val="27"/>
            <w:tcBorders>
              <w:top w:val="single" w:sz="4" w:space="0" w:color="auto"/>
              <w:left w:val="nil"/>
              <w:bottom w:val="single" w:sz="4" w:space="0" w:color="auto"/>
              <w:right w:val="single" w:sz="4" w:space="0" w:color="auto"/>
            </w:tcBorders>
            <w:shd w:val="thinDiagStripe" w:color="000000" w:fill="808080"/>
            <w:noWrap/>
            <w:vAlign w:val="bottom"/>
            <w:hideMark/>
          </w:tcPr>
          <w:p w14:paraId="7F598899" w14:textId="77777777" w:rsidR="008635D9" w:rsidRDefault="008635D9" w:rsidP="00572FE2">
            <w:pPr>
              <w:jc w:val="center"/>
              <w:rPr>
                <w:rFonts w:ascii="Calibri" w:hAnsi="Calibri" w:cs="Calibri"/>
                <w:b/>
                <w:bCs/>
                <w:color w:val="000000"/>
                <w:sz w:val="14"/>
                <w:szCs w:val="14"/>
              </w:rPr>
            </w:pPr>
            <w:r>
              <w:rPr>
                <w:rFonts w:ascii="Calibri" w:hAnsi="Calibri" w:cs="Calibri"/>
                <w:b/>
                <w:bCs/>
                <w:color w:val="000000"/>
                <w:sz w:val="14"/>
                <w:szCs w:val="14"/>
              </w:rPr>
              <w:t> </w:t>
            </w:r>
          </w:p>
        </w:tc>
      </w:tr>
      <w:tr w:rsidR="008635D9" w14:paraId="127B8984" w14:textId="77777777" w:rsidTr="00572FE2">
        <w:trPr>
          <w:trHeight w:val="300"/>
        </w:trPr>
        <w:tc>
          <w:tcPr>
            <w:tcW w:w="0" w:type="auto"/>
            <w:gridSpan w:val="2"/>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5C9DE061" w14:textId="77777777" w:rsidR="008635D9" w:rsidRDefault="008635D9" w:rsidP="00572FE2">
            <w:pPr>
              <w:jc w:val="center"/>
              <w:rPr>
                <w:rFonts w:ascii="Calibri" w:hAnsi="Calibri" w:cs="Calibri"/>
                <w:b/>
                <w:bCs/>
                <w:color w:val="000000"/>
                <w:sz w:val="14"/>
                <w:szCs w:val="14"/>
              </w:rPr>
            </w:pPr>
            <w:r>
              <w:rPr>
                <w:rFonts w:ascii="Calibri" w:hAnsi="Calibri" w:cs="Calibri"/>
                <w:b/>
                <w:bCs/>
                <w:color w:val="000000"/>
                <w:sz w:val="14"/>
                <w:szCs w:val="14"/>
              </w:rPr>
              <w:t>PROMEDIO</w:t>
            </w:r>
          </w:p>
        </w:tc>
        <w:tc>
          <w:tcPr>
            <w:tcW w:w="0" w:type="auto"/>
            <w:tcBorders>
              <w:top w:val="nil"/>
              <w:left w:val="nil"/>
              <w:bottom w:val="single" w:sz="4" w:space="0" w:color="auto"/>
              <w:right w:val="single" w:sz="4" w:space="0" w:color="auto"/>
            </w:tcBorders>
            <w:shd w:val="clear" w:color="auto" w:fill="auto"/>
            <w:noWrap/>
            <w:vAlign w:val="bottom"/>
            <w:hideMark/>
          </w:tcPr>
          <w:p w14:paraId="2FB5E3AC"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-39.57</w:t>
            </w:r>
          </w:p>
        </w:tc>
        <w:tc>
          <w:tcPr>
            <w:tcW w:w="0" w:type="auto"/>
            <w:tcBorders>
              <w:top w:val="nil"/>
              <w:left w:val="nil"/>
              <w:bottom w:val="single" w:sz="4" w:space="0" w:color="auto"/>
              <w:right w:val="single" w:sz="4" w:space="0" w:color="auto"/>
            </w:tcBorders>
            <w:shd w:val="clear" w:color="auto" w:fill="auto"/>
            <w:noWrap/>
            <w:vAlign w:val="bottom"/>
            <w:hideMark/>
          </w:tcPr>
          <w:p w14:paraId="6FEC0FA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9017</w:t>
            </w:r>
          </w:p>
        </w:tc>
        <w:tc>
          <w:tcPr>
            <w:tcW w:w="0" w:type="auto"/>
            <w:tcBorders>
              <w:top w:val="nil"/>
              <w:left w:val="nil"/>
              <w:bottom w:val="single" w:sz="4" w:space="0" w:color="auto"/>
              <w:right w:val="single" w:sz="4" w:space="0" w:color="auto"/>
            </w:tcBorders>
            <w:shd w:val="clear" w:color="auto" w:fill="auto"/>
            <w:noWrap/>
            <w:vAlign w:val="bottom"/>
            <w:hideMark/>
          </w:tcPr>
          <w:p w14:paraId="4E226A0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8977</w:t>
            </w:r>
          </w:p>
        </w:tc>
        <w:tc>
          <w:tcPr>
            <w:tcW w:w="0" w:type="auto"/>
            <w:tcBorders>
              <w:top w:val="nil"/>
              <w:left w:val="nil"/>
              <w:bottom w:val="single" w:sz="4" w:space="0" w:color="auto"/>
              <w:right w:val="single" w:sz="4" w:space="0" w:color="auto"/>
            </w:tcBorders>
            <w:shd w:val="clear" w:color="auto" w:fill="auto"/>
            <w:noWrap/>
            <w:vAlign w:val="bottom"/>
            <w:hideMark/>
          </w:tcPr>
          <w:p w14:paraId="1949F33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8938</w:t>
            </w:r>
          </w:p>
        </w:tc>
        <w:tc>
          <w:tcPr>
            <w:tcW w:w="0" w:type="auto"/>
            <w:tcBorders>
              <w:top w:val="nil"/>
              <w:left w:val="nil"/>
              <w:bottom w:val="single" w:sz="4" w:space="0" w:color="auto"/>
              <w:right w:val="single" w:sz="4" w:space="0" w:color="auto"/>
            </w:tcBorders>
            <w:shd w:val="clear" w:color="auto" w:fill="auto"/>
            <w:noWrap/>
            <w:vAlign w:val="bottom"/>
            <w:hideMark/>
          </w:tcPr>
          <w:p w14:paraId="4503938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8898</w:t>
            </w:r>
          </w:p>
        </w:tc>
        <w:tc>
          <w:tcPr>
            <w:tcW w:w="0" w:type="auto"/>
            <w:tcBorders>
              <w:top w:val="nil"/>
              <w:left w:val="nil"/>
              <w:bottom w:val="single" w:sz="4" w:space="0" w:color="auto"/>
              <w:right w:val="single" w:sz="4" w:space="0" w:color="auto"/>
            </w:tcBorders>
            <w:shd w:val="clear" w:color="auto" w:fill="auto"/>
            <w:noWrap/>
            <w:vAlign w:val="bottom"/>
            <w:hideMark/>
          </w:tcPr>
          <w:p w14:paraId="353FEED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8858</w:t>
            </w:r>
          </w:p>
        </w:tc>
        <w:tc>
          <w:tcPr>
            <w:tcW w:w="0" w:type="auto"/>
            <w:tcBorders>
              <w:top w:val="nil"/>
              <w:left w:val="nil"/>
              <w:bottom w:val="single" w:sz="4" w:space="0" w:color="auto"/>
              <w:right w:val="single" w:sz="4" w:space="0" w:color="auto"/>
            </w:tcBorders>
            <w:shd w:val="clear" w:color="auto" w:fill="auto"/>
            <w:noWrap/>
            <w:vAlign w:val="bottom"/>
            <w:hideMark/>
          </w:tcPr>
          <w:p w14:paraId="70B9D86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8819</w:t>
            </w:r>
          </w:p>
        </w:tc>
        <w:tc>
          <w:tcPr>
            <w:tcW w:w="0" w:type="auto"/>
            <w:tcBorders>
              <w:top w:val="nil"/>
              <w:left w:val="nil"/>
              <w:bottom w:val="single" w:sz="4" w:space="0" w:color="auto"/>
              <w:right w:val="single" w:sz="4" w:space="0" w:color="auto"/>
            </w:tcBorders>
            <w:shd w:val="clear" w:color="auto" w:fill="auto"/>
            <w:noWrap/>
            <w:vAlign w:val="bottom"/>
            <w:hideMark/>
          </w:tcPr>
          <w:p w14:paraId="24AF2F9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8779</w:t>
            </w:r>
          </w:p>
        </w:tc>
        <w:tc>
          <w:tcPr>
            <w:tcW w:w="0" w:type="auto"/>
            <w:tcBorders>
              <w:top w:val="nil"/>
              <w:left w:val="nil"/>
              <w:bottom w:val="single" w:sz="4" w:space="0" w:color="auto"/>
              <w:right w:val="single" w:sz="4" w:space="0" w:color="auto"/>
            </w:tcBorders>
            <w:shd w:val="clear" w:color="auto" w:fill="auto"/>
            <w:noWrap/>
            <w:vAlign w:val="bottom"/>
            <w:hideMark/>
          </w:tcPr>
          <w:p w14:paraId="6FC1CE2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8740</w:t>
            </w:r>
          </w:p>
        </w:tc>
        <w:tc>
          <w:tcPr>
            <w:tcW w:w="0" w:type="auto"/>
            <w:tcBorders>
              <w:top w:val="nil"/>
              <w:left w:val="nil"/>
              <w:bottom w:val="single" w:sz="4" w:space="0" w:color="auto"/>
              <w:right w:val="single" w:sz="4" w:space="0" w:color="auto"/>
            </w:tcBorders>
            <w:shd w:val="clear" w:color="auto" w:fill="auto"/>
            <w:noWrap/>
            <w:vAlign w:val="bottom"/>
            <w:hideMark/>
          </w:tcPr>
          <w:p w14:paraId="790DC81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8700</w:t>
            </w:r>
          </w:p>
        </w:tc>
        <w:tc>
          <w:tcPr>
            <w:tcW w:w="0" w:type="auto"/>
            <w:tcBorders>
              <w:top w:val="nil"/>
              <w:left w:val="nil"/>
              <w:bottom w:val="single" w:sz="4" w:space="0" w:color="auto"/>
              <w:right w:val="single" w:sz="4" w:space="0" w:color="auto"/>
            </w:tcBorders>
            <w:shd w:val="clear" w:color="auto" w:fill="auto"/>
            <w:noWrap/>
            <w:vAlign w:val="bottom"/>
            <w:hideMark/>
          </w:tcPr>
          <w:p w14:paraId="20C2F1C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8661</w:t>
            </w:r>
          </w:p>
        </w:tc>
        <w:tc>
          <w:tcPr>
            <w:tcW w:w="0" w:type="auto"/>
            <w:tcBorders>
              <w:top w:val="nil"/>
              <w:left w:val="nil"/>
              <w:bottom w:val="single" w:sz="4" w:space="0" w:color="auto"/>
              <w:right w:val="single" w:sz="4" w:space="0" w:color="auto"/>
            </w:tcBorders>
            <w:shd w:val="clear" w:color="auto" w:fill="auto"/>
            <w:noWrap/>
            <w:vAlign w:val="bottom"/>
            <w:hideMark/>
          </w:tcPr>
          <w:p w14:paraId="71C13E4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8621</w:t>
            </w:r>
          </w:p>
        </w:tc>
        <w:tc>
          <w:tcPr>
            <w:tcW w:w="0" w:type="auto"/>
            <w:tcBorders>
              <w:top w:val="nil"/>
              <w:left w:val="nil"/>
              <w:bottom w:val="single" w:sz="4" w:space="0" w:color="auto"/>
              <w:right w:val="single" w:sz="4" w:space="0" w:color="auto"/>
            </w:tcBorders>
            <w:shd w:val="clear" w:color="auto" w:fill="auto"/>
            <w:noWrap/>
            <w:vAlign w:val="bottom"/>
            <w:hideMark/>
          </w:tcPr>
          <w:p w14:paraId="1D7ED00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8582</w:t>
            </w:r>
          </w:p>
        </w:tc>
        <w:tc>
          <w:tcPr>
            <w:tcW w:w="0" w:type="auto"/>
            <w:tcBorders>
              <w:top w:val="nil"/>
              <w:left w:val="nil"/>
              <w:bottom w:val="single" w:sz="4" w:space="0" w:color="auto"/>
              <w:right w:val="single" w:sz="4" w:space="0" w:color="auto"/>
            </w:tcBorders>
            <w:shd w:val="clear" w:color="auto" w:fill="auto"/>
            <w:noWrap/>
            <w:vAlign w:val="bottom"/>
            <w:hideMark/>
          </w:tcPr>
          <w:p w14:paraId="24FEA8C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8542</w:t>
            </w:r>
          </w:p>
        </w:tc>
        <w:tc>
          <w:tcPr>
            <w:tcW w:w="0" w:type="auto"/>
            <w:tcBorders>
              <w:top w:val="nil"/>
              <w:left w:val="nil"/>
              <w:bottom w:val="single" w:sz="4" w:space="0" w:color="auto"/>
              <w:right w:val="single" w:sz="4" w:space="0" w:color="auto"/>
            </w:tcBorders>
            <w:shd w:val="clear" w:color="auto" w:fill="auto"/>
            <w:noWrap/>
            <w:vAlign w:val="bottom"/>
            <w:hideMark/>
          </w:tcPr>
          <w:p w14:paraId="589DC22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8502</w:t>
            </w:r>
          </w:p>
        </w:tc>
        <w:tc>
          <w:tcPr>
            <w:tcW w:w="0" w:type="auto"/>
            <w:tcBorders>
              <w:top w:val="nil"/>
              <w:left w:val="nil"/>
              <w:bottom w:val="single" w:sz="4" w:space="0" w:color="auto"/>
              <w:right w:val="single" w:sz="4" w:space="0" w:color="auto"/>
            </w:tcBorders>
            <w:shd w:val="clear" w:color="auto" w:fill="auto"/>
            <w:noWrap/>
            <w:vAlign w:val="bottom"/>
            <w:hideMark/>
          </w:tcPr>
          <w:p w14:paraId="372DD5D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8463</w:t>
            </w:r>
          </w:p>
        </w:tc>
        <w:tc>
          <w:tcPr>
            <w:tcW w:w="0" w:type="auto"/>
            <w:tcBorders>
              <w:top w:val="nil"/>
              <w:left w:val="nil"/>
              <w:bottom w:val="single" w:sz="4" w:space="0" w:color="auto"/>
              <w:right w:val="single" w:sz="4" w:space="0" w:color="auto"/>
            </w:tcBorders>
            <w:shd w:val="clear" w:color="auto" w:fill="auto"/>
            <w:noWrap/>
            <w:vAlign w:val="bottom"/>
            <w:hideMark/>
          </w:tcPr>
          <w:p w14:paraId="74716F1F"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8423</w:t>
            </w:r>
          </w:p>
        </w:tc>
        <w:tc>
          <w:tcPr>
            <w:tcW w:w="0" w:type="auto"/>
            <w:tcBorders>
              <w:top w:val="nil"/>
              <w:left w:val="nil"/>
              <w:bottom w:val="single" w:sz="4" w:space="0" w:color="auto"/>
              <w:right w:val="single" w:sz="4" w:space="0" w:color="auto"/>
            </w:tcBorders>
            <w:shd w:val="clear" w:color="auto" w:fill="auto"/>
            <w:noWrap/>
            <w:vAlign w:val="bottom"/>
            <w:hideMark/>
          </w:tcPr>
          <w:p w14:paraId="3EC0E62F"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8383</w:t>
            </w:r>
          </w:p>
        </w:tc>
        <w:tc>
          <w:tcPr>
            <w:tcW w:w="0" w:type="auto"/>
            <w:tcBorders>
              <w:top w:val="nil"/>
              <w:left w:val="nil"/>
              <w:bottom w:val="single" w:sz="4" w:space="0" w:color="auto"/>
              <w:right w:val="single" w:sz="4" w:space="0" w:color="auto"/>
            </w:tcBorders>
            <w:shd w:val="clear" w:color="auto" w:fill="auto"/>
            <w:noWrap/>
            <w:vAlign w:val="bottom"/>
            <w:hideMark/>
          </w:tcPr>
          <w:p w14:paraId="094B5E8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8344</w:t>
            </w:r>
          </w:p>
        </w:tc>
        <w:tc>
          <w:tcPr>
            <w:tcW w:w="0" w:type="auto"/>
            <w:tcBorders>
              <w:top w:val="nil"/>
              <w:left w:val="nil"/>
              <w:bottom w:val="single" w:sz="4" w:space="0" w:color="auto"/>
              <w:right w:val="single" w:sz="4" w:space="0" w:color="auto"/>
            </w:tcBorders>
            <w:shd w:val="clear" w:color="auto" w:fill="auto"/>
            <w:noWrap/>
            <w:vAlign w:val="bottom"/>
            <w:hideMark/>
          </w:tcPr>
          <w:p w14:paraId="2B766FDC"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8304</w:t>
            </w:r>
          </w:p>
        </w:tc>
        <w:tc>
          <w:tcPr>
            <w:tcW w:w="0" w:type="auto"/>
            <w:tcBorders>
              <w:top w:val="nil"/>
              <w:left w:val="nil"/>
              <w:bottom w:val="single" w:sz="4" w:space="0" w:color="auto"/>
              <w:right w:val="single" w:sz="4" w:space="0" w:color="auto"/>
            </w:tcBorders>
            <w:shd w:val="clear" w:color="auto" w:fill="auto"/>
            <w:noWrap/>
            <w:vAlign w:val="bottom"/>
            <w:hideMark/>
          </w:tcPr>
          <w:p w14:paraId="79AE065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8265</w:t>
            </w:r>
          </w:p>
        </w:tc>
        <w:tc>
          <w:tcPr>
            <w:tcW w:w="0" w:type="auto"/>
            <w:tcBorders>
              <w:top w:val="nil"/>
              <w:left w:val="nil"/>
              <w:bottom w:val="single" w:sz="4" w:space="0" w:color="auto"/>
              <w:right w:val="single" w:sz="4" w:space="0" w:color="auto"/>
            </w:tcBorders>
            <w:shd w:val="clear" w:color="auto" w:fill="auto"/>
            <w:noWrap/>
            <w:vAlign w:val="bottom"/>
            <w:hideMark/>
          </w:tcPr>
          <w:p w14:paraId="2436130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8225</w:t>
            </w:r>
          </w:p>
        </w:tc>
        <w:tc>
          <w:tcPr>
            <w:tcW w:w="0" w:type="auto"/>
            <w:tcBorders>
              <w:top w:val="nil"/>
              <w:left w:val="nil"/>
              <w:bottom w:val="single" w:sz="4" w:space="0" w:color="auto"/>
              <w:right w:val="single" w:sz="4" w:space="0" w:color="auto"/>
            </w:tcBorders>
            <w:shd w:val="clear" w:color="auto" w:fill="auto"/>
            <w:noWrap/>
            <w:vAlign w:val="bottom"/>
            <w:hideMark/>
          </w:tcPr>
          <w:p w14:paraId="4984715F"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8186</w:t>
            </w:r>
          </w:p>
        </w:tc>
        <w:tc>
          <w:tcPr>
            <w:tcW w:w="0" w:type="auto"/>
            <w:tcBorders>
              <w:top w:val="nil"/>
              <w:left w:val="nil"/>
              <w:bottom w:val="single" w:sz="4" w:space="0" w:color="auto"/>
              <w:right w:val="single" w:sz="4" w:space="0" w:color="auto"/>
            </w:tcBorders>
            <w:shd w:val="clear" w:color="auto" w:fill="auto"/>
            <w:noWrap/>
            <w:vAlign w:val="bottom"/>
            <w:hideMark/>
          </w:tcPr>
          <w:p w14:paraId="78FE191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8146</w:t>
            </w:r>
          </w:p>
        </w:tc>
        <w:tc>
          <w:tcPr>
            <w:tcW w:w="0" w:type="auto"/>
            <w:tcBorders>
              <w:top w:val="nil"/>
              <w:left w:val="nil"/>
              <w:bottom w:val="single" w:sz="4" w:space="0" w:color="auto"/>
              <w:right w:val="single" w:sz="4" w:space="0" w:color="auto"/>
            </w:tcBorders>
            <w:shd w:val="clear" w:color="auto" w:fill="auto"/>
            <w:noWrap/>
            <w:vAlign w:val="bottom"/>
            <w:hideMark/>
          </w:tcPr>
          <w:p w14:paraId="4715371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8107</w:t>
            </w:r>
          </w:p>
        </w:tc>
        <w:tc>
          <w:tcPr>
            <w:tcW w:w="0" w:type="auto"/>
            <w:tcBorders>
              <w:top w:val="nil"/>
              <w:left w:val="nil"/>
              <w:bottom w:val="single" w:sz="4" w:space="0" w:color="auto"/>
              <w:right w:val="single" w:sz="4" w:space="0" w:color="auto"/>
            </w:tcBorders>
            <w:shd w:val="clear" w:color="auto" w:fill="auto"/>
            <w:noWrap/>
            <w:vAlign w:val="bottom"/>
            <w:hideMark/>
          </w:tcPr>
          <w:p w14:paraId="13EF159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8067</w:t>
            </w:r>
          </w:p>
        </w:tc>
        <w:tc>
          <w:tcPr>
            <w:tcW w:w="0" w:type="auto"/>
            <w:tcBorders>
              <w:top w:val="nil"/>
              <w:left w:val="nil"/>
              <w:bottom w:val="single" w:sz="4" w:space="0" w:color="auto"/>
              <w:right w:val="single" w:sz="4" w:space="0" w:color="auto"/>
            </w:tcBorders>
            <w:shd w:val="clear" w:color="auto" w:fill="auto"/>
            <w:noWrap/>
            <w:vAlign w:val="bottom"/>
            <w:hideMark/>
          </w:tcPr>
          <w:p w14:paraId="561C307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8027</w:t>
            </w:r>
          </w:p>
        </w:tc>
      </w:tr>
      <w:tr w:rsidR="008635D9" w14:paraId="20FF4565" w14:textId="77777777" w:rsidTr="00572FE2">
        <w:trPr>
          <w:trHeight w:val="300"/>
        </w:trPr>
        <w:tc>
          <w:tcPr>
            <w:tcW w:w="0" w:type="auto"/>
            <w:gridSpan w:val="2"/>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28574959" w14:textId="77777777" w:rsidR="008635D9" w:rsidRDefault="008635D9" w:rsidP="00572FE2">
            <w:pPr>
              <w:jc w:val="center"/>
              <w:rPr>
                <w:rFonts w:ascii="Calibri" w:hAnsi="Calibri" w:cs="Calibri"/>
                <w:b/>
                <w:bCs/>
                <w:color w:val="000000"/>
                <w:sz w:val="14"/>
                <w:szCs w:val="14"/>
              </w:rPr>
            </w:pPr>
            <w:r>
              <w:rPr>
                <w:rFonts w:ascii="Calibri" w:hAnsi="Calibri" w:cs="Calibri"/>
                <w:b/>
                <w:bCs/>
                <w:color w:val="000000"/>
                <w:sz w:val="14"/>
                <w:szCs w:val="14"/>
              </w:rPr>
              <w:t>DESVIACIÓN</w:t>
            </w:r>
          </w:p>
        </w:tc>
        <w:tc>
          <w:tcPr>
            <w:tcW w:w="0" w:type="auto"/>
            <w:tcBorders>
              <w:top w:val="nil"/>
              <w:left w:val="nil"/>
              <w:bottom w:val="single" w:sz="4" w:space="0" w:color="auto"/>
              <w:right w:val="single" w:sz="4" w:space="0" w:color="auto"/>
            </w:tcBorders>
            <w:shd w:val="clear" w:color="auto" w:fill="auto"/>
            <w:noWrap/>
            <w:vAlign w:val="bottom"/>
            <w:hideMark/>
          </w:tcPr>
          <w:p w14:paraId="37A59E3E"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57.63</w:t>
            </w:r>
          </w:p>
        </w:tc>
        <w:tc>
          <w:tcPr>
            <w:tcW w:w="0" w:type="auto"/>
            <w:tcBorders>
              <w:top w:val="nil"/>
              <w:left w:val="nil"/>
              <w:bottom w:val="single" w:sz="4" w:space="0" w:color="auto"/>
              <w:right w:val="single" w:sz="4" w:space="0" w:color="auto"/>
            </w:tcBorders>
            <w:shd w:val="clear" w:color="auto" w:fill="auto"/>
            <w:noWrap/>
            <w:vAlign w:val="bottom"/>
            <w:hideMark/>
          </w:tcPr>
          <w:p w14:paraId="67B4923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288</w:t>
            </w:r>
          </w:p>
        </w:tc>
        <w:tc>
          <w:tcPr>
            <w:tcW w:w="0" w:type="auto"/>
            <w:tcBorders>
              <w:top w:val="nil"/>
              <w:left w:val="nil"/>
              <w:bottom w:val="single" w:sz="4" w:space="0" w:color="auto"/>
              <w:right w:val="single" w:sz="4" w:space="0" w:color="auto"/>
            </w:tcBorders>
            <w:shd w:val="clear" w:color="auto" w:fill="auto"/>
            <w:noWrap/>
            <w:vAlign w:val="bottom"/>
            <w:hideMark/>
          </w:tcPr>
          <w:p w14:paraId="155AB5E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346</w:t>
            </w:r>
          </w:p>
        </w:tc>
        <w:tc>
          <w:tcPr>
            <w:tcW w:w="0" w:type="auto"/>
            <w:tcBorders>
              <w:top w:val="nil"/>
              <w:left w:val="nil"/>
              <w:bottom w:val="single" w:sz="4" w:space="0" w:color="auto"/>
              <w:right w:val="single" w:sz="4" w:space="0" w:color="auto"/>
            </w:tcBorders>
            <w:shd w:val="clear" w:color="auto" w:fill="auto"/>
            <w:noWrap/>
            <w:vAlign w:val="bottom"/>
            <w:hideMark/>
          </w:tcPr>
          <w:p w14:paraId="5400476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404</w:t>
            </w:r>
          </w:p>
        </w:tc>
        <w:tc>
          <w:tcPr>
            <w:tcW w:w="0" w:type="auto"/>
            <w:tcBorders>
              <w:top w:val="nil"/>
              <w:left w:val="nil"/>
              <w:bottom w:val="single" w:sz="4" w:space="0" w:color="auto"/>
              <w:right w:val="single" w:sz="4" w:space="0" w:color="auto"/>
            </w:tcBorders>
            <w:shd w:val="clear" w:color="auto" w:fill="auto"/>
            <w:noWrap/>
            <w:vAlign w:val="bottom"/>
            <w:hideMark/>
          </w:tcPr>
          <w:p w14:paraId="29C07CB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461</w:t>
            </w:r>
          </w:p>
        </w:tc>
        <w:tc>
          <w:tcPr>
            <w:tcW w:w="0" w:type="auto"/>
            <w:tcBorders>
              <w:top w:val="nil"/>
              <w:left w:val="nil"/>
              <w:bottom w:val="single" w:sz="4" w:space="0" w:color="auto"/>
              <w:right w:val="single" w:sz="4" w:space="0" w:color="auto"/>
            </w:tcBorders>
            <w:shd w:val="clear" w:color="auto" w:fill="auto"/>
            <w:noWrap/>
            <w:vAlign w:val="bottom"/>
            <w:hideMark/>
          </w:tcPr>
          <w:p w14:paraId="587D055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519</w:t>
            </w:r>
          </w:p>
        </w:tc>
        <w:tc>
          <w:tcPr>
            <w:tcW w:w="0" w:type="auto"/>
            <w:tcBorders>
              <w:top w:val="nil"/>
              <w:left w:val="nil"/>
              <w:bottom w:val="single" w:sz="4" w:space="0" w:color="auto"/>
              <w:right w:val="single" w:sz="4" w:space="0" w:color="auto"/>
            </w:tcBorders>
            <w:shd w:val="clear" w:color="auto" w:fill="auto"/>
            <w:noWrap/>
            <w:vAlign w:val="bottom"/>
            <w:hideMark/>
          </w:tcPr>
          <w:p w14:paraId="4F43CA4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576</w:t>
            </w:r>
          </w:p>
        </w:tc>
        <w:tc>
          <w:tcPr>
            <w:tcW w:w="0" w:type="auto"/>
            <w:tcBorders>
              <w:top w:val="nil"/>
              <w:left w:val="nil"/>
              <w:bottom w:val="single" w:sz="4" w:space="0" w:color="auto"/>
              <w:right w:val="single" w:sz="4" w:space="0" w:color="auto"/>
            </w:tcBorders>
            <w:shd w:val="clear" w:color="auto" w:fill="auto"/>
            <w:noWrap/>
            <w:vAlign w:val="bottom"/>
            <w:hideMark/>
          </w:tcPr>
          <w:p w14:paraId="76B3EB8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634</w:t>
            </w:r>
          </w:p>
        </w:tc>
        <w:tc>
          <w:tcPr>
            <w:tcW w:w="0" w:type="auto"/>
            <w:tcBorders>
              <w:top w:val="nil"/>
              <w:left w:val="nil"/>
              <w:bottom w:val="single" w:sz="4" w:space="0" w:color="auto"/>
              <w:right w:val="single" w:sz="4" w:space="0" w:color="auto"/>
            </w:tcBorders>
            <w:shd w:val="clear" w:color="auto" w:fill="auto"/>
            <w:noWrap/>
            <w:vAlign w:val="bottom"/>
            <w:hideMark/>
          </w:tcPr>
          <w:p w14:paraId="6F6026F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692</w:t>
            </w:r>
          </w:p>
        </w:tc>
        <w:tc>
          <w:tcPr>
            <w:tcW w:w="0" w:type="auto"/>
            <w:tcBorders>
              <w:top w:val="nil"/>
              <w:left w:val="nil"/>
              <w:bottom w:val="single" w:sz="4" w:space="0" w:color="auto"/>
              <w:right w:val="single" w:sz="4" w:space="0" w:color="auto"/>
            </w:tcBorders>
            <w:shd w:val="clear" w:color="auto" w:fill="auto"/>
            <w:noWrap/>
            <w:vAlign w:val="bottom"/>
            <w:hideMark/>
          </w:tcPr>
          <w:p w14:paraId="56C381C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750</w:t>
            </w:r>
          </w:p>
        </w:tc>
        <w:tc>
          <w:tcPr>
            <w:tcW w:w="0" w:type="auto"/>
            <w:tcBorders>
              <w:top w:val="nil"/>
              <w:left w:val="nil"/>
              <w:bottom w:val="single" w:sz="4" w:space="0" w:color="auto"/>
              <w:right w:val="single" w:sz="4" w:space="0" w:color="auto"/>
            </w:tcBorders>
            <w:shd w:val="clear" w:color="auto" w:fill="auto"/>
            <w:noWrap/>
            <w:vAlign w:val="bottom"/>
            <w:hideMark/>
          </w:tcPr>
          <w:p w14:paraId="2555D9F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807</w:t>
            </w:r>
          </w:p>
        </w:tc>
        <w:tc>
          <w:tcPr>
            <w:tcW w:w="0" w:type="auto"/>
            <w:tcBorders>
              <w:top w:val="nil"/>
              <w:left w:val="nil"/>
              <w:bottom w:val="single" w:sz="4" w:space="0" w:color="auto"/>
              <w:right w:val="single" w:sz="4" w:space="0" w:color="auto"/>
            </w:tcBorders>
            <w:shd w:val="clear" w:color="auto" w:fill="auto"/>
            <w:noWrap/>
            <w:vAlign w:val="bottom"/>
            <w:hideMark/>
          </w:tcPr>
          <w:p w14:paraId="69971D6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865</w:t>
            </w:r>
          </w:p>
        </w:tc>
        <w:tc>
          <w:tcPr>
            <w:tcW w:w="0" w:type="auto"/>
            <w:tcBorders>
              <w:top w:val="nil"/>
              <w:left w:val="nil"/>
              <w:bottom w:val="single" w:sz="4" w:space="0" w:color="auto"/>
              <w:right w:val="single" w:sz="4" w:space="0" w:color="auto"/>
            </w:tcBorders>
            <w:shd w:val="clear" w:color="auto" w:fill="auto"/>
            <w:noWrap/>
            <w:vAlign w:val="bottom"/>
            <w:hideMark/>
          </w:tcPr>
          <w:p w14:paraId="654F3E3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922</w:t>
            </w:r>
          </w:p>
        </w:tc>
        <w:tc>
          <w:tcPr>
            <w:tcW w:w="0" w:type="auto"/>
            <w:tcBorders>
              <w:top w:val="nil"/>
              <w:left w:val="nil"/>
              <w:bottom w:val="single" w:sz="4" w:space="0" w:color="auto"/>
              <w:right w:val="single" w:sz="4" w:space="0" w:color="auto"/>
            </w:tcBorders>
            <w:shd w:val="clear" w:color="auto" w:fill="auto"/>
            <w:noWrap/>
            <w:vAlign w:val="bottom"/>
            <w:hideMark/>
          </w:tcPr>
          <w:p w14:paraId="2C11FF3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980</w:t>
            </w:r>
          </w:p>
        </w:tc>
        <w:tc>
          <w:tcPr>
            <w:tcW w:w="0" w:type="auto"/>
            <w:tcBorders>
              <w:top w:val="nil"/>
              <w:left w:val="nil"/>
              <w:bottom w:val="single" w:sz="4" w:space="0" w:color="auto"/>
              <w:right w:val="single" w:sz="4" w:space="0" w:color="auto"/>
            </w:tcBorders>
            <w:shd w:val="clear" w:color="auto" w:fill="auto"/>
            <w:noWrap/>
            <w:vAlign w:val="bottom"/>
            <w:hideMark/>
          </w:tcPr>
          <w:p w14:paraId="497804B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1038</w:t>
            </w:r>
          </w:p>
        </w:tc>
        <w:tc>
          <w:tcPr>
            <w:tcW w:w="0" w:type="auto"/>
            <w:tcBorders>
              <w:top w:val="nil"/>
              <w:left w:val="nil"/>
              <w:bottom w:val="single" w:sz="4" w:space="0" w:color="auto"/>
              <w:right w:val="single" w:sz="4" w:space="0" w:color="auto"/>
            </w:tcBorders>
            <w:shd w:val="clear" w:color="auto" w:fill="auto"/>
            <w:noWrap/>
            <w:vAlign w:val="bottom"/>
            <w:hideMark/>
          </w:tcPr>
          <w:p w14:paraId="1C5AD63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1095</w:t>
            </w:r>
          </w:p>
        </w:tc>
        <w:tc>
          <w:tcPr>
            <w:tcW w:w="0" w:type="auto"/>
            <w:tcBorders>
              <w:top w:val="nil"/>
              <w:left w:val="nil"/>
              <w:bottom w:val="single" w:sz="4" w:space="0" w:color="auto"/>
              <w:right w:val="single" w:sz="4" w:space="0" w:color="auto"/>
            </w:tcBorders>
            <w:shd w:val="clear" w:color="auto" w:fill="auto"/>
            <w:noWrap/>
            <w:vAlign w:val="bottom"/>
            <w:hideMark/>
          </w:tcPr>
          <w:p w14:paraId="63D9237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1153</w:t>
            </w:r>
          </w:p>
        </w:tc>
        <w:tc>
          <w:tcPr>
            <w:tcW w:w="0" w:type="auto"/>
            <w:tcBorders>
              <w:top w:val="nil"/>
              <w:left w:val="nil"/>
              <w:bottom w:val="single" w:sz="4" w:space="0" w:color="auto"/>
              <w:right w:val="single" w:sz="4" w:space="0" w:color="auto"/>
            </w:tcBorders>
            <w:shd w:val="clear" w:color="auto" w:fill="auto"/>
            <w:noWrap/>
            <w:vAlign w:val="bottom"/>
            <w:hideMark/>
          </w:tcPr>
          <w:p w14:paraId="1C31A4F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1211</w:t>
            </w:r>
          </w:p>
        </w:tc>
        <w:tc>
          <w:tcPr>
            <w:tcW w:w="0" w:type="auto"/>
            <w:tcBorders>
              <w:top w:val="nil"/>
              <w:left w:val="nil"/>
              <w:bottom w:val="single" w:sz="4" w:space="0" w:color="auto"/>
              <w:right w:val="single" w:sz="4" w:space="0" w:color="auto"/>
            </w:tcBorders>
            <w:shd w:val="clear" w:color="auto" w:fill="auto"/>
            <w:noWrap/>
            <w:vAlign w:val="bottom"/>
            <w:hideMark/>
          </w:tcPr>
          <w:p w14:paraId="3792FF7C"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1268</w:t>
            </w:r>
          </w:p>
        </w:tc>
        <w:tc>
          <w:tcPr>
            <w:tcW w:w="0" w:type="auto"/>
            <w:tcBorders>
              <w:top w:val="nil"/>
              <w:left w:val="nil"/>
              <w:bottom w:val="single" w:sz="4" w:space="0" w:color="auto"/>
              <w:right w:val="single" w:sz="4" w:space="0" w:color="auto"/>
            </w:tcBorders>
            <w:shd w:val="clear" w:color="auto" w:fill="auto"/>
            <w:noWrap/>
            <w:vAlign w:val="bottom"/>
            <w:hideMark/>
          </w:tcPr>
          <w:p w14:paraId="1D600AC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1326</w:t>
            </w:r>
          </w:p>
        </w:tc>
        <w:tc>
          <w:tcPr>
            <w:tcW w:w="0" w:type="auto"/>
            <w:tcBorders>
              <w:top w:val="nil"/>
              <w:left w:val="nil"/>
              <w:bottom w:val="single" w:sz="4" w:space="0" w:color="auto"/>
              <w:right w:val="single" w:sz="4" w:space="0" w:color="auto"/>
            </w:tcBorders>
            <w:shd w:val="clear" w:color="auto" w:fill="auto"/>
            <w:noWrap/>
            <w:vAlign w:val="bottom"/>
            <w:hideMark/>
          </w:tcPr>
          <w:p w14:paraId="0889EF6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1383</w:t>
            </w:r>
          </w:p>
        </w:tc>
        <w:tc>
          <w:tcPr>
            <w:tcW w:w="0" w:type="auto"/>
            <w:tcBorders>
              <w:top w:val="nil"/>
              <w:left w:val="nil"/>
              <w:bottom w:val="single" w:sz="4" w:space="0" w:color="auto"/>
              <w:right w:val="single" w:sz="4" w:space="0" w:color="auto"/>
            </w:tcBorders>
            <w:shd w:val="clear" w:color="auto" w:fill="auto"/>
            <w:noWrap/>
            <w:vAlign w:val="bottom"/>
            <w:hideMark/>
          </w:tcPr>
          <w:p w14:paraId="2EB2E37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1441</w:t>
            </w:r>
          </w:p>
        </w:tc>
        <w:tc>
          <w:tcPr>
            <w:tcW w:w="0" w:type="auto"/>
            <w:tcBorders>
              <w:top w:val="nil"/>
              <w:left w:val="nil"/>
              <w:bottom w:val="single" w:sz="4" w:space="0" w:color="auto"/>
              <w:right w:val="single" w:sz="4" w:space="0" w:color="auto"/>
            </w:tcBorders>
            <w:shd w:val="clear" w:color="auto" w:fill="auto"/>
            <w:noWrap/>
            <w:vAlign w:val="bottom"/>
            <w:hideMark/>
          </w:tcPr>
          <w:p w14:paraId="1FCE29C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1499</w:t>
            </w:r>
          </w:p>
        </w:tc>
        <w:tc>
          <w:tcPr>
            <w:tcW w:w="0" w:type="auto"/>
            <w:tcBorders>
              <w:top w:val="nil"/>
              <w:left w:val="nil"/>
              <w:bottom w:val="single" w:sz="4" w:space="0" w:color="auto"/>
              <w:right w:val="single" w:sz="4" w:space="0" w:color="auto"/>
            </w:tcBorders>
            <w:shd w:val="clear" w:color="auto" w:fill="auto"/>
            <w:noWrap/>
            <w:vAlign w:val="bottom"/>
            <w:hideMark/>
          </w:tcPr>
          <w:p w14:paraId="432551F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1557</w:t>
            </w:r>
          </w:p>
        </w:tc>
        <w:tc>
          <w:tcPr>
            <w:tcW w:w="0" w:type="auto"/>
            <w:tcBorders>
              <w:top w:val="nil"/>
              <w:left w:val="nil"/>
              <w:bottom w:val="single" w:sz="4" w:space="0" w:color="auto"/>
              <w:right w:val="single" w:sz="4" w:space="0" w:color="auto"/>
            </w:tcBorders>
            <w:shd w:val="clear" w:color="auto" w:fill="auto"/>
            <w:noWrap/>
            <w:vAlign w:val="bottom"/>
            <w:hideMark/>
          </w:tcPr>
          <w:p w14:paraId="09C6640C"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1614</w:t>
            </w:r>
          </w:p>
        </w:tc>
        <w:tc>
          <w:tcPr>
            <w:tcW w:w="0" w:type="auto"/>
            <w:tcBorders>
              <w:top w:val="nil"/>
              <w:left w:val="nil"/>
              <w:bottom w:val="single" w:sz="4" w:space="0" w:color="auto"/>
              <w:right w:val="single" w:sz="4" w:space="0" w:color="auto"/>
            </w:tcBorders>
            <w:shd w:val="clear" w:color="auto" w:fill="auto"/>
            <w:noWrap/>
            <w:vAlign w:val="bottom"/>
            <w:hideMark/>
          </w:tcPr>
          <w:p w14:paraId="1AF8E8B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1672</w:t>
            </w:r>
          </w:p>
        </w:tc>
        <w:tc>
          <w:tcPr>
            <w:tcW w:w="0" w:type="auto"/>
            <w:tcBorders>
              <w:top w:val="nil"/>
              <w:left w:val="nil"/>
              <w:bottom w:val="single" w:sz="4" w:space="0" w:color="auto"/>
              <w:right w:val="single" w:sz="4" w:space="0" w:color="auto"/>
            </w:tcBorders>
            <w:shd w:val="clear" w:color="auto" w:fill="auto"/>
            <w:noWrap/>
            <w:vAlign w:val="bottom"/>
            <w:hideMark/>
          </w:tcPr>
          <w:p w14:paraId="5A05865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1729</w:t>
            </w:r>
          </w:p>
        </w:tc>
      </w:tr>
    </w:tbl>
    <w:p w14:paraId="7C15F759" w14:textId="77777777" w:rsidR="008635D9" w:rsidRPr="00732B7A" w:rsidRDefault="008635D9" w:rsidP="008635D9">
      <w:pPr>
        <w:spacing w:after="240" w:line="276" w:lineRule="auto"/>
        <w:jc w:val="center"/>
        <w:rPr>
          <w:rFonts w:ascii="Arial" w:hAnsi="Arial" w:cs="Arial"/>
          <w:b/>
          <w:sz w:val="20"/>
          <w:szCs w:val="20"/>
        </w:rPr>
      </w:pPr>
      <w:r w:rsidRPr="00DC619C">
        <w:rPr>
          <w:rFonts w:ascii="Arial" w:hAnsi="Arial" w:cs="Arial"/>
          <w:b/>
          <w:sz w:val="20"/>
          <w:szCs w:val="20"/>
        </w:rPr>
        <w:t>Fuente: Elaboración propia</w:t>
      </w:r>
    </w:p>
    <w:p w14:paraId="71BF125B" w14:textId="7BC9A09A" w:rsidR="008635D9" w:rsidRDefault="008635D9" w:rsidP="008635D9">
      <w:pPr>
        <w:pStyle w:val="Descripcin"/>
        <w:keepNext/>
        <w:jc w:val="center"/>
      </w:pPr>
      <w:bookmarkStart w:id="41" w:name="_Toc129954715"/>
      <w:bookmarkStart w:id="42" w:name="_Toc129956183"/>
      <w:r>
        <w:t xml:space="preserve">Ilustración </w:t>
      </w:r>
      <w:r>
        <w:fldChar w:fldCharType="begin"/>
      </w:r>
      <w:r>
        <w:instrText xml:space="preserve"> SEQ Ilustración \* ARABIC </w:instrText>
      </w:r>
      <w:r>
        <w:fldChar w:fldCharType="separate"/>
      </w:r>
      <w:r w:rsidR="00F21D8D">
        <w:rPr>
          <w:noProof/>
        </w:rPr>
        <w:t>5</w:t>
      </w:r>
      <w:r>
        <w:fldChar w:fldCharType="end"/>
      </w:r>
      <w:r>
        <w:t>. Proyección de la población, método aritmético.</w:t>
      </w:r>
      <w:bookmarkEnd w:id="41"/>
      <w:bookmarkEnd w:id="42"/>
    </w:p>
    <w:p w14:paraId="4A30252B" w14:textId="77777777" w:rsidR="008635D9" w:rsidRDefault="008635D9" w:rsidP="008635D9">
      <w:pPr>
        <w:jc w:val="center"/>
        <w:rPr>
          <w:rFonts w:ascii="Arial" w:hAnsi="Arial" w:cs="Arial"/>
          <w:b/>
          <w:sz w:val="20"/>
          <w:szCs w:val="20"/>
        </w:rPr>
      </w:pPr>
      <w:r>
        <w:rPr>
          <w:rFonts w:ascii="Arial" w:hAnsi="Arial" w:cs="Arial"/>
          <w:noProof/>
          <w:sz w:val="22"/>
          <w:szCs w:val="22"/>
        </w:rPr>
        <w:drawing>
          <wp:inline distT="0" distB="0" distL="0" distR="0" wp14:anchorId="0BBDA4EE" wp14:editId="056CECEC">
            <wp:extent cx="5529532" cy="2376179"/>
            <wp:effectExtent l="0" t="0" r="0" b="508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69233" cy="2393240"/>
                    </a:xfrm>
                    <a:prstGeom prst="rect">
                      <a:avLst/>
                    </a:prstGeom>
                    <a:noFill/>
                  </pic:spPr>
                </pic:pic>
              </a:graphicData>
            </a:graphic>
          </wp:inline>
        </w:drawing>
      </w:r>
    </w:p>
    <w:p w14:paraId="340EC30E" w14:textId="77777777" w:rsidR="008635D9" w:rsidRPr="0040600D" w:rsidRDefault="008635D9" w:rsidP="008635D9">
      <w:pPr>
        <w:jc w:val="center"/>
        <w:rPr>
          <w:rFonts w:ascii="Arial" w:hAnsi="Arial" w:cs="Arial"/>
          <w:sz w:val="22"/>
          <w:szCs w:val="22"/>
        </w:rPr>
      </w:pPr>
      <w:r w:rsidRPr="00DC619C">
        <w:rPr>
          <w:rFonts w:ascii="Arial" w:hAnsi="Arial" w:cs="Arial"/>
          <w:b/>
          <w:sz w:val="20"/>
          <w:szCs w:val="20"/>
        </w:rPr>
        <w:t>Fuente: Elaboración propia</w:t>
      </w:r>
    </w:p>
    <w:p w14:paraId="355DC129" w14:textId="77777777" w:rsidR="008635D9" w:rsidRDefault="008635D9" w:rsidP="008635D9">
      <w:pPr>
        <w:rPr>
          <w:rFonts w:ascii="Arial" w:hAnsi="Arial" w:cs="Arial"/>
          <w:sz w:val="22"/>
          <w:szCs w:val="22"/>
        </w:rPr>
      </w:pPr>
    </w:p>
    <w:p w14:paraId="68C809E6" w14:textId="21A1E121" w:rsidR="008635D9" w:rsidRDefault="008635D9" w:rsidP="008635D9">
      <w:pPr>
        <w:pStyle w:val="Descripcin"/>
        <w:keepNext/>
        <w:jc w:val="center"/>
      </w:pPr>
      <w:bookmarkStart w:id="43" w:name="_Toc129954656"/>
      <w:bookmarkStart w:id="44" w:name="_Toc129956133"/>
      <w:r>
        <w:lastRenderedPageBreak/>
        <w:t xml:space="preserve">Tabla </w:t>
      </w:r>
      <w:r>
        <w:fldChar w:fldCharType="begin"/>
      </w:r>
      <w:r>
        <w:instrText xml:space="preserve"> SEQ Tabla \* ARABIC </w:instrText>
      </w:r>
      <w:r>
        <w:fldChar w:fldCharType="separate"/>
      </w:r>
      <w:r w:rsidR="00F21D8D">
        <w:rPr>
          <w:noProof/>
        </w:rPr>
        <w:t>4</w:t>
      </w:r>
      <w:r>
        <w:fldChar w:fldCharType="end"/>
      </w:r>
      <w:r>
        <w:t>. Cálculo proyección método geométrico.</w:t>
      </w:r>
      <w:bookmarkEnd w:id="43"/>
      <w:bookmarkEnd w:id="44"/>
    </w:p>
    <w:tbl>
      <w:tblPr>
        <w:tblW w:w="0" w:type="auto"/>
        <w:tblCellMar>
          <w:left w:w="70" w:type="dxa"/>
          <w:right w:w="70" w:type="dxa"/>
        </w:tblCellMar>
        <w:tblLook w:val="04A0" w:firstRow="1" w:lastRow="0" w:firstColumn="1" w:lastColumn="0" w:noHBand="0" w:noVBand="1"/>
      </w:tblPr>
      <w:tblGrid>
        <w:gridCol w:w="424"/>
        <w:gridCol w:w="831"/>
        <w:gridCol w:w="576"/>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tblGrid>
      <w:tr w:rsidR="008635D9" w14:paraId="2F39AD82" w14:textId="77777777" w:rsidTr="00572FE2">
        <w:trPr>
          <w:trHeight w:val="300"/>
        </w:trPr>
        <w:tc>
          <w:tcPr>
            <w:tcW w:w="0" w:type="auto"/>
            <w:gridSpan w:val="29"/>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5D30ABBF" w14:textId="77777777" w:rsidR="008635D9" w:rsidRDefault="008635D9" w:rsidP="00572FE2">
            <w:pPr>
              <w:jc w:val="center"/>
              <w:rPr>
                <w:rFonts w:ascii="Calibri" w:hAnsi="Calibri" w:cs="Calibri"/>
                <w:b/>
                <w:bCs/>
                <w:color w:val="000000"/>
                <w:sz w:val="14"/>
                <w:szCs w:val="14"/>
                <w:lang w:val="es-CO" w:eastAsia="es-CO"/>
              </w:rPr>
            </w:pPr>
            <w:r>
              <w:rPr>
                <w:rFonts w:ascii="Calibri" w:hAnsi="Calibri" w:cs="Calibri"/>
                <w:b/>
                <w:bCs/>
                <w:color w:val="000000"/>
                <w:sz w:val="14"/>
                <w:szCs w:val="14"/>
              </w:rPr>
              <w:t>MÉTODO GEOMÉTRICO</w:t>
            </w:r>
          </w:p>
        </w:tc>
      </w:tr>
      <w:tr w:rsidR="008635D9" w14:paraId="53C2AE11"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FCE4D6"/>
            <w:noWrap/>
            <w:vAlign w:val="bottom"/>
            <w:hideMark/>
          </w:tcPr>
          <w:p w14:paraId="52C21603" w14:textId="77777777" w:rsidR="008635D9" w:rsidRDefault="008635D9" w:rsidP="00572FE2">
            <w:pPr>
              <w:rPr>
                <w:rFonts w:ascii="Calibri" w:hAnsi="Calibri" w:cs="Calibri"/>
                <w:b/>
                <w:bCs/>
                <w:color w:val="000000"/>
                <w:sz w:val="14"/>
                <w:szCs w:val="14"/>
              </w:rPr>
            </w:pPr>
            <w:r>
              <w:rPr>
                <w:rFonts w:ascii="Calibri" w:hAnsi="Calibri" w:cs="Calibri"/>
                <w:b/>
                <w:bCs/>
                <w:color w:val="000000"/>
                <w:sz w:val="14"/>
                <w:szCs w:val="14"/>
              </w:rPr>
              <w:t>AÑO</w:t>
            </w:r>
          </w:p>
        </w:tc>
        <w:tc>
          <w:tcPr>
            <w:tcW w:w="0" w:type="auto"/>
            <w:tcBorders>
              <w:top w:val="nil"/>
              <w:left w:val="nil"/>
              <w:bottom w:val="single" w:sz="4" w:space="0" w:color="auto"/>
              <w:right w:val="single" w:sz="4" w:space="0" w:color="auto"/>
            </w:tcBorders>
            <w:shd w:val="clear" w:color="000000" w:fill="FCE4D6"/>
            <w:noWrap/>
            <w:vAlign w:val="bottom"/>
            <w:hideMark/>
          </w:tcPr>
          <w:p w14:paraId="7AD35D5C" w14:textId="77777777" w:rsidR="008635D9" w:rsidRDefault="008635D9" w:rsidP="00572FE2">
            <w:pPr>
              <w:rPr>
                <w:rFonts w:ascii="Calibri" w:hAnsi="Calibri" w:cs="Calibri"/>
                <w:b/>
                <w:bCs/>
                <w:color w:val="000000"/>
                <w:sz w:val="14"/>
                <w:szCs w:val="14"/>
              </w:rPr>
            </w:pPr>
            <w:r>
              <w:rPr>
                <w:rFonts w:ascii="Calibri" w:hAnsi="Calibri" w:cs="Calibri"/>
                <w:b/>
                <w:bCs/>
                <w:color w:val="000000"/>
                <w:sz w:val="14"/>
                <w:szCs w:val="14"/>
              </w:rPr>
              <w:t>POBLACIÓN</w:t>
            </w:r>
          </w:p>
        </w:tc>
        <w:tc>
          <w:tcPr>
            <w:tcW w:w="0" w:type="auto"/>
            <w:tcBorders>
              <w:top w:val="nil"/>
              <w:left w:val="nil"/>
              <w:bottom w:val="single" w:sz="4" w:space="0" w:color="auto"/>
              <w:right w:val="single" w:sz="4" w:space="0" w:color="auto"/>
            </w:tcBorders>
            <w:shd w:val="clear" w:color="000000" w:fill="FCE4D6"/>
            <w:noWrap/>
            <w:vAlign w:val="bottom"/>
            <w:hideMark/>
          </w:tcPr>
          <w:p w14:paraId="19B17E52" w14:textId="77777777" w:rsidR="008635D9" w:rsidRDefault="008635D9" w:rsidP="00572FE2">
            <w:pPr>
              <w:jc w:val="center"/>
              <w:rPr>
                <w:rFonts w:ascii="Calibri" w:hAnsi="Calibri" w:cs="Calibri"/>
                <w:b/>
                <w:bCs/>
                <w:color w:val="000000"/>
                <w:sz w:val="14"/>
                <w:szCs w:val="14"/>
              </w:rPr>
            </w:pPr>
            <w:r>
              <w:rPr>
                <w:rFonts w:ascii="Calibri" w:hAnsi="Calibri" w:cs="Calibri"/>
                <w:b/>
                <w:bCs/>
                <w:color w:val="000000"/>
                <w:sz w:val="14"/>
                <w:szCs w:val="14"/>
              </w:rPr>
              <w:t>r</w:t>
            </w:r>
          </w:p>
        </w:tc>
        <w:tc>
          <w:tcPr>
            <w:tcW w:w="0" w:type="auto"/>
            <w:tcBorders>
              <w:top w:val="nil"/>
              <w:left w:val="nil"/>
              <w:bottom w:val="single" w:sz="4" w:space="0" w:color="auto"/>
              <w:right w:val="single" w:sz="4" w:space="0" w:color="auto"/>
            </w:tcBorders>
            <w:shd w:val="clear" w:color="000000" w:fill="FCE4D6"/>
            <w:noWrap/>
            <w:vAlign w:val="bottom"/>
            <w:hideMark/>
          </w:tcPr>
          <w:p w14:paraId="4947D8D8"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2023</w:t>
            </w:r>
          </w:p>
        </w:tc>
        <w:tc>
          <w:tcPr>
            <w:tcW w:w="0" w:type="auto"/>
            <w:tcBorders>
              <w:top w:val="nil"/>
              <w:left w:val="nil"/>
              <w:bottom w:val="single" w:sz="4" w:space="0" w:color="auto"/>
              <w:right w:val="single" w:sz="4" w:space="0" w:color="auto"/>
            </w:tcBorders>
            <w:shd w:val="clear" w:color="000000" w:fill="FCE4D6"/>
            <w:noWrap/>
            <w:vAlign w:val="bottom"/>
            <w:hideMark/>
          </w:tcPr>
          <w:p w14:paraId="6456B421"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2024</w:t>
            </w:r>
          </w:p>
        </w:tc>
        <w:tc>
          <w:tcPr>
            <w:tcW w:w="0" w:type="auto"/>
            <w:tcBorders>
              <w:top w:val="nil"/>
              <w:left w:val="nil"/>
              <w:bottom w:val="single" w:sz="4" w:space="0" w:color="auto"/>
              <w:right w:val="single" w:sz="4" w:space="0" w:color="auto"/>
            </w:tcBorders>
            <w:shd w:val="clear" w:color="000000" w:fill="FCE4D6"/>
            <w:noWrap/>
            <w:vAlign w:val="bottom"/>
            <w:hideMark/>
          </w:tcPr>
          <w:p w14:paraId="6D4931C6"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2025</w:t>
            </w:r>
          </w:p>
        </w:tc>
        <w:tc>
          <w:tcPr>
            <w:tcW w:w="0" w:type="auto"/>
            <w:tcBorders>
              <w:top w:val="nil"/>
              <w:left w:val="nil"/>
              <w:bottom w:val="single" w:sz="4" w:space="0" w:color="auto"/>
              <w:right w:val="single" w:sz="4" w:space="0" w:color="auto"/>
            </w:tcBorders>
            <w:shd w:val="clear" w:color="000000" w:fill="FCE4D6"/>
            <w:noWrap/>
            <w:vAlign w:val="bottom"/>
            <w:hideMark/>
          </w:tcPr>
          <w:p w14:paraId="2C076654"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2026</w:t>
            </w:r>
          </w:p>
        </w:tc>
        <w:tc>
          <w:tcPr>
            <w:tcW w:w="0" w:type="auto"/>
            <w:tcBorders>
              <w:top w:val="nil"/>
              <w:left w:val="nil"/>
              <w:bottom w:val="single" w:sz="4" w:space="0" w:color="auto"/>
              <w:right w:val="single" w:sz="4" w:space="0" w:color="auto"/>
            </w:tcBorders>
            <w:shd w:val="clear" w:color="000000" w:fill="FCE4D6"/>
            <w:noWrap/>
            <w:vAlign w:val="bottom"/>
            <w:hideMark/>
          </w:tcPr>
          <w:p w14:paraId="32ED5F7C"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2027</w:t>
            </w:r>
          </w:p>
        </w:tc>
        <w:tc>
          <w:tcPr>
            <w:tcW w:w="0" w:type="auto"/>
            <w:tcBorders>
              <w:top w:val="nil"/>
              <w:left w:val="nil"/>
              <w:bottom w:val="single" w:sz="4" w:space="0" w:color="auto"/>
              <w:right w:val="single" w:sz="4" w:space="0" w:color="auto"/>
            </w:tcBorders>
            <w:shd w:val="clear" w:color="000000" w:fill="FCE4D6"/>
            <w:noWrap/>
            <w:vAlign w:val="bottom"/>
            <w:hideMark/>
          </w:tcPr>
          <w:p w14:paraId="5774F003"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2028</w:t>
            </w:r>
          </w:p>
        </w:tc>
        <w:tc>
          <w:tcPr>
            <w:tcW w:w="0" w:type="auto"/>
            <w:tcBorders>
              <w:top w:val="nil"/>
              <w:left w:val="nil"/>
              <w:bottom w:val="single" w:sz="4" w:space="0" w:color="auto"/>
              <w:right w:val="single" w:sz="4" w:space="0" w:color="auto"/>
            </w:tcBorders>
            <w:shd w:val="clear" w:color="000000" w:fill="FCE4D6"/>
            <w:noWrap/>
            <w:vAlign w:val="bottom"/>
            <w:hideMark/>
          </w:tcPr>
          <w:p w14:paraId="3C28865F"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2029</w:t>
            </w:r>
          </w:p>
        </w:tc>
        <w:tc>
          <w:tcPr>
            <w:tcW w:w="0" w:type="auto"/>
            <w:tcBorders>
              <w:top w:val="nil"/>
              <w:left w:val="nil"/>
              <w:bottom w:val="single" w:sz="4" w:space="0" w:color="auto"/>
              <w:right w:val="single" w:sz="4" w:space="0" w:color="auto"/>
            </w:tcBorders>
            <w:shd w:val="clear" w:color="000000" w:fill="FCE4D6"/>
            <w:noWrap/>
            <w:vAlign w:val="bottom"/>
            <w:hideMark/>
          </w:tcPr>
          <w:p w14:paraId="79B7B7D6"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2030</w:t>
            </w:r>
          </w:p>
        </w:tc>
        <w:tc>
          <w:tcPr>
            <w:tcW w:w="0" w:type="auto"/>
            <w:tcBorders>
              <w:top w:val="nil"/>
              <w:left w:val="nil"/>
              <w:bottom w:val="single" w:sz="4" w:space="0" w:color="auto"/>
              <w:right w:val="single" w:sz="4" w:space="0" w:color="auto"/>
            </w:tcBorders>
            <w:shd w:val="clear" w:color="000000" w:fill="FCE4D6"/>
            <w:noWrap/>
            <w:vAlign w:val="bottom"/>
            <w:hideMark/>
          </w:tcPr>
          <w:p w14:paraId="181477F8"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2031</w:t>
            </w:r>
          </w:p>
        </w:tc>
        <w:tc>
          <w:tcPr>
            <w:tcW w:w="0" w:type="auto"/>
            <w:tcBorders>
              <w:top w:val="nil"/>
              <w:left w:val="nil"/>
              <w:bottom w:val="single" w:sz="4" w:space="0" w:color="auto"/>
              <w:right w:val="single" w:sz="4" w:space="0" w:color="auto"/>
            </w:tcBorders>
            <w:shd w:val="clear" w:color="000000" w:fill="FCE4D6"/>
            <w:noWrap/>
            <w:vAlign w:val="bottom"/>
            <w:hideMark/>
          </w:tcPr>
          <w:p w14:paraId="644B15DF"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2032</w:t>
            </w:r>
          </w:p>
        </w:tc>
        <w:tc>
          <w:tcPr>
            <w:tcW w:w="0" w:type="auto"/>
            <w:tcBorders>
              <w:top w:val="nil"/>
              <w:left w:val="nil"/>
              <w:bottom w:val="single" w:sz="4" w:space="0" w:color="auto"/>
              <w:right w:val="single" w:sz="4" w:space="0" w:color="auto"/>
            </w:tcBorders>
            <w:shd w:val="clear" w:color="000000" w:fill="FCE4D6"/>
            <w:noWrap/>
            <w:vAlign w:val="bottom"/>
            <w:hideMark/>
          </w:tcPr>
          <w:p w14:paraId="2F92EF5E"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2033</w:t>
            </w:r>
          </w:p>
        </w:tc>
        <w:tc>
          <w:tcPr>
            <w:tcW w:w="0" w:type="auto"/>
            <w:tcBorders>
              <w:top w:val="nil"/>
              <w:left w:val="nil"/>
              <w:bottom w:val="single" w:sz="4" w:space="0" w:color="auto"/>
              <w:right w:val="single" w:sz="4" w:space="0" w:color="auto"/>
            </w:tcBorders>
            <w:shd w:val="clear" w:color="000000" w:fill="FCE4D6"/>
            <w:noWrap/>
            <w:vAlign w:val="bottom"/>
            <w:hideMark/>
          </w:tcPr>
          <w:p w14:paraId="32F5BD72"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2034</w:t>
            </w:r>
          </w:p>
        </w:tc>
        <w:tc>
          <w:tcPr>
            <w:tcW w:w="0" w:type="auto"/>
            <w:tcBorders>
              <w:top w:val="nil"/>
              <w:left w:val="nil"/>
              <w:bottom w:val="single" w:sz="4" w:space="0" w:color="auto"/>
              <w:right w:val="single" w:sz="4" w:space="0" w:color="auto"/>
            </w:tcBorders>
            <w:shd w:val="clear" w:color="000000" w:fill="FCE4D6"/>
            <w:noWrap/>
            <w:vAlign w:val="bottom"/>
            <w:hideMark/>
          </w:tcPr>
          <w:p w14:paraId="18717F28"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2035</w:t>
            </w:r>
          </w:p>
        </w:tc>
        <w:tc>
          <w:tcPr>
            <w:tcW w:w="0" w:type="auto"/>
            <w:tcBorders>
              <w:top w:val="nil"/>
              <w:left w:val="nil"/>
              <w:bottom w:val="single" w:sz="4" w:space="0" w:color="auto"/>
              <w:right w:val="single" w:sz="4" w:space="0" w:color="auto"/>
            </w:tcBorders>
            <w:shd w:val="clear" w:color="000000" w:fill="FCE4D6"/>
            <w:noWrap/>
            <w:vAlign w:val="bottom"/>
            <w:hideMark/>
          </w:tcPr>
          <w:p w14:paraId="5527D29C"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2036</w:t>
            </w:r>
          </w:p>
        </w:tc>
        <w:tc>
          <w:tcPr>
            <w:tcW w:w="0" w:type="auto"/>
            <w:tcBorders>
              <w:top w:val="nil"/>
              <w:left w:val="nil"/>
              <w:bottom w:val="single" w:sz="4" w:space="0" w:color="auto"/>
              <w:right w:val="single" w:sz="4" w:space="0" w:color="auto"/>
            </w:tcBorders>
            <w:shd w:val="clear" w:color="000000" w:fill="FCE4D6"/>
            <w:noWrap/>
            <w:vAlign w:val="bottom"/>
            <w:hideMark/>
          </w:tcPr>
          <w:p w14:paraId="73C78389"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2037</w:t>
            </w:r>
          </w:p>
        </w:tc>
        <w:tc>
          <w:tcPr>
            <w:tcW w:w="0" w:type="auto"/>
            <w:tcBorders>
              <w:top w:val="nil"/>
              <w:left w:val="nil"/>
              <w:bottom w:val="single" w:sz="4" w:space="0" w:color="auto"/>
              <w:right w:val="single" w:sz="4" w:space="0" w:color="auto"/>
            </w:tcBorders>
            <w:shd w:val="clear" w:color="000000" w:fill="FCE4D6"/>
            <w:noWrap/>
            <w:vAlign w:val="bottom"/>
            <w:hideMark/>
          </w:tcPr>
          <w:p w14:paraId="480E08F1"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2038</w:t>
            </w:r>
          </w:p>
        </w:tc>
        <w:tc>
          <w:tcPr>
            <w:tcW w:w="0" w:type="auto"/>
            <w:tcBorders>
              <w:top w:val="nil"/>
              <w:left w:val="nil"/>
              <w:bottom w:val="single" w:sz="4" w:space="0" w:color="auto"/>
              <w:right w:val="single" w:sz="4" w:space="0" w:color="auto"/>
            </w:tcBorders>
            <w:shd w:val="clear" w:color="000000" w:fill="FCE4D6"/>
            <w:noWrap/>
            <w:vAlign w:val="bottom"/>
            <w:hideMark/>
          </w:tcPr>
          <w:p w14:paraId="5D79EE39"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2039</w:t>
            </w:r>
          </w:p>
        </w:tc>
        <w:tc>
          <w:tcPr>
            <w:tcW w:w="0" w:type="auto"/>
            <w:tcBorders>
              <w:top w:val="nil"/>
              <w:left w:val="nil"/>
              <w:bottom w:val="single" w:sz="4" w:space="0" w:color="auto"/>
              <w:right w:val="single" w:sz="4" w:space="0" w:color="auto"/>
            </w:tcBorders>
            <w:shd w:val="clear" w:color="000000" w:fill="FCE4D6"/>
            <w:noWrap/>
            <w:vAlign w:val="bottom"/>
            <w:hideMark/>
          </w:tcPr>
          <w:p w14:paraId="29B4F765"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2040</w:t>
            </w:r>
          </w:p>
        </w:tc>
        <w:tc>
          <w:tcPr>
            <w:tcW w:w="0" w:type="auto"/>
            <w:tcBorders>
              <w:top w:val="nil"/>
              <w:left w:val="nil"/>
              <w:bottom w:val="single" w:sz="4" w:space="0" w:color="auto"/>
              <w:right w:val="single" w:sz="4" w:space="0" w:color="auto"/>
            </w:tcBorders>
            <w:shd w:val="clear" w:color="000000" w:fill="FCE4D6"/>
            <w:noWrap/>
            <w:vAlign w:val="bottom"/>
            <w:hideMark/>
          </w:tcPr>
          <w:p w14:paraId="1E83ACBE"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2041</w:t>
            </w:r>
          </w:p>
        </w:tc>
        <w:tc>
          <w:tcPr>
            <w:tcW w:w="0" w:type="auto"/>
            <w:tcBorders>
              <w:top w:val="nil"/>
              <w:left w:val="nil"/>
              <w:bottom w:val="single" w:sz="4" w:space="0" w:color="auto"/>
              <w:right w:val="single" w:sz="4" w:space="0" w:color="auto"/>
            </w:tcBorders>
            <w:shd w:val="clear" w:color="000000" w:fill="FCE4D6"/>
            <w:noWrap/>
            <w:vAlign w:val="bottom"/>
            <w:hideMark/>
          </w:tcPr>
          <w:p w14:paraId="3C86C0B4"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2042</w:t>
            </w:r>
          </w:p>
        </w:tc>
        <w:tc>
          <w:tcPr>
            <w:tcW w:w="0" w:type="auto"/>
            <w:tcBorders>
              <w:top w:val="nil"/>
              <w:left w:val="nil"/>
              <w:bottom w:val="single" w:sz="4" w:space="0" w:color="auto"/>
              <w:right w:val="single" w:sz="4" w:space="0" w:color="auto"/>
            </w:tcBorders>
            <w:shd w:val="clear" w:color="000000" w:fill="FCE4D6"/>
            <w:noWrap/>
            <w:vAlign w:val="bottom"/>
            <w:hideMark/>
          </w:tcPr>
          <w:p w14:paraId="189B7E67"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2043</w:t>
            </w:r>
          </w:p>
        </w:tc>
        <w:tc>
          <w:tcPr>
            <w:tcW w:w="0" w:type="auto"/>
            <w:tcBorders>
              <w:top w:val="nil"/>
              <w:left w:val="nil"/>
              <w:bottom w:val="single" w:sz="4" w:space="0" w:color="auto"/>
              <w:right w:val="single" w:sz="4" w:space="0" w:color="auto"/>
            </w:tcBorders>
            <w:shd w:val="clear" w:color="000000" w:fill="FCE4D6"/>
            <w:noWrap/>
            <w:vAlign w:val="bottom"/>
            <w:hideMark/>
          </w:tcPr>
          <w:p w14:paraId="204CF40F"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2044</w:t>
            </w:r>
          </w:p>
        </w:tc>
        <w:tc>
          <w:tcPr>
            <w:tcW w:w="0" w:type="auto"/>
            <w:tcBorders>
              <w:top w:val="nil"/>
              <w:left w:val="nil"/>
              <w:bottom w:val="single" w:sz="4" w:space="0" w:color="auto"/>
              <w:right w:val="single" w:sz="4" w:space="0" w:color="auto"/>
            </w:tcBorders>
            <w:shd w:val="clear" w:color="000000" w:fill="FCE4D6"/>
            <w:noWrap/>
            <w:vAlign w:val="bottom"/>
            <w:hideMark/>
          </w:tcPr>
          <w:p w14:paraId="433BB798"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2045</w:t>
            </w:r>
          </w:p>
        </w:tc>
        <w:tc>
          <w:tcPr>
            <w:tcW w:w="0" w:type="auto"/>
            <w:tcBorders>
              <w:top w:val="nil"/>
              <w:left w:val="nil"/>
              <w:bottom w:val="single" w:sz="4" w:space="0" w:color="auto"/>
              <w:right w:val="single" w:sz="4" w:space="0" w:color="auto"/>
            </w:tcBorders>
            <w:shd w:val="clear" w:color="000000" w:fill="FCE4D6"/>
            <w:noWrap/>
            <w:vAlign w:val="bottom"/>
            <w:hideMark/>
          </w:tcPr>
          <w:p w14:paraId="64FF1B62"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2046</w:t>
            </w:r>
          </w:p>
        </w:tc>
        <w:tc>
          <w:tcPr>
            <w:tcW w:w="0" w:type="auto"/>
            <w:tcBorders>
              <w:top w:val="nil"/>
              <w:left w:val="nil"/>
              <w:bottom w:val="single" w:sz="4" w:space="0" w:color="auto"/>
              <w:right w:val="single" w:sz="4" w:space="0" w:color="auto"/>
            </w:tcBorders>
            <w:shd w:val="clear" w:color="000000" w:fill="FCE4D6"/>
            <w:noWrap/>
            <w:vAlign w:val="bottom"/>
            <w:hideMark/>
          </w:tcPr>
          <w:p w14:paraId="29CA5E49"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2047</w:t>
            </w:r>
          </w:p>
        </w:tc>
        <w:tc>
          <w:tcPr>
            <w:tcW w:w="0" w:type="auto"/>
            <w:tcBorders>
              <w:top w:val="nil"/>
              <w:left w:val="nil"/>
              <w:bottom w:val="single" w:sz="4" w:space="0" w:color="auto"/>
              <w:right w:val="single" w:sz="4" w:space="0" w:color="auto"/>
            </w:tcBorders>
            <w:shd w:val="clear" w:color="000000" w:fill="FCE4D6"/>
            <w:noWrap/>
            <w:vAlign w:val="bottom"/>
            <w:hideMark/>
          </w:tcPr>
          <w:p w14:paraId="538FEEA2"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2048</w:t>
            </w:r>
          </w:p>
        </w:tc>
      </w:tr>
      <w:tr w:rsidR="008635D9" w14:paraId="1205B751"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FCE4D6"/>
            <w:noWrap/>
            <w:vAlign w:val="bottom"/>
            <w:hideMark/>
          </w:tcPr>
          <w:p w14:paraId="6E9CAD9F"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1985</w:t>
            </w:r>
          </w:p>
        </w:tc>
        <w:tc>
          <w:tcPr>
            <w:tcW w:w="0" w:type="auto"/>
            <w:tcBorders>
              <w:top w:val="nil"/>
              <w:left w:val="nil"/>
              <w:bottom w:val="single" w:sz="4" w:space="0" w:color="auto"/>
              <w:right w:val="single" w:sz="4" w:space="0" w:color="auto"/>
            </w:tcBorders>
            <w:shd w:val="clear" w:color="auto" w:fill="auto"/>
            <w:noWrap/>
            <w:vAlign w:val="bottom"/>
            <w:hideMark/>
          </w:tcPr>
          <w:p w14:paraId="0BBD98BD"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 xml:space="preserve">12200 </w:t>
            </w:r>
            <w:proofErr w:type="spellStart"/>
            <w:r>
              <w:rPr>
                <w:rFonts w:ascii="Calibri" w:hAnsi="Calibri" w:cs="Calibri"/>
                <w:b/>
                <w:bCs/>
                <w:color w:val="000000"/>
                <w:sz w:val="14"/>
                <w:szCs w:val="14"/>
              </w:rPr>
              <w:t>hab</w:t>
            </w:r>
            <w:proofErr w:type="spellEnd"/>
          </w:p>
        </w:tc>
        <w:tc>
          <w:tcPr>
            <w:tcW w:w="0" w:type="auto"/>
            <w:tcBorders>
              <w:top w:val="nil"/>
              <w:left w:val="nil"/>
              <w:bottom w:val="single" w:sz="4" w:space="0" w:color="auto"/>
              <w:right w:val="single" w:sz="4" w:space="0" w:color="auto"/>
            </w:tcBorders>
            <w:shd w:val="clear" w:color="auto" w:fill="auto"/>
            <w:noWrap/>
            <w:vAlign w:val="bottom"/>
            <w:hideMark/>
          </w:tcPr>
          <w:p w14:paraId="03993466"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-0.0085</w:t>
            </w:r>
          </w:p>
        </w:tc>
        <w:tc>
          <w:tcPr>
            <w:tcW w:w="0" w:type="auto"/>
            <w:tcBorders>
              <w:top w:val="nil"/>
              <w:left w:val="nil"/>
              <w:bottom w:val="single" w:sz="4" w:space="0" w:color="auto"/>
              <w:right w:val="single" w:sz="4" w:space="0" w:color="auto"/>
            </w:tcBorders>
            <w:shd w:val="clear" w:color="auto" w:fill="auto"/>
            <w:noWrap/>
            <w:vAlign w:val="bottom"/>
            <w:hideMark/>
          </w:tcPr>
          <w:p w14:paraId="277BE73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8830</w:t>
            </w:r>
          </w:p>
        </w:tc>
        <w:tc>
          <w:tcPr>
            <w:tcW w:w="0" w:type="auto"/>
            <w:tcBorders>
              <w:top w:val="nil"/>
              <w:left w:val="nil"/>
              <w:bottom w:val="single" w:sz="4" w:space="0" w:color="auto"/>
              <w:right w:val="single" w:sz="4" w:space="0" w:color="auto"/>
            </w:tcBorders>
            <w:shd w:val="clear" w:color="auto" w:fill="auto"/>
            <w:noWrap/>
            <w:vAlign w:val="bottom"/>
            <w:hideMark/>
          </w:tcPr>
          <w:p w14:paraId="5761679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8756</w:t>
            </w:r>
          </w:p>
        </w:tc>
        <w:tc>
          <w:tcPr>
            <w:tcW w:w="0" w:type="auto"/>
            <w:tcBorders>
              <w:top w:val="nil"/>
              <w:left w:val="nil"/>
              <w:bottom w:val="single" w:sz="4" w:space="0" w:color="auto"/>
              <w:right w:val="single" w:sz="4" w:space="0" w:color="auto"/>
            </w:tcBorders>
            <w:shd w:val="clear" w:color="auto" w:fill="auto"/>
            <w:noWrap/>
            <w:vAlign w:val="bottom"/>
            <w:hideMark/>
          </w:tcPr>
          <w:p w14:paraId="4ECF0FEC"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8681</w:t>
            </w:r>
          </w:p>
        </w:tc>
        <w:tc>
          <w:tcPr>
            <w:tcW w:w="0" w:type="auto"/>
            <w:tcBorders>
              <w:top w:val="nil"/>
              <w:left w:val="nil"/>
              <w:bottom w:val="single" w:sz="4" w:space="0" w:color="auto"/>
              <w:right w:val="single" w:sz="4" w:space="0" w:color="auto"/>
            </w:tcBorders>
            <w:shd w:val="clear" w:color="auto" w:fill="auto"/>
            <w:noWrap/>
            <w:vAlign w:val="bottom"/>
            <w:hideMark/>
          </w:tcPr>
          <w:p w14:paraId="78A2C04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8608</w:t>
            </w:r>
          </w:p>
        </w:tc>
        <w:tc>
          <w:tcPr>
            <w:tcW w:w="0" w:type="auto"/>
            <w:tcBorders>
              <w:top w:val="nil"/>
              <w:left w:val="nil"/>
              <w:bottom w:val="single" w:sz="4" w:space="0" w:color="auto"/>
              <w:right w:val="single" w:sz="4" w:space="0" w:color="auto"/>
            </w:tcBorders>
            <w:shd w:val="clear" w:color="auto" w:fill="auto"/>
            <w:noWrap/>
            <w:vAlign w:val="bottom"/>
            <w:hideMark/>
          </w:tcPr>
          <w:p w14:paraId="16B8359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8535</w:t>
            </w:r>
          </w:p>
        </w:tc>
        <w:tc>
          <w:tcPr>
            <w:tcW w:w="0" w:type="auto"/>
            <w:tcBorders>
              <w:top w:val="nil"/>
              <w:left w:val="nil"/>
              <w:bottom w:val="single" w:sz="4" w:space="0" w:color="auto"/>
              <w:right w:val="single" w:sz="4" w:space="0" w:color="auto"/>
            </w:tcBorders>
            <w:shd w:val="clear" w:color="auto" w:fill="auto"/>
            <w:noWrap/>
            <w:vAlign w:val="bottom"/>
            <w:hideMark/>
          </w:tcPr>
          <w:p w14:paraId="33EBF59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8463</w:t>
            </w:r>
          </w:p>
        </w:tc>
        <w:tc>
          <w:tcPr>
            <w:tcW w:w="0" w:type="auto"/>
            <w:tcBorders>
              <w:top w:val="nil"/>
              <w:left w:val="nil"/>
              <w:bottom w:val="single" w:sz="4" w:space="0" w:color="auto"/>
              <w:right w:val="single" w:sz="4" w:space="0" w:color="auto"/>
            </w:tcBorders>
            <w:shd w:val="clear" w:color="auto" w:fill="auto"/>
            <w:noWrap/>
            <w:vAlign w:val="bottom"/>
            <w:hideMark/>
          </w:tcPr>
          <w:p w14:paraId="7E39434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8391</w:t>
            </w:r>
          </w:p>
        </w:tc>
        <w:tc>
          <w:tcPr>
            <w:tcW w:w="0" w:type="auto"/>
            <w:tcBorders>
              <w:top w:val="nil"/>
              <w:left w:val="nil"/>
              <w:bottom w:val="single" w:sz="4" w:space="0" w:color="auto"/>
              <w:right w:val="single" w:sz="4" w:space="0" w:color="auto"/>
            </w:tcBorders>
            <w:shd w:val="clear" w:color="auto" w:fill="auto"/>
            <w:noWrap/>
            <w:vAlign w:val="bottom"/>
            <w:hideMark/>
          </w:tcPr>
          <w:p w14:paraId="75D6AEB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8320</w:t>
            </w:r>
          </w:p>
        </w:tc>
        <w:tc>
          <w:tcPr>
            <w:tcW w:w="0" w:type="auto"/>
            <w:tcBorders>
              <w:top w:val="nil"/>
              <w:left w:val="nil"/>
              <w:bottom w:val="single" w:sz="4" w:space="0" w:color="auto"/>
              <w:right w:val="single" w:sz="4" w:space="0" w:color="auto"/>
            </w:tcBorders>
            <w:shd w:val="clear" w:color="auto" w:fill="auto"/>
            <w:noWrap/>
            <w:vAlign w:val="bottom"/>
            <w:hideMark/>
          </w:tcPr>
          <w:p w14:paraId="47F99E0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8249</w:t>
            </w:r>
          </w:p>
        </w:tc>
        <w:tc>
          <w:tcPr>
            <w:tcW w:w="0" w:type="auto"/>
            <w:tcBorders>
              <w:top w:val="nil"/>
              <w:left w:val="nil"/>
              <w:bottom w:val="single" w:sz="4" w:space="0" w:color="auto"/>
              <w:right w:val="single" w:sz="4" w:space="0" w:color="auto"/>
            </w:tcBorders>
            <w:shd w:val="clear" w:color="auto" w:fill="auto"/>
            <w:noWrap/>
            <w:vAlign w:val="bottom"/>
            <w:hideMark/>
          </w:tcPr>
          <w:p w14:paraId="4E30AD5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8180</w:t>
            </w:r>
          </w:p>
        </w:tc>
        <w:tc>
          <w:tcPr>
            <w:tcW w:w="0" w:type="auto"/>
            <w:tcBorders>
              <w:top w:val="nil"/>
              <w:left w:val="nil"/>
              <w:bottom w:val="single" w:sz="4" w:space="0" w:color="auto"/>
              <w:right w:val="single" w:sz="4" w:space="0" w:color="auto"/>
            </w:tcBorders>
            <w:shd w:val="clear" w:color="auto" w:fill="auto"/>
            <w:noWrap/>
            <w:vAlign w:val="bottom"/>
            <w:hideMark/>
          </w:tcPr>
          <w:p w14:paraId="3C76B5E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8110</w:t>
            </w:r>
          </w:p>
        </w:tc>
        <w:tc>
          <w:tcPr>
            <w:tcW w:w="0" w:type="auto"/>
            <w:tcBorders>
              <w:top w:val="nil"/>
              <w:left w:val="nil"/>
              <w:bottom w:val="single" w:sz="4" w:space="0" w:color="auto"/>
              <w:right w:val="single" w:sz="4" w:space="0" w:color="auto"/>
            </w:tcBorders>
            <w:shd w:val="clear" w:color="auto" w:fill="auto"/>
            <w:noWrap/>
            <w:vAlign w:val="bottom"/>
            <w:hideMark/>
          </w:tcPr>
          <w:p w14:paraId="312E1E5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8042</w:t>
            </w:r>
          </w:p>
        </w:tc>
        <w:tc>
          <w:tcPr>
            <w:tcW w:w="0" w:type="auto"/>
            <w:tcBorders>
              <w:top w:val="nil"/>
              <w:left w:val="nil"/>
              <w:bottom w:val="single" w:sz="4" w:space="0" w:color="auto"/>
              <w:right w:val="single" w:sz="4" w:space="0" w:color="auto"/>
            </w:tcBorders>
            <w:shd w:val="clear" w:color="auto" w:fill="auto"/>
            <w:noWrap/>
            <w:vAlign w:val="bottom"/>
            <w:hideMark/>
          </w:tcPr>
          <w:p w14:paraId="514EAFE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7973</w:t>
            </w:r>
          </w:p>
        </w:tc>
        <w:tc>
          <w:tcPr>
            <w:tcW w:w="0" w:type="auto"/>
            <w:tcBorders>
              <w:top w:val="nil"/>
              <w:left w:val="nil"/>
              <w:bottom w:val="single" w:sz="4" w:space="0" w:color="auto"/>
              <w:right w:val="single" w:sz="4" w:space="0" w:color="auto"/>
            </w:tcBorders>
            <w:shd w:val="clear" w:color="auto" w:fill="auto"/>
            <w:noWrap/>
            <w:vAlign w:val="bottom"/>
            <w:hideMark/>
          </w:tcPr>
          <w:p w14:paraId="52BEB82F"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7906</w:t>
            </w:r>
          </w:p>
        </w:tc>
        <w:tc>
          <w:tcPr>
            <w:tcW w:w="0" w:type="auto"/>
            <w:tcBorders>
              <w:top w:val="nil"/>
              <w:left w:val="nil"/>
              <w:bottom w:val="single" w:sz="4" w:space="0" w:color="auto"/>
              <w:right w:val="single" w:sz="4" w:space="0" w:color="auto"/>
            </w:tcBorders>
            <w:shd w:val="clear" w:color="auto" w:fill="auto"/>
            <w:noWrap/>
            <w:vAlign w:val="bottom"/>
            <w:hideMark/>
          </w:tcPr>
          <w:p w14:paraId="79ACD4A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7839</w:t>
            </w:r>
          </w:p>
        </w:tc>
        <w:tc>
          <w:tcPr>
            <w:tcW w:w="0" w:type="auto"/>
            <w:tcBorders>
              <w:top w:val="nil"/>
              <w:left w:val="nil"/>
              <w:bottom w:val="single" w:sz="4" w:space="0" w:color="auto"/>
              <w:right w:val="single" w:sz="4" w:space="0" w:color="auto"/>
            </w:tcBorders>
            <w:shd w:val="clear" w:color="auto" w:fill="auto"/>
            <w:noWrap/>
            <w:vAlign w:val="bottom"/>
            <w:hideMark/>
          </w:tcPr>
          <w:p w14:paraId="766765A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7773</w:t>
            </w:r>
          </w:p>
        </w:tc>
        <w:tc>
          <w:tcPr>
            <w:tcW w:w="0" w:type="auto"/>
            <w:tcBorders>
              <w:top w:val="nil"/>
              <w:left w:val="nil"/>
              <w:bottom w:val="single" w:sz="4" w:space="0" w:color="auto"/>
              <w:right w:val="single" w:sz="4" w:space="0" w:color="auto"/>
            </w:tcBorders>
            <w:shd w:val="clear" w:color="auto" w:fill="auto"/>
            <w:noWrap/>
            <w:vAlign w:val="bottom"/>
            <w:hideMark/>
          </w:tcPr>
          <w:p w14:paraId="77B4C20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7707</w:t>
            </w:r>
          </w:p>
        </w:tc>
        <w:tc>
          <w:tcPr>
            <w:tcW w:w="0" w:type="auto"/>
            <w:tcBorders>
              <w:top w:val="nil"/>
              <w:left w:val="nil"/>
              <w:bottom w:val="single" w:sz="4" w:space="0" w:color="auto"/>
              <w:right w:val="single" w:sz="4" w:space="0" w:color="auto"/>
            </w:tcBorders>
            <w:shd w:val="clear" w:color="auto" w:fill="auto"/>
            <w:noWrap/>
            <w:vAlign w:val="bottom"/>
            <w:hideMark/>
          </w:tcPr>
          <w:p w14:paraId="6C83EC6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7641</w:t>
            </w:r>
          </w:p>
        </w:tc>
        <w:tc>
          <w:tcPr>
            <w:tcW w:w="0" w:type="auto"/>
            <w:tcBorders>
              <w:top w:val="nil"/>
              <w:left w:val="nil"/>
              <w:bottom w:val="single" w:sz="4" w:space="0" w:color="auto"/>
              <w:right w:val="single" w:sz="4" w:space="0" w:color="auto"/>
            </w:tcBorders>
            <w:shd w:val="clear" w:color="auto" w:fill="auto"/>
            <w:noWrap/>
            <w:vAlign w:val="bottom"/>
            <w:hideMark/>
          </w:tcPr>
          <w:p w14:paraId="1C10A98C"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7577</w:t>
            </w:r>
          </w:p>
        </w:tc>
        <w:tc>
          <w:tcPr>
            <w:tcW w:w="0" w:type="auto"/>
            <w:tcBorders>
              <w:top w:val="nil"/>
              <w:left w:val="nil"/>
              <w:bottom w:val="single" w:sz="4" w:space="0" w:color="auto"/>
              <w:right w:val="single" w:sz="4" w:space="0" w:color="auto"/>
            </w:tcBorders>
            <w:shd w:val="clear" w:color="auto" w:fill="auto"/>
            <w:noWrap/>
            <w:vAlign w:val="bottom"/>
            <w:hideMark/>
          </w:tcPr>
          <w:p w14:paraId="4645250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7513</w:t>
            </w:r>
          </w:p>
        </w:tc>
        <w:tc>
          <w:tcPr>
            <w:tcW w:w="0" w:type="auto"/>
            <w:tcBorders>
              <w:top w:val="nil"/>
              <w:left w:val="nil"/>
              <w:bottom w:val="single" w:sz="4" w:space="0" w:color="auto"/>
              <w:right w:val="single" w:sz="4" w:space="0" w:color="auto"/>
            </w:tcBorders>
            <w:shd w:val="clear" w:color="auto" w:fill="auto"/>
            <w:noWrap/>
            <w:vAlign w:val="bottom"/>
            <w:hideMark/>
          </w:tcPr>
          <w:p w14:paraId="65A9FD6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7449</w:t>
            </w:r>
          </w:p>
        </w:tc>
        <w:tc>
          <w:tcPr>
            <w:tcW w:w="0" w:type="auto"/>
            <w:tcBorders>
              <w:top w:val="nil"/>
              <w:left w:val="nil"/>
              <w:bottom w:val="single" w:sz="4" w:space="0" w:color="auto"/>
              <w:right w:val="single" w:sz="4" w:space="0" w:color="auto"/>
            </w:tcBorders>
            <w:shd w:val="clear" w:color="auto" w:fill="auto"/>
            <w:noWrap/>
            <w:vAlign w:val="bottom"/>
            <w:hideMark/>
          </w:tcPr>
          <w:p w14:paraId="456AD79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7386</w:t>
            </w:r>
          </w:p>
        </w:tc>
        <w:tc>
          <w:tcPr>
            <w:tcW w:w="0" w:type="auto"/>
            <w:tcBorders>
              <w:top w:val="nil"/>
              <w:left w:val="nil"/>
              <w:bottom w:val="single" w:sz="4" w:space="0" w:color="auto"/>
              <w:right w:val="single" w:sz="4" w:space="0" w:color="auto"/>
            </w:tcBorders>
            <w:shd w:val="clear" w:color="auto" w:fill="auto"/>
            <w:noWrap/>
            <w:vAlign w:val="bottom"/>
            <w:hideMark/>
          </w:tcPr>
          <w:p w14:paraId="2EDDBC2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7323</w:t>
            </w:r>
          </w:p>
        </w:tc>
        <w:tc>
          <w:tcPr>
            <w:tcW w:w="0" w:type="auto"/>
            <w:tcBorders>
              <w:top w:val="nil"/>
              <w:left w:val="nil"/>
              <w:bottom w:val="single" w:sz="4" w:space="0" w:color="auto"/>
              <w:right w:val="single" w:sz="4" w:space="0" w:color="auto"/>
            </w:tcBorders>
            <w:shd w:val="clear" w:color="auto" w:fill="auto"/>
            <w:noWrap/>
            <w:vAlign w:val="bottom"/>
            <w:hideMark/>
          </w:tcPr>
          <w:p w14:paraId="0B873CFF"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7261</w:t>
            </w:r>
          </w:p>
        </w:tc>
        <w:tc>
          <w:tcPr>
            <w:tcW w:w="0" w:type="auto"/>
            <w:tcBorders>
              <w:top w:val="nil"/>
              <w:left w:val="nil"/>
              <w:bottom w:val="single" w:sz="4" w:space="0" w:color="auto"/>
              <w:right w:val="single" w:sz="4" w:space="0" w:color="auto"/>
            </w:tcBorders>
            <w:shd w:val="clear" w:color="auto" w:fill="auto"/>
            <w:noWrap/>
            <w:vAlign w:val="bottom"/>
            <w:hideMark/>
          </w:tcPr>
          <w:p w14:paraId="5E3BB18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7200</w:t>
            </w:r>
          </w:p>
        </w:tc>
        <w:tc>
          <w:tcPr>
            <w:tcW w:w="0" w:type="auto"/>
            <w:tcBorders>
              <w:top w:val="nil"/>
              <w:left w:val="nil"/>
              <w:bottom w:val="single" w:sz="4" w:space="0" w:color="auto"/>
              <w:right w:val="single" w:sz="4" w:space="0" w:color="auto"/>
            </w:tcBorders>
            <w:shd w:val="clear" w:color="auto" w:fill="auto"/>
            <w:noWrap/>
            <w:vAlign w:val="bottom"/>
            <w:hideMark/>
          </w:tcPr>
          <w:p w14:paraId="3316F01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7139</w:t>
            </w:r>
          </w:p>
        </w:tc>
      </w:tr>
      <w:tr w:rsidR="008635D9" w14:paraId="2D0DE4E6"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FCE4D6"/>
            <w:noWrap/>
            <w:vAlign w:val="bottom"/>
            <w:hideMark/>
          </w:tcPr>
          <w:p w14:paraId="005655CD"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1993</w:t>
            </w:r>
          </w:p>
        </w:tc>
        <w:tc>
          <w:tcPr>
            <w:tcW w:w="0" w:type="auto"/>
            <w:tcBorders>
              <w:top w:val="nil"/>
              <w:left w:val="nil"/>
              <w:bottom w:val="single" w:sz="4" w:space="0" w:color="auto"/>
              <w:right w:val="single" w:sz="4" w:space="0" w:color="auto"/>
            </w:tcBorders>
            <w:shd w:val="clear" w:color="auto" w:fill="auto"/>
            <w:noWrap/>
            <w:vAlign w:val="bottom"/>
            <w:hideMark/>
          </w:tcPr>
          <w:p w14:paraId="0B2655DE"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 xml:space="preserve">10495 </w:t>
            </w:r>
            <w:proofErr w:type="spellStart"/>
            <w:r>
              <w:rPr>
                <w:rFonts w:ascii="Calibri" w:hAnsi="Calibri" w:cs="Calibri"/>
                <w:b/>
                <w:bCs/>
                <w:color w:val="000000"/>
                <w:sz w:val="14"/>
                <w:szCs w:val="14"/>
              </w:rPr>
              <w:t>hab</w:t>
            </w:r>
            <w:proofErr w:type="spellEnd"/>
          </w:p>
        </w:tc>
        <w:tc>
          <w:tcPr>
            <w:tcW w:w="0" w:type="auto"/>
            <w:tcBorders>
              <w:top w:val="nil"/>
              <w:left w:val="nil"/>
              <w:bottom w:val="single" w:sz="4" w:space="0" w:color="auto"/>
              <w:right w:val="single" w:sz="4" w:space="0" w:color="auto"/>
            </w:tcBorders>
            <w:shd w:val="clear" w:color="auto" w:fill="auto"/>
            <w:noWrap/>
            <w:vAlign w:val="bottom"/>
            <w:hideMark/>
          </w:tcPr>
          <w:p w14:paraId="58B8E88F"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-0.0052</w:t>
            </w:r>
          </w:p>
        </w:tc>
        <w:tc>
          <w:tcPr>
            <w:tcW w:w="0" w:type="auto"/>
            <w:tcBorders>
              <w:top w:val="nil"/>
              <w:left w:val="nil"/>
              <w:bottom w:val="single" w:sz="4" w:space="0" w:color="auto"/>
              <w:right w:val="single" w:sz="4" w:space="0" w:color="auto"/>
            </w:tcBorders>
            <w:shd w:val="clear" w:color="auto" w:fill="auto"/>
            <w:noWrap/>
            <w:vAlign w:val="bottom"/>
            <w:hideMark/>
          </w:tcPr>
          <w:p w14:paraId="48BEA60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8977</w:t>
            </w:r>
          </w:p>
        </w:tc>
        <w:tc>
          <w:tcPr>
            <w:tcW w:w="0" w:type="auto"/>
            <w:tcBorders>
              <w:top w:val="nil"/>
              <w:left w:val="nil"/>
              <w:bottom w:val="single" w:sz="4" w:space="0" w:color="auto"/>
              <w:right w:val="single" w:sz="4" w:space="0" w:color="auto"/>
            </w:tcBorders>
            <w:shd w:val="clear" w:color="auto" w:fill="auto"/>
            <w:noWrap/>
            <w:vAlign w:val="bottom"/>
            <w:hideMark/>
          </w:tcPr>
          <w:p w14:paraId="54F467A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8931</w:t>
            </w:r>
          </w:p>
        </w:tc>
        <w:tc>
          <w:tcPr>
            <w:tcW w:w="0" w:type="auto"/>
            <w:tcBorders>
              <w:top w:val="nil"/>
              <w:left w:val="nil"/>
              <w:bottom w:val="single" w:sz="4" w:space="0" w:color="auto"/>
              <w:right w:val="single" w:sz="4" w:space="0" w:color="auto"/>
            </w:tcBorders>
            <w:shd w:val="clear" w:color="auto" w:fill="auto"/>
            <w:noWrap/>
            <w:vAlign w:val="bottom"/>
            <w:hideMark/>
          </w:tcPr>
          <w:p w14:paraId="3F388CD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8884</w:t>
            </w:r>
          </w:p>
        </w:tc>
        <w:tc>
          <w:tcPr>
            <w:tcW w:w="0" w:type="auto"/>
            <w:tcBorders>
              <w:top w:val="nil"/>
              <w:left w:val="nil"/>
              <w:bottom w:val="single" w:sz="4" w:space="0" w:color="auto"/>
              <w:right w:val="single" w:sz="4" w:space="0" w:color="auto"/>
            </w:tcBorders>
            <w:shd w:val="clear" w:color="auto" w:fill="auto"/>
            <w:noWrap/>
            <w:vAlign w:val="bottom"/>
            <w:hideMark/>
          </w:tcPr>
          <w:p w14:paraId="777EF50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8838</w:t>
            </w:r>
          </w:p>
        </w:tc>
        <w:tc>
          <w:tcPr>
            <w:tcW w:w="0" w:type="auto"/>
            <w:tcBorders>
              <w:top w:val="nil"/>
              <w:left w:val="nil"/>
              <w:bottom w:val="single" w:sz="4" w:space="0" w:color="auto"/>
              <w:right w:val="single" w:sz="4" w:space="0" w:color="auto"/>
            </w:tcBorders>
            <w:shd w:val="clear" w:color="auto" w:fill="auto"/>
            <w:noWrap/>
            <w:vAlign w:val="bottom"/>
            <w:hideMark/>
          </w:tcPr>
          <w:p w14:paraId="5C8B1C3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8792</w:t>
            </w:r>
          </w:p>
        </w:tc>
        <w:tc>
          <w:tcPr>
            <w:tcW w:w="0" w:type="auto"/>
            <w:tcBorders>
              <w:top w:val="nil"/>
              <w:left w:val="nil"/>
              <w:bottom w:val="single" w:sz="4" w:space="0" w:color="auto"/>
              <w:right w:val="single" w:sz="4" w:space="0" w:color="auto"/>
            </w:tcBorders>
            <w:shd w:val="clear" w:color="auto" w:fill="auto"/>
            <w:noWrap/>
            <w:vAlign w:val="bottom"/>
            <w:hideMark/>
          </w:tcPr>
          <w:p w14:paraId="5FC5F11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8747</w:t>
            </w:r>
          </w:p>
        </w:tc>
        <w:tc>
          <w:tcPr>
            <w:tcW w:w="0" w:type="auto"/>
            <w:tcBorders>
              <w:top w:val="nil"/>
              <w:left w:val="nil"/>
              <w:bottom w:val="single" w:sz="4" w:space="0" w:color="auto"/>
              <w:right w:val="single" w:sz="4" w:space="0" w:color="auto"/>
            </w:tcBorders>
            <w:shd w:val="clear" w:color="auto" w:fill="auto"/>
            <w:noWrap/>
            <w:vAlign w:val="bottom"/>
            <w:hideMark/>
          </w:tcPr>
          <w:p w14:paraId="47BF2FB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8701</w:t>
            </w:r>
          </w:p>
        </w:tc>
        <w:tc>
          <w:tcPr>
            <w:tcW w:w="0" w:type="auto"/>
            <w:tcBorders>
              <w:top w:val="nil"/>
              <w:left w:val="nil"/>
              <w:bottom w:val="single" w:sz="4" w:space="0" w:color="auto"/>
              <w:right w:val="single" w:sz="4" w:space="0" w:color="auto"/>
            </w:tcBorders>
            <w:shd w:val="clear" w:color="auto" w:fill="auto"/>
            <w:noWrap/>
            <w:vAlign w:val="bottom"/>
            <w:hideMark/>
          </w:tcPr>
          <w:p w14:paraId="0C972F7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8656</w:t>
            </w:r>
          </w:p>
        </w:tc>
        <w:tc>
          <w:tcPr>
            <w:tcW w:w="0" w:type="auto"/>
            <w:tcBorders>
              <w:top w:val="nil"/>
              <w:left w:val="nil"/>
              <w:bottom w:val="single" w:sz="4" w:space="0" w:color="auto"/>
              <w:right w:val="single" w:sz="4" w:space="0" w:color="auto"/>
            </w:tcBorders>
            <w:shd w:val="clear" w:color="auto" w:fill="auto"/>
            <w:noWrap/>
            <w:vAlign w:val="bottom"/>
            <w:hideMark/>
          </w:tcPr>
          <w:p w14:paraId="1F04BED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8611</w:t>
            </w:r>
          </w:p>
        </w:tc>
        <w:tc>
          <w:tcPr>
            <w:tcW w:w="0" w:type="auto"/>
            <w:tcBorders>
              <w:top w:val="nil"/>
              <w:left w:val="nil"/>
              <w:bottom w:val="single" w:sz="4" w:space="0" w:color="auto"/>
              <w:right w:val="single" w:sz="4" w:space="0" w:color="auto"/>
            </w:tcBorders>
            <w:shd w:val="clear" w:color="auto" w:fill="auto"/>
            <w:noWrap/>
            <w:vAlign w:val="bottom"/>
            <w:hideMark/>
          </w:tcPr>
          <w:p w14:paraId="141A63C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8566</w:t>
            </w:r>
          </w:p>
        </w:tc>
        <w:tc>
          <w:tcPr>
            <w:tcW w:w="0" w:type="auto"/>
            <w:tcBorders>
              <w:top w:val="nil"/>
              <w:left w:val="nil"/>
              <w:bottom w:val="single" w:sz="4" w:space="0" w:color="auto"/>
              <w:right w:val="single" w:sz="4" w:space="0" w:color="auto"/>
            </w:tcBorders>
            <w:shd w:val="clear" w:color="auto" w:fill="auto"/>
            <w:noWrap/>
            <w:vAlign w:val="bottom"/>
            <w:hideMark/>
          </w:tcPr>
          <w:p w14:paraId="53726DB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8522</w:t>
            </w:r>
          </w:p>
        </w:tc>
        <w:tc>
          <w:tcPr>
            <w:tcW w:w="0" w:type="auto"/>
            <w:tcBorders>
              <w:top w:val="nil"/>
              <w:left w:val="nil"/>
              <w:bottom w:val="single" w:sz="4" w:space="0" w:color="auto"/>
              <w:right w:val="single" w:sz="4" w:space="0" w:color="auto"/>
            </w:tcBorders>
            <w:shd w:val="clear" w:color="auto" w:fill="auto"/>
            <w:noWrap/>
            <w:vAlign w:val="bottom"/>
            <w:hideMark/>
          </w:tcPr>
          <w:p w14:paraId="67E79D3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8477</w:t>
            </w:r>
          </w:p>
        </w:tc>
        <w:tc>
          <w:tcPr>
            <w:tcW w:w="0" w:type="auto"/>
            <w:tcBorders>
              <w:top w:val="nil"/>
              <w:left w:val="nil"/>
              <w:bottom w:val="single" w:sz="4" w:space="0" w:color="auto"/>
              <w:right w:val="single" w:sz="4" w:space="0" w:color="auto"/>
            </w:tcBorders>
            <w:shd w:val="clear" w:color="auto" w:fill="auto"/>
            <w:noWrap/>
            <w:vAlign w:val="bottom"/>
            <w:hideMark/>
          </w:tcPr>
          <w:p w14:paraId="3B87D08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8433</w:t>
            </w:r>
          </w:p>
        </w:tc>
        <w:tc>
          <w:tcPr>
            <w:tcW w:w="0" w:type="auto"/>
            <w:tcBorders>
              <w:top w:val="nil"/>
              <w:left w:val="nil"/>
              <w:bottom w:val="single" w:sz="4" w:space="0" w:color="auto"/>
              <w:right w:val="single" w:sz="4" w:space="0" w:color="auto"/>
            </w:tcBorders>
            <w:shd w:val="clear" w:color="auto" w:fill="auto"/>
            <w:noWrap/>
            <w:vAlign w:val="bottom"/>
            <w:hideMark/>
          </w:tcPr>
          <w:p w14:paraId="64579AB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8390</w:t>
            </w:r>
          </w:p>
        </w:tc>
        <w:tc>
          <w:tcPr>
            <w:tcW w:w="0" w:type="auto"/>
            <w:tcBorders>
              <w:top w:val="nil"/>
              <w:left w:val="nil"/>
              <w:bottom w:val="single" w:sz="4" w:space="0" w:color="auto"/>
              <w:right w:val="single" w:sz="4" w:space="0" w:color="auto"/>
            </w:tcBorders>
            <w:shd w:val="clear" w:color="auto" w:fill="auto"/>
            <w:noWrap/>
            <w:vAlign w:val="bottom"/>
            <w:hideMark/>
          </w:tcPr>
          <w:p w14:paraId="0FD6555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8346</w:t>
            </w:r>
          </w:p>
        </w:tc>
        <w:tc>
          <w:tcPr>
            <w:tcW w:w="0" w:type="auto"/>
            <w:tcBorders>
              <w:top w:val="nil"/>
              <w:left w:val="nil"/>
              <w:bottom w:val="single" w:sz="4" w:space="0" w:color="auto"/>
              <w:right w:val="single" w:sz="4" w:space="0" w:color="auto"/>
            </w:tcBorders>
            <w:shd w:val="clear" w:color="auto" w:fill="auto"/>
            <w:noWrap/>
            <w:vAlign w:val="bottom"/>
            <w:hideMark/>
          </w:tcPr>
          <w:p w14:paraId="2C959B3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8303</w:t>
            </w:r>
          </w:p>
        </w:tc>
        <w:tc>
          <w:tcPr>
            <w:tcW w:w="0" w:type="auto"/>
            <w:tcBorders>
              <w:top w:val="nil"/>
              <w:left w:val="nil"/>
              <w:bottom w:val="single" w:sz="4" w:space="0" w:color="auto"/>
              <w:right w:val="single" w:sz="4" w:space="0" w:color="auto"/>
            </w:tcBorders>
            <w:shd w:val="clear" w:color="auto" w:fill="auto"/>
            <w:noWrap/>
            <w:vAlign w:val="bottom"/>
            <w:hideMark/>
          </w:tcPr>
          <w:p w14:paraId="026F687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8260</w:t>
            </w:r>
          </w:p>
        </w:tc>
        <w:tc>
          <w:tcPr>
            <w:tcW w:w="0" w:type="auto"/>
            <w:tcBorders>
              <w:top w:val="nil"/>
              <w:left w:val="nil"/>
              <w:bottom w:val="single" w:sz="4" w:space="0" w:color="auto"/>
              <w:right w:val="single" w:sz="4" w:space="0" w:color="auto"/>
            </w:tcBorders>
            <w:shd w:val="clear" w:color="auto" w:fill="auto"/>
            <w:noWrap/>
            <w:vAlign w:val="bottom"/>
            <w:hideMark/>
          </w:tcPr>
          <w:p w14:paraId="07066F0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8217</w:t>
            </w:r>
          </w:p>
        </w:tc>
        <w:tc>
          <w:tcPr>
            <w:tcW w:w="0" w:type="auto"/>
            <w:tcBorders>
              <w:top w:val="nil"/>
              <w:left w:val="nil"/>
              <w:bottom w:val="single" w:sz="4" w:space="0" w:color="auto"/>
              <w:right w:val="single" w:sz="4" w:space="0" w:color="auto"/>
            </w:tcBorders>
            <w:shd w:val="clear" w:color="auto" w:fill="auto"/>
            <w:noWrap/>
            <w:vAlign w:val="bottom"/>
            <w:hideMark/>
          </w:tcPr>
          <w:p w14:paraId="1CDE06F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8174</w:t>
            </w:r>
          </w:p>
        </w:tc>
        <w:tc>
          <w:tcPr>
            <w:tcW w:w="0" w:type="auto"/>
            <w:tcBorders>
              <w:top w:val="nil"/>
              <w:left w:val="nil"/>
              <w:bottom w:val="single" w:sz="4" w:space="0" w:color="auto"/>
              <w:right w:val="single" w:sz="4" w:space="0" w:color="auto"/>
            </w:tcBorders>
            <w:shd w:val="clear" w:color="auto" w:fill="auto"/>
            <w:noWrap/>
            <w:vAlign w:val="bottom"/>
            <w:hideMark/>
          </w:tcPr>
          <w:p w14:paraId="0CBDC44F"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8132</w:t>
            </w:r>
          </w:p>
        </w:tc>
        <w:tc>
          <w:tcPr>
            <w:tcW w:w="0" w:type="auto"/>
            <w:tcBorders>
              <w:top w:val="nil"/>
              <w:left w:val="nil"/>
              <w:bottom w:val="single" w:sz="4" w:space="0" w:color="auto"/>
              <w:right w:val="single" w:sz="4" w:space="0" w:color="auto"/>
            </w:tcBorders>
            <w:shd w:val="clear" w:color="auto" w:fill="auto"/>
            <w:noWrap/>
            <w:vAlign w:val="bottom"/>
            <w:hideMark/>
          </w:tcPr>
          <w:p w14:paraId="6720B0B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8089</w:t>
            </w:r>
          </w:p>
        </w:tc>
        <w:tc>
          <w:tcPr>
            <w:tcW w:w="0" w:type="auto"/>
            <w:tcBorders>
              <w:top w:val="nil"/>
              <w:left w:val="nil"/>
              <w:bottom w:val="single" w:sz="4" w:space="0" w:color="auto"/>
              <w:right w:val="single" w:sz="4" w:space="0" w:color="auto"/>
            </w:tcBorders>
            <w:shd w:val="clear" w:color="auto" w:fill="auto"/>
            <w:noWrap/>
            <w:vAlign w:val="bottom"/>
            <w:hideMark/>
          </w:tcPr>
          <w:p w14:paraId="6C289D3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8047</w:t>
            </w:r>
          </w:p>
        </w:tc>
        <w:tc>
          <w:tcPr>
            <w:tcW w:w="0" w:type="auto"/>
            <w:tcBorders>
              <w:top w:val="nil"/>
              <w:left w:val="nil"/>
              <w:bottom w:val="single" w:sz="4" w:space="0" w:color="auto"/>
              <w:right w:val="single" w:sz="4" w:space="0" w:color="auto"/>
            </w:tcBorders>
            <w:shd w:val="clear" w:color="auto" w:fill="auto"/>
            <w:noWrap/>
            <w:vAlign w:val="bottom"/>
            <w:hideMark/>
          </w:tcPr>
          <w:p w14:paraId="6D24D7D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8006</w:t>
            </w:r>
          </w:p>
        </w:tc>
        <w:tc>
          <w:tcPr>
            <w:tcW w:w="0" w:type="auto"/>
            <w:tcBorders>
              <w:top w:val="nil"/>
              <w:left w:val="nil"/>
              <w:bottom w:val="single" w:sz="4" w:space="0" w:color="auto"/>
              <w:right w:val="single" w:sz="4" w:space="0" w:color="auto"/>
            </w:tcBorders>
            <w:shd w:val="clear" w:color="auto" w:fill="auto"/>
            <w:noWrap/>
            <w:vAlign w:val="bottom"/>
            <w:hideMark/>
          </w:tcPr>
          <w:p w14:paraId="397A4E2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7964</w:t>
            </w:r>
          </w:p>
        </w:tc>
        <w:tc>
          <w:tcPr>
            <w:tcW w:w="0" w:type="auto"/>
            <w:tcBorders>
              <w:top w:val="nil"/>
              <w:left w:val="nil"/>
              <w:bottom w:val="single" w:sz="4" w:space="0" w:color="auto"/>
              <w:right w:val="single" w:sz="4" w:space="0" w:color="auto"/>
            </w:tcBorders>
            <w:shd w:val="clear" w:color="auto" w:fill="auto"/>
            <w:noWrap/>
            <w:vAlign w:val="bottom"/>
            <w:hideMark/>
          </w:tcPr>
          <w:p w14:paraId="24159E7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7923</w:t>
            </w:r>
          </w:p>
        </w:tc>
        <w:tc>
          <w:tcPr>
            <w:tcW w:w="0" w:type="auto"/>
            <w:tcBorders>
              <w:top w:val="nil"/>
              <w:left w:val="nil"/>
              <w:bottom w:val="single" w:sz="4" w:space="0" w:color="auto"/>
              <w:right w:val="single" w:sz="4" w:space="0" w:color="auto"/>
            </w:tcBorders>
            <w:shd w:val="clear" w:color="auto" w:fill="auto"/>
            <w:noWrap/>
            <w:vAlign w:val="bottom"/>
            <w:hideMark/>
          </w:tcPr>
          <w:p w14:paraId="6C6D02B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7881</w:t>
            </w:r>
          </w:p>
        </w:tc>
      </w:tr>
      <w:tr w:rsidR="008635D9" w14:paraId="3BA7752B"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FCE4D6"/>
            <w:noWrap/>
            <w:vAlign w:val="bottom"/>
            <w:hideMark/>
          </w:tcPr>
          <w:p w14:paraId="09130ADF"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2005</w:t>
            </w:r>
          </w:p>
        </w:tc>
        <w:tc>
          <w:tcPr>
            <w:tcW w:w="0" w:type="auto"/>
            <w:tcBorders>
              <w:top w:val="nil"/>
              <w:left w:val="nil"/>
              <w:bottom w:val="single" w:sz="4" w:space="0" w:color="auto"/>
              <w:right w:val="single" w:sz="4" w:space="0" w:color="auto"/>
            </w:tcBorders>
            <w:shd w:val="clear" w:color="auto" w:fill="auto"/>
            <w:noWrap/>
            <w:vAlign w:val="bottom"/>
            <w:hideMark/>
          </w:tcPr>
          <w:p w14:paraId="3A94D325"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 xml:space="preserve">8915 </w:t>
            </w:r>
            <w:proofErr w:type="spellStart"/>
            <w:r>
              <w:rPr>
                <w:rFonts w:ascii="Calibri" w:hAnsi="Calibri" w:cs="Calibri"/>
                <w:b/>
                <w:bCs/>
                <w:color w:val="000000"/>
                <w:sz w:val="14"/>
                <w:szCs w:val="14"/>
              </w:rPr>
              <w:t>hab</w:t>
            </w:r>
            <w:proofErr w:type="spellEnd"/>
          </w:p>
        </w:tc>
        <w:tc>
          <w:tcPr>
            <w:tcW w:w="0" w:type="auto"/>
            <w:tcBorders>
              <w:top w:val="nil"/>
              <w:left w:val="nil"/>
              <w:bottom w:val="single" w:sz="4" w:space="0" w:color="auto"/>
              <w:right w:val="single" w:sz="4" w:space="0" w:color="auto"/>
            </w:tcBorders>
            <w:shd w:val="clear" w:color="auto" w:fill="auto"/>
            <w:noWrap/>
            <w:vAlign w:val="bottom"/>
            <w:hideMark/>
          </w:tcPr>
          <w:p w14:paraId="7A750CE0"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0.0025</w:t>
            </w:r>
          </w:p>
        </w:tc>
        <w:tc>
          <w:tcPr>
            <w:tcW w:w="0" w:type="auto"/>
            <w:tcBorders>
              <w:top w:val="nil"/>
              <w:left w:val="nil"/>
              <w:bottom w:val="single" w:sz="4" w:space="0" w:color="auto"/>
              <w:right w:val="single" w:sz="4" w:space="0" w:color="auto"/>
            </w:tcBorders>
            <w:shd w:val="clear" w:color="auto" w:fill="auto"/>
            <w:noWrap/>
            <w:vAlign w:val="bottom"/>
            <w:hideMark/>
          </w:tcPr>
          <w:p w14:paraId="777BF6C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9332</w:t>
            </w:r>
          </w:p>
        </w:tc>
        <w:tc>
          <w:tcPr>
            <w:tcW w:w="0" w:type="auto"/>
            <w:tcBorders>
              <w:top w:val="nil"/>
              <w:left w:val="nil"/>
              <w:bottom w:val="single" w:sz="4" w:space="0" w:color="auto"/>
              <w:right w:val="single" w:sz="4" w:space="0" w:color="auto"/>
            </w:tcBorders>
            <w:shd w:val="clear" w:color="auto" w:fill="auto"/>
            <w:noWrap/>
            <w:vAlign w:val="bottom"/>
            <w:hideMark/>
          </w:tcPr>
          <w:p w14:paraId="69B7A8A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9355</w:t>
            </w:r>
          </w:p>
        </w:tc>
        <w:tc>
          <w:tcPr>
            <w:tcW w:w="0" w:type="auto"/>
            <w:tcBorders>
              <w:top w:val="nil"/>
              <w:left w:val="nil"/>
              <w:bottom w:val="single" w:sz="4" w:space="0" w:color="auto"/>
              <w:right w:val="single" w:sz="4" w:space="0" w:color="auto"/>
            </w:tcBorders>
            <w:shd w:val="clear" w:color="auto" w:fill="auto"/>
            <w:noWrap/>
            <w:vAlign w:val="bottom"/>
            <w:hideMark/>
          </w:tcPr>
          <w:p w14:paraId="45CEFA7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9379</w:t>
            </w:r>
          </w:p>
        </w:tc>
        <w:tc>
          <w:tcPr>
            <w:tcW w:w="0" w:type="auto"/>
            <w:tcBorders>
              <w:top w:val="nil"/>
              <w:left w:val="nil"/>
              <w:bottom w:val="single" w:sz="4" w:space="0" w:color="auto"/>
              <w:right w:val="single" w:sz="4" w:space="0" w:color="auto"/>
            </w:tcBorders>
            <w:shd w:val="clear" w:color="auto" w:fill="auto"/>
            <w:noWrap/>
            <w:vAlign w:val="bottom"/>
            <w:hideMark/>
          </w:tcPr>
          <w:p w14:paraId="306ABC1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9403</w:t>
            </w:r>
          </w:p>
        </w:tc>
        <w:tc>
          <w:tcPr>
            <w:tcW w:w="0" w:type="auto"/>
            <w:tcBorders>
              <w:top w:val="nil"/>
              <w:left w:val="nil"/>
              <w:bottom w:val="single" w:sz="4" w:space="0" w:color="auto"/>
              <w:right w:val="single" w:sz="4" w:space="0" w:color="auto"/>
            </w:tcBorders>
            <w:shd w:val="clear" w:color="auto" w:fill="auto"/>
            <w:noWrap/>
            <w:vAlign w:val="bottom"/>
            <w:hideMark/>
          </w:tcPr>
          <w:p w14:paraId="09BE553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9427</w:t>
            </w:r>
          </w:p>
        </w:tc>
        <w:tc>
          <w:tcPr>
            <w:tcW w:w="0" w:type="auto"/>
            <w:tcBorders>
              <w:top w:val="nil"/>
              <w:left w:val="nil"/>
              <w:bottom w:val="single" w:sz="4" w:space="0" w:color="auto"/>
              <w:right w:val="single" w:sz="4" w:space="0" w:color="auto"/>
            </w:tcBorders>
            <w:shd w:val="clear" w:color="auto" w:fill="auto"/>
            <w:noWrap/>
            <w:vAlign w:val="bottom"/>
            <w:hideMark/>
          </w:tcPr>
          <w:p w14:paraId="65D7BB7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9451</w:t>
            </w:r>
          </w:p>
        </w:tc>
        <w:tc>
          <w:tcPr>
            <w:tcW w:w="0" w:type="auto"/>
            <w:tcBorders>
              <w:top w:val="nil"/>
              <w:left w:val="nil"/>
              <w:bottom w:val="single" w:sz="4" w:space="0" w:color="auto"/>
              <w:right w:val="single" w:sz="4" w:space="0" w:color="auto"/>
            </w:tcBorders>
            <w:shd w:val="clear" w:color="auto" w:fill="auto"/>
            <w:noWrap/>
            <w:vAlign w:val="bottom"/>
            <w:hideMark/>
          </w:tcPr>
          <w:p w14:paraId="203F2BE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9475</w:t>
            </w:r>
          </w:p>
        </w:tc>
        <w:tc>
          <w:tcPr>
            <w:tcW w:w="0" w:type="auto"/>
            <w:tcBorders>
              <w:top w:val="nil"/>
              <w:left w:val="nil"/>
              <w:bottom w:val="single" w:sz="4" w:space="0" w:color="auto"/>
              <w:right w:val="single" w:sz="4" w:space="0" w:color="auto"/>
            </w:tcBorders>
            <w:shd w:val="clear" w:color="auto" w:fill="auto"/>
            <w:noWrap/>
            <w:vAlign w:val="bottom"/>
            <w:hideMark/>
          </w:tcPr>
          <w:p w14:paraId="32832F4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9499</w:t>
            </w:r>
          </w:p>
        </w:tc>
        <w:tc>
          <w:tcPr>
            <w:tcW w:w="0" w:type="auto"/>
            <w:tcBorders>
              <w:top w:val="nil"/>
              <w:left w:val="nil"/>
              <w:bottom w:val="single" w:sz="4" w:space="0" w:color="auto"/>
              <w:right w:val="single" w:sz="4" w:space="0" w:color="auto"/>
            </w:tcBorders>
            <w:shd w:val="clear" w:color="auto" w:fill="auto"/>
            <w:noWrap/>
            <w:vAlign w:val="bottom"/>
            <w:hideMark/>
          </w:tcPr>
          <w:p w14:paraId="6DBA91A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9523</w:t>
            </w:r>
          </w:p>
        </w:tc>
        <w:tc>
          <w:tcPr>
            <w:tcW w:w="0" w:type="auto"/>
            <w:tcBorders>
              <w:top w:val="nil"/>
              <w:left w:val="nil"/>
              <w:bottom w:val="single" w:sz="4" w:space="0" w:color="auto"/>
              <w:right w:val="single" w:sz="4" w:space="0" w:color="auto"/>
            </w:tcBorders>
            <w:shd w:val="clear" w:color="auto" w:fill="auto"/>
            <w:noWrap/>
            <w:vAlign w:val="bottom"/>
            <w:hideMark/>
          </w:tcPr>
          <w:p w14:paraId="2971ECF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9547</w:t>
            </w:r>
          </w:p>
        </w:tc>
        <w:tc>
          <w:tcPr>
            <w:tcW w:w="0" w:type="auto"/>
            <w:tcBorders>
              <w:top w:val="nil"/>
              <w:left w:val="nil"/>
              <w:bottom w:val="single" w:sz="4" w:space="0" w:color="auto"/>
              <w:right w:val="single" w:sz="4" w:space="0" w:color="auto"/>
            </w:tcBorders>
            <w:shd w:val="clear" w:color="auto" w:fill="auto"/>
            <w:noWrap/>
            <w:vAlign w:val="bottom"/>
            <w:hideMark/>
          </w:tcPr>
          <w:p w14:paraId="129B7B0C"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9571</w:t>
            </w:r>
          </w:p>
        </w:tc>
        <w:tc>
          <w:tcPr>
            <w:tcW w:w="0" w:type="auto"/>
            <w:tcBorders>
              <w:top w:val="nil"/>
              <w:left w:val="nil"/>
              <w:bottom w:val="single" w:sz="4" w:space="0" w:color="auto"/>
              <w:right w:val="single" w:sz="4" w:space="0" w:color="auto"/>
            </w:tcBorders>
            <w:shd w:val="clear" w:color="auto" w:fill="auto"/>
            <w:noWrap/>
            <w:vAlign w:val="bottom"/>
            <w:hideMark/>
          </w:tcPr>
          <w:p w14:paraId="71CC364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9596</w:t>
            </w:r>
          </w:p>
        </w:tc>
        <w:tc>
          <w:tcPr>
            <w:tcW w:w="0" w:type="auto"/>
            <w:tcBorders>
              <w:top w:val="nil"/>
              <w:left w:val="nil"/>
              <w:bottom w:val="single" w:sz="4" w:space="0" w:color="auto"/>
              <w:right w:val="single" w:sz="4" w:space="0" w:color="auto"/>
            </w:tcBorders>
            <w:shd w:val="clear" w:color="auto" w:fill="auto"/>
            <w:noWrap/>
            <w:vAlign w:val="bottom"/>
            <w:hideMark/>
          </w:tcPr>
          <w:p w14:paraId="424A2C9C"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9620</w:t>
            </w:r>
          </w:p>
        </w:tc>
        <w:tc>
          <w:tcPr>
            <w:tcW w:w="0" w:type="auto"/>
            <w:tcBorders>
              <w:top w:val="nil"/>
              <w:left w:val="nil"/>
              <w:bottom w:val="single" w:sz="4" w:space="0" w:color="auto"/>
              <w:right w:val="single" w:sz="4" w:space="0" w:color="auto"/>
            </w:tcBorders>
            <w:shd w:val="clear" w:color="auto" w:fill="auto"/>
            <w:noWrap/>
            <w:vAlign w:val="bottom"/>
            <w:hideMark/>
          </w:tcPr>
          <w:p w14:paraId="329E442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9645</w:t>
            </w:r>
          </w:p>
        </w:tc>
        <w:tc>
          <w:tcPr>
            <w:tcW w:w="0" w:type="auto"/>
            <w:tcBorders>
              <w:top w:val="nil"/>
              <w:left w:val="nil"/>
              <w:bottom w:val="single" w:sz="4" w:space="0" w:color="auto"/>
              <w:right w:val="single" w:sz="4" w:space="0" w:color="auto"/>
            </w:tcBorders>
            <w:shd w:val="clear" w:color="auto" w:fill="auto"/>
            <w:noWrap/>
            <w:vAlign w:val="bottom"/>
            <w:hideMark/>
          </w:tcPr>
          <w:p w14:paraId="7CA939B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9669</w:t>
            </w:r>
          </w:p>
        </w:tc>
        <w:tc>
          <w:tcPr>
            <w:tcW w:w="0" w:type="auto"/>
            <w:tcBorders>
              <w:top w:val="nil"/>
              <w:left w:val="nil"/>
              <w:bottom w:val="single" w:sz="4" w:space="0" w:color="auto"/>
              <w:right w:val="single" w:sz="4" w:space="0" w:color="auto"/>
            </w:tcBorders>
            <w:shd w:val="clear" w:color="auto" w:fill="auto"/>
            <w:noWrap/>
            <w:vAlign w:val="bottom"/>
            <w:hideMark/>
          </w:tcPr>
          <w:p w14:paraId="031858D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9694</w:t>
            </w:r>
          </w:p>
        </w:tc>
        <w:tc>
          <w:tcPr>
            <w:tcW w:w="0" w:type="auto"/>
            <w:tcBorders>
              <w:top w:val="nil"/>
              <w:left w:val="nil"/>
              <w:bottom w:val="single" w:sz="4" w:space="0" w:color="auto"/>
              <w:right w:val="single" w:sz="4" w:space="0" w:color="auto"/>
            </w:tcBorders>
            <w:shd w:val="clear" w:color="auto" w:fill="auto"/>
            <w:noWrap/>
            <w:vAlign w:val="bottom"/>
            <w:hideMark/>
          </w:tcPr>
          <w:p w14:paraId="5814A92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9718</w:t>
            </w:r>
          </w:p>
        </w:tc>
        <w:tc>
          <w:tcPr>
            <w:tcW w:w="0" w:type="auto"/>
            <w:tcBorders>
              <w:top w:val="nil"/>
              <w:left w:val="nil"/>
              <w:bottom w:val="single" w:sz="4" w:space="0" w:color="auto"/>
              <w:right w:val="single" w:sz="4" w:space="0" w:color="auto"/>
            </w:tcBorders>
            <w:shd w:val="clear" w:color="auto" w:fill="auto"/>
            <w:noWrap/>
            <w:vAlign w:val="bottom"/>
            <w:hideMark/>
          </w:tcPr>
          <w:p w14:paraId="2BA981A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9743</w:t>
            </w:r>
          </w:p>
        </w:tc>
        <w:tc>
          <w:tcPr>
            <w:tcW w:w="0" w:type="auto"/>
            <w:tcBorders>
              <w:top w:val="nil"/>
              <w:left w:val="nil"/>
              <w:bottom w:val="single" w:sz="4" w:space="0" w:color="auto"/>
              <w:right w:val="single" w:sz="4" w:space="0" w:color="auto"/>
            </w:tcBorders>
            <w:shd w:val="clear" w:color="auto" w:fill="auto"/>
            <w:noWrap/>
            <w:vAlign w:val="bottom"/>
            <w:hideMark/>
          </w:tcPr>
          <w:p w14:paraId="20E0B22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9768</w:t>
            </w:r>
          </w:p>
        </w:tc>
        <w:tc>
          <w:tcPr>
            <w:tcW w:w="0" w:type="auto"/>
            <w:tcBorders>
              <w:top w:val="nil"/>
              <w:left w:val="nil"/>
              <w:bottom w:val="single" w:sz="4" w:space="0" w:color="auto"/>
              <w:right w:val="single" w:sz="4" w:space="0" w:color="auto"/>
            </w:tcBorders>
            <w:shd w:val="clear" w:color="auto" w:fill="auto"/>
            <w:noWrap/>
            <w:vAlign w:val="bottom"/>
            <w:hideMark/>
          </w:tcPr>
          <w:p w14:paraId="671F2FA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9793</w:t>
            </w:r>
          </w:p>
        </w:tc>
        <w:tc>
          <w:tcPr>
            <w:tcW w:w="0" w:type="auto"/>
            <w:tcBorders>
              <w:top w:val="nil"/>
              <w:left w:val="nil"/>
              <w:bottom w:val="single" w:sz="4" w:space="0" w:color="auto"/>
              <w:right w:val="single" w:sz="4" w:space="0" w:color="auto"/>
            </w:tcBorders>
            <w:shd w:val="clear" w:color="auto" w:fill="auto"/>
            <w:noWrap/>
            <w:vAlign w:val="bottom"/>
            <w:hideMark/>
          </w:tcPr>
          <w:p w14:paraId="3273D6F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9817</w:t>
            </w:r>
          </w:p>
        </w:tc>
        <w:tc>
          <w:tcPr>
            <w:tcW w:w="0" w:type="auto"/>
            <w:tcBorders>
              <w:top w:val="nil"/>
              <w:left w:val="nil"/>
              <w:bottom w:val="single" w:sz="4" w:space="0" w:color="auto"/>
              <w:right w:val="single" w:sz="4" w:space="0" w:color="auto"/>
            </w:tcBorders>
            <w:shd w:val="clear" w:color="auto" w:fill="auto"/>
            <w:noWrap/>
            <w:vAlign w:val="bottom"/>
            <w:hideMark/>
          </w:tcPr>
          <w:p w14:paraId="210A652C"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9842</w:t>
            </w:r>
          </w:p>
        </w:tc>
        <w:tc>
          <w:tcPr>
            <w:tcW w:w="0" w:type="auto"/>
            <w:tcBorders>
              <w:top w:val="nil"/>
              <w:left w:val="nil"/>
              <w:bottom w:val="single" w:sz="4" w:space="0" w:color="auto"/>
              <w:right w:val="single" w:sz="4" w:space="0" w:color="auto"/>
            </w:tcBorders>
            <w:shd w:val="clear" w:color="auto" w:fill="auto"/>
            <w:noWrap/>
            <w:vAlign w:val="bottom"/>
            <w:hideMark/>
          </w:tcPr>
          <w:p w14:paraId="26D81F9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9867</w:t>
            </w:r>
          </w:p>
        </w:tc>
        <w:tc>
          <w:tcPr>
            <w:tcW w:w="0" w:type="auto"/>
            <w:tcBorders>
              <w:top w:val="nil"/>
              <w:left w:val="nil"/>
              <w:bottom w:val="single" w:sz="4" w:space="0" w:color="auto"/>
              <w:right w:val="single" w:sz="4" w:space="0" w:color="auto"/>
            </w:tcBorders>
            <w:shd w:val="clear" w:color="auto" w:fill="auto"/>
            <w:noWrap/>
            <w:vAlign w:val="bottom"/>
            <w:hideMark/>
          </w:tcPr>
          <w:p w14:paraId="4C412FE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9893</w:t>
            </w:r>
          </w:p>
        </w:tc>
        <w:tc>
          <w:tcPr>
            <w:tcW w:w="0" w:type="auto"/>
            <w:tcBorders>
              <w:top w:val="nil"/>
              <w:left w:val="nil"/>
              <w:bottom w:val="single" w:sz="4" w:space="0" w:color="auto"/>
              <w:right w:val="single" w:sz="4" w:space="0" w:color="auto"/>
            </w:tcBorders>
            <w:shd w:val="clear" w:color="auto" w:fill="auto"/>
            <w:noWrap/>
            <w:vAlign w:val="bottom"/>
            <w:hideMark/>
          </w:tcPr>
          <w:p w14:paraId="7BD6E23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9918</w:t>
            </w:r>
          </w:p>
        </w:tc>
        <w:tc>
          <w:tcPr>
            <w:tcW w:w="0" w:type="auto"/>
            <w:tcBorders>
              <w:top w:val="nil"/>
              <w:left w:val="nil"/>
              <w:bottom w:val="single" w:sz="4" w:space="0" w:color="auto"/>
              <w:right w:val="single" w:sz="4" w:space="0" w:color="auto"/>
            </w:tcBorders>
            <w:shd w:val="clear" w:color="auto" w:fill="auto"/>
            <w:noWrap/>
            <w:vAlign w:val="bottom"/>
            <w:hideMark/>
          </w:tcPr>
          <w:p w14:paraId="7DB2490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9943</w:t>
            </w:r>
          </w:p>
        </w:tc>
      </w:tr>
      <w:tr w:rsidR="008635D9" w14:paraId="54084163"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FCE4D6"/>
            <w:noWrap/>
            <w:vAlign w:val="bottom"/>
            <w:hideMark/>
          </w:tcPr>
          <w:p w14:paraId="2246C951"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2018</w:t>
            </w:r>
          </w:p>
        </w:tc>
        <w:tc>
          <w:tcPr>
            <w:tcW w:w="0" w:type="auto"/>
            <w:tcBorders>
              <w:top w:val="nil"/>
              <w:left w:val="nil"/>
              <w:bottom w:val="single" w:sz="4" w:space="0" w:color="auto"/>
              <w:right w:val="single" w:sz="4" w:space="0" w:color="auto"/>
            </w:tcBorders>
            <w:shd w:val="clear" w:color="auto" w:fill="auto"/>
            <w:noWrap/>
            <w:vAlign w:val="bottom"/>
            <w:hideMark/>
          </w:tcPr>
          <w:p w14:paraId="10A5E1F9"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 xml:space="preserve">9214 </w:t>
            </w:r>
            <w:proofErr w:type="spellStart"/>
            <w:r>
              <w:rPr>
                <w:rFonts w:ascii="Calibri" w:hAnsi="Calibri" w:cs="Calibri"/>
                <w:b/>
                <w:bCs/>
                <w:color w:val="000000"/>
                <w:sz w:val="14"/>
                <w:szCs w:val="14"/>
              </w:rPr>
              <w:t>hab</w:t>
            </w:r>
            <w:proofErr w:type="spellEnd"/>
          </w:p>
        </w:tc>
        <w:tc>
          <w:tcPr>
            <w:tcW w:w="0" w:type="auto"/>
            <w:gridSpan w:val="27"/>
            <w:tcBorders>
              <w:top w:val="single" w:sz="4" w:space="0" w:color="auto"/>
              <w:left w:val="nil"/>
              <w:bottom w:val="single" w:sz="4" w:space="0" w:color="auto"/>
              <w:right w:val="single" w:sz="4" w:space="0" w:color="auto"/>
            </w:tcBorders>
            <w:shd w:val="thinDiagStripe" w:color="000000" w:fill="808080"/>
            <w:noWrap/>
            <w:vAlign w:val="bottom"/>
            <w:hideMark/>
          </w:tcPr>
          <w:p w14:paraId="46DAD41D" w14:textId="77777777" w:rsidR="008635D9" w:rsidRDefault="008635D9" w:rsidP="00572FE2">
            <w:pPr>
              <w:jc w:val="center"/>
              <w:rPr>
                <w:rFonts w:ascii="Calibri" w:hAnsi="Calibri" w:cs="Calibri"/>
                <w:b/>
                <w:bCs/>
                <w:color w:val="000000"/>
                <w:sz w:val="14"/>
                <w:szCs w:val="14"/>
              </w:rPr>
            </w:pPr>
            <w:r>
              <w:rPr>
                <w:rFonts w:ascii="Calibri" w:hAnsi="Calibri" w:cs="Calibri"/>
                <w:b/>
                <w:bCs/>
                <w:color w:val="000000"/>
                <w:sz w:val="14"/>
                <w:szCs w:val="14"/>
              </w:rPr>
              <w:t> </w:t>
            </w:r>
          </w:p>
        </w:tc>
      </w:tr>
      <w:tr w:rsidR="008635D9" w14:paraId="2179CCD3" w14:textId="77777777" w:rsidTr="00572FE2">
        <w:trPr>
          <w:trHeight w:val="300"/>
        </w:trPr>
        <w:tc>
          <w:tcPr>
            <w:tcW w:w="0" w:type="auto"/>
            <w:gridSpan w:val="2"/>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5BC15F89" w14:textId="77777777" w:rsidR="008635D9" w:rsidRDefault="008635D9" w:rsidP="00572FE2">
            <w:pPr>
              <w:jc w:val="center"/>
              <w:rPr>
                <w:rFonts w:ascii="Calibri" w:hAnsi="Calibri" w:cs="Calibri"/>
                <w:b/>
                <w:bCs/>
                <w:color w:val="000000"/>
                <w:sz w:val="14"/>
                <w:szCs w:val="14"/>
              </w:rPr>
            </w:pPr>
            <w:r>
              <w:rPr>
                <w:rFonts w:ascii="Calibri" w:hAnsi="Calibri" w:cs="Calibri"/>
                <w:b/>
                <w:bCs/>
                <w:color w:val="000000"/>
                <w:sz w:val="14"/>
                <w:szCs w:val="14"/>
              </w:rPr>
              <w:t>PROMEDIO</w:t>
            </w:r>
          </w:p>
        </w:tc>
        <w:tc>
          <w:tcPr>
            <w:tcW w:w="0" w:type="auto"/>
            <w:tcBorders>
              <w:top w:val="nil"/>
              <w:left w:val="nil"/>
              <w:bottom w:val="single" w:sz="4" w:space="0" w:color="auto"/>
              <w:right w:val="single" w:sz="4" w:space="0" w:color="auto"/>
            </w:tcBorders>
            <w:shd w:val="clear" w:color="auto" w:fill="auto"/>
            <w:noWrap/>
            <w:vAlign w:val="bottom"/>
            <w:hideMark/>
          </w:tcPr>
          <w:p w14:paraId="247AEC2E"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-0.0037</w:t>
            </w:r>
          </w:p>
        </w:tc>
        <w:tc>
          <w:tcPr>
            <w:tcW w:w="0" w:type="auto"/>
            <w:tcBorders>
              <w:top w:val="nil"/>
              <w:left w:val="nil"/>
              <w:bottom w:val="single" w:sz="4" w:space="0" w:color="auto"/>
              <w:right w:val="single" w:sz="4" w:space="0" w:color="auto"/>
            </w:tcBorders>
            <w:shd w:val="clear" w:color="auto" w:fill="auto"/>
            <w:noWrap/>
            <w:vAlign w:val="bottom"/>
            <w:hideMark/>
          </w:tcPr>
          <w:p w14:paraId="1AC3594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9047</w:t>
            </w:r>
          </w:p>
        </w:tc>
        <w:tc>
          <w:tcPr>
            <w:tcW w:w="0" w:type="auto"/>
            <w:tcBorders>
              <w:top w:val="nil"/>
              <w:left w:val="nil"/>
              <w:bottom w:val="single" w:sz="4" w:space="0" w:color="auto"/>
              <w:right w:val="single" w:sz="4" w:space="0" w:color="auto"/>
            </w:tcBorders>
            <w:shd w:val="clear" w:color="auto" w:fill="auto"/>
            <w:noWrap/>
            <w:vAlign w:val="bottom"/>
            <w:hideMark/>
          </w:tcPr>
          <w:p w14:paraId="5344FE5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9014</w:t>
            </w:r>
          </w:p>
        </w:tc>
        <w:tc>
          <w:tcPr>
            <w:tcW w:w="0" w:type="auto"/>
            <w:tcBorders>
              <w:top w:val="nil"/>
              <w:left w:val="nil"/>
              <w:bottom w:val="single" w:sz="4" w:space="0" w:color="auto"/>
              <w:right w:val="single" w:sz="4" w:space="0" w:color="auto"/>
            </w:tcBorders>
            <w:shd w:val="clear" w:color="auto" w:fill="auto"/>
            <w:noWrap/>
            <w:vAlign w:val="bottom"/>
            <w:hideMark/>
          </w:tcPr>
          <w:p w14:paraId="18DD372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8982</w:t>
            </w:r>
          </w:p>
        </w:tc>
        <w:tc>
          <w:tcPr>
            <w:tcW w:w="0" w:type="auto"/>
            <w:tcBorders>
              <w:top w:val="nil"/>
              <w:left w:val="nil"/>
              <w:bottom w:val="single" w:sz="4" w:space="0" w:color="auto"/>
              <w:right w:val="single" w:sz="4" w:space="0" w:color="auto"/>
            </w:tcBorders>
            <w:shd w:val="clear" w:color="auto" w:fill="auto"/>
            <w:noWrap/>
            <w:vAlign w:val="bottom"/>
            <w:hideMark/>
          </w:tcPr>
          <w:p w14:paraId="7998AE5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8950</w:t>
            </w:r>
          </w:p>
        </w:tc>
        <w:tc>
          <w:tcPr>
            <w:tcW w:w="0" w:type="auto"/>
            <w:tcBorders>
              <w:top w:val="nil"/>
              <w:left w:val="nil"/>
              <w:bottom w:val="single" w:sz="4" w:space="0" w:color="auto"/>
              <w:right w:val="single" w:sz="4" w:space="0" w:color="auto"/>
            </w:tcBorders>
            <w:shd w:val="clear" w:color="auto" w:fill="auto"/>
            <w:noWrap/>
            <w:vAlign w:val="bottom"/>
            <w:hideMark/>
          </w:tcPr>
          <w:p w14:paraId="71648EF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8918</w:t>
            </w:r>
          </w:p>
        </w:tc>
        <w:tc>
          <w:tcPr>
            <w:tcW w:w="0" w:type="auto"/>
            <w:tcBorders>
              <w:top w:val="nil"/>
              <w:left w:val="nil"/>
              <w:bottom w:val="single" w:sz="4" w:space="0" w:color="auto"/>
              <w:right w:val="single" w:sz="4" w:space="0" w:color="auto"/>
            </w:tcBorders>
            <w:shd w:val="clear" w:color="auto" w:fill="auto"/>
            <w:noWrap/>
            <w:vAlign w:val="bottom"/>
            <w:hideMark/>
          </w:tcPr>
          <w:p w14:paraId="39CDEB2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8887</w:t>
            </w:r>
          </w:p>
        </w:tc>
        <w:tc>
          <w:tcPr>
            <w:tcW w:w="0" w:type="auto"/>
            <w:tcBorders>
              <w:top w:val="nil"/>
              <w:left w:val="nil"/>
              <w:bottom w:val="single" w:sz="4" w:space="0" w:color="auto"/>
              <w:right w:val="single" w:sz="4" w:space="0" w:color="auto"/>
            </w:tcBorders>
            <w:shd w:val="clear" w:color="auto" w:fill="auto"/>
            <w:noWrap/>
            <w:vAlign w:val="bottom"/>
            <w:hideMark/>
          </w:tcPr>
          <w:p w14:paraId="2BC32B6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8856</w:t>
            </w:r>
          </w:p>
        </w:tc>
        <w:tc>
          <w:tcPr>
            <w:tcW w:w="0" w:type="auto"/>
            <w:tcBorders>
              <w:top w:val="nil"/>
              <w:left w:val="nil"/>
              <w:bottom w:val="single" w:sz="4" w:space="0" w:color="auto"/>
              <w:right w:val="single" w:sz="4" w:space="0" w:color="auto"/>
            </w:tcBorders>
            <w:shd w:val="clear" w:color="auto" w:fill="auto"/>
            <w:noWrap/>
            <w:vAlign w:val="bottom"/>
            <w:hideMark/>
          </w:tcPr>
          <w:p w14:paraId="79641DDF"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8825</w:t>
            </w:r>
          </w:p>
        </w:tc>
        <w:tc>
          <w:tcPr>
            <w:tcW w:w="0" w:type="auto"/>
            <w:tcBorders>
              <w:top w:val="nil"/>
              <w:left w:val="nil"/>
              <w:bottom w:val="single" w:sz="4" w:space="0" w:color="auto"/>
              <w:right w:val="single" w:sz="4" w:space="0" w:color="auto"/>
            </w:tcBorders>
            <w:shd w:val="clear" w:color="auto" w:fill="auto"/>
            <w:noWrap/>
            <w:vAlign w:val="bottom"/>
            <w:hideMark/>
          </w:tcPr>
          <w:p w14:paraId="10DAFAF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8795</w:t>
            </w:r>
          </w:p>
        </w:tc>
        <w:tc>
          <w:tcPr>
            <w:tcW w:w="0" w:type="auto"/>
            <w:tcBorders>
              <w:top w:val="nil"/>
              <w:left w:val="nil"/>
              <w:bottom w:val="single" w:sz="4" w:space="0" w:color="auto"/>
              <w:right w:val="single" w:sz="4" w:space="0" w:color="auto"/>
            </w:tcBorders>
            <w:shd w:val="clear" w:color="auto" w:fill="auto"/>
            <w:noWrap/>
            <w:vAlign w:val="bottom"/>
            <w:hideMark/>
          </w:tcPr>
          <w:p w14:paraId="3BDA681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8765</w:t>
            </w:r>
          </w:p>
        </w:tc>
        <w:tc>
          <w:tcPr>
            <w:tcW w:w="0" w:type="auto"/>
            <w:tcBorders>
              <w:top w:val="nil"/>
              <w:left w:val="nil"/>
              <w:bottom w:val="single" w:sz="4" w:space="0" w:color="auto"/>
              <w:right w:val="single" w:sz="4" w:space="0" w:color="auto"/>
            </w:tcBorders>
            <w:shd w:val="clear" w:color="auto" w:fill="auto"/>
            <w:noWrap/>
            <w:vAlign w:val="bottom"/>
            <w:hideMark/>
          </w:tcPr>
          <w:p w14:paraId="44D8011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8735</w:t>
            </w:r>
          </w:p>
        </w:tc>
        <w:tc>
          <w:tcPr>
            <w:tcW w:w="0" w:type="auto"/>
            <w:tcBorders>
              <w:top w:val="nil"/>
              <w:left w:val="nil"/>
              <w:bottom w:val="single" w:sz="4" w:space="0" w:color="auto"/>
              <w:right w:val="single" w:sz="4" w:space="0" w:color="auto"/>
            </w:tcBorders>
            <w:shd w:val="clear" w:color="auto" w:fill="auto"/>
            <w:noWrap/>
            <w:vAlign w:val="bottom"/>
            <w:hideMark/>
          </w:tcPr>
          <w:p w14:paraId="2DAE94D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8705</w:t>
            </w:r>
          </w:p>
        </w:tc>
        <w:tc>
          <w:tcPr>
            <w:tcW w:w="0" w:type="auto"/>
            <w:tcBorders>
              <w:top w:val="nil"/>
              <w:left w:val="nil"/>
              <w:bottom w:val="single" w:sz="4" w:space="0" w:color="auto"/>
              <w:right w:val="single" w:sz="4" w:space="0" w:color="auto"/>
            </w:tcBorders>
            <w:shd w:val="clear" w:color="auto" w:fill="auto"/>
            <w:noWrap/>
            <w:vAlign w:val="bottom"/>
            <w:hideMark/>
          </w:tcPr>
          <w:p w14:paraId="1D8FD80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8676</w:t>
            </w:r>
          </w:p>
        </w:tc>
        <w:tc>
          <w:tcPr>
            <w:tcW w:w="0" w:type="auto"/>
            <w:tcBorders>
              <w:top w:val="nil"/>
              <w:left w:val="nil"/>
              <w:bottom w:val="single" w:sz="4" w:space="0" w:color="auto"/>
              <w:right w:val="single" w:sz="4" w:space="0" w:color="auto"/>
            </w:tcBorders>
            <w:shd w:val="clear" w:color="auto" w:fill="auto"/>
            <w:noWrap/>
            <w:vAlign w:val="bottom"/>
            <w:hideMark/>
          </w:tcPr>
          <w:p w14:paraId="325ECCDF"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8647</w:t>
            </w:r>
          </w:p>
        </w:tc>
        <w:tc>
          <w:tcPr>
            <w:tcW w:w="0" w:type="auto"/>
            <w:tcBorders>
              <w:top w:val="nil"/>
              <w:left w:val="nil"/>
              <w:bottom w:val="single" w:sz="4" w:space="0" w:color="auto"/>
              <w:right w:val="single" w:sz="4" w:space="0" w:color="auto"/>
            </w:tcBorders>
            <w:shd w:val="clear" w:color="auto" w:fill="auto"/>
            <w:noWrap/>
            <w:vAlign w:val="bottom"/>
            <w:hideMark/>
          </w:tcPr>
          <w:p w14:paraId="79E6626C"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8619</w:t>
            </w:r>
          </w:p>
        </w:tc>
        <w:tc>
          <w:tcPr>
            <w:tcW w:w="0" w:type="auto"/>
            <w:tcBorders>
              <w:top w:val="nil"/>
              <w:left w:val="nil"/>
              <w:bottom w:val="single" w:sz="4" w:space="0" w:color="auto"/>
              <w:right w:val="single" w:sz="4" w:space="0" w:color="auto"/>
            </w:tcBorders>
            <w:shd w:val="clear" w:color="auto" w:fill="auto"/>
            <w:noWrap/>
            <w:vAlign w:val="bottom"/>
            <w:hideMark/>
          </w:tcPr>
          <w:p w14:paraId="165ABA2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8590</w:t>
            </w:r>
          </w:p>
        </w:tc>
        <w:tc>
          <w:tcPr>
            <w:tcW w:w="0" w:type="auto"/>
            <w:tcBorders>
              <w:top w:val="nil"/>
              <w:left w:val="nil"/>
              <w:bottom w:val="single" w:sz="4" w:space="0" w:color="auto"/>
              <w:right w:val="single" w:sz="4" w:space="0" w:color="auto"/>
            </w:tcBorders>
            <w:shd w:val="clear" w:color="auto" w:fill="auto"/>
            <w:noWrap/>
            <w:vAlign w:val="bottom"/>
            <w:hideMark/>
          </w:tcPr>
          <w:p w14:paraId="31A439D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8562</w:t>
            </w:r>
          </w:p>
        </w:tc>
        <w:tc>
          <w:tcPr>
            <w:tcW w:w="0" w:type="auto"/>
            <w:tcBorders>
              <w:top w:val="nil"/>
              <w:left w:val="nil"/>
              <w:bottom w:val="single" w:sz="4" w:space="0" w:color="auto"/>
              <w:right w:val="single" w:sz="4" w:space="0" w:color="auto"/>
            </w:tcBorders>
            <w:shd w:val="clear" w:color="auto" w:fill="auto"/>
            <w:noWrap/>
            <w:vAlign w:val="bottom"/>
            <w:hideMark/>
          </w:tcPr>
          <w:p w14:paraId="044AE3F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8534</w:t>
            </w:r>
          </w:p>
        </w:tc>
        <w:tc>
          <w:tcPr>
            <w:tcW w:w="0" w:type="auto"/>
            <w:tcBorders>
              <w:top w:val="nil"/>
              <w:left w:val="nil"/>
              <w:bottom w:val="single" w:sz="4" w:space="0" w:color="auto"/>
              <w:right w:val="single" w:sz="4" w:space="0" w:color="auto"/>
            </w:tcBorders>
            <w:shd w:val="clear" w:color="auto" w:fill="auto"/>
            <w:noWrap/>
            <w:vAlign w:val="bottom"/>
            <w:hideMark/>
          </w:tcPr>
          <w:p w14:paraId="48192B5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8507</w:t>
            </w:r>
          </w:p>
        </w:tc>
        <w:tc>
          <w:tcPr>
            <w:tcW w:w="0" w:type="auto"/>
            <w:tcBorders>
              <w:top w:val="nil"/>
              <w:left w:val="nil"/>
              <w:bottom w:val="single" w:sz="4" w:space="0" w:color="auto"/>
              <w:right w:val="single" w:sz="4" w:space="0" w:color="auto"/>
            </w:tcBorders>
            <w:shd w:val="clear" w:color="auto" w:fill="auto"/>
            <w:noWrap/>
            <w:vAlign w:val="bottom"/>
            <w:hideMark/>
          </w:tcPr>
          <w:p w14:paraId="089F841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8479</w:t>
            </w:r>
          </w:p>
        </w:tc>
        <w:tc>
          <w:tcPr>
            <w:tcW w:w="0" w:type="auto"/>
            <w:tcBorders>
              <w:top w:val="nil"/>
              <w:left w:val="nil"/>
              <w:bottom w:val="single" w:sz="4" w:space="0" w:color="auto"/>
              <w:right w:val="single" w:sz="4" w:space="0" w:color="auto"/>
            </w:tcBorders>
            <w:shd w:val="clear" w:color="auto" w:fill="auto"/>
            <w:noWrap/>
            <w:vAlign w:val="bottom"/>
            <w:hideMark/>
          </w:tcPr>
          <w:p w14:paraId="6A9A382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8452</w:t>
            </w:r>
          </w:p>
        </w:tc>
        <w:tc>
          <w:tcPr>
            <w:tcW w:w="0" w:type="auto"/>
            <w:tcBorders>
              <w:top w:val="nil"/>
              <w:left w:val="nil"/>
              <w:bottom w:val="single" w:sz="4" w:space="0" w:color="auto"/>
              <w:right w:val="single" w:sz="4" w:space="0" w:color="auto"/>
            </w:tcBorders>
            <w:shd w:val="clear" w:color="auto" w:fill="auto"/>
            <w:noWrap/>
            <w:vAlign w:val="bottom"/>
            <w:hideMark/>
          </w:tcPr>
          <w:p w14:paraId="3968D79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8426</w:t>
            </w:r>
          </w:p>
        </w:tc>
        <w:tc>
          <w:tcPr>
            <w:tcW w:w="0" w:type="auto"/>
            <w:tcBorders>
              <w:top w:val="nil"/>
              <w:left w:val="nil"/>
              <w:bottom w:val="single" w:sz="4" w:space="0" w:color="auto"/>
              <w:right w:val="single" w:sz="4" w:space="0" w:color="auto"/>
            </w:tcBorders>
            <w:shd w:val="clear" w:color="auto" w:fill="auto"/>
            <w:noWrap/>
            <w:vAlign w:val="bottom"/>
            <w:hideMark/>
          </w:tcPr>
          <w:p w14:paraId="0623377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8399</w:t>
            </w:r>
          </w:p>
        </w:tc>
        <w:tc>
          <w:tcPr>
            <w:tcW w:w="0" w:type="auto"/>
            <w:tcBorders>
              <w:top w:val="nil"/>
              <w:left w:val="nil"/>
              <w:bottom w:val="single" w:sz="4" w:space="0" w:color="auto"/>
              <w:right w:val="single" w:sz="4" w:space="0" w:color="auto"/>
            </w:tcBorders>
            <w:shd w:val="clear" w:color="auto" w:fill="auto"/>
            <w:noWrap/>
            <w:vAlign w:val="bottom"/>
            <w:hideMark/>
          </w:tcPr>
          <w:p w14:paraId="1012820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8373</w:t>
            </w:r>
          </w:p>
        </w:tc>
        <w:tc>
          <w:tcPr>
            <w:tcW w:w="0" w:type="auto"/>
            <w:tcBorders>
              <w:top w:val="nil"/>
              <w:left w:val="nil"/>
              <w:bottom w:val="single" w:sz="4" w:space="0" w:color="auto"/>
              <w:right w:val="single" w:sz="4" w:space="0" w:color="auto"/>
            </w:tcBorders>
            <w:shd w:val="clear" w:color="auto" w:fill="auto"/>
            <w:noWrap/>
            <w:vAlign w:val="bottom"/>
            <w:hideMark/>
          </w:tcPr>
          <w:p w14:paraId="3113252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8347</w:t>
            </w:r>
          </w:p>
        </w:tc>
        <w:tc>
          <w:tcPr>
            <w:tcW w:w="0" w:type="auto"/>
            <w:tcBorders>
              <w:top w:val="nil"/>
              <w:left w:val="nil"/>
              <w:bottom w:val="single" w:sz="4" w:space="0" w:color="auto"/>
              <w:right w:val="single" w:sz="4" w:space="0" w:color="auto"/>
            </w:tcBorders>
            <w:shd w:val="clear" w:color="auto" w:fill="auto"/>
            <w:noWrap/>
            <w:vAlign w:val="bottom"/>
            <w:hideMark/>
          </w:tcPr>
          <w:p w14:paraId="468618FF"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8322</w:t>
            </w:r>
          </w:p>
        </w:tc>
      </w:tr>
      <w:tr w:rsidR="008635D9" w14:paraId="2616142F" w14:textId="77777777" w:rsidTr="00572FE2">
        <w:trPr>
          <w:trHeight w:val="300"/>
        </w:trPr>
        <w:tc>
          <w:tcPr>
            <w:tcW w:w="0" w:type="auto"/>
            <w:gridSpan w:val="2"/>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58B37A7D" w14:textId="77777777" w:rsidR="008635D9" w:rsidRDefault="008635D9" w:rsidP="00572FE2">
            <w:pPr>
              <w:jc w:val="center"/>
              <w:rPr>
                <w:rFonts w:ascii="Calibri" w:hAnsi="Calibri" w:cs="Calibri"/>
                <w:b/>
                <w:bCs/>
                <w:color w:val="000000"/>
                <w:sz w:val="14"/>
                <w:szCs w:val="14"/>
              </w:rPr>
            </w:pPr>
            <w:r>
              <w:rPr>
                <w:rFonts w:ascii="Calibri" w:hAnsi="Calibri" w:cs="Calibri"/>
                <w:b/>
                <w:bCs/>
                <w:color w:val="000000"/>
                <w:sz w:val="14"/>
                <w:szCs w:val="14"/>
              </w:rPr>
              <w:t>DESVIACIÓN</w:t>
            </w:r>
          </w:p>
        </w:tc>
        <w:tc>
          <w:tcPr>
            <w:tcW w:w="0" w:type="auto"/>
            <w:tcBorders>
              <w:top w:val="nil"/>
              <w:left w:val="nil"/>
              <w:bottom w:val="single" w:sz="4" w:space="0" w:color="auto"/>
              <w:right w:val="single" w:sz="4" w:space="0" w:color="auto"/>
            </w:tcBorders>
            <w:shd w:val="clear" w:color="auto" w:fill="auto"/>
            <w:noWrap/>
            <w:vAlign w:val="bottom"/>
            <w:hideMark/>
          </w:tcPr>
          <w:p w14:paraId="786F0451"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0.0057</w:t>
            </w:r>
          </w:p>
        </w:tc>
        <w:tc>
          <w:tcPr>
            <w:tcW w:w="0" w:type="auto"/>
            <w:tcBorders>
              <w:top w:val="nil"/>
              <w:left w:val="nil"/>
              <w:bottom w:val="single" w:sz="4" w:space="0" w:color="auto"/>
              <w:right w:val="single" w:sz="4" w:space="0" w:color="auto"/>
            </w:tcBorders>
            <w:shd w:val="clear" w:color="auto" w:fill="auto"/>
            <w:noWrap/>
            <w:vAlign w:val="bottom"/>
            <w:hideMark/>
          </w:tcPr>
          <w:p w14:paraId="5605A1B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258</w:t>
            </w:r>
          </w:p>
        </w:tc>
        <w:tc>
          <w:tcPr>
            <w:tcW w:w="0" w:type="auto"/>
            <w:tcBorders>
              <w:top w:val="nil"/>
              <w:left w:val="nil"/>
              <w:bottom w:val="single" w:sz="4" w:space="0" w:color="auto"/>
              <w:right w:val="single" w:sz="4" w:space="0" w:color="auto"/>
            </w:tcBorders>
            <w:shd w:val="clear" w:color="auto" w:fill="auto"/>
            <w:noWrap/>
            <w:vAlign w:val="bottom"/>
            <w:hideMark/>
          </w:tcPr>
          <w:p w14:paraId="311ADBD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309</w:t>
            </w:r>
          </w:p>
        </w:tc>
        <w:tc>
          <w:tcPr>
            <w:tcW w:w="0" w:type="auto"/>
            <w:tcBorders>
              <w:top w:val="nil"/>
              <w:left w:val="nil"/>
              <w:bottom w:val="single" w:sz="4" w:space="0" w:color="auto"/>
              <w:right w:val="single" w:sz="4" w:space="0" w:color="auto"/>
            </w:tcBorders>
            <w:shd w:val="clear" w:color="auto" w:fill="auto"/>
            <w:noWrap/>
            <w:vAlign w:val="bottom"/>
            <w:hideMark/>
          </w:tcPr>
          <w:p w14:paraId="6E710E4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359</w:t>
            </w:r>
          </w:p>
        </w:tc>
        <w:tc>
          <w:tcPr>
            <w:tcW w:w="0" w:type="auto"/>
            <w:tcBorders>
              <w:top w:val="nil"/>
              <w:left w:val="nil"/>
              <w:bottom w:val="single" w:sz="4" w:space="0" w:color="auto"/>
              <w:right w:val="single" w:sz="4" w:space="0" w:color="auto"/>
            </w:tcBorders>
            <w:shd w:val="clear" w:color="auto" w:fill="auto"/>
            <w:noWrap/>
            <w:vAlign w:val="bottom"/>
            <w:hideMark/>
          </w:tcPr>
          <w:p w14:paraId="023D18E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410</w:t>
            </w:r>
          </w:p>
        </w:tc>
        <w:tc>
          <w:tcPr>
            <w:tcW w:w="0" w:type="auto"/>
            <w:tcBorders>
              <w:top w:val="nil"/>
              <w:left w:val="nil"/>
              <w:bottom w:val="single" w:sz="4" w:space="0" w:color="auto"/>
              <w:right w:val="single" w:sz="4" w:space="0" w:color="auto"/>
            </w:tcBorders>
            <w:shd w:val="clear" w:color="auto" w:fill="auto"/>
            <w:noWrap/>
            <w:vAlign w:val="bottom"/>
            <w:hideMark/>
          </w:tcPr>
          <w:p w14:paraId="7CF1136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460</w:t>
            </w:r>
          </w:p>
        </w:tc>
        <w:tc>
          <w:tcPr>
            <w:tcW w:w="0" w:type="auto"/>
            <w:tcBorders>
              <w:top w:val="nil"/>
              <w:left w:val="nil"/>
              <w:bottom w:val="single" w:sz="4" w:space="0" w:color="auto"/>
              <w:right w:val="single" w:sz="4" w:space="0" w:color="auto"/>
            </w:tcBorders>
            <w:shd w:val="clear" w:color="auto" w:fill="auto"/>
            <w:noWrap/>
            <w:vAlign w:val="bottom"/>
            <w:hideMark/>
          </w:tcPr>
          <w:p w14:paraId="4783680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509</w:t>
            </w:r>
          </w:p>
        </w:tc>
        <w:tc>
          <w:tcPr>
            <w:tcW w:w="0" w:type="auto"/>
            <w:tcBorders>
              <w:top w:val="nil"/>
              <w:left w:val="nil"/>
              <w:bottom w:val="single" w:sz="4" w:space="0" w:color="auto"/>
              <w:right w:val="single" w:sz="4" w:space="0" w:color="auto"/>
            </w:tcBorders>
            <w:shd w:val="clear" w:color="auto" w:fill="auto"/>
            <w:noWrap/>
            <w:vAlign w:val="bottom"/>
            <w:hideMark/>
          </w:tcPr>
          <w:p w14:paraId="173B029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559</w:t>
            </w:r>
          </w:p>
        </w:tc>
        <w:tc>
          <w:tcPr>
            <w:tcW w:w="0" w:type="auto"/>
            <w:tcBorders>
              <w:top w:val="nil"/>
              <w:left w:val="nil"/>
              <w:bottom w:val="single" w:sz="4" w:space="0" w:color="auto"/>
              <w:right w:val="single" w:sz="4" w:space="0" w:color="auto"/>
            </w:tcBorders>
            <w:shd w:val="clear" w:color="auto" w:fill="auto"/>
            <w:noWrap/>
            <w:vAlign w:val="bottom"/>
            <w:hideMark/>
          </w:tcPr>
          <w:p w14:paraId="4DDFA5E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608</w:t>
            </w:r>
          </w:p>
        </w:tc>
        <w:tc>
          <w:tcPr>
            <w:tcW w:w="0" w:type="auto"/>
            <w:tcBorders>
              <w:top w:val="nil"/>
              <w:left w:val="nil"/>
              <w:bottom w:val="single" w:sz="4" w:space="0" w:color="auto"/>
              <w:right w:val="single" w:sz="4" w:space="0" w:color="auto"/>
            </w:tcBorders>
            <w:shd w:val="clear" w:color="auto" w:fill="auto"/>
            <w:noWrap/>
            <w:vAlign w:val="bottom"/>
            <w:hideMark/>
          </w:tcPr>
          <w:p w14:paraId="17ECBEE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657</w:t>
            </w:r>
          </w:p>
        </w:tc>
        <w:tc>
          <w:tcPr>
            <w:tcW w:w="0" w:type="auto"/>
            <w:tcBorders>
              <w:top w:val="nil"/>
              <w:left w:val="nil"/>
              <w:bottom w:val="single" w:sz="4" w:space="0" w:color="auto"/>
              <w:right w:val="single" w:sz="4" w:space="0" w:color="auto"/>
            </w:tcBorders>
            <w:shd w:val="clear" w:color="auto" w:fill="auto"/>
            <w:noWrap/>
            <w:vAlign w:val="bottom"/>
            <w:hideMark/>
          </w:tcPr>
          <w:p w14:paraId="7065576C"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706</w:t>
            </w:r>
          </w:p>
        </w:tc>
        <w:tc>
          <w:tcPr>
            <w:tcW w:w="0" w:type="auto"/>
            <w:tcBorders>
              <w:top w:val="nil"/>
              <w:left w:val="nil"/>
              <w:bottom w:val="single" w:sz="4" w:space="0" w:color="auto"/>
              <w:right w:val="single" w:sz="4" w:space="0" w:color="auto"/>
            </w:tcBorders>
            <w:shd w:val="clear" w:color="auto" w:fill="auto"/>
            <w:noWrap/>
            <w:vAlign w:val="bottom"/>
            <w:hideMark/>
          </w:tcPr>
          <w:p w14:paraId="7AD7B57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754</w:t>
            </w:r>
          </w:p>
        </w:tc>
        <w:tc>
          <w:tcPr>
            <w:tcW w:w="0" w:type="auto"/>
            <w:tcBorders>
              <w:top w:val="nil"/>
              <w:left w:val="nil"/>
              <w:bottom w:val="single" w:sz="4" w:space="0" w:color="auto"/>
              <w:right w:val="single" w:sz="4" w:space="0" w:color="auto"/>
            </w:tcBorders>
            <w:shd w:val="clear" w:color="auto" w:fill="auto"/>
            <w:noWrap/>
            <w:vAlign w:val="bottom"/>
            <w:hideMark/>
          </w:tcPr>
          <w:p w14:paraId="405920A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802</w:t>
            </w:r>
          </w:p>
        </w:tc>
        <w:tc>
          <w:tcPr>
            <w:tcW w:w="0" w:type="auto"/>
            <w:tcBorders>
              <w:top w:val="nil"/>
              <w:left w:val="nil"/>
              <w:bottom w:val="single" w:sz="4" w:space="0" w:color="auto"/>
              <w:right w:val="single" w:sz="4" w:space="0" w:color="auto"/>
            </w:tcBorders>
            <w:shd w:val="clear" w:color="auto" w:fill="auto"/>
            <w:noWrap/>
            <w:vAlign w:val="bottom"/>
            <w:hideMark/>
          </w:tcPr>
          <w:p w14:paraId="36463D5F"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850</w:t>
            </w:r>
          </w:p>
        </w:tc>
        <w:tc>
          <w:tcPr>
            <w:tcW w:w="0" w:type="auto"/>
            <w:tcBorders>
              <w:top w:val="nil"/>
              <w:left w:val="nil"/>
              <w:bottom w:val="single" w:sz="4" w:space="0" w:color="auto"/>
              <w:right w:val="single" w:sz="4" w:space="0" w:color="auto"/>
            </w:tcBorders>
            <w:shd w:val="clear" w:color="auto" w:fill="auto"/>
            <w:noWrap/>
            <w:vAlign w:val="bottom"/>
            <w:hideMark/>
          </w:tcPr>
          <w:p w14:paraId="3FAD40C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898</w:t>
            </w:r>
          </w:p>
        </w:tc>
        <w:tc>
          <w:tcPr>
            <w:tcW w:w="0" w:type="auto"/>
            <w:tcBorders>
              <w:top w:val="nil"/>
              <w:left w:val="nil"/>
              <w:bottom w:val="single" w:sz="4" w:space="0" w:color="auto"/>
              <w:right w:val="single" w:sz="4" w:space="0" w:color="auto"/>
            </w:tcBorders>
            <w:shd w:val="clear" w:color="auto" w:fill="auto"/>
            <w:noWrap/>
            <w:vAlign w:val="bottom"/>
            <w:hideMark/>
          </w:tcPr>
          <w:p w14:paraId="749ACEE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945</w:t>
            </w:r>
          </w:p>
        </w:tc>
        <w:tc>
          <w:tcPr>
            <w:tcW w:w="0" w:type="auto"/>
            <w:tcBorders>
              <w:top w:val="nil"/>
              <w:left w:val="nil"/>
              <w:bottom w:val="single" w:sz="4" w:space="0" w:color="auto"/>
              <w:right w:val="single" w:sz="4" w:space="0" w:color="auto"/>
            </w:tcBorders>
            <w:shd w:val="clear" w:color="auto" w:fill="auto"/>
            <w:noWrap/>
            <w:vAlign w:val="bottom"/>
            <w:hideMark/>
          </w:tcPr>
          <w:p w14:paraId="7200987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993</w:t>
            </w:r>
          </w:p>
        </w:tc>
        <w:tc>
          <w:tcPr>
            <w:tcW w:w="0" w:type="auto"/>
            <w:tcBorders>
              <w:top w:val="nil"/>
              <w:left w:val="nil"/>
              <w:bottom w:val="single" w:sz="4" w:space="0" w:color="auto"/>
              <w:right w:val="single" w:sz="4" w:space="0" w:color="auto"/>
            </w:tcBorders>
            <w:shd w:val="clear" w:color="auto" w:fill="auto"/>
            <w:noWrap/>
            <w:vAlign w:val="bottom"/>
            <w:hideMark/>
          </w:tcPr>
          <w:p w14:paraId="1BE5BC3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1040</w:t>
            </w:r>
          </w:p>
        </w:tc>
        <w:tc>
          <w:tcPr>
            <w:tcW w:w="0" w:type="auto"/>
            <w:tcBorders>
              <w:top w:val="nil"/>
              <w:left w:val="nil"/>
              <w:bottom w:val="single" w:sz="4" w:space="0" w:color="auto"/>
              <w:right w:val="single" w:sz="4" w:space="0" w:color="auto"/>
            </w:tcBorders>
            <w:shd w:val="clear" w:color="auto" w:fill="auto"/>
            <w:noWrap/>
            <w:vAlign w:val="bottom"/>
            <w:hideMark/>
          </w:tcPr>
          <w:p w14:paraId="5772394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1087</w:t>
            </w:r>
          </w:p>
        </w:tc>
        <w:tc>
          <w:tcPr>
            <w:tcW w:w="0" w:type="auto"/>
            <w:tcBorders>
              <w:top w:val="nil"/>
              <w:left w:val="nil"/>
              <w:bottom w:val="single" w:sz="4" w:space="0" w:color="auto"/>
              <w:right w:val="single" w:sz="4" w:space="0" w:color="auto"/>
            </w:tcBorders>
            <w:shd w:val="clear" w:color="auto" w:fill="auto"/>
            <w:noWrap/>
            <w:vAlign w:val="bottom"/>
            <w:hideMark/>
          </w:tcPr>
          <w:p w14:paraId="540B8A6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1133</w:t>
            </w:r>
          </w:p>
        </w:tc>
        <w:tc>
          <w:tcPr>
            <w:tcW w:w="0" w:type="auto"/>
            <w:tcBorders>
              <w:top w:val="nil"/>
              <w:left w:val="nil"/>
              <w:bottom w:val="single" w:sz="4" w:space="0" w:color="auto"/>
              <w:right w:val="single" w:sz="4" w:space="0" w:color="auto"/>
            </w:tcBorders>
            <w:shd w:val="clear" w:color="auto" w:fill="auto"/>
            <w:noWrap/>
            <w:vAlign w:val="bottom"/>
            <w:hideMark/>
          </w:tcPr>
          <w:p w14:paraId="59CA04DC"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1180</w:t>
            </w:r>
          </w:p>
        </w:tc>
        <w:tc>
          <w:tcPr>
            <w:tcW w:w="0" w:type="auto"/>
            <w:tcBorders>
              <w:top w:val="nil"/>
              <w:left w:val="nil"/>
              <w:bottom w:val="single" w:sz="4" w:space="0" w:color="auto"/>
              <w:right w:val="single" w:sz="4" w:space="0" w:color="auto"/>
            </w:tcBorders>
            <w:shd w:val="clear" w:color="auto" w:fill="auto"/>
            <w:noWrap/>
            <w:vAlign w:val="bottom"/>
            <w:hideMark/>
          </w:tcPr>
          <w:p w14:paraId="36294B8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1226</w:t>
            </w:r>
          </w:p>
        </w:tc>
        <w:tc>
          <w:tcPr>
            <w:tcW w:w="0" w:type="auto"/>
            <w:tcBorders>
              <w:top w:val="nil"/>
              <w:left w:val="nil"/>
              <w:bottom w:val="single" w:sz="4" w:space="0" w:color="auto"/>
              <w:right w:val="single" w:sz="4" w:space="0" w:color="auto"/>
            </w:tcBorders>
            <w:shd w:val="clear" w:color="auto" w:fill="auto"/>
            <w:noWrap/>
            <w:vAlign w:val="bottom"/>
            <w:hideMark/>
          </w:tcPr>
          <w:p w14:paraId="6943718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1272</w:t>
            </w:r>
          </w:p>
        </w:tc>
        <w:tc>
          <w:tcPr>
            <w:tcW w:w="0" w:type="auto"/>
            <w:tcBorders>
              <w:top w:val="nil"/>
              <w:left w:val="nil"/>
              <w:bottom w:val="single" w:sz="4" w:space="0" w:color="auto"/>
              <w:right w:val="single" w:sz="4" w:space="0" w:color="auto"/>
            </w:tcBorders>
            <w:shd w:val="clear" w:color="auto" w:fill="auto"/>
            <w:noWrap/>
            <w:vAlign w:val="bottom"/>
            <w:hideMark/>
          </w:tcPr>
          <w:p w14:paraId="5B68238F"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1317</w:t>
            </w:r>
          </w:p>
        </w:tc>
        <w:tc>
          <w:tcPr>
            <w:tcW w:w="0" w:type="auto"/>
            <w:tcBorders>
              <w:top w:val="nil"/>
              <w:left w:val="nil"/>
              <w:bottom w:val="single" w:sz="4" w:space="0" w:color="auto"/>
              <w:right w:val="single" w:sz="4" w:space="0" w:color="auto"/>
            </w:tcBorders>
            <w:shd w:val="clear" w:color="auto" w:fill="auto"/>
            <w:noWrap/>
            <w:vAlign w:val="bottom"/>
            <w:hideMark/>
          </w:tcPr>
          <w:p w14:paraId="4529100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1363</w:t>
            </w:r>
          </w:p>
        </w:tc>
        <w:tc>
          <w:tcPr>
            <w:tcW w:w="0" w:type="auto"/>
            <w:tcBorders>
              <w:top w:val="nil"/>
              <w:left w:val="nil"/>
              <w:bottom w:val="single" w:sz="4" w:space="0" w:color="auto"/>
              <w:right w:val="single" w:sz="4" w:space="0" w:color="auto"/>
            </w:tcBorders>
            <w:shd w:val="clear" w:color="auto" w:fill="auto"/>
            <w:noWrap/>
            <w:vAlign w:val="bottom"/>
            <w:hideMark/>
          </w:tcPr>
          <w:p w14:paraId="53587F4F"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1408</w:t>
            </w:r>
          </w:p>
        </w:tc>
        <w:tc>
          <w:tcPr>
            <w:tcW w:w="0" w:type="auto"/>
            <w:tcBorders>
              <w:top w:val="nil"/>
              <w:left w:val="nil"/>
              <w:bottom w:val="single" w:sz="4" w:space="0" w:color="auto"/>
              <w:right w:val="single" w:sz="4" w:space="0" w:color="auto"/>
            </w:tcBorders>
            <w:shd w:val="clear" w:color="auto" w:fill="auto"/>
            <w:noWrap/>
            <w:vAlign w:val="bottom"/>
            <w:hideMark/>
          </w:tcPr>
          <w:p w14:paraId="0518DE5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1453</w:t>
            </w:r>
          </w:p>
        </w:tc>
      </w:tr>
    </w:tbl>
    <w:p w14:paraId="3811167B" w14:textId="77777777" w:rsidR="008635D9" w:rsidRPr="00DC619C" w:rsidRDefault="008635D9" w:rsidP="008635D9">
      <w:pPr>
        <w:spacing w:after="240" w:line="276" w:lineRule="auto"/>
        <w:jc w:val="center"/>
        <w:rPr>
          <w:rFonts w:ascii="Arial" w:hAnsi="Arial" w:cs="Arial"/>
          <w:b/>
          <w:sz w:val="20"/>
          <w:szCs w:val="20"/>
        </w:rPr>
      </w:pPr>
      <w:r w:rsidRPr="00DC619C">
        <w:rPr>
          <w:rFonts w:ascii="Arial" w:hAnsi="Arial" w:cs="Arial"/>
          <w:b/>
          <w:sz w:val="20"/>
          <w:szCs w:val="20"/>
        </w:rPr>
        <w:t>Fuente: Elaboración propia</w:t>
      </w:r>
    </w:p>
    <w:p w14:paraId="02984A7F" w14:textId="77777777" w:rsidR="008635D9" w:rsidRDefault="008635D9" w:rsidP="008635D9">
      <w:pPr>
        <w:rPr>
          <w:rFonts w:ascii="Arial" w:hAnsi="Arial" w:cs="Arial"/>
          <w:sz w:val="22"/>
          <w:szCs w:val="22"/>
        </w:rPr>
      </w:pPr>
    </w:p>
    <w:p w14:paraId="276EAD80" w14:textId="5B0778F4" w:rsidR="008635D9" w:rsidRDefault="008635D9" w:rsidP="008635D9">
      <w:pPr>
        <w:pStyle w:val="Descripcin"/>
        <w:keepNext/>
        <w:jc w:val="center"/>
      </w:pPr>
      <w:bookmarkStart w:id="45" w:name="_Toc129954716"/>
      <w:bookmarkStart w:id="46" w:name="_Toc129956184"/>
      <w:r>
        <w:t xml:space="preserve">Ilustración </w:t>
      </w:r>
      <w:r>
        <w:fldChar w:fldCharType="begin"/>
      </w:r>
      <w:r>
        <w:instrText xml:space="preserve"> SEQ Ilustración \* ARABIC </w:instrText>
      </w:r>
      <w:r>
        <w:fldChar w:fldCharType="separate"/>
      </w:r>
      <w:r w:rsidR="00F21D8D">
        <w:rPr>
          <w:noProof/>
        </w:rPr>
        <w:t>6</w:t>
      </w:r>
      <w:r>
        <w:fldChar w:fldCharType="end"/>
      </w:r>
      <w:r>
        <w:t>.</w:t>
      </w:r>
      <w:r w:rsidRPr="00925D1D">
        <w:t xml:space="preserve"> </w:t>
      </w:r>
      <w:r>
        <w:t>Proyección de la población, método geométrico.</w:t>
      </w:r>
      <w:bookmarkEnd w:id="45"/>
      <w:bookmarkEnd w:id="46"/>
    </w:p>
    <w:p w14:paraId="5C02C64A" w14:textId="77777777" w:rsidR="008635D9" w:rsidRDefault="008635D9" w:rsidP="008635D9">
      <w:pPr>
        <w:jc w:val="center"/>
        <w:rPr>
          <w:rFonts w:ascii="Arial" w:hAnsi="Arial" w:cs="Arial"/>
          <w:sz w:val="22"/>
          <w:szCs w:val="22"/>
        </w:rPr>
      </w:pPr>
      <w:r>
        <w:rPr>
          <w:rFonts w:ascii="Arial" w:hAnsi="Arial" w:cs="Arial"/>
          <w:noProof/>
          <w:sz w:val="22"/>
          <w:szCs w:val="22"/>
        </w:rPr>
        <w:drawing>
          <wp:inline distT="0" distB="0" distL="0" distR="0" wp14:anchorId="3EC9BE86" wp14:editId="5C9EFBA3">
            <wp:extent cx="6313336" cy="2712156"/>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352256" cy="2728876"/>
                    </a:xfrm>
                    <a:prstGeom prst="rect">
                      <a:avLst/>
                    </a:prstGeom>
                    <a:noFill/>
                  </pic:spPr>
                </pic:pic>
              </a:graphicData>
            </a:graphic>
          </wp:inline>
        </w:drawing>
      </w:r>
    </w:p>
    <w:p w14:paraId="717DFDF7" w14:textId="77777777" w:rsidR="008635D9" w:rsidRPr="00DC619C" w:rsidRDefault="008635D9" w:rsidP="008635D9">
      <w:pPr>
        <w:spacing w:after="240" w:line="276" w:lineRule="auto"/>
        <w:jc w:val="center"/>
        <w:rPr>
          <w:rFonts w:ascii="Arial" w:hAnsi="Arial" w:cs="Arial"/>
          <w:b/>
          <w:sz w:val="20"/>
          <w:szCs w:val="20"/>
        </w:rPr>
      </w:pPr>
      <w:r w:rsidRPr="00DC619C">
        <w:rPr>
          <w:rFonts w:ascii="Arial" w:hAnsi="Arial" w:cs="Arial"/>
          <w:b/>
          <w:sz w:val="20"/>
          <w:szCs w:val="20"/>
        </w:rPr>
        <w:t>Fuente: Elaboración propia</w:t>
      </w:r>
    </w:p>
    <w:p w14:paraId="0984DAF4" w14:textId="37612DBB" w:rsidR="008635D9" w:rsidRDefault="008635D9" w:rsidP="008635D9">
      <w:pPr>
        <w:pStyle w:val="Descripcin"/>
        <w:keepNext/>
        <w:jc w:val="center"/>
      </w:pPr>
      <w:bookmarkStart w:id="47" w:name="_Toc129954657"/>
      <w:bookmarkStart w:id="48" w:name="_Toc129956134"/>
      <w:r>
        <w:lastRenderedPageBreak/>
        <w:t xml:space="preserve">Tabla </w:t>
      </w:r>
      <w:r>
        <w:fldChar w:fldCharType="begin"/>
      </w:r>
      <w:r>
        <w:instrText xml:space="preserve"> SEQ Tabla \* ARABIC </w:instrText>
      </w:r>
      <w:r>
        <w:fldChar w:fldCharType="separate"/>
      </w:r>
      <w:r w:rsidR="00F21D8D">
        <w:rPr>
          <w:noProof/>
        </w:rPr>
        <w:t>5</w:t>
      </w:r>
      <w:r>
        <w:fldChar w:fldCharType="end"/>
      </w:r>
      <w:r>
        <w:t>. Cálculo proyección método logarítmico.</w:t>
      </w:r>
      <w:bookmarkEnd w:id="47"/>
      <w:bookmarkEnd w:id="48"/>
    </w:p>
    <w:tbl>
      <w:tblPr>
        <w:tblW w:w="0" w:type="auto"/>
        <w:tblCellMar>
          <w:left w:w="70" w:type="dxa"/>
          <w:right w:w="70" w:type="dxa"/>
        </w:tblCellMar>
        <w:tblLook w:val="04A0" w:firstRow="1" w:lastRow="0" w:firstColumn="1" w:lastColumn="0" w:noHBand="0" w:noVBand="1"/>
      </w:tblPr>
      <w:tblGrid>
        <w:gridCol w:w="424"/>
        <w:gridCol w:w="831"/>
        <w:gridCol w:w="576"/>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tblGrid>
      <w:tr w:rsidR="008635D9" w14:paraId="016FA1A4" w14:textId="77777777" w:rsidTr="00572FE2">
        <w:trPr>
          <w:trHeight w:val="300"/>
        </w:trPr>
        <w:tc>
          <w:tcPr>
            <w:tcW w:w="0" w:type="auto"/>
            <w:gridSpan w:val="29"/>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48D07D9C" w14:textId="77777777" w:rsidR="008635D9" w:rsidRDefault="008635D9" w:rsidP="00572FE2">
            <w:pPr>
              <w:jc w:val="center"/>
              <w:rPr>
                <w:rFonts w:ascii="Calibri" w:hAnsi="Calibri" w:cs="Calibri"/>
                <w:b/>
                <w:bCs/>
                <w:color w:val="000000"/>
                <w:sz w:val="14"/>
                <w:szCs w:val="14"/>
                <w:lang w:val="es-CO" w:eastAsia="es-CO"/>
              </w:rPr>
            </w:pPr>
            <w:r>
              <w:rPr>
                <w:rFonts w:ascii="Calibri" w:hAnsi="Calibri" w:cs="Calibri"/>
                <w:b/>
                <w:bCs/>
                <w:color w:val="000000"/>
                <w:sz w:val="14"/>
                <w:szCs w:val="14"/>
              </w:rPr>
              <w:t>MÉTODO LOGARÍTMICO</w:t>
            </w:r>
          </w:p>
        </w:tc>
      </w:tr>
      <w:tr w:rsidR="008635D9" w14:paraId="6A33E0A7"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FCE4D6"/>
            <w:noWrap/>
            <w:vAlign w:val="bottom"/>
            <w:hideMark/>
          </w:tcPr>
          <w:p w14:paraId="3298CD7F" w14:textId="77777777" w:rsidR="008635D9" w:rsidRDefault="008635D9" w:rsidP="00572FE2">
            <w:pPr>
              <w:rPr>
                <w:rFonts w:ascii="Calibri" w:hAnsi="Calibri" w:cs="Calibri"/>
                <w:b/>
                <w:bCs/>
                <w:color w:val="000000"/>
                <w:sz w:val="14"/>
                <w:szCs w:val="14"/>
              </w:rPr>
            </w:pPr>
            <w:r>
              <w:rPr>
                <w:rFonts w:ascii="Calibri" w:hAnsi="Calibri" w:cs="Calibri"/>
                <w:b/>
                <w:bCs/>
                <w:color w:val="000000"/>
                <w:sz w:val="14"/>
                <w:szCs w:val="14"/>
              </w:rPr>
              <w:t>AÑO</w:t>
            </w:r>
          </w:p>
        </w:tc>
        <w:tc>
          <w:tcPr>
            <w:tcW w:w="0" w:type="auto"/>
            <w:tcBorders>
              <w:top w:val="nil"/>
              <w:left w:val="nil"/>
              <w:bottom w:val="single" w:sz="4" w:space="0" w:color="auto"/>
              <w:right w:val="single" w:sz="4" w:space="0" w:color="auto"/>
            </w:tcBorders>
            <w:shd w:val="clear" w:color="000000" w:fill="FCE4D6"/>
            <w:noWrap/>
            <w:vAlign w:val="bottom"/>
            <w:hideMark/>
          </w:tcPr>
          <w:p w14:paraId="2B104E77" w14:textId="77777777" w:rsidR="008635D9" w:rsidRDefault="008635D9" w:rsidP="00572FE2">
            <w:pPr>
              <w:rPr>
                <w:rFonts w:ascii="Calibri" w:hAnsi="Calibri" w:cs="Calibri"/>
                <w:b/>
                <w:bCs/>
                <w:color w:val="000000"/>
                <w:sz w:val="14"/>
                <w:szCs w:val="14"/>
              </w:rPr>
            </w:pPr>
            <w:r>
              <w:rPr>
                <w:rFonts w:ascii="Calibri" w:hAnsi="Calibri" w:cs="Calibri"/>
                <w:b/>
                <w:bCs/>
                <w:color w:val="000000"/>
                <w:sz w:val="14"/>
                <w:szCs w:val="14"/>
              </w:rPr>
              <w:t>POBLACIÓN</w:t>
            </w:r>
          </w:p>
        </w:tc>
        <w:tc>
          <w:tcPr>
            <w:tcW w:w="0" w:type="auto"/>
            <w:tcBorders>
              <w:top w:val="nil"/>
              <w:left w:val="nil"/>
              <w:bottom w:val="single" w:sz="4" w:space="0" w:color="auto"/>
              <w:right w:val="single" w:sz="4" w:space="0" w:color="auto"/>
            </w:tcBorders>
            <w:shd w:val="clear" w:color="000000" w:fill="FCE4D6"/>
            <w:noWrap/>
            <w:vAlign w:val="bottom"/>
            <w:hideMark/>
          </w:tcPr>
          <w:p w14:paraId="2B9EFB98" w14:textId="77777777" w:rsidR="008635D9" w:rsidRDefault="008635D9" w:rsidP="00572FE2">
            <w:pPr>
              <w:jc w:val="center"/>
              <w:rPr>
                <w:rFonts w:ascii="Calibri" w:hAnsi="Calibri" w:cs="Calibri"/>
                <w:b/>
                <w:bCs/>
                <w:color w:val="000000"/>
                <w:sz w:val="14"/>
                <w:szCs w:val="14"/>
              </w:rPr>
            </w:pPr>
            <w:r>
              <w:rPr>
                <w:rFonts w:ascii="Calibri" w:hAnsi="Calibri" w:cs="Calibri"/>
                <w:b/>
                <w:bCs/>
                <w:color w:val="000000"/>
                <w:sz w:val="14"/>
                <w:szCs w:val="14"/>
              </w:rPr>
              <w:t>Kg</w:t>
            </w:r>
          </w:p>
        </w:tc>
        <w:tc>
          <w:tcPr>
            <w:tcW w:w="0" w:type="auto"/>
            <w:tcBorders>
              <w:top w:val="nil"/>
              <w:left w:val="nil"/>
              <w:bottom w:val="single" w:sz="4" w:space="0" w:color="auto"/>
              <w:right w:val="single" w:sz="4" w:space="0" w:color="auto"/>
            </w:tcBorders>
            <w:shd w:val="clear" w:color="000000" w:fill="FCE4D6"/>
            <w:noWrap/>
            <w:vAlign w:val="bottom"/>
            <w:hideMark/>
          </w:tcPr>
          <w:p w14:paraId="0D26B593"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2023</w:t>
            </w:r>
          </w:p>
        </w:tc>
        <w:tc>
          <w:tcPr>
            <w:tcW w:w="0" w:type="auto"/>
            <w:tcBorders>
              <w:top w:val="nil"/>
              <w:left w:val="nil"/>
              <w:bottom w:val="single" w:sz="4" w:space="0" w:color="auto"/>
              <w:right w:val="single" w:sz="4" w:space="0" w:color="auto"/>
            </w:tcBorders>
            <w:shd w:val="clear" w:color="000000" w:fill="FCE4D6"/>
            <w:noWrap/>
            <w:vAlign w:val="bottom"/>
            <w:hideMark/>
          </w:tcPr>
          <w:p w14:paraId="21107ED7"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2024</w:t>
            </w:r>
          </w:p>
        </w:tc>
        <w:tc>
          <w:tcPr>
            <w:tcW w:w="0" w:type="auto"/>
            <w:tcBorders>
              <w:top w:val="nil"/>
              <w:left w:val="nil"/>
              <w:bottom w:val="single" w:sz="4" w:space="0" w:color="auto"/>
              <w:right w:val="single" w:sz="4" w:space="0" w:color="auto"/>
            </w:tcBorders>
            <w:shd w:val="clear" w:color="000000" w:fill="FCE4D6"/>
            <w:noWrap/>
            <w:vAlign w:val="bottom"/>
            <w:hideMark/>
          </w:tcPr>
          <w:p w14:paraId="10DEC34E"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2025</w:t>
            </w:r>
          </w:p>
        </w:tc>
        <w:tc>
          <w:tcPr>
            <w:tcW w:w="0" w:type="auto"/>
            <w:tcBorders>
              <w:top w:val="nil"/>
              <w:left w:val="nil"/>
              <w:bottom w:val="single" w:sz="4" w:space="0" w:color="auto"/>
              <w:right w:val="single" w:sz="4" w:space="0" w:color="auto"/>
            </w:tcBorders>
            <w:shd w:val="clear" w:color="000000" w:fill="FCE4D6"/>
            <w:noWrap/>
            <w:vAlign w:val="bottom"/>
            <w:hideMark/>
          </w:tcPr>
          <w:p w14:paraId="4CF74437"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2026</w:t>
            </w:r>
          </w:p>
        </w:tc>
        <w:tc>
          <w:tcPr>
            <w:tcW w:w="0" w:type="auto"/>
            <w:tcBorders>
              <w:top w:val="nil"/>
              <w:left w:val="nil"/>
              <w:bottom w:val="single" w:sz="4" w:space="0" w:color="auto"/>
              <w:right w:val="single" w:sz="4" w:space="0" w:color="auto"/>
            </w:tcBorders>
            <w:shd w:val="clear" w:color="000000" w:fill="FCE4D6"/>
            <w:noWrap/>
            <w:vAlign w:val="bottom"/>
            <w:hideMark/>
          </w:tcPr>
          <w:p w14:paraId="4500CF01"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2027</w:t>
            </w:r>
          </w:p>
        </w:tc>
        <w:tc>
          <w:tcPr>
            <w:tcW w:w="0" w:type="auto"/>
            <w:tcBorders>
              <w:top w:val="nil"/>
              <w:left w:val="nil"/>
              <w:bottom w:val="single" w:sz="4" w:space="0" w:color="auto"/>
              <w:right w:val="single" w:sz="4" w:space="0" w:color="auto"/>
            </w:tcBorders>
            <w:shd w:val="clear" w:color="000000" w:fill="FCE4D6"/>
            <w:noWrap/>
            <w:vAlign w:val="bottom"/>
            <w:hideMark/>
          </w:tcPr>
          <w:p w14:paraId="4B12336D"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2028</w:t>
            </w:r>
          </w:p>
        </w:tc>
        <w:tc>
          <w:tcPr>
            <w:tcW w:w="0" w:type="auto"/>
            <w:tcBorders>
              <w:top w:val="nil"/>
              <w:left w:val="nil"/>
              <w:bottom w:val="single" w:sz="4" w:space="0" w:color="auto"/>
              <w:right w:val="single" w:sz="4" w:space="0" w:color="auto"/>
            </w:tcBorders>
            <w:shd w:val="clear" w:color="000000" w:fill="FCE4D6"/>
            <w:noWrap/>
            <w:vAlign w:val="bottom"/>
            <w:hideMark/>
          </w:tcPr>
          <w:p w14:paraId="144BC32D"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2029</w:t>
            </w:r>
          </w:p>
        </w:tc>
        <w:tc>
          <w:tcPr>
            <w:tcW w:w="0" w:type="auto"/>
            <w:tcBorders>
              <w:top w:val="nil"/>
              <w:left w:val="nil"/>
              <w:bottom w:val="single" w:sz="4" w:space="0" w:color="auto"/>
              <w:right w:val="single" w:sz="4" w:space="0" w:color="auto"/>
            </w:tcBorders>
            <w:shd w:val="clear" w:color="000000" w:fill="FCE4D6"/>
            <w:noWrap/>
            <w:vAlign w:val="bottom"/>
            <w:hideMark/>
          </w:tcPr>
          <w:p w14:paraId="398B6260"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2030</w:t>
            </w:r>
          </w:p>
        </w:tc>
        <w:tc>
          <w:tcPr>
            <w:tcW w:w="0" w:type="auto"/>
            <w:tcBorders>
              <w:top w:val="nil"/>
              <w:left w:val="nil"/>
              <w:bottom w:val="single" w:sz="4" w:space="0" w:color="auto"/>
              <w:right w:val="single" w:sz="4" w:space="0" w:color="auto"/>
            </w:tcBorders>
            <w:shd w:val="clear" w:color="000000" w:fill="FCE4D6"/>
            <w:noWrap/>
            <w:vAlign w:val="bottom"/>
            <w:hideMark/>
          </w:tcPr>
          <w:p w14:paraId="3349CC3A"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2031</w:t>
            </w:r>
          </w:p>
        </w:tc>
        <w:tc>
          <w:tcPr>
            <w:tcW w:w="0" w:type="auto"/>
            <w:tcBorders>
              <w:top w:val="nil"/>
              <w:left w:val="nil"/>
              <w:bottom w:val="single" w:sz="4" w:space="0" w:color="auto"/>
              <w:right w:val="single" w:sz="4" w:space="0" w:color="auto"/>
            </w:tcBorders>
            <w:shd w:val="clear" w:color="000000" w:fill="FCE4D6"/>
            <w:noWrap/>
            <w:vAlign w:val="bottom"/>
            <w:hideMark/>
          </w:tcPr>
          <w:p w14:paraId="312C8E42"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2032</w:t>
            </w:r>
          </w:p>
        </w:tc>
        <w:tc>
          <w:tcPr>
            <w:tcW w:w="0" w:type="auto"/>
            <w:tcBorders>
              <w:top w:val="nil"/>
              <w:left w:val="nil"/>
              <w:bottom w:val="single" w:sz="4" w:space="0" w:color="auto"/>
              <w:right w:val="single" w:sz="4" w:space="0" w:color="auto"/>
            </w:tcBorders>
            <w:shd w:val="clear" w:color="000000" w:fill="FCE4D6"/>
            <w:noWrap/>
            <w:vAlign w:val="bottom"/>
            <w:hideMark/>
          </w:tcPr>
          <w:p w14:paraId="155A54DE"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2033</w:t>
            </w:r>
          </w:p>
        </w:tc>
        <w:tc>
          <w:tcPr>
            <w:tcW w:w="0" w:type="auto"/>
            <w:tcBorders>
              <w:top w:val="nil"/>
              <w:left w:val="nil"/>
              <w:bottom w:val="single" w:sz="4" w:space="0" w:color="auto"/>
              <w:right w:val="single" w:sz="4" w:space="0" w:color="auto"/>
            </w:tcBorders>
            <w:shd w:val="clear" w:color="000000" w:fill="FCE4D6"/>
            <w:noWrap/>
            <w:vAlign w:val="bottom"/>
            <w:hideMark/>
          </w:tcPr>
          <w:p w14:paraId="457688C9"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2034</w:t>
            </w:r>
          </w:p>
        </w:tc>
        <w:tc>
          <w:tcPr>
            <w:tcW w:w="0" w:type="auto"/>
            <w:tcBorders>
              <w:top w:val="nil"/>
              <w:left w:val="nil"/>
              <w:bottom w:val="single" w:sz="4" w:space="0" w:color="auto"/>
              <w:right w:val="single" w:sz="4" w:space="0" w:color="auto"/>
            </w:tcBorders>
            <w:shd w:val="clear" w:color="000000" w:fill="FCE4D6"/>
            <w:noWrap/>
            <w:vAlign w:val="bottom"/>
            <w:hideMark/>
          </w:tcPr>
          <w:p w14:paraId="6F6A7370"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2035</w:t>
            </w:r>
          </w:p>
        </w:tc>
        <w:tc>
          <w:tcPr>
            <w:tcW w:w="0" w:type="auto"/>
            <w:tcBorders>
              <w:top w:val="nil"/>
              <w:left w:val="nil"/>
              <w:bottom w:val="single" w:sz="4" w:space="0" w:color="auto"/>
              <w:right w:val="single" w:sz="4" w:space="0" w:color="auto"/>
            </w:tcBorders>
            <w:shd w:val="clear" w:color="000000" w:fill="FCE4D6"/>
            <w:noWrap/>
            <w:vAlign w:val="bottom"/>
            <w:hideMark/>
          </w:tcPr>
          <w:p w14:paraId="61DB8985"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2036</w:t>
            </w:r>
          </w:p>
        </w:tc>
        <w:tc>
          <w:tcPr>
            <w:tcW w:w="0" w:type="auto"/>
            <w:tcBorders>
              <w:top w:val="nil"/>
              <w:left w:val="nil"/>
              <w:bottom w:val="single" w:sz="4" w:space="0" w:color="auto"/>
              <w:right w:val="single" w:sz="4" w:space="0" w:color="auto"/>
            </w:tcBorders>
            <w:shd w:val="clear" w:color="000000" w:fill="FCE4D6"/>
            <w:noWrap/>
            <w:vAlign w:val="bottom"/>
            <w:hideMark/>
          </w:tcPr>
          <w:p w14:paraId="3E379AA5"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2037</w:t>
            </w:r>
          </w:p>
        </w:tc>
        <w:tc>
          <w:tcPr>
            <w:tcW w:w="0" w:type="auto"/>
            <w:tcBorders>
              <w:top w:val="nil"/>
              <w:left w:val="nil"/>
              <w:bottom w:val="single" w:sz="4" w:space="0" w:color="auto"/>
              <w:right w:val="single" w:sz="4" w:space="0" w:color="auto"/>
            </w:tcBorders>
            <w:shd w:val="clear" w:color="000000" w:fill="FCE4D6"/>
            <w:noWrap/>
            <w:vAlign w:val="bottom"/>
            <w:hideMark/>
          </w:tcPr>
          <w:p w14:paraId="763471EC"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2038</w:t>
            </w:r>
          </w:p>
        </w:tc>
        <w:tc>
          <w:tcPr>
            <w:tcW w:w="0" w:type="auto"/>
            <w:tcBorders>
              <w:top w:val="nil"/>
              <w:left w:val="nil"/>
              <w:bottom w:val="single" w:sz="4" w:space="0" w:color="auto"/>
              <w:right w:val="single" w:sz="4" w:space="0" w:color="auto"/>
            </w:tcBorders>
            <w:shd w:val="clear" w:color="000000" w:fill="FCE4D6"/>
            <w:noWrap/>
            <w:vAlign w:val="bottom"/>
            <w:hideMark/>
          </w:tcPr>
          <w:p w14:paraId="55035D99"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2039</w:t>
            </w:r>
          </w:p>
        </w:tc>
        <w:tc>
          <w:tcPr>
            <w:tcW w:w="0" w:type="auto"/>
            <w:tcBorders>
              <w:top w:val="nil"/>
              <w:left w:val="nil"/>
              <w:bottom w:val="single" w:sz="4" w:space="0" w:color="auto"/>
              <w:right w:val="single" w:sz="4" w:space="0" w:color="auto"/>
            </w:tcBorders>
            <w:shd w:val="clear" w:color="000000" w:fill="FCE4D6"/>
            <w:noWrap/>
            <w:vAlign w:val="bottom"/>
            <w:hideMark/>
          </w:tcPr>
          <w:p w14:paraId="7D2AA1F3"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2040</w:t>
            </w:r>
          </w:p>
        </w:tc>
        <w:tc>
          <w:tcPr>
            <w:tcW w:w="0" w:type="auto"/>
            <w:tcBorders>
              <w:top w:val="nil"/>
              <w:left w:val="nil"/>
              <w:bottom w:val="single" w:sz="4" w:space="0" w:color="auto"/>
              <w:right w:val="single" w:sz="4" w:space="0" w:color="auto"/>
            </w:tcBorders>
            <w:shd w:val="clear" w:color="000000" w:fill="FCE4D6"/>
            <w:noWrap/>
            <w:vAlign w:val="bottom"/>
            <w:hideMark/>
          </w:tcPr>
          <w:p w14:paraId="6793F2A4"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2041</w:t>
            </w:r>
          </w:p>
        </w:tc>
        <w:tc>
          <w:tcPr>
            <w:tcW w:w="0" w:type="auto"/>
            <w:tcBorders>
              <w:top w:val="nil"/>
              <w:left w:val="nil"/>
              <w:bottom w:val="single" w:sz="4" w:space="0" w:color="auto"/>
              <w:right w:val="single" w:sz="4" w:space="0" w:color="auto"/>
            </w:tcBorders>
            <w:shd w:val="clear" w:color="000000" w:fill="FCE4D6"/>
            <w:noWrap/>
            <w:vAlign w:val="bottom"/>
            <w:hideMark/>
          </w:tcPr>
          <w:p w14:paraId="31D07816"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2042</w:t>
            </w:r>
          </w:p>
        </w:tc>
        <w:tc>
          <w:tcPr>
            <w:tcW w:w="0" w:type="auto"/>
            <w:tcBorders>
              <w:top w:val="nil"/>
              <w:left w:val="nil"/>
              <w:bottom w:val="single" w:sz="4" w:space="0" w:color="auto"/>
              <w:right w:val="single" w:sz="4" w:space="0" w:color="auto"/>
            </w:tcBorders>
            <w:shd w:val="clear" w:color="000000" w:fill="FCE4D6"/>
            <w:noWrap/>
            <w:vAlign w:val="bottom"/>
            <w:hideMark/>
          </w:tcPr>
          <w:p w14:paraId="259BBD29"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2043</w:t>
            </w:r>
          </w:p>
        </w:tc>
        <w:tc>
          <w:tcPr>
            <w:tcW w:w="0" w:type="auto"/>
            <w:tcBorders>
              <w:top w:val="nil"/>
              <w:left w:val="nil"/>
              <w:bottom w:val="single" w:sz="4" w:space="0" w:color="auto"/>
              <w:right w:val="single" w:sz="4" w:space="0" w:color="auto"/>
            </w:tcBorders>
            <w:shd w:val="clear" w:color="000000" w:fill="FCE4D6"/>
            <w:noWrap/>
            <w:vAlign w:val="bottom"/>
            <w:hideMark/>
          </w:tcPr>
          <w:p w14:paraId="62B48736"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2044</w:t>
            </w:r>
          </w:p>
        </w:tc>
        <w:tc>
          <w:tcPr>
            <w:tcW w:w="0" w:type="auto"/>
            <w:tcBorders>
              <w:top w:val="nil"/>
              <w:left w:val="nil"/>
              <w:bottom w:val="single" w:sz="4" w:space="0" w:color="auto"/>
              <w:right w:val="single" w:sz="4" w:space="0" w:color="auto"/>
            </w:tcBorders>
            <w:shd w:val="clear" w:color="000000" w:fill="FCE4D6"/>
            <w:noWrap/>
            <w:vAlign w:val="bottom"/>
            <w:hideMark/>
          </w:tcPr>
          <w:p w14:paraId="42B42119"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2045</w:t>
            </w:r>
          </w:p>
        </w:tc>
        <w:tc>
          <w:tcPr>
            <w:tcW w:w="0" w:type="auto"/>
            <w:tcBorders>
              <w:top w:val="nil"/>
              <w:left w:val="nil"/>
              <w:bottom w:val="single" w:sz="4" w:space="0" w:color="auto"/>
              <w:right w:val="single" w:sz="4" w:space="0" w:color="auto"/>
            </w:tcBorders>
            <w:shd w:val="clear" w:color="000000" w:fill="FCE4D6"/>
            <w:noWrap/>
            <w:vAlign w:val="bottom"/>
            <w:hideMark/>
          </w:tcPr>
          <w:p w14:paraId="136686F0"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2046</w:t>
            </w:r>
          </w:p>
        </w:tc>
        <w:tc>
          <w:tcPr>
            <w:tcW w:w="0" w:type="auto"/>
            <w:tcBorders>
              <w:top w:val="nil"/>
              <w:left w:val="nil"/>
              <w:bottom w:val="single" w:sz="4" w:space="0" w:color="auto"/>
              <w:right w:val="single" w:sz="4" w:space="0" w:color="auto"/>
            </w:tcBorders>
            <w:shd w:val="clear" w:color="000000" w:fill="FCE4D6"/>
            <w:noWrap/>
            <w:vAlign w:val="bottom"/>
            <w:hideMark/>
          </w:tcPr>
          <w:p w14:paraId="5F536A45"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2047</w:t>
            </w:r>
          </w:p>
        </w:tc>
        <w:tc>
          <w:tcPr>
            <w:tcW w:w="0" w:type="auto"/>
            <w:tcBorders>
              <w:top w:val="nil"/>
              <w:left w:val="nil"/>
              <w:bottom w:val="single" w:sz="4" w:space="0" w:color="auto"/>
              <w:right w:val="single" w:sz="4" w:space="0" w:color="auto"/>
            </w:tcBorders>
            <w:shd w:val="clear" w:color="000000" w:fill="FCE4D6"/>
            <w:noWrap/>
            <w:vAlign w:val="bottom"/>
            <w:hideMark/>
          </w:tcPr>
          <w:p w14:paraId="1E20C50A"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2048</w:t>
            </w:r>
          </w:p>
        </w:tc>
      </w:tr>
      <w:tr w:rsidR="008635D9" w14:paraId="4E3068BC"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FCE4D6"/>
            <w:noWrap/>
            <w:vAlign w:val="bottom"/>
            <w:hideMark/>
          </w:tcPr>
          <w:p w14:paraId="633E6692"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1985</w:t>
            </w:r>
          </w:p>
        </w:tc>
        <w:tc>
          <w:tcPr>
            <w:tcW w:w="0" w:type="auto"/>
            <w:tcBorders>
              <w:top w:val="nil"/>
              <w:left w:val="nil"/>
              <w:bottom w:val="single" w:sz="4" w:space="0" w:color="auto"/>
              <w:right w:val="single" w:sz="4" w:space="0" w:color="auto"/>
            </w:tcBorders>
            <w:shd w:val="clear" w:color="auto" w:fill="auto"/>
            <w:noWrap/>
            <w:vAlign w:val="bottom"/>
            <w:hideMark/>
          </w:tcPr>
          <w:p w14:paraId="6BF1CB33"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 xml:space="preserve">12200 </w:t>
            </w:r>
            <w:proofErr w:type="spellStart"/>
            <w:r>
              <w:rPr>
                <w:rFonts w:ascii="Calibri" w:hAnsi="Calibri" w:cs="Calibri"/>
                <w:b/>
                <w:bCs/>
                <w:color w:val="000000"/>
                <w:sz w:val="14"/>
                <w:szCs w:val="14"/>
              </w:rPr>
              <w:t>hab</w:t>
            </w:r>
            <w:proofErr w:type="spellEnd"/>
          </w:p>
        </w:tc>
        <w:tc>
          <w:tcPr>
            <w:tcW w:w="0" w:type="auto"/>
            <w:tcBorders>
              <w:top w:val="nil"/>
              <w:left w:val="nil"/>
              <w:bottom w:val="single" w:sz="4" w:space="0" w:color="auto"/>
              <w:right w:val="single" w:sz="4" w:space="0" w:color="auto"/>
            </w:tcBorders>
            <w:shd w:val="clear" w:color="auto" w:fill="auto"/>
            <w:noWrap/>
            <w:vAlign w:val="bottom"/>
            <w:hideMark/>
          </w:tcPr>
          <w:p w14:paraId="360D4D67"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-0.0188</w:t>
            </w:r>
          </w:p>
        </w:tc>
        <w:tc>
          <w:tcPr>
            <w:tcW w:w="0" w:type="auto"/>
            <w:tcBorders>
              <w:top w:val="nil"/>
              <w:left w:val="nil"/>
              <w:bottom w:val="single" w:sz="4" w:space="0" w:color="auto"/>
              <w:right w:val="single" w:sz="4" w:space="0" w:color="auto"/>
            </w:tcBorders>
            <w:shd w:val="clear" w:color="auto" w:fill="auto"/>
            <w:noWrap/>
            <w:vAlign w:val="bottom"/>
            <w:hideMark/>
          </w:tcPr>
          <w:p w14:paraId="375F353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8356</w:t>
            </w:r>
          </w:p>
        </w:tc>
        <w:tc>
          <w:tcPr>
            <w:tcW w:w="0" w:type="auto"/>
            <w:tcBorders>
              <w:top w:val="nil"/>
              <w:left w:val="nil"/>
              <w:bottom w:val="single" w:sz="4" w:space="0" w:color="auto"/>
              <w:right w:val="single" w:sz="4" w:space="0" w:color="auto"/>
            </w:tcBorders>
            <w:shd w:val="clear" w:color="auto" w:fill="auto"/>
            <w:noWrap/>
            <w:vAlign w:val="bottom"/>
            <w:hideMark/>
          </w:tcPr>
          <w:p w14:paraId="5A89862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8273</w:t>
            </w:r>
          </w:p>
        </w:tc>
        <w:tc>
          <w:tcPr>
            <w:tcW w:w="0" w:type="auto"/>
            <w:tcBorders>
              <w:top w:val="nil"/>
              <w:left w:val="nil"/>
              <w:bottom w:val="single" w:sz="4" w:space="0" w:color="auto"/>
              <w:right w:val="single" w:sz="4" w:space="0" w:color="auto"/>
            </w:tcBorders>
            <w:shd w:val="clear" w:color="auto" w:fill="auto"/>
            <w:noWrap/>
            <w:vAlign w:val="bottom"/>
            <w:hideMark/>
          </w:tcPr>
          <w:p w14:paraId="68EC53B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8191</w:t>
            </w:r>
          </w:p>
        </w:tc>
        <w:tc>
          <w:tcPr>
            <w:tcW w:w="0" w:type="auto"/>
            <w:tcBorders>
              <w:top w:val="nil"/>
              <w:left w:val="nil"/>
              <w:bottom w:val="single" w:sz="4" w:space="0" w:color="auto"/>
              <w:right w:val="single" w:sz="4" w:space="0" w:color="auto"/>
            </w:tcBorders>
            <w:shd w:val="clear" w:color="auto" w:fill="auto"/>
            <w:noWrap/>
            <w:vAlign w:val="bottom"/>
            <w:hideMark/>
          </w:tcPr>
          <w:p w14:paraId="4D54939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8110</w:t>
            </w:r>
          </w:p>
        </w:tc>
        <w:tc>
          <w:tcPr>
            <w:tcW w:w="0" w:type="auto"/>
            <w:tcBorders>
              <w:top w:val="nil"/>
              <w:left w:val="nil"/>
              <w:bottom w:val="single" w:sz="4" w:space="0" w:color="auto"/>
              <w:right w:val="single" w:sz="4" w:space="0" w:color="auto"/>
            </w:tcBorders>
            <w:shd w:val="clear" w:color="auto" w:fill="auto"/>
            <w:noWrap/>
            <w:vAlign w:val="bottom"/>
            <w:hideMark/>
          </w:tcPr>
          <w:p w14:paraId="40AF926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8030</w:t>
            </w:r>
          </w:p>
        </w:tc>
        <w:tc>
          <w:tcPr>
            <w:tcW w:w="0" w:type="auto"/>
            <w:tcBorders>
              <w:top w:val="nil"/>
              <w:left w:val="nil"/>
              <w:bottom w:val="single" w:sz="4" w:space="0" w:color="auto"/>
              <w:right w:val="single" w:sz="4" w:space="0" w:color="auto"/>
            </w:tcBorders>
            <w:shd w:val="clear" w:color="auto" w:fill="auto"/>
            <w:noWrap/>
            <w:vAlign w:val="bottom"/>
            <w:hideMark/>
          </w:tcPr>
          <w:p w14:paraId="2A8F4A6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7950</w:t>
            </w:r>
          </w:p>
        </w:tc>
        <w:tc>
          <w:tcPr>
            <w:tcW w:w="0" w:type="auto"/>
            <w:tcBorders>
              <w:top w:val="nil"/>
              <w:left w:val="nil"/>
              <w:bottom w:val="single" w:sz="4" w:space="0" w:color="auto"/>
              <w:right w:val="single" w:sz="4" w:space="0" w:color="auto"/>
            </w:tcBorders>
            <w:shd w:val="clear" w:color="auto" w:fill="auto"/>
            <w:noWrap/>
            <w:vAlign w:val="bottom"/>
            <w:hideMark/>
          </w:tcPr>
          <w:p w14:paraId="562585D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7871</w:t>
            </w:r>
          </w:p>
        </w:tc>
        <w:tc>
          <w:tcPr>
            <w:tcW w:w="0" w:type="auto"/>
            <w:tcBorders>
              <w:top w:val="nil"/>
              <w:left w:val="nil"/>
              <w:bottom w:val="single" w:sz="4" w:space="0" w:color="auto"/>
              <w:right w:val="single" w:sz="4" w:space="0" w:color="auto"/>
            </w:tcBorders>
            <w:shd w:val="clear" w:color="auto" w:fill="auto"/>
            <w:noWrap/>
            <w:vAlign w:val="bottom"/>
            <w:hideMark/>
          </w:tcPr>
          <w:p w14:paraId="788B723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7793</w:t>
            </w:r>
          </w:p>
        </w:tc>
        <w:tc>
          <w:tcPr>
            <w:tcW w:w="0" w:type="auto"/>
            <w:tcBorders>
              <w:top w:val="nil"/>
              <w:left w:val="nil"/>
              <w:bottom w:val="single" w:sz="4" w:space="0" w:color="auto"/>
              <w:right w:val="single" w:sz="4" w:space="0" w:color="auto"/>
            </w:tcBorders>
            <w:shd w:val="clear" w:color="auto" w:fill="auto"/>
            <w:noWrap/>
            <w:vAlign w:val="bottom"/>
            <w:hideMark/>
          </w:tcPr>
          <w:p w14:paraId="18A8EF1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7716</w:t>
            </w:r>
          </w:p>
        </w:tc>
        <w:tc>
          <w:tcPr>
            <w:tcW w:w="0" w:type="auto"/>
            <w:tcBorders>
              <w:top w:val="nil"/>
              <w:left w:val="nil"/>
              <w:bottom w:val="single" w:sz="4" w:space="0" w:color="auto"/>
              <w:right w:val="single" w:sz="4" w:space="0" w:color="auto"/>
            </w:tcBorders>
            <w:shd w:val="clear" w:color="auto" w:fill="auto"/>
            <w:noWrap/>
            <w:vAlign w:val="bottom"/>
            <w:hideMark/>
          </w:tcPr>
          <w:p w14:paraId="23E9E44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7640</w:t>
            </w:r>
          </w:p>
        </w:tc>
        <w:tc>
          <w:tcPr>
            <w:tcW w:w="0" w:type="auto"/>
            <w:tcBorders>
              <w:top w:val="nil"/>
              <w:left w:val="nil"/>
              <w:bottom w:val="single" w:sz="4" w:space="0" w:color="auto"/>
              <w:right w:val="single" w:sz="4" w:space="0" w:color="auto"/>
            </w:tcBorders>
            <w:shd w:val="clear" w:color="auto" w:fill="auto"/>
            <w:noWrap/>
            <w:vAlign w:val="bottom"/>
            <w:hideMark/>
          </w:tcPr>
          <w:p w14:paraId="5EE67EB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7564</w:t>
            </w:r>
          </w:p>
        </w:tc>
        <w:tc>
          <w:tcPr>
            <w:tcW w:w="0" w:type="auto"/>
            <w:tcBorders>
              <w:top w:val="nil"/>
              <w:left w:val="nil"/>
              <w:bottom w:val="single" w:sz="4" w:space="0" w:color="auto"/>
              <w:right w:val="single" w:sz="4" w:space="0" w:color="auto"/>
            </w:tcBorders>
            <w:shd w:val="clear" w:color="auto" w:fill="auto"/>
            <w:noWrap/>
            <w:vAlign w:val="bottom"/>
            <w:hideMark/>
          </w:tcPr>
          <w:p w14:paraId="4B97D19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7489</w:t>
            </w:r>
          </w:p>
        </w:tc>
        <w:tc>
          <w:tcPr>
            <w:tcW w:w="0" w:type="auto"/>
            <w:tcBorders>
              <w:top w:val="nil"/>
              <w:left w:val="nil"/>
              <w:bottom w:val="single" w:sz="4" w:space="0" w:color="auto"/>
              <w:right w:val="single" w:sz="4" w:space="0" w:color="auto"/>
            </w:tcBorders>
            <w:shd w:val="clear" w:color="auto" w:fill="auto"/>
            <w:noWrap/>
            <w:vAlign w:val="bottom"/>
            <w:hideMark/>
          </w:tcPr>
          <w:p w14:paraId="1A4FDCD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7415</w:t>
            </w:r>
          </w:p>
        </w:tc>
        <w:tc>
          <w:tcPr>
            <w:tcW w:w="0" w:type="auto"/>
            <w:tcBorders>
              <w:top w:val="nil"/>
              <w:left w:val="nil"/>
              <w:bottom w:val="single" w:sz="4" w:space="0" w:color="auto"/>
              <w:right w:val="single" w:sz="4" w:space="0" w:color="auto"/>
            </w:tcBorders>
            <w:shd w:val="clear" w:color="auto" w:fill="auto"/>
            <w:noWrap/>
            <w:vAlign w:val="bottom"/>
            <w:hideMark/>
          </w:tcPr>
          <w:p w14:paraId="04D878F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7341</w:t>
            </w:r>
          </w:p>
        </w:tc>
        <w:tc>
          <w:tcPr>
            <w:tcW w:w="0" w:type="auto"/>
            <w:tcBorders>
              <w:top w:val="nil"/>
              <w:left w:val="nil"/>
              <w:bottom w:val="single" w:sz="4" w:space="0" w:color="auto"/>
              <w:right w:val="single" w:sz="4" w:space="0" w:color="auto"/>
            </w:tcBorders>
            <w:shd w:val="clear" w:color="auto" w:fill="auto"/>
            <w:noWrap/>
            <w:vAlign w:val="bottom"/>
            <w:hideMark/>
          </w:tcPr>
          <w:p w14:paraId="7FA5EA3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7269</w:t>
            </w:r>
          </w:p>
        </w:tc>
        <w:tc>
          <w:tcPr>
            <w:tcW w:w="0" w:type="auto"/>
            <w:tcBorders>
              <w:top w:val="nil"/>
              <w:left w:val="nil"/>
              <w:bottom w:val="single" w:sz="4" w:space="0" w:color="auto"/>
              <w:right w:val="single" w:sz="4" w:space="0" w:color="auto"/>
            </w:tcBorders>
            <w:shd w:val="clear" w:color="auto" w:fill="auto"/>
            <w:noWrap/>
            <w:vAlign w:val="bottom"/>
            <w:hideMark/>
          </w:tcPr>
          <w:p w14:paraId="1B17CA5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7197</w:t>
            </w:r>
          </w:p>
        </w:tc>
        <w:tc>
          <w:tcPr>
            <w:tcW w:w="0" w:type="auto"/>
            <w:tcBorders>
              <w:top w:val="nil"/>
              <w:left w:val="nil"/>
              <w:bottom w:val="single" w:sz="4" w:space="0" w:color="auto"/>
              <w:right w:val="single" w:sz="4" w:space="0" w:color="auto"/>
            </w:tcBorders>
            <w:shd w:val="clear" w:color="auto" w:fill="auto"/>
            <w:noWrap/>
            <w:vAlign w:val="bottom"/>
            <w:hideMark/>
          </w:tcPr>
          <w:p w14:paraId="7ABAAE5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7125</w:t>
            </w:r>
          </w:p>
        </w:tc>
        <w:tc>
          <w:tcPr>
            <w:tcW w:w="0" w:type="auto"/>
            <w:tcBorders>
              <w:top w:val="nil"/>
              <w:left w:val="nil"/>
              <w:bottom w:val="single" w:sz="4" w:space="0" w:color="auto"/>
              <w:right w:val="single" w:sz="4" w:space="0" w:color="auto"/>
            </w:tcBorders>
            <w:shd w:val="clear" w:color="auto" w:fill="auto"/>
            <w:noWrap/>
            <w:vAlign w:val="bottom"/>
            <w:hideMark/>
          </w:tcPr>
          <w:p w14:paraId="66BF430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7055</w:t>
            </w:r>
          </w:p>
        </w:tc>
        <w:tc>
          <w:tcPr>
            <w:tcW w:w="0" w:type="auto"/>
            <w:tcBorders>
              <w:top w:val="nil"/>
              <w:left w:val="nil"/>
              <w:bottom w:val="single" w:sz="4" w:space="0" w:color="auto"/>
              <w:right w:val="single" w:sz="4" w:space="0" w:color="auto"/>
            </w:tcBorders>
            <w:shd w:val="clear" w:color="auto" w:fill="auto"/>
            <w:noWrap/>
            <w:vAlign w:val="bottom"/>
            <w:hideMark/>
          </w:tcPr>
          <w:p w14:paraId="527B547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6985</w:t>
            </w:r>
          </w:p>
        </w:tc>
        <w:tc>
          <w:tcPr>
            <w:tcW w:w="0" w:type="auto"/>
            <w:tcBorders>
              <w:top w:val="nil"/>
              <w:left w:val="nil"/>
              <w:bottom w:val="single" w:sz="4" w:space="0" w:color="auto"/>
              <w:right w:val="single" w:sz="4" w:space="0" w:color="auto"/>
            </w:tcBorders>
            <w:shd w:val="clear" w:color="auto" w:fill="auto"/>
            <w:noWrap/>
            <w:vAlign w:val="bottom"/>
            <w:hideMark/>
          </w:tcPr>
          <w:p w14:paraId="6064027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6916</w:t>
            </w:r>
          </w:p>
        </w:tc>
        <w:tc>
          <w:tcPr>
            <w:tcW w:w="0" w:type="auto"/>
            <w:tcBorders>
              <w:top w:val="nil"/>
              <w:left w:val="nil"/>
              <w:bottom w:val="single" w:sz="4" w:space="0" w:color="auto"/>
              <w:right w:val="single" w:sz="4" w:space="0" w:color="auto"/>
            </w:tcBorders>
            <w:shd w:val="clear" w:color="auto" w:fill="auto"/>
            <w:noWrap/>
            <w:vAlign w:val="bottom"/>
            <w:hideMark/>
          </w:tcPr>
          <w:p w14:paraId="77BE7F2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6847</w:t>
            </w:r>
          </w:p>
        </w:tc>
        <w:tc>
          <w:tcPr>
            <w:tcW w:w="0" w:type="auto"/>
            <w:tcBorders>
              <w:top w:val="nil"/>
              <w:left w:val="nil"/>
              <w:bottom w:val="single" w:sz="4" w:space="0" w:color="auto"/>
              <w:right w:val="single" w:sz="4" w:space="0" w:color="auto"/>
            </w:tcBorders>
            <w:shd w:val="clear" w:color="auto" w:fill="auto"/>
            <w:noWrap/>
            <w:vAlign w:val="bottom"/>
            <w:hideMark/>
          </w:tcPr>
          <w:p w14:paraId="62207CF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6779</w:t>
            </w:r>
          </w:p>
        </w:tc>
        <w:tc>
          <w:tcPr>
            <w:tcW w:w="0" w:type="auto"/>
            <w:tcBorders>
              <w:top w:val="nil"/>
              <w:left w:val="nil"/>
              <w:bottom w:val="single" w:sz="4" w:space="0" w:color="auto"/>
              <w:right w:val="single" w:sz="4" w:space="0" w:color="auto"/>
            </w:tcBorders>
            <w:shd w:val="clear" w:color="auto" w:fill="auto"/>
            <w:noWrap/>
            <w:vAlign w:val="bottom"/>
            <w:hideMark/>
          </w:tcPr>
          <w:p w14:paraId="1366F75C"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6712</w:t>
            </w:r>
          </w:p>
        </w:tc>
        <w:tc>
          <w:tcPr>
            <w:tcW w:w="0" w:type="auto"/>
            <w:tcBorders>
              <w:top w:val="nil"/>
              <w:left w:val="nil"/>
              <w:bottom w:val="single" w:sz="4" w:space="0" w:color="auto"/>
              <w:right w:val="single" w:sz="4" w:space="0" w:color="auto"/>
            </w:tcBorders>
            <w:shd w:val="clear" w:color="auto" w:fill="auto"/>
            <w:noWrap/>
            <w:vAlign w:val="bottom"/>
            <w:hideMark/>
          </w:tcPr>
          <w:p w14:paraId="702C3FE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6646</w:t>
            </w:r>
          </w:p>
        </w:tc>
        <w:tc>
          <w:tcPr>
            <w:tcW w:w="0" w:type="auto"/>
            <w:tcBorders>
              <w:top w:val="nil"/>
              <w:left w:val="nil"/>
              <w:bottom w:val="single" w:sz="4" w:space="0" w:color="auto"/>
              <w:right w:val="single" w:sz="4" w:space="0" w:color="auto"/>
            </w:tcBorders>
            <w:shd w:val="clear" w:color="auto" w:fill="auto"/>
            <w:noWrap/>
            <w:vAlign w:val="bottom"/>
            <w:hideMark/>
          </w:tcPr>
          <w:p w14:paraId="6C9CD66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6580</w:t>
            </w:r>
          </w:p>
        </w:tc>
        <w:tc>
          <w:tcPr>
            <w:tcW w:w="0" w:type="auto"/>
            <w:tcBorders>
              <w:top w:val="nil"/>
              <w:left w:val="nil"/>
              <w:bottom w:val="single" w:sz="4" w:space="0" w:color="auto"/>
              <w:right w:val="single" w:sz="4" w:space="0" w:color="auto"/>
            </w:tcBorders>
            <w:shd w:val="clear" w:color="auto" w:fill="auto"/>
            <w:noWrap/>
            <w:vAlign w:val="bottom"/>
            <w:hideMark/>
          </w:tcPr>
          <w:p w14:paraId="57D980D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6514</w:t>
            </w:r>
          </w:p>
        </w:tc>
      </w:tr>
      <w:tr w:rsidR="008635D9" w14:paraId="1547F968"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FCE4D6"/>
            <w:noWrap/>
            <w:vAlign w:val="bottom"/>
            <w:hideMark/>
          </w:tcPr>
          <w:p w14:paraId="322EC9B7"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1993</w:t>
            </w:r>
          </w:p>
        </w:tc>
        <w:tc>
          <w:tcPr>
            <w:tcW w:w="0" w:type="auto"/>
            <w:tcBorders>
              <w:top w:val="nil"/>
              <w:left w:val="nil"/>
              <w:bottom w:val="single" w:sz="4" w:space="0" w:color="auto"/>
              <w:right w:val="single" w:sz="4" w:space="0" w:color="auto"/>
            </w:tcBorders>
            <w:shd w:val="clear" w:color="auto" w:fill="auto"/>
            <w:noWrap/>
            <w:vAlign w:val="bottom"/>
            <w:hideMark/>
          </w:tcPr>
          <w:p w14:paraId="47FD4E04"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 xml:space="preserve">10495 </w:t>
            </w:r>
            <w:proofErr w:type="spellStart"/>
            <w:r>
              <w:rPr>
                <w:rFonts w:ascii="Calibri" w:hAnsi="Calibri" w:cs="Calibri"/>
                <w:b/>
                <w:bCs/>
                <w:color w:val="000000"/>
                <w:sz w:val="14"/>
                <w:szCs w:val="14"/>
              </w:rPr>
              <w:t>hab</w:t>
            </w:r>
            <w:proofErr w:type="spellEnd"/>
          </w:p>
        </w:tc>
        <w:tc>
          <w:tcPr>
            <w:tcW w:w="0" w:type="auto"/>
            <w:tcBorders>
              <w:top w:val="nil"/>
              <w:left w:val="nil"/>
              <w:bottom w:val="single" w:sz="4" w:space="0" w:color="auto"/>
              <w:right w:val="single" w:sz="4" w:space="0" w:color="auto"/>
            </w:tcBorders>
            <w:shd w:val="clear" w:color="auto" w:fill="auto"/>
            <w:noWrap/>
            <w:vAlign w:val="bottom"/>
            <w:hideMark/>
          </w:tcPr>
          <w:p w14:paraId="5BA6D5CE"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-0.0136</w:t>
            </w:r>
          </w:p>
        </w:tc>
        <w:tc>
          <w:tcPr>
            <w:tcW w:w="0" w:type="auto"/>
            <w:tcBorders>
              <w:top w:val="nil"/>
              <w:left w:val="nil"/>
              <w:bottom w:val="single" w:sz="4" w:space="0" w:color="auto"/>
              <w:right w:val="single" w:sz="4" w:space="0" w:color="auto"/>
            </w:tcBorders>
            <w:shd w:val="clear" w:color="auto" w:fill="auto"/>
            <w:noWrap/>
            <w:vAlign w:val="bottom"/>
            <w:hideMark/>
          </w:tcPr>
          <w:p w14:paraId="2A651E5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7784</w:t>
            </w:r>
          </w:p>
        </w:tc>
        <w:tc>
          <w:tcPr>
            <w:tcW w:w="0" w:type="auto"/>
            <w:tcBorders>
              <w:top w:val="nil"/>
              <w:left w:val="nil"/>
              <w:bottom w:val="single" w:sz="4" w:space="0" w:color="auto"/>
              <w:right w:val="single" w:sz="4" w:space="0" w:color="auto"/>
            </w:tcBorders>
            <w:shd w:val="clear" w:color="auto" w:fill="auto"/>
            <w:noWrap/>
            <w:vAlign w:val="bottom"/>
            <w:hideMark/>
          </w:tcPr>
          <w:p w14:paraId="04490B8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7707</w:t>
            </w:r>
          </w:p>
        </w:tc>
        <w:tc>
          <w:tcPr>
            <w:tcW w:w="0" w:type="auto"/>
            <w:tcBorders>
              <w:top w:val="nil"/>
              <w:left w:val="nil"/>
              <w:bottom w:val="single" w:sz="4" w:space="0" w:color="auto"/>
              <w:right w:val="single" w:sz="4" w:space="0" w:color="auto"/>
            </w:tcBorders>
            <w:shd w:val="clear" w:color="auto" w:fill="auto"/>
            <w:noWrap/>
            <w:vAlign w:val="bottom"/>
            <w:hideMark/>
          </w:tcPr>
          <w:p w14:paraId="014B13E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7631</w:t>
            </w:r>
          </w:p>
        </w:tc>
        <w:tc>
          <w:tcPr>
            <w:tcW w:w="0" w:type="auto"/>
            <w:tcBorders>
              <w:top w:val="nil"/>
              <w:left w:val="nil"/>
              <w:bottom w:val="single" w:sz="4" w:space="0" w:color="auto"/>
              <w:right w:val="single" w:sz="4" w:space="0" w:color="auto"/>
            </w:tcBorders>
            <w:shd w:val="clear" w:color="auto" w:fill="auto"/>
            <w:noWrap/>
            <w:vAlign w:val="bottom"/>
            <w:hideMark/>
          </w:tcPr>
          <w:p w14:paraId="3848508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7555</w:t>
            </w:r>
          </w:p>
        </w:tc>
        <w:tc>
          <w:tcPr>
            <w:tcW w:w="0" w:type="auto"/>
            <w:tcBorders>
              <w:top w:val="nil"/>
              <w:left w:val="nil"/>
              <w:bottom w:val="single" w:sz="4" w:space="0" w:color="auto"/>
              <w:right w:val="single" w:sz="4" w:space="0" w:color="auto"/>
            </w:tcBorders>
            <w:shd w:val="clear" w:color="auto" w:fill="auto"/>
            <w:noWrap/>
            <w:vAlign w:val="bottom"/>
            <w:hideMark/>
          </w:tcPr>
          <w:p w14:paraId="494708D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7480</w:t>
            </w:r>
          </w:p>
        </w:tc>
        <w:tc>
          <w:tcPr>
            <w:tcW w:w="0" w:type="auto"/>
            <w:tcBorders>
              <w:top w:val="nil"/>
              <w:left w:val="nil"/>
              <w:bottom w:val="single" w:sz="4" w:space="0" w:color="auto"/>
              <w:right w:val="single" w:sz="4" w:space="0" w:color="auto"/>
            </w:tcBorders>
            <w:shd w:val="clear" w:color="auto" w:fill="auto"/>
            <w:noWrap/>
            <w:vAlign w:val="bottom"/>
            <w:hideMark/>
          </w:tcPr>
          <w:p w14:paraId="452A05D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7406</w:t>
            </w:r>
          </w:p>
        </w:tc>
        <w:tc>
          <w:tcPr>
            <w:tcW w:w="0" w:type="auto"/>
            <w:tcBorders>
              <w:top w:val="nil"/>
              <w:left w:val="nil"/>
              <w:bottom w:val="single" w:sz="4" w:space="0" w:color="auto"/>
              <w:right w:val="single" w:sz="4" w:space="0" w:color="auto"/>
            </w:tcBorders>
            <w:shd w:val="clear" w:color="auto" w:fill="auto"/>
            <w:noWrap/>
            <w:vAlign w:val="bottom"/>
            <w:hideMark/>
          </w:tcPr>
          <w:p w14:paraId="782E6FE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7333</w:t>
            </w:r>
          </w:p>
        </w:tc>
        <w:tc>
          <w:tcPr>
            <w:tcW w:w="0" w:type="auto"/>
            <w:tcBorders>
              <w:top w:val="nil"/>
              <w:left w:val="nil"/>
              <w:bottom w:val="single" w:sz="4" w:space="0" w:color="auto"/>
              <w:right w:val="single" w:sz="4" w:space="0" w:color="auto"/>
            </w:tcBorders>
            <w:shd w:val="clear" w:color="auto" w:fill="auto"/>
            <w:noWrap/>
            <w:vAlign w:val="bottom"/>
            <w:hideMark/>
          </w:tcPr>
          <w:p w14:paraId="2888D61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7260</w:t>
            </w:r>
          </w:p>
        </w:tc>
        <w:tc>
          <w:tcPr>
            <w:tcW w:w="0" w:type="auto"/>
            <w:tcBorders>
              <w:top w:val="nil"/>
              <w:left w:val="nil"/>
              <w:bottom w:val="single" w:sz="4" w:space="0" w:color="auto"/>
              <w:right w:val="single" w:sz="4" w:space="0" w:color="auto"/>
            </w:tcBorders>
            <w:shd w:val="clear" w:color="auto" w:fill="auto"/>
            <w:noWrap/>
            <w:vAlign w:val="bottom"/>
            <w:hideMark/>
          </w:tcPr>
          <w:p w14:paraId="248A78C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7188</w:t>
            </w:r>
          </w:p>
        </w:tc>
        <w:tc>
          <w:tcPr>
            <w:tcW w:w="0" w:type="auto"/>
            <w:tcBorders>
              <w:top w:val="nil"/>
              <w:left w:val="nil"/>
              <w:bottom w:val="single" w:sz="4" w:space="0" w:color="auto"/>
              <w:right w:val="single" w:sz="4" w:space="0" w:color="auto"/>
            </w:tcBorders>
            <w:shd w:val="clear" w:color="auto" w:fill="auto"/>
            <w:noWrap/>
            <w:vAlign w:val="bottom"/>
            <w:hideMark/>
          </w:tcPr>
          <w:p w14:paraId="6F48B2F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7117</w:t>
            </w:r>
          </w:p>
        </w:tc>
        <w:tc>
          <w:tcPr>
            <w:tcW w:w="0" w:type="auto"/>
            <w:tcBorders>
              <w:top w:val="nil"/>
              <w:left w:val="nil"/>
              <w:bottom w:val="single" w:sz="4" w:space="0" w:color="auto"/>
              <w:right w:val="single" w:sz="4" w:space="0" w:color="auto"/>
            </w:tcBorders>
            <w:shd w:val="clear" w:color="auto" w:fill="auto"/>
            <w:noWrap/>
            <w:vAlign w:val="bottom"/>
            <w:hideMark/>
          </w:tcPr>
          <w:p w14:paraId="5305FEC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7047</w:t>
            </w:r>
          </w:p>
        </w:tc>
        <w:tc>
          <w:tcPr>
            <w:tcW w:w="0" w:type="auto"/>
            <w:tcBorders>
              <w:top w:val="nil"/>
              <w:left w:val="nil"/>
              <w:bottom w:val="single" w:sz="4" w:space="0" w:color="auto"/>
              <w:right w:val="single" w:sz="4" w:space="0" w:color="auto"/>
            </w:tcBorders>
            <w:shd w:val="clear" w:color="auto" w:fill="auto"/>
            <w:noWrap/>
            <w:vAlign w:val="bottom"/>
            <w:hideMark/>
          </w:tcPr>
          <w:p w14:paraId="280AE9F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6977</w:t>
            </w:r>
          </w:p>
        </w:tc>
        <w:tc>
          <w:tcPr>
            <w:tcW w:w="0" w:type="auto"/>
            <w:tcBorders>
              <w:top w:val="nil"/>
              <w:left w:val="nil"/>
              <w:bottom w:val="single" w:sz="4" w:space="0" w:color="auto"/>
              <w:right w:val="single" w:sz="4" w:space="0" w:color="auto"/>
            </w:tcBorders>
            <w:shd w:val="clear" w:color="auto" w:fill="auto"/>
            <w:noWrap/>
            <w:vAlign w:val="bottom"/>
            <w:hideMark/>
          </w:tcPr>
          <w:p w14:paraId="45BD5C0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6908</w:t>
            </w:r>
          </w:p>
        </w:tc>
        <w:tc>
          <w:tcPr>
            <w:tcW w:w="0" w:type="auto"/>
            <w:tcBorders>
              <w:top w:val="nil"/>
              <w:left w:val="nil"/>
              <w:bottom w:val="single" w:sz="4" w:space="0" w:color="auto"/>
              <w:right w:val="single" w:sz="4" w:space="0" w:color="auto"/>
            </w:tcBorders>
            <w:shd w:val="clear" w:color="auto" w:fill="auto"/>
            <w:noWrap/>
            <w:vAlign w:val="bottom"/>
            <w:hideMark/>
          </w:tcPr>
          <w:p w14:paraId="0C80491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6839</w:t>
            </w:r>
          </w:p>
        </w:tc>
        <w:tc>
          <w:tcPr>
            <w:tcW w:w="0" w:type="auto"/>
            <w:tcBorders>
              <w:top w:val="nil"/>
              <w:left w:val="nil"/>
              <w:bottom w:val="single" w:sz="4" w:space="0" w:color="auto"/>
              <w:right w:val="single" w:sz="4" w:space="0" w:color="auto"/>
            </w:tcBorders>
            <w:shd w:val="clear" w:color="auto" w:fill="auto"/>
            <w:noWrap/>
            <w:vAlign w:val="bottom"/>
            <w:hideMark/>
          </w:tcPr>
          <w:p w14:paraId="3080DB5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6771</w:t>
            </w:r>
          </w:p>
        </w:tc>
        <w:tc>
          <w:tcPr>
            <w:tcW w:w="0" w:type="auto"/>
            <w:tcBorders>
              <w:top w:val="nil"/>
              <w:left w:val="nil"/>
              <w:bottom w:val="single" w:sz="4" w:space="0" w:color="auto"/>
              <w:right w:val="single" w:sz="4" w:space="0" w:color="auto"/>
            </w:tcBorders>
            <w:shd w:val="clear" w:color="auto" w:fill="auto"/>
            <w:noWrap/>
            <w:vAlign w:val="bottom"/>
            <w:hideMark/>
          </w:tcPr>
          <w:p w14:paraId="5A6A4B6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6704</w:t>
            </w:r>
          </w:p>
        </w:tc>
        <w:tc>
          <w:tcPr>
            <w:tcW w:w="0" w:type="auto"/>
            <w:tcBorders>
              <w:top w:val="nil"/>
              <w:left w:val="nil"/>
              <w:bottom w:val="single" w:sz="4" w:space="0" w:color="auto"/>
              <w:right w:val="single" w:sz="4" w:space="0" w:color="auto"/>
            </w:tcBorders>
            <w:shd w:val="clear" w:color="auto" w:fill="auto"/>
            <w:noWrap/>
            <w:vAlign w:val="bottom"/>
            <w:hideMark/>
          </w:tcPr>
          <w:p w14:paraId="3ADA8E5F"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6638</w:t>
            </w:r>
          </w:p>
        </w:tc>
        <w:tc>
          <w:tcPr>
            <w:tcW w:w="0" w:type="auto"/>
            <w:tcBorders>
              <w:top w:val="nil"/>
              <w:left w:val="nil"/>
              <w:bottom w:val="single" w:sz="4" w:space="0" w:color="auto"/>
              <w:right w:val="single" w:sz="4" w:space="0" w:color="auto"/>
            </w:tcBorders>
            <w:shd w:val="clear" w:color="auto" w:fill="auto"/>
            <w:noWrap/>
            <w:vAlign w:val="bottom"/>
            <w:hideMark/>
          </w:tcPr>
          <w:p w14:paraId="6D94ACF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6572</w:t>
            </w:r>
          </w:p>
        </w:tc>
        <w:tc>
          <w:tcPr>
            <w:tcW w:w="0" w:type="auto"/>
            <w:tcBorders>
              <w:top w:val="nil"/>
              <w:left w:val="nil"/>
              <w:bottom w:val="single" w:sz="4" w:space="0" w:color="auto"/>
              <w:right w:val="single" w:sz="4" w:space="0" w:color="auto"/>
            </w:tcBorders>
            <w:shd w:val="clear" w:color="auto" w:fill="auto"/>
            <w:noWrap/>
            <w:vAlign w:val="bottom"/>
            <w:hideMark/>
          </w:tcPr>
          <w:p w14:paraId="7BBBC95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6507</w:t>
            </w:r>
          </w:p>
        </w:tc>
        <w:tc>
          <w:tcPr>
            <w:tcW w:w="0" w:type="auto"/>
            <w:tcBorders>
              <w:top w:val="nil"/>
              <w:left w:val="nil"/>
              <w:bottom w:val="single" w:sz="4" w:space="0" w:color="auto"/>
              <w:right w:val="single" w:sz="4" w:space="0" w:color="auto"/>
            </w:tcBorders>
            <w:shd w:val="clear" w:color="auto" w:fill="auto"/>
            <w:noWrap/>
            <w:vAlign w:val="bottom"/>
            <w:hideMark/>
          </w:tcPr>
          <w:p w14:paraId="6E27A0D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6442</w:t>
            </w:r>
          </w:p>
        </w:tc>
        <w:tc>
          <w:tcPr>
            <w:tcW w:w="0" w:type="auto"/>
            <w:tcBorders>
              <w:top w:val="nil"/>
              <w:left w:val="nil"/>
              <w:bottom w:val="single" w:sz="4" w:space="0" w:color="auto"/>
              <w:right w:val="single" w:sz="4" w:space="0" w:color="auto"/>
            </w:tcBorders>
            <w:shd w:val="clear" w:color="auto" w:fill="auto"/>
            <w:noWrap/>
            <w:vAlign w:val="bottom"/>
            <w:hideMark/>
          </w:tcPr>
          <w:p w14:paraId="01512AC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6379</w:t>
            </w:r>
          </w:p>
        </w:tc>
        <w:tc>
          <w:tcPr>
            <w:tcW w:w="0" w:type="auto"/>
            <w:tcBorders>
              <w:top w:val="nil"/>
              <w:left w:val="nil"/>
              <w:bottom w:val="single" w:sz="4" w:space="0" w:color="auto"/>
              <w:right w:val="single" w:sz="4" w:space="0" w:color="auto"/>
            </w:tcBorders>
            <w:shd w:val="clear" w:color="auto" w:fill="auto"/>
            <w:noWrap/>
            <w:vAlign w:val="bottom"/>
            <w:hideMark/>
          </w:tcPr>
          <w:p w14:paraId="21E3A8D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6315</w:t>
            </w:r>
          </w:p>
        </w:tc>
        <w:tc>
          <w:tcPr>
            <w:tcW w:w="0" w:type="auto"/>
            <w:tcBorders>
              <w:top w:val="nil"/>
              <w:left w:val="nil"/>
              <w:bottom w:val="single" w:sz="4" w:space="0" w:color="auto"/>
              <w:right w:val="single" w:sz="4" w:space="0" w:color="auto"/>
            </w:tcBorders>
            <w:shd w:val="clear" w:color="auto" w:fill="auto"/>
            <w:noWrap/>
            <w:vAlign w:val="bottom"/>
            <w:hideMark/>
          </w:tcPr>
          <w:p w14:paraId="35D19DBF"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6253</w:t>
            </w:r>
          </w:p>
        </w:tc>
        <w:tc>
          <w:tcPr>
            <w:tcW w:w="0" w:type="auto"/>
            <w:tcBorders>
              <w:top w:val="nil"/>
              <w:left w:val="nil"/>
              <w:bottom w:val="single" w:sz="4" w:space="0" w:color="auto"/>
              <w:right w:val="single" w:sz="4" w:space="0" w:color="auto"/>
            </w:tcBorders>
            <w:shd w:val="clear" w:color="auto" w:fill="auto"/>
            <w:noWrap/>
            <w:vAlign w:val="bottom"/>
            <w:hideMark/>
          </w:tcPr>
          <w:p w14:paraId="459D729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6191</w:t>
            </w:r>
          </w:p>
        </w:tc>
        <w:tc>
          <w:tcPr>
            <w:tcW w:w="0" w:type="auto"/>
            <w:tcBorders>
              <w:top w:val="nil"/>
              <w:left w:val="nil"/>
              <w:bottom w:val="single" w:sz="4" w:space="0" w:color="auto"/>
              <w:right w:val="single" w:sz="4" w:space="0" w:color="auto"/>
            </w:tcBorders>
            <w:shd w:val="clear" w:color="auto" w:fill="auto"/>
            <w:noWrap/>
            <w:vAlign w:val="bottom"/>
            <w:hideMark/>
          </w:tcPr>
          <w:p w14:paraId="444267B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6130</w:t>
            </w:r>
          </w:p>
        </w:tc>
        <w:tc>
          <w:tcPr>
            <w:tcW w:w="0" w:type="auto"/>
            <w:tcBorders>
              <w:top w:val="nil"/>
              <w:left w:val="nil"/>
              <w:bottom w:val="single" w:sz="4" w:space="0" w:color="auto"/>
              <w:right w:val="single" w:sz="4" w:space="0" w:color="auto"/>
            </w:tcBorders>
            <w:shd w:val="clear" w:color="auto" w:fill="auto"/>
            <w:noWrap/>
            <w:vAlign w:val="bottom"/>
            <w:hideMark/>
          </w:tcPr>
          <w:p w14:paraId="4292D02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6069</w:t>
            </w:r>
          </w:p>
        </w:tc>
      </w:tr>
      <w:tr w:rsidR="008635D9" w14:paraId="48BC4B37"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FCE4D6"/>
            <w:noWrap/>
            <w:vAlign w:val="bottom"/>
            <w:hideMark/>
          </w:tcPr>
          <w:p w14:paraId="0537B5B8"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2005</w:t>
            </w:r>
          </w:p>
        </w:tc>
        <w:tc>
          <w:tcPr>
            <w:tcW w:w="0" w:type="auto"/>
            <w:tcBorders>
              <w:top w:val="nil"/>
              <w:left w:val="nil"/>
              <w:bottom w:val="single" w:sz="4" w:space="0" w:color="auto"/>
              <w:right w:val="single" w:sz="4" w:space="0" w:color="auto"/>
            </w:tcBorders>
            <w:shd w:val="clear" w:color="auto" w:fill="auto"/>
            <w:noWrap/>
            <w:vAlign w:val="bottom"/>
            <w:hideMark/>
          </w:tcPr>
          <w:p w14:paraId="45430A64"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 xml:space="preserve">8915 </w:t>
            </w:r>
            <w:proofErr w:type="spellStart"/>
            <w:r>
              <w:rPr>
                <w:rFonts w:ascii="Calibri" w:hAnsi="Calibri" w:cs="Calibri"/>
                <w:b/>
                <w:bCs/>
                <w:color w:val="000000"/>
                <w:sz w:val="14"/>
                <w:szCs w:val="14"/>
              </w:rPr>
              <w:t>hab</w:t>
            </w:r>
            <w:proofErr w:type="spellEnd"/>
          </w:p>
        </w:tc>
        <w:tc>
          <w:tcPr>
            <w:tcW w:w="0" w:type="auto"/>
            <w:tcBorders>
              <w:top w:val="nil"/>
              <w:left w:val="nil"/>
              <w:bottom w:val="single" w:sz="4" w:space="0" w:color="auto"/>
              <w:right w:val="single" w:sz="4" w:space="0" w:color="auto"/>
            </w:tcBorders>
            <w:shd w:val="clear" w:color="auto" w:fill="auto"/>
            <w:noWrap/>
            <w:vAlign w:val="bottom"/>
            <w:hideMark/>
          </w:tcPr>
          <w:p w14:paraId="37F28129"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0.0025</w:t>
            </w:r>
          </w:p>
        </w:tc>
        <w:tc>
          <w:tcPr>
            <w:tcW w:w="0" w:type="auto"/>
            <w:tcBorders>
              <w:top w:val="nil"/>
              <w:left w:val="nil"/>
              <w:bottom w:val="single" w:sz="4" w:space="0" w:color="auto"/>
              <w:right w:val="single" w:sz="4" w:space="0" w:color="auto"/>
            </w:tcBorders>
            <w:shd w:val="clear" w:color="auto" w:fill="auto"/>
            <w:noWrap/>
            <w:vAlign w:val="bottom"/>
            <w:hideMark/>
          </w:tcPr>
          <w:p w14:paraId="6D51CBC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7452</w:t>
            </w:r>
          </w:p>
        </w:tc>
        <w:tc>
          <w:tcPr>
            <w:tcW w:w="0" w:type="auto"/>
            <w:tcBorders>
              <w:top w:val="nil"/>
              <w:left w:val="nil"/>
              <w:bottom w:val="single" w:sz="4" w:space="0" w:color="auto"/>
              <w:right w:val="single" w:sz="4" w:space="0" w:color="auto"/>
            </w:tcBorders>
            <w:shd w:val="clear" w:color="auto" w:fill="auto"/>
            <w:noWrap/>
            <w:vAlign w:val="bottom"/>
            <w:hideMark/>
          </w:tcPr>
          <w:p w14:paraId="7603488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7378</w:t>
            </w:r>
          </w:p>
        </w:tc>
        <w:tc>
          <w:tcPr>
            <w:tcW w:w="0" w:type="auto"/>
            <w:tcBorders>
              <w:top w:val="nil"/>
              <w:left w:val="nil"/>
              <w:bottom w:val="single" w:sz="4" w:space="0" w:color="auto"/>
              <w:right w:val="single" w:sz="4" w:space="0" w:color="auto"/>
            </w:tcBorders>
            <w:shd w:val="clear" w:color="auto" w:fill="auto"/>
            <w:noWrap/>
            <w:vAlign w:val="bottom"/>
            <w:hideMark/>
          </w:tcPr>
          <w:p w14:paraId="7701C4D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7305</w:t>
            </w:r>
          </w:p>
        </w:tc>
        <w:tc>
          <w:tcPr>
            <w:tcW w:w="0" w:type="auto"/>
            <w:tcBorders>
              <w:top w:val="nil"/>
              <w:left w:val="nil"/>
              <w:bottom w:val="single" w:sz="4" w:space="0" w:color="auto"/>
              <w:right w:val="single" w:sz="4" w:space="0" w:color="auto"/>
            </w:tcBorders>
            <w:shd w:val="clear" w:color="auto" w:fill="auto"/>
            <w:noWrap/>
            <w:vAlign w:val="bottom"/>
            <w:hideMark/>
          </w:tcPr>
          <w:p w14:paraId="19E98B0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7233</w:t>
            </w:r>
          </w:p>
        </w:tc>
        <w:tc>
          <w:tcPr>
            <w:tcW w:w="0" w:type="auto"/>
            <w:tcBorders>
              <w:top w:val="nil"/>
              <w:left w:val="nil"/>
              <w:bottom w:val="single" w:sz="4" w:space="0" w:color="auto"/>
              <w:right w:val="single" w:sz="4" w:space="0" w:color="auto"/>
            </w:tcBorders>
            <w:shd w:val="clear" w:color="auto" w:fill="auto"/>
            <w:noWrap/>
            <w:vAlign w:val="bottom"/>
            <w:hideMark/>
          </w:tcPr>
          <w:p w14:paraId="2F876F6C"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7161</w:t>
            </w:r>
          </w:p>
        </w:tc>
        <w:tc>
          <w:tcPr>
            <w:tcW w:w="0" w:type="auto"/>
            <w:tcBorders>
              <w:top w:val="nil"/>
              <w:left w:val="nil"/>
              <w:bottom w:val="single" w:sz="4" w:space="0" w:color="auto"/>
              <w:right w:val="single" w:sz="4" w:space="0" w:color="auto"/>
            </w:tcBorders>
            <w:shd w:val="clear" w:color="auto" w:fill="auto"/>
            <w:noWrap/>
            <w:vAlign w:val="bottom"/>
            <w:hideMark/>
          </w:tcPr>
          <w:p w14:paraId="79CA60F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7090</w:t>
            </w:r>
          </w:p>
        </w:tc>
        <w:tc>
          <w:tcPr>
            <w:tcW w:w="0" w:type="auto"/>
            <w:tcBorders>
              <w:top w:val="nil"/>
              <w:left w:val="nil"/>
              <w:bottom w:val="single" w:sz="4" w:space="0" w:color="auto"/>
              <w:right w:val="single" w:sz="4" w:space="0" w:color="auto"/>
            </w:tcBorders>
            <w:shd w:val="clear" w:color="auto" w:fill="auto"/>
            <w:noWrap/>
            <w:vAlign w:val="bottom"/>
            <w:hideMark/>
          </w:tcPr>
          <w:p w14:paraId="63F5EE2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7020</w:t>
            </w:r>
          </w:p>
        </w:tc>
        <w:tc>
          <w:tcPr>
            <w:tcW w:w="0" w:type="auto"/>
            <w:tcBorders>
              <w:top w:val="nil"/>
              <w:left w:val="nil"/>
              <w:bottom w:val="single" w:sz="4" w:space="0" w:color="auto"/>
              <w:right w:val="single" w:sz="4" w:space="0" w:color="auto"/>
            </w:tcBorders>
            <w:shd w:val="clear" w:color="auto" w:fill="auto"/>
            <w:noWrap/>
            <w:vAlign w:val="bottom"/>
            <w:hideMark/>
          </w:tcPr>
          <w:p w14:paraId="6CBEC1C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6950</w:t>
            </w:r>
          </w:p>
        </w:tc>
        <w:tc>
          <w:tcPr>
            <w:tcW w:w="0" w:type="auto"/>
            <w:tcBorders>
              <w:top w:val="nil"/>
              <w:left w:val="nil"/>
              <w:bottom w:val="single" w:sz="4" w:space="0" w:color="auto"/>
              <w:right w:val="single" w:sz="4" w:space="0" w:color="auto"/>
            </w:tcBorders>
            <w:shd w:val="clear" w:color="auto" w:fill="auto"/>
            <w:noWrap/>
            <w:vAlign w:val="bottom"/>
            <w:hideMark/>
          </w:tcPr>
          <w:p w14:paraId="6D1C1D0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6881</w:t>
            </w:r>
          </w:p>
        </w:tc>
        <w:tc>
          <w:tcPr>
            <w:tcW w:w="0" w:type="auto"/>
            <w:tcBorders>
              <w:top w:val="nil"/>
              <w:left w:val="nil"/>
              <w:bottom w:val="single" w:sz="4" w:space="0" w:color="auto"/>
              <w:right w:val="single" w:sz="4" w:space="0" w:color="auto"/>
            </w:tcBorders>
            <w:shd w:val="clear" w:color="auto" w:fill="auto"/>
            <w:noWrap/>
            <w:vAlign w:val="bottom"/>
            <w:hideMark/>
          </w:tcPr>
          <w:p w14:paraId="6A92383C"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6813</w:t>
            </w:r>
          </w:p>
        </w:tc>
        <w:tc>
          <w:tcPr>
            <w:tcW w:w="0" w:type="auto"/>
            <w:tcBorders>
              <w:top w:val="nil"/>
              <w:left w:val="nil"/>
              <w:bottom w:val="single" w:sz="4" w:space="0" w:color="auto"/>
              <w:right w:val="single" w:sz="4" w:space="0" w:color="auto"/>
            </w:tcBorders>
            <w:shd w:val="clear" w:color="auto" w:fill="auto"/>
            <w:noWrap/>
            <w:vAlign w:val="bottom"/>
            <w:hideMark/>
          </w:tcPr>
          <w:p w14:paraId="0684338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6746</w:t>
            </w:r>
          </w:p>
        </w:tc>
        <w:tc>
          <w:tcPr>
            <w:tcW w:w="0" w:type="auto"/>
            <w:tcBorders>
              <w:top w:val="nil"/>
              <w:left w:val="nil"/>
              <w:bottom w:val="single" w:sz="4" w:space="0" w:color="auto"/>
              <w:right w:val="single" w:sz="4" w:space="0" w:color="auto"/>
            </w:tcBorders>
            <w:shd w:val="clear" w:color="auto" w:fill="auto"/>
            <w:noWrap/>
            <w:vAlign w:val="bottom"/>
            <w:hideMark/>
          </w:tcPr>
          <w:p w14:paraId="18B9CB2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6679</w:t>
            </w:r>
          </w:p>
        </w:tc>
        <w:tc>
          <w:tcPr>
            <w:tcW w:w="0" w:type="auto"/>
            <w:tcBorders>
              <w:top w:val="nil"/>
              <w:left w:val="nil"/>
              <w:bottom w:val="single" w:sz="4" w:space="0" w:color="auto"/>
              <w:right w:val="single" w:sz="4" w:space="0" w:color="auto"/>
            </w:tcBorders>
            <w:shd w:val="clear" w:color="auto" w:fill="auto"/>
            <w:noWrap/>
            <w:vAlign w:val="bottom"/>
            <w:hideMark/>
          </w:tcPr>
          <w:p w14:paraId="2AB3CD2C"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6613</w:t>
            </w:r>
          </w:p>
        </w:tc>
        <w:tc>
          <w:tcPr>
            <w:tcW w:w="0" w:type="auto"/>
            <w:tcBorders>
              <w:top w:val="nil"/>
              <w:left w:val="nil"/>
              <w:bottom w:val="single" w:sz="4" w:space="0" w:color="auto"/>
              <w:right w:val="single" w:sz="4" w:space="0" w:color="auto"/>
            </w:tcBorders>
            <w:shd w:val="clear" w:color="auto" w:fill="auto"/>
            <w:noWrap/>
            <w:vAlign w:val="bottom"/>
            <w:hideMark/>
          </w:tcPr>
          <w:p w14:paraId="4ED2CC5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6547</w:t>
            </w:r>
          </w:p>
        </w:tc>
        <w:tc>
          <w:tcPr>
            <w:tcW w:w="0" w:type="auto"/>
            <w:tcBorders>
              <w:top w:val="nil"/>
              <w:left w:val="nil"/>
              <w:bottom w:val="single" w:sz="4" w:space="0" w:color="auto"/>
              <w:right w:val="single" w:sz="4" w:space="0" w:color="auto"/>
            </w:tcBorders>
            <w:shd w:val="clear" w:color="auto" w:fill="auto"/>
            <w:noWrap/>
            <w:vAlign w:val="bottom"/>
            <w:hideMark/>
          </w:tcPr>
          <w:p w14:paraId="07F586F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6482</w:t>
            </w:r>
          </w:p>
        </w:tc>
        <w:tc>
          <w:tcPr>
            <w:tcW w:w="0" w:type="auto"/>
            <w:tcBorders>
              <w:top w:val="nil"/>
              <w:left w:val="nil"/>
              <w:bottom w:val="single" w:sz="4" w:space="0" w:color="auto"/>
              <w:right w:val="single" w:sz="4" w:space="0" w:color="auto"/>
            </w:tcBorders>
            <w:shd w:val="clear" w:color="auto" w:fill="auto"/>
            <w:noWrap/>
            <w:vAlign w:val="bottom"/>
            <w:hideMark/>
          </w:tcPr>
          <w:p w14:paraId="71475A0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6418</w:t>
            </w:r>
          </w:p>
        </w:tc>
        <w:tc>
          <w:tcPr>
            <w:tcW w:w="0" w:type="auto"/>
            <w:tcBorders>
              <w:top w:val="nil"/>
              <w:left w:val="nil"/>
              <w:bottom w:val="single" w:sz="4" w:space="0" w:color="auto"/>
              <w:right w:val="single" w:sz="4" w:space="0" w:color="auto"/>
            </w:tcBorders>
            <w:shd w:val="clear" w:color="auto" w:fill="auto"/>
            <w:noWrap/>
            <w:vAlign w:val="bottom"/>
            <w:hideMark/>
          </w:tcPr>
          <w:p w14:paraId="5956273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6354</w:t>
            </w:r>
          </w:p>
        </w:tc>
        <w:tc>
          <w:tcPr>
            <w:tcW w:w="0" w:type="auto"/>
            <w:tcBorders>
              <w:top w:val="nil"/>
              <w:left w:val="nil"/>
              <w:bottom w:val="single" w:sz="4" w:space="0" w:color="auto"/>
              <w:right w:val="single" w:sz="4" w:space="0" w:color="auto"/>
            </w:tcBorders>
            <w:shd w:val="clear" w:color="auto" w:fill="auto"/>
            <w:noWrap/>
            <w:vAlign w:val="bottom"/>
            <w:hideMark/>
          </w:tcPr>
          <w:p w14:paraId="592A82D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6291</w:t>
            </w:r>
          </w:p>
        </w:tc>
        <w:tc>
          <w:tcPr>
            <w:tcW w:w="0" w:type="auto"/>
            <w:tcBorders>
              <w:top w:val="nil"/>
              <w:left w:val="nil"/>
              <w:bottom w:val="single" w:sz="4" w:space="0" w:color="auto"/>
              <w:right w:val="single" w:sz="4" w:space="0" w:color="auto"/>
            </w:tcBorders>
            <w:shd w:val="clear" w:color="auto" w:fill="auto"/>
            <w:noWrap/>
            <w:vAlign w:val="bottom"/>
            <w:hideMark/>
          </w:tcPr>
          <w:p w14:paraId="4EEACF4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6229</w:t>
            </w:r>
          </w:p>
        </w:tc>
        <w:tc>
          <w:tcPr>
            <w:tcW w:w="0" w:type="auto"/>
            <w:tcBorders>
              <w:top w:val="nil"/>
              <w:left w:val="nil"/>
              <w:bottom w:val="single" w:sz="4" w:space="0" w:color="auto"/>
              <w:right w:val="single" w:sz="4" w:space="0" w:color="auto"/>
            </w:tcBorders>
            <w:shd w:val="clear" w:color="auto" w:fill="auto"/>
            <w:noWrap/>
            <w:vAlign w:val="bottom"/>
            <w:hideMark/>
          </w:tcPr>
          <w:p w14:paraId="211F51E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6167</w:t>
            </w:r>
          </w:p>
        </w:tc>
        <w:tc>
          <w:tcPr>
            <w:tcW w:w="0" w:type="auto"/>
            <w:tcBorders>
              <w:top w:val="nil"/>
              <w:left w:val="nil"/>
              <w:bottom w:val="single" w:sz="4" w:space="0" w:color="auto"/>
              <w:right w:val="single" w:sz="4" w:space="0" w:color="auto"/>
            </w:tcBorders>
            <w:shd w:val="clear" w:color="auto" w:fill="auto"/>
            <w:noWrap/>
            <w:vAlign w:val="bottom"/>
            <w:hideMark/>
          </w:tcPr>
          <w:p w14:paraId="4994F23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6106</w:t>
            </w:r>
          </w:p>
        </w:tc>
        <w:tc>
          <w:tcPr>
            <w:tcW w:w="0" w:type="auto"/>
            <w:tcBorders>
              <w:top w:val="nil"/>
              <w:left w:val="nil"/>
              <w:bottom w:val="single" w:sz="4" w:space="0" w:color="auto"/>
              <w:right w:val="single" w:sz="4" w:space="0" w:color="auto"/>
            </w:tcBorders>
            <w:shd w:val="clear" w:color="auto" w:fill="auto"/>
            <w:noWrap/>
            <w:vAlign w:val="bottom"/>
            <w:hideMark/>
          </w:tcPr>
          <w:p w14:paraId="721CFAC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6046</w:t>
            </w:r>
          </w:p>
        </w:tc>
        <w:tc>
          <w:tcPr>
            <w:tcW w:w="0" w:type="auto"/>
            <w:tcBorders>
              <w:top w:val="nil"/>
              <w:left w:val="nil"/>
              <w:bottom w:val="single" w:sz="4" w:space="0" w:color="auto"/>
              <w:right w:val="single" w:sz="4" w:space="0" w:color="auto"/>
            </w:tcBorders>
            <w:shd w:val="clear" w:color="auto" w:fill="auto"/>
            <w:noWrap/>
            <w:vAlign w:val="bottom"/>
            <w:hideMark/>
          </w:tcPr>
          <w:p w14:paraId="5CCD731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5986</w:t>
            </w:r>
          </w:p>
        </w:tc>
        <w:tc>
          <w:tcPr>
            <w:tcW w:w="0" w:type="auto"/>
            <w:tcBorders>
              <w:top w:val="nil"/>
              <w:left w:val="nil"/>
              <w:bottom w:val="single" w:sz="4" w:space="0" w:color="auto"/>
              <w:right w:val="single" w:sz="4" w:space="0" w:color="auto"/>
            </w:tcBorders>
            <w:shd w:val="clear" w:color="auto" w:fill="auto"/>
            <w:noWrap/>
            <w:vAlign w:val="bottom"/>
            <w:hideMark/>
          </w:tcPr>
          <w:p w14:paraId="50C6230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5926</w:t>
            </w:r>
          </w:p>
        </w:tc>
        <w:tc>
          <w:tcPr>
            <w:tcW w:w="0" w:type="auto"/>
            <w:tcBorders>
              <w:top w:val="nil"/>
              <w:left w:val="nil"/>
              <w:bottom w:val="single" w:sz="4" w:space="0" w:color="auto"/>
              <w:right w:val="single" w:sz="4" w:space="0" w:color="auto"/>
            </w:tcBorders>
            <w:shd w:val="clear" w:color="auto" w:fill="auto"/>
            <w:noWrap/>
            <w:vAlign w:val="bottom"/>
            <w:hideMark/>
          </w:tcPr>
          <w:p w14:paraId="5C3AE1A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5868</w:t>
            </w:r>
          </w:p>
        </w:tc>
        <w:tc>
          <w:tcPr>
            <w:tcW w:w="0" w:type="auto"/>
            <w:tcBorders>
              <w:top w:val="nil"/>
              <w:left w:val="nil"/>
              <w:bottom w:val="single" w:sz="4" w:space="0" w:color="auto"/>
              <w:right w:val="single" w:sz="4" w:space="0" w:color="auto"/>
            </w:tcBorders>
            <w:shd w:val="clear" w:color="auto" w:fill="auto"/>
            <w:noWrap/>
            <w:vAlign w:val="bottom"/>
            <w:hideMark/>
          </w:tcPr>
          <w:p w14:paraId="59EF347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5810</w:t>
            </w:r>
          </w:p>
        </w:tc>
      </w:tr>
      <w:tr w:rsidR="008635D9" w14:paraId="28339345"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FCE4D6"/>
            <w:noWrap/>
            <w:vAlign w:val="bottom"/>
            <w:hideMark/>
          </w:tcPr>
          <w:p w14:paraId="7A9E473B"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2018</w:t>
            </w:r>
          </w:p>
        </w:tc>
        <w:tc>
          <w:tcPr>
            <w:tcW w:w="0" w:type="auto"/>
            <w:tcBorders>
              <w:top w:val="nil"/>
              <w:left w:val="nil"/>
              <w:bottom w:val="single" w:sz="4" w:space="0" w:color="auto"/>
              <w:right w:val="single" w:sz="4" w:space="0" w:color="auto"/>
            </w:tcBorders>
            <w:shd w:val="clear" w:color="auto" w:fill="auto"/>
            <w:noWrap/>
            <w:vAlign w:val="bottom"/>
            <w:hideMark/>
          </w:tcPr>
          <w:p w14:paraId="251FA2DD"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 xml:space="preserve">9214 </w:t>
            </w:r>
            <w:proofErr w:type="spellStart"/>
            <w:r>
              <w:rPr>
                <w:rFonts w:ascii="Calibri" w:hAnsi="Calibri" w:cs="Calibri"/>
                <w:b/>
                <w:bCs/>
                <w:color w:val="000000"/>
                <w:sz w:val="14"/>
                <w:szCs w:val="14"/>
              </w:rPr>
              <w:t>hab</w:t>
            </w:r>
            <w:proofErr w:type="spellEnd"/>
          </w:p>
        </w:tc>
        <w:tc>
          <w:tcPr>
            <w:tcW w:w="0" w:type="auto"/>
            <w:gridSpan w:val="27"/>
            <w:tcBorders>
              <w:top w:val="single" w:sz="4" w:space="0" w:color="auto"/>
              <w:left w:val="nil"/>
              <w:bottom w:val="single" w:sz="4" w:space="0" w:color="auto"/>
              <w:right w:val="single" w:sz="4" w:space="0" w:color="auto"/>
            </w:tcBorders>
            <w:shd w:val="thinDiagStripe" w:color="000000" w:fill="808080"/>
            <w:noWrap/>
            <w:vAlign w:val="bottom"/>
            <w:hideMark/>
          </w:tcPr>
          <w:p w14:paraId="49B7B8A6" w14:textId="77777777" w:rsidR="008635D9" w:rsidRDefault="008635D9" w:rsidP="00572FE2">
            <w:pPr>
              <w:jc w:val="center"/>
              <w:rPr>
                <w:rFonts w:ascii="Calibri" w:hAnsi="Calibri" w:cs="Calibri"/>
                <w:b/>
                <w:bCs/>
                <w:color w:val="000000"/>
                <w:sz w:val="14"/>
                <w:szCs w:val="14"/>
              </w:rPr>
            </w:pPr>
            <w:r>
              <w:rPr>
                <w:rFonts w:ascii="Calibri" w:hAnsi="Calibri" w:cs="Calibri"/>
                <w:b/>
                <w:bCs/>
                <w:color w:val="000000"/>
                <w:sz w:val="14"/>
                <w:szCs w:val="14"/>
              </w:rPr>
              <w:t> </w:t>
            </w:r>
          </w:p>
        </w:tc>
      </w:tr>
      <w:tr w:rsidR="008635D9" w14:paraId="6C6F43AA" w14:textId="77777777" w:rsidTr="00572FE2">
        <w:trPr>
          <w:trHeight w:val="300"/>
        </w:trPr>
        <w:tc>
          <w:tcPr>
            <w:tcW w:w="0" w:type="auto"/>
            <w:gridSpan w:val="2"/>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5DA5852C" w14:textId="77777777" w:rsidR="008635D9" w:rsidRDefault="008635D9" w:rsidP="00572FE2">
            <w:pPr>
              <w:jc w:val="center"/>
              <w:rPr>
                <w:rFonts w:ascii="Calibri" w:hAnsi="Calibri" w:cs="Calibri"/>
                <w:b/>
                <w:bCs/>
                <w:color w:val="000000"/>
                <w:sz w:val="14"/>
                <w:szCs w:val="14"/>
              </w:rPr>
            </w:pPr>
            <w:r>
              <w:rPr>
                <w:rFonts w:ascii="Calibri" w:hAnsi="Calibri" w:cs="Calibri"/>
                <w:b/>
                <w:bCs/>
                <w:color w:val="000000"/>
                <w:sz w:val="14"/>
                <w:szCs w:val="14"/>
              </w:rPr>
              <w:t>PROMEDIO</w:t>
            </w:r>
          </w:p>
        </w:tc>
        <w:tc>
          <w:tcPr>
            <w:tcW w:w="0" w:type="auto"/>
            <w:tcBorders>
              <w:top w:val="nil"/>
              <w:left w:val="nil"/>
              <w:bottom w:val="single" w:sz="4" w:space="0" w:color="auto"/>
              <w:right w:val="single" w:sz="4" w:space="0" w:color="auto"/>
            </w:tcBorders>
            <w:shd w:val="clear" w:color="auto" w:fill="auto"/>
            <w:noWrap/>
            <w:vAlign w:val="bottom"/>
            <w:hideMark/>
          </w:tcPr>
          <w:p w14:paraId="31F2D149"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-0.0100</w:t>
            </w:r>
          </w:p>
        </w:tc>
        <w:tc>
          <w:tcPr>
            <w:tcW w:w="0" w:type="auto"/>
            <w:tcBorders>
              <w:top w:val="nil"/>
              <w:left w:val="nil"/>
              <w:bottom w:val="single" w:sz="4" w:space="0" w:color="auto"/>
              <w:right w:val="single" w:sz="4" w:space="0" w:color="auto"/>
            </w:tcBorders>
            <w:shd w:val="clear" w:color="auto" w:fill="auto"/>
            <w:noWrap/>
            <w:vAlign w:val="bottom"/>
            <w:hideMark/>
          </w:tcPr>
          <w:p w14:paraId="4B53B15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7865</w:t>
            </w:r>
          </w:p>
        </w:tc>
        <w:tc>
          <w:tcPr>
            <w:tcW w:w="0" w:type="auto"/>
            <w:tcBorders>
              <w:top w:val="nil"/>
              <w:left w:val="nil"/>
              <w:bottom w:val="single" w:sz="4" w:space="0" w:color="auto"/>
              <w:right w:val="single" w:sz="4" w:space="0" w:color="auto"/>
            </w:tcBorders>
            <w:shd w:val="clear" w:color="auto" w:fill="auto"/>
            <w:noWrap/>
            <w:vAlign w:val="bottom"/>
            <w:hideMark/>
          </w:tcPr>
          <w:p w14:paraId="64C8207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7787</w:t>
            </w:r>
          </w:p>
        </w:tc>
        <w:tc>
          <w:tcPr>
            <w:tcW w:w="0" w:type="auto"/>
            <w:tcBorders>
              <w:top w:val="nil"/>
              <w:left w:val="nil"/>
              <w:bottom w:val="single" w:sz="4" w:space="0" w:color="auto"/>
              <w:right w:val="single" w:sz="4" w:space="0" w:color="auto"/>
            </w:tcBorders>
            <w:shd w:val="clear" w:color="auto" w:fill="auto"/>
            <w:noWrap/>
            <w:vAlign w:val="bottom"/>
            <w:hideMark/>
          </w:tcPr>
          <w:p w14:paraId="6C9158D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7710</w:t>
            </w:r>
          </w:p>
        </w:tc>
        <w:tc>
          <w:tcPr>
            <w:tcW w:w="0" w:type="auto"/>
            <w:tcBorders>
              <w:top w:val="nil"/>
              <w:left w:val="nil"/>
              <w:bottom w:val="single" w:sz="4" w:space="0" w:color="auto"/>
              <w:right w:val="single" w:sz="4" w:space="0" w:color="auto"/>
            </w:tcBorders>
            <w:shd w:val="clear" w:color="auto" w:fill="auto"/>
            <w:noWrap/>
            <w:vAlign w:val="bottom"/>
            <w:hideMark/>
          </w:tcPr>
          <w:p w14:paraId="1F0AA02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7633</w:t>
            </w:r>
          </w:p>
        </w:tc>
        <w:tc>
          <w:tcPr>
            <w:tcW w:w="0" w:type="auto"/>
            <w:tcBorders>
              <w:top w:val="nil"/>
              <w:left w:val="nil"/>
              <w:bottom w:val="single" w:sz="4" w:space="0" w:color="auto"/>
              <w:right w:val="single" w:sz="4" w:space="0" w:color="auto"/>
            </w:tcBorders>
            <w:shd w:val="clear" w:color="auto" w:fill="auto"/>
            <w:noWrap/>
            <w:vAlign w:val="bottom"/>
            <w:hideMark/>
          </w:tcPr>
          <w:p w14:paraId="75AFB74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7558</w:t>
            </w:r>
          </w:p>
        </w:tc>
        <w:tc>
          <w:tcPr>
            <w:tcW w:w="0" w:type="auto"/>
            <w:tcBorders>
              <w:top w:val="nil"/>
              <w:left w:val="nil"/>
              <w:bottom w:val="single" w:sz="4" w:space="0" w:color="auto"/>
              <w:right w:val="single" w:sz="4" w:space="0" w:color="auto"/>
            </w:tcBorders>
            <w:shd w:val="clear" w:color="auto" w:fill="auto"/>
            <w:noWrap/>
            <w:vAlign w:val="bottom"/>
            <w:hideMark/>
          </w:tcPr>
          <w:p w14:paraId="71175CA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7483</w:t>
            </w:r>
          </w:p>
        </w:tc>
        <w:tc>
          <w:tcPr>
            <w:tcW w:w="0" w:type="auto"/>
            <w:tcBorders>
              <w:top w:val="nil"/>
              <w:left w:val="nil"/>
              <w:bottom w:val="single" w:sz="4" w:space="0" w:color="auto"/>
              <w:right w:val="single" w:sz="4" w:space="0" w:color="auto"/>
            </w:tcBorders>
            <w:shd w:val="clear" w:color="auto" w:fill="auto"/>
            <w:noWrap/>
            <w:vAlign w:val="bottom"/>
            <w:hideMark/>
          </w:tcPr>
          <w:p w14:paraId="284AA40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7409</w:t>
            </w:r>
          </w:p>
        </w:tc>
        <w:tc>
          <w:tcPr>
            <w:tcW w:w="0" w:type="auto"/>
            <w:tcBorders>
              <w:top w:val="nil"/>
              <w:left w:val="nil"/>
              <w:bottom w:val="single" w:sz="4" w:space="0" w:color="auto"/>
              <w:right w:val="single" w:sz="4" w:space="0" w:color="auto"/>
            </w:tcBorders>
            <w:shd w:val="clear" w:color="auto" w:fill="auto"/>
            <w:noWrap/>
            <w:vAlign w:val="bottom"/>
            <w:hideMark/>
          </w:tcPr>
          <w:p w14:paraId="528351E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7335</w:t>
            </w:r>
          </w:p>
        </w:tc>
        <w:tc>
          <w:tcPr>
            <w:tcW w:w="0" w:type="auto"/>
            <w:tcBorders>
              <w:top w:val="nil"/>
              <w:left w:val="nil"/>
              <w:bottom w:val="single" w:sz="4" w:space="0" w:color="auto"/>
              <w:right w:val="single" w:sz="4" w:space="0" w:color="auto"/>
            </w:tcBorders>
            <w:shd w:val="clear" w:color="auto" w:fill="auto"/>
            <w:noWrap/>
            <w:vAlign w:val="bottom"/>
            <w:hideMark/>
          </w:tcPr>
          <w:p w14:paraId="12EA991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7262</w:t>
            </w:r>
          </w:p>
        </w:tc>
        <w:tc>
          <w:tcPr>
            <w:tcW w:w="0" w:type="auto"/>
            <w:tcBorders>
              <w:top w:val="nil"/>
              <w:left w:val="nil"/>
              <w:bottom w:val="single" w:sz="4" w:space="0" w:color="auto"/>
              <w:right w:val="single" w:sz="4" w:space="0" w:color="auto"/>
            </w:tcBorders>
            <w:shd w:val="clear" w:color="auto" w:fill="auto"/>
            <w:noWrap/>
            <w:vAlign w:val="bottom"/>
            <w:hideMark/>
          </w:tcPr>
          <w:p w14:paraId="4D00A0DC"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7191</w:t>
            </w:r>
          </w:p>
        </w:tc>
        <w:tc>
          <w:tcPr>
            <w:tcW w:w="0" w:type="auto"/>
            <w:tcBorders>
              <w:top w:val="nil"/>
              <w:left w:val="nil"/>
              <w:bottom w:val="single" w:sz="4" w:space="0" w:color="auto"/>
              <w:right w:val="single" w:sz="4" w:space="0" w:color="auto"/>
            </w:tcBorders>
            <w:shd w:val="clear" w:color="auto" w:fill="auto"/>
            <w:noWrap/>
            <w:vAlign w:val="bottom"/>
            <w:hideMark/>
          </w:tcPr>
          <w:p w14:paraId="2C280206"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7119</w:t>
            </w:r>
          </w:p>
        </w:tc>
        <w:tc>
          <w:tcPr>
            <w:tcW w:w="0" w:type="auto"/>
            <w:tcBorders>
              <w:top w:val="nil"/>
              <w:left w:val="nil"/>
              <w:bottom w:val="single" w:sz="4" w:space="0" w:color="auto"/>
              <w:right w:val="single" w:sz="4" w:space="0" w:color="auto"/>
            </w:tcBorders>
            <w:shd w:val="clear" w:color="auto" w:fill="auto"/>
            <w:noWrap/>
            <w:vAlign w:val="bottom"/>
            <w:hideMark/>
          </w:tcPr>
          <w:p w14:paraId="15E25B7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7049</w:t>
            </w:r>
          </w:p>
        </w:tc>
        <w:tc>
          <w:tcPr>
            <w:tcW w:w="0" w:type="auto"/>
            <w:tcBorders>
              <w:top w:val="nil"/>
              <w:left w:val="nil"/>
              <w:bottom w:val="single" w:sz="4" w:space="0" w:color="auto"/>
              <w:right w:val="single" w:sz="4" w:space="0" w:color="auto"/>
            </w:tcBorders>
            <w:shd w:val="clear" w:color="auto" w:fill="auto"/>
            <w:noWrap/>
            <w:vAlign w:val="bottom"/>
            <w:hideMark/>
          </w:tcPr>
          <w:p w14:paraId="27DB184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6979</w:t>
            </w:r>
          </w:p>
        </w:tc>
        <w:tc>
          <w:tcPr>
            <w:tcW w:w="0" w:type="auto"/>
            <w:tcBorders>
              <w:top w:val="nil"/>
              <w:left w:val="nil"/>
              <w:bottom w:val="single" w:sz="4" w:space="0" w:color="auto"/>
              <w:right w:val="single" w:sz="4" w:space="0" w:color="auto"/>
            </w:tcBorders>
            <w:shd w:val="clear" w:color="auto" w:fill="auto"/>
            <w:noWrap/>
            <w:vAlign w:val="bottom"/>
            <w:hideMark/>
          </w:tcPr>
          <w:p w14:paraId="1B3E486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6910</w:t>
            </w:r>
          </w:p>
        </w:tc>
        <w:tc>
          <w:tcPr>
            <w:tcW w:w="0" w:type="auto"/>
            <w:tcBorders>
              <w:top w:val="nil"/>
              <w:left w:val="nil"/>
              <w:bottom w:val="single" w:sz="4" w:space="0" w:color="auto"/>
              <w:right w:val="single" w:sz="4" w:space="0" w:color="auto"/>
            </w:tcBorders>
            <w:shd w:val="clear" w:color="auto" w:fill="auto"/>
            <w:noWrap/>
            <w:vAlign w:val="bottom"/>
            <w:hideMark/>
          </w:tcPr>
          <w:p w14:paraId="3F6CB2F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6841</w:t>
            </w:r>
          </w:p>
        </w:tc>
        <w:tc>
          <w:tcPr>
            <w:tcW w:w="0" w:type="auto"/>
            <w:tcBorders>
              <w:top w:val="nil"/>
              <w:left w:val="nil"/>
              <w:bottom w:val="single" w:sz="4" w:space="0" w:color="auto"/>
              <w:right w:val="single" w:sz="4" w:space="0" w:color="auto"/>
            </w:tcBorders>
            <w:shd w:val="clear" w:color="auto" w:fill="auto"/>
            <w:noWrap/>
            <w:vAlign w:val="bottom"/>
            <w:hideMark/>
          </w:tcPr>
          <w:p w14:paraId="481AB13B"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6773</w:t>
            </w:r>
          </w:p>
        </w:tc>
        <w:tc>
          <w:tcPr>
            <w:tcW w:w="0" w:type="auto"/>
            <w:tcBorders>
              <w:top w:val="nil"/>
              <w:left w:val="nil"/>
              <w:bottom w:val="single" w:sz="4" w:space="0" w:color="auto"/>
              <w:right w:val="single" w:sz="4" w:space="0" w:color="auto"/>
            </w:tcBorders>
            <w:shd w:val="clear" w:color="auto" w:fill="auto"/>
            <w:noWrap/>
            <w:vAlign w:val="bottom"/>
            <w:hideMark/>
          </w:tcPr>
          <w:p w14:paraId="430DF5C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6706</w:t>
            </w:r>
          </w:p>
        </w:tc>
        <w:tc>
          <w:tcPr>
            <w:tcW w:w="0" w:type="auto"/>
            <w:tcBorders>
              <w:top w:val="nil"/>
              <w:left w:val="nil"/>
              <w:bottom w:val="single" w:sz="4" w:space="0" w:color="auto"/>
              <w:right w:val="single" w:sz="4" w:space="0" w:color="auto"/>
            </w:tcBorders>
            <w:shd w:val="clear" w:color="auto" w:fill="auto"/>
            <w:noWrap/>
            <w:vAlign w:val="bottom"/>
            <w:hideMark/>
          </w:tcPr>
          <w:p w14:paraId="099BC3B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6640</w:t>
            </w:r>
          </w:p>
        </w:tc>
        <w:tc>
          <w:tcPr>
            <w:tcW w:w="0" w:type="auto"/>
            <w:tcBorders>
              <w:top w:val="nil"/>
              <w:left w:val="nil"/>
              <w:bottom w:val="single" w:sz="4" w:space="0" w:color="auto"/>
              <w:right w:val="single" w:sz="4" w:space="0" w:color="auto"/>
            </w:tcBorders>
            <w:shd w:val="clear" w:color="auto" w:fill="auto"/>
            <w:noWrap/>
            <w:vAlign w:val="bottom"/>
            <w:hideMark/>
          </w:tcPr>
          <w:p w14:paraId="37B0223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6574</w:t>
            </w:r>
          </w:p>
        </w:tc>
        <w:tc>
          <w:tcPr>
            <w:tcW w:w="0" w:type="auto"/>
            <w:tcBorders>
              <w:top w:val="nil"/>
              <w:left w:val="nil"/>
              <w:bottom w:val="single" w:sz="4" w:space="0" w:color="auto"/>
              <w:right w:val="single" w:sz="4" w:space="0" w:color="auto"/>
            </w:tcBorders>
            <w:shd w:val="clear" w:color="auto" w:fill="auto"/>
            <w:noWrap/>
            <w:vAlign w:val="bottom"/>
            <w:hideMark/>
          </w:tcPr>
          <w:p w14:paraId="7B1C7C0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6509</w:t>
            </w:r>
          </w:p>
        </w:tc>
        <w:tc>
          <w:tcPr>
            <w:tcW w:w="0" w:type="auto"/>
            <w:tcBorders>
              <w:top w:val="nil"/>
              <w:left w:val="nil"/>
              <w:bottom w:val="single" w:sz="4" w:space="0" w:color="auto"/>
              <w:right w:val="single" w:sz="4" w:space="0" w:color="auto"/>
            </w:tcBorders>
            <w:shd w:val="clear" w:color="auto" w:fill="auto"/>
            <w:noWrap/>
            <w:vAlign w:val="bottom"/>
            <w:hideMark/>
          </w:tcPr>
          <w:p w14:paraId="0ECFFF2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6444</w:t>
            </w:r>
          </w:p>
        </w:tc>
        <w:tc>
          <w:tcPr>
            <w:tcW w:w="0" w:type="auto"/>
            <w:tcBorders>
              <w:top w:val="nil"/>
              <w:left w:val="nil"/>
              <w:bottom w:val="single" w:sz="4" w:space="0" w:color="auto"/>
              <w:right w:val="single" w:sz="4" w:space="0" w:color="auto"/>
            </w:tcBorders>
            <w:shd w:val="clear" w:color="auto" w:fill="auto"/>
            <w:noWrap/>
            <w:vAlign w:val="bottom"/>
            <w:hideMark/>
          </w:tcPr>
          <w:p w14:paraId="5C7C3B8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6381</w:t>
            </w:r>
          </w:p>
        </w:tc>
        <w:tc>
          <w:tcPr>
            <w:tcW w:w="0" w:type="auto"/>
            <w:tcBorders>
              <w:top w:val="nil"/>
              <w:left w:val="nil"/>
              <w:bottom w:val="single" w:sz="4" w:space="0" w:color="auto"/>
              <w:right w:val="single" w:sz="4" w:space="0" w:color="auto"/>
            </w:tcBorders>
            <w:shd w:val="clear" w:color="auto" w:fill="auto"/>
            <w:noWrap/>
            <w:vAlign w:val="bottom"/>
            <w:hideMark/>
          </w:tcPr>
          <w:p w14:paraId="2504AB5F"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6317</w:t>
            </w:r>
          </w:p>
        </w:tc>
        <w:tc>
          <w:tcPr>
            <w:tcW w:w="0" w:type="auto"/>
            <w:tcBorders>
              <w:top w:val="nil"/>
              <w:left w:val="nil"/>
              <w:bottom w:val="single" w:sz="4" w:space="0" w:color="auto"/>
              <w:right w:val="single" w:sz="4" w:space="0" w:color="auto"/>
            </w:tcBorders>
            <w:shd w:val="clear" w:color="auto" w:fill="auto"/>
            <w:noWrap/>
            <w:vAlign w:val="bottom"/>
            <w:hideMark/>
          </w:tcPr>
          <w:p w14:paraId="3F2F229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6255</w:t>
            </w:r>
          </w:p>
        </w:tc>
        <w:tc>
          <w:tcPr>
            <w:tcW w:w="0" w:type="auto"/>
            <w:tcBorders>
              <w:top w:val="nil"/>
              <w:left w:val="nil"/>
              <w:bottom w:val="single" w:sz="4" w:space="0" w:color="auto"/>
              <w:right w:val="single" w:sz="4" w:space="0" w:color="auto"/>
            </w:tcBorders>
            <w:shd w:val="clear" w:color="auto" w:fill="auto"/>
            <w:noWrap/>
            <w:vAlign w:val="bottom"/>
            <w:hideMark/>
          </w:tcPr>
          <w:p w14:paraId="0E4FEFB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6193</w:t>
            </w:r>
          </w:p>
        </w:tc>
        <w:tc>
          <w:tcPr>
            <w:tcW w:w="0" w:type="auto"/>
            <w:tcBorders>
              <w:top w:val="nil"/>
              <w:left w:val="nil"/>
              <w:bottom w:val="single" w:sz="4" w:space="0" w:color="auto"/>
              <w:right w:val="single" w:sz="4" w:space="0" w:color="auto"/>
            </w:tcBorders>
            <w:shd w:val="clear" w:color="auto" w:fill="auto"/>
            <w:noWrap/>
            <w:vAlign w:val="bottom"/>
            <w:hideMark/>
          </w:tcPr>
          <w:p w14:paraId="2BAB79E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6131</w:t>
            </w:r>
          </w:p>
        </w:tc>
      </w:tr>
      <w:tr w:rsidR="008635D9" w14:paraId="37F908F6" w14:textId="77777777" w:rsidTr="00572FE2">
        <w:trPr>
          <w:trHeight w:val="300"/>
        </w:trPr>
        <w:tc>
          <w:tcPr>
            <w:tcW w:w="0" w:type="auto"/>
            <w:gridSpan w:val="2"/>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0383C0EE" w14:textId="77777777" w:rsidR="008635D9" w:rsidRDefault="008635D9" w:rsidP="00572FE2">
            <w:pPr>
              <w:jc w:val="center"/>
              <w:rPr>
                <w:rFonts w:ascii="Calibri" w:hAnsi="Calibri" w:cs="Calibri"/>
                <w:b/>
                <w:bCs/>
                <w:color w:val="000000"/>
                <w:sz w:val="14"/>
                <w:szCs w:val="14"/>
              </w:rPr>
            </w:pPr>
            <w:r>
              <w:rPr>
                <w:rFonts w:ascii="Calibri" w:hAnsi="Calibri" w:cs="Calibri"/>
                <w:b/>
                <w:bCs/>
                <w:color w:val="000000"/>
                <w:sz w:val="14"/>
                <w:szCs w:val="14"/>
              </w:rPr>
              <w:t>DESVIACIÓN</w:t>
            </w:r>
          </w:p>
        </w:tc>
        <w:tc>
          <w:tcPr>
            <w:tcW w:w="0" w:type="auto"/>
            <w:tcBorders>
              <w:top w:val="nil"/>
              <w:left w:val="nil"/>
              <w:bottom w:val="single" w:sz="4" w:space="0" w:color="auto"/>
              <w:right w:val="single" w:sz="4" w:space="0" w:color="auto"/>
            </w:tcBorders>
            <w:shd w:val="clear" w:color="auto" w:fill="auto"/>
            <w:noWrap/>
            <w:vAlign w:val="bottom"/>
            <w:hideMark/>
          </w:tcPr>
          <w:p w14:paraId="708D1AC9" w14:textId="77777777" w:rsidR="008635D9" w:rsidRDefault="008635D9" w:rsidP="00572FE2">
            <w:pPr>
              <w:jc w:val="right"/>
              <w:rPr>
                <w:rFonts w:ascii="Calibri" w:hAnsi="Calibri" w:cs="Calibri"/>
                <w:b/>
                <w:bCs/>
                <w:color w:val="000000"/>
                <w:sz w:val="14"/>
                <w:szCs w:val="14"/>
              </w:rPr>
            </w:pPr>
            <w:r>
              <w:rPr>
                <w:rFonts w:ascii="Calibri" w:hAnsi="Calibri" w:cs="Calibri"/>
                <w:b/>
                <w:bCs/>
                <w:color w:val="000000"/>
                <w:sz w:val="14"/>
                <w:szCs w:val="14"/>
              </w:rPr>
              <w:t>0.0111</w:t>
            </w:r>
          </w:p>
        </w:tc>
        <w:tc>
          <w:tcPr>
            <w:tcW w:w="0" w:type="auto"/>
            <w:tcBorders>
              <w:top w:val="nil"/>
              <w:left w:val="nil"/>
              <w:bottom w:val="single" w:sz="4" w:space="0" w:color="auto"/>
              <w:right w:val="single" w:sz="4" w:space="0" w:color="auto"/>
            </w:tcBorders>
            <w:shd w:val="clear" w:color="auto" w:fill="auto"/>
            <w:noWrap/>
            <w:vAlign w:val="bottom"/>
            <w:hideMark/>
          </w:tcPr>
          <w:p w14:paraId="7049974A"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458</w:t>
            </w:r>
          </w:p>
        </w:tc>
        <w:tc>
          <w:tcPr>
            <w:tcW w:w="0" w:type="auto"/>
            <w:tcBorders>
              <w:top w:val="nil"/>
              <w:left w:val="nil"/>
              <w:bottom w:val="single" w:sz="4" w:space="0" w:color="auto"/>
              <w:right w:val="single" w:sz="4" w:space="0" w:color="auto"/>
            </w:tcBorders>
            <w:shd w:val="clear" w:color="auto" w:fill="auto"/>
            <w:noWrap/>
            <w:vAlign w:val="bottom"/>
            <w:hideMark/>
          </w:tcPr>
          <w:p w14:paraId="523DDEE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453</w:t>
            </w:r>
          </w:p>
        </w:tc>
        <w:tc>
          <w:tcPr>
            <w:tcW w:w="0" w:type="auto"/>
            <w:tcBorders>
              <w:top w:val="nil"/>
              <w:left w:val="nil"/>
              <w:bottom w:val="single" w:sz="4" w:space="0" w:color="auto"/>
              <w:right w:val="single" w:sz="4" w:space="0" w:color="auto"/>
            </w:tcBorders>
            <w:shd w:val="clear" w:color="auto" w:fill="auto"/>
            <w:noWrap/>
            <w:vAlign w:val="bottom"/>
            <w:hideMark/>
          </w:tcPr>
          <w:p w14:paraId="2A9D28D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449</w:t>
            </w:r>
          </w:p>
        </w:tc>
        <w:tc>
          <w:tcPr>
            <w:tcW w:w="0" w:type="auto"/>
            <w:tcBorders>
              <w:top w:val="nil"/>
              <w:left w:val="nil"/>
              <w:bottom w:val="single" w:sz="4" w:space="0" w:color="auto"/>
              <w:right w:val="single" w:sz="4" w:space="0" w:color="auto"/>
            </w:tcBorders>
            <w:shd w:val="clear" w:color="auto" w:fill="auto"/>
            <w:noWrap/>
            <w:vAlign w:val="bottom"/>
            <w:hideMark/>
          </w:tcPr>
          <w:p w14:paraId="6A34DA0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444</w:t>
            </w:r>
          </w:p>
        </w:tc>
        <w:tc>
          <w:tcPr>
            <w:tcW w:w="0" w:type="auto"/>
            <w:tcBorders>
              <w:top w:val="nil"/>
              <w:left w:val="nil"/>
              <w:bottom w:val="single" w:sz="4" w:space="0" w:color="auto"/>
              <w:right w:val="single" w:sz="4" w:space="0" w:color="auto"/>
            </w:tcBorders>
            <w:shd w:val="clear" w:color="auto" w:fill="auto"/>
            <w:noWrap/>
            <w:vAlign w:val="bottom"/>
            <w:hideMark/>
          </w:tcPr>
          <w:p w14:paraId="089C5C0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440</w:t>
            </w:r>
          </w:p>
        </w:tc>
        <w:tc>
          <w:tcPr>
            <w:tcW w:w="0" w:type="auto"/>
            <w:tcBorders>
              <w:top w:val="nil"/>
              <w:left w:val="nil"/>
              <w:bottom w:val="single" w:sz="4" w:space="0" w:color="auto"/>
              <w:right w:val="single" w:sz="4" w:space="0" w:color="auto"/>
            </w:tcBorders>
            <w:shd w:val="clear" w:color="auto" w:fill="auto"/>
            <w:noWrap/>
            <w:vAlign w:val="bottom"/>
            <w:hideMark/>
          </w:tcPr>
          <w:p w14:paraId="7182BE6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436</w:t>
            </w:r>
          </w:p>
        </w:tc>
        <w:tc>
          <w:tcPr>
            <w:tcW w:w="0" w:type="auto"/>
            <w:tcBorders>
              <w:top w:val="nil"/>
              <w:left w:val="nil"/>
              <w:bottom w:val="single" w:sz="4" w:space="0" w:color="auto"/>
              <w:right w:val="single" w:sz="4" w:space="0" w:color="auto"/>
            </w:tcBorders>
            <w:shd w:val="clear" w:color="auto" w:fill="auto"/>
            <w:noWrap/>
            <w:vAlign w:val="bottom"/>
            <w:hideMark/>
          </w:tcPr>
          <w:p w14:paraId="3FCF2AB1"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431</w:t>
            </w:r>
          </w:p>
        </w:tc>
        <w:tc>
          <w:tcPr>
            <w:tcW w:w="0" w:type="auto"/>
            <w:tcBorders>
              <w:top w:val="nil"/>
              <w:left w:val="nil"/>
              <w:bottom w:val="single" w:sz="4" w:space="0" w:color="auto"/>
              <w:right w:val="single" w:sz="4" w:space="0" w:color="auto"/>
            </w:tcBorders>
            <w:shd w:val="clear" w:color="auto" w:fill="auto"/>
            <w:noWrap/>
            <w:vAlign w:val="bottom"/>
            <w:hideMark/>
          </w:tcPr>
          <w:p w14:paraId="09A5A7D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427</w:t>
            </w:r>
          </w:p>
        </w:tc>
        <w:tc>
          <w:tcPr>
            <w:tcW w:w="0" w:type="auto"/>
            <w:tcBorders>
              <w:top w:val="nil"/>
              <w:left w:val="nil"/>
              <w:bottom w:val="single" w:sz="4" w:space="0" w:color="auto"/>
              <w:right w:val="single" w:sz="4" w:space="0" w:color="auto"/>
            </w:tcBorders>
            <w:shd w:val="clear" w:color="auto" w:fill="auto"/>
            <w:noWrap/>
            <w:vAlign w:val="bottom"/>
            <w:hideMark/>
          </w:tcPr>
          <w:p w14:paraId="332486EC"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423</w:t>
            </w:r>
          </w:p>
        </w:tc>
        <w:tc>
          <w:tcPr>
            <w:tcW w:w="0" w:type="auto"/>
            <w:tcBorders>
              <w:top w:val="nil"/>
              <w:left w:val="nil"/>
              <w:bottom w:val="single" w:sz="4" w:space="0" w:color="auto"/>
              <w:right w:val="single" w:sz="4" w:space="0" w:color="auto"/>
            </w:tcBorders>
            <w:shd w:val="clear" w:color="auto" w:fill="auto"/>
            <w:noWrap/>
            <w:vAlign w:val="bottom"/>
            <w:hideMark/>
          </w:tcPr>
          <w:p w14:paraId="1B58DED5"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419</w:t>
            </w:r>
          </w:p>
        </w:tc>
        <w:tc>
          <w:tcPr>
            <w:tcW w:w="0" w:type="auto"/>
            <w:tcBorders>
              <w:top w:val="nil"/>
              <w:left w:val="nil"/>
              <w:bottom w:val="single" w:sz="4" w:space="0" w:color="auto"/>
              <w:right w:val="single" w:sz="4" w:space="0" w:color="auto"/>
            </w:tcBorders>
            <w:shd w:val="clear" w:color="auto" w:fill="auto"/>
            <w:noWrap/>
            <w:vAlign w:val="bottom"/>
            <w:hideMark/>
          </w:tcPr>
          <w:p w14:paraId="3B6955B7"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414</w:t>
            </w:r>
          </w:p>
        </w:tc>
        <w:tc>
          <w:tcPr>
            <w:tcW w:w="0" w:type="auto"/>
            <w:tcBorders>
              <w:top w:val="nil"/>
              <w:left w:val="nil"/>
              <w:bottom w:val="single" w:sz="4" w:space="0" w:color="auto"/>
              <w:right w:val="single" w:sz="4" w:space="0" w:color="auto"/>
            </w:tcBorders>
            <w:shd w:val="clear" w:color="auto" w:fill="auto"/>
            <w:noWrap/>
            <w:vAlign w:val="bottom"/>
            <w:hideMark/>
          </w:tcPr>
          <w:p w14:paraId="530A1A2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410</w:t>
            </w:r>
          </w:p>
        </w:tc>
        <w:tc>
          <w:tcPr>
            <w:tcW w:w="0" w:type="auto"/>
            <w:tcBorders>
              <w:top w:val="nil"/>
              <w:left w:val="nil"/>
              <w:bottom w:val="single" w:sz="4" w:space="0" w:color="auto"/>
              <w:right w:val="single" w:sz="4" w:space="0" w:color="auto"/>
            </w:tcBorders>
            <w:shd w:val="clear" w:color="auto" w:fill="auto"/>
            <w:noWrap/>
            <w:vAlign w:val="bottom"/>
            <w:hideMark/>
          </w:tcPr>
          <w:p w14:paraId="45995D39"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406</w:t>
            </w:r>
          </w:p>
        </w:tc>
        <w:tc>
          <w:tcPr>
            <w:tcW w:w="0" w:type="auto"/>
            <w:tcBorders>
              <w:top w:val="nil"/>
              <w:left w:val="nil"/>
              <w:bottom w:val="single" w:sz="4" w:space="0" w:color="auto"/>
              <w:right w:val="single" w:sz="4" w:space="0" w:color="auto"/>
            </w:tcBorders>
            <w:shd w:val="clear" w:color="auto" w:fill="auto"/>
            <w:noWrap/>
            <w:vAlign w:val="bottom"/>
            <w:hideMark/>
          </w:tcPr>
          <w:p w14:paraId="279A2980"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402</w:t>
            </w:r>
          </w:p>
        </w:tc>
        <w:tc>
          <w:tcPr>
            <w:tcW w:w="0" w:type="auto"/>
            <w:tcBorders>
              <w:top w:val="nil"/>
              <w:left w:val="nil"/>
              <w:bottom w:val="single" w:sz="4" w:space="0" w:color="auto"/>
              <w:right w:val="single" w:sz="4" w:space="0" w:color="auto"/>
            </w:tcBorders>
            <w:shd w:val="clear" w:color="auto" w:fill="auto"/>
            <w:noWrap/>
            <w:vAlign w:val="bottom"/>
            <w:hideMark/>
          </w:tcPr>
          <w:p w14:paraId="6036EC8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398</w:t>
            </w:r>
          </w:p>
        </w:tc>
        <w:tc>
          <w:tcPr>
            <w:tcW w:w="0" w:type="auto"/>
            <w:tcBorders>
              <w:top w:val="nil"/>
              <w:left w:val="nil"/>
              <w:bottom w:val="single" w:sz="4" w:space="0" w:color="auto"/>
              <w:right w:val="single" w:sz="4" w:space="0" w:color="auto"/>
            </w:tcBorders>
            <w:shd w:val="clear" w:color="auto" w:fill="auto"/>
            <w:noWrap/>
            <w:vAlign w:val="bottom"/>
            <w:hideMark/>
          </w:tcPr>
          <w:p w14:paraId="361C55B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394</w:t>
            </w:r>
          </w:p>
        </w:tc>
        <w:tc>
          <w:tcPr>
            <w:tcW w:w="0" w:type="auto"/>
            <w:tcBorders>
              <w:top w:val="nil"/>
              <w:left w:val="nil"/>
              <w:bottom w:val="single" w:sz="4" w:space="0" w:color="auto"/>
              <w:right w:val="single" w:sz="4" w:space="0" w:color="auto"/>
            </w:tcBorders>
            <w:shd w:val="clear" w:color="auto" w:fill="auto"/>
            <w:noWrap/>
            <w:vAlign w:val="bottom"/>
            <w:hideMark/>
          </w:tcPr>
          <w:p w14:paraId="7810946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390</w:t>
            </w:r>
          </w:p>
        </w:tc>
        <w:tc>
          <w:tcPr>
            <w:tcW w:w="0" w:type="auto"/>
            <w:tcBorders>
              <w:top w:val="nil"/>
              <w:left w:val="nil"/>
              <w:bottom w:val="single" w:sz="4" w:space="0" w:color="auto"/>
              <w:right w:val="single" w:sz="4" w:space="0" w:color="auto"/>
            </w:tcBorders>
            <w:shd w:val="clear" w:color="auto" w:fill="auto"/>
            <w:noWrap/>
            <w:vAlign w:val="bottom"/>
            <w:hideMark/>
          </w:tcPr>
          <w:p w14:paraId="2F19641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387</w:t>
            </w:r>
          </w:p>
        </w:tc>
        <w:tc>
          <w:tcPr>
            <w:tcW w:w="0" w:type="auto"/>
            <w:tcBorders>
              <w:top w:val="nil"/>
              <w:left w:val="nil"/>
              <w:bottom w:val="single" w:sz="4" w:space="0" w:color="auto"/>
              <w:right w:val="single" w:sz="4" w:space="0" w:color="auto"/>
            </w:tcBorders>
            <w:shd w:val="clear" w:color="auto" w:fill="auto"/>
            <w:noWrap/>
            <w:vAlign w:val="bottom"/>
            <w:hideMark/>
          </w:tcPr>
          <w:p w14:paraId="7C20D2BD"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383</w:t>
            </w:r>
          </w:p>
        </w:tc>
        <w:tc>
          <w:tcPr>
            <w:tcW w:w="0" w:type="auto"/>
            <w:tcBorders>
              <w:top w:val="nil"/>
              <w:left w:val="nil"/>
              <w:bottom w:val="single" w:sz="4" w:space="0" w:color="auto"/>
              <w:right w:val="single" w:sz="4" w:space="0" w:color="auto"/>
            </w:tcBorders>
            <w:shd w:val="clear" w:color="auto" w:fill="auto"/>
            <w:noWrap/>
            <w:vAlign w:val="bottom"/>
            <w:hideMark/>
          </w:tcPr>
          <w:p w14:paraId="12419273"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379</w:t>
            </w:r>
          </w:p>
        </w:tc>
        <w:tc>
          <w:tcPr>
            <w:tcW w:w="0" w:type="auto"/>
            <w:tcBorders>
              <w:top w:val="nil"/>
              <w:left w:val="nil"/>
              <w:bottom w:val="single" w:sz="4" w:space="0" w:color="auto"/>
              <w:right w:val="single" w:sz="4" w:space="0" w:color="auto"/>
            </w:tcBorders>
            <w:shd w:val="clear" w:color="auto" w:fill="auto"/>
            <w:noWrap/>
            <w:vAlign w:val="bottom"/>
            <w:hideMark/>
          </w:tcPr>
          <w:p w14:paraId="789C0DEE"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375</w:t>
            </w:r>
          </w:p>
        </w:tc>
        <w:tc>
          <w:tcPr>
            <w:tcW w:w="0" w:type="auto"/>
            <w:tcBorders>
              <w:top w:val="nil"/>
              <w:left w:val="nil"/>
              <w:bottom w:val="single" w:sz="4" w:space="0" w:color="auto"/>
              <w:right w:val="single" w:sz="4" w:space="0" w:color="auto"/>
            </w:tcBorders>
            <w:shd w:val="clear" w:color="auto" w:fill="auto"/>
            <w:noWrap/>
            <w:vAlign w:val="bottom"/>
            <w:hideMark/>
          </w:tcPr>
          <w:p w14:paraId="15CF6098"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372</w:t>
            </w:r>
          </w:p>
        </w:tc>
        <w:tc>
          <w:tcPr>
            <w:tcW w:w="0" w:type="auto"/>
            <w:tcBorders>
              <w:top w:val="nil"/>
              <w:left w:val="nil"/>
              <w:bottom w:val="single" w:sz="4" w:space="0" w:color="auto"/>
              <w:right w:val="single" w:sz="4" w:space="0" w:color="auto"/>
            </w:tcBorders>
            <w:shd w:val="clear" w:color="auto" w:fill="auto"/>
            <w:noWrap/>
            <w:vAlign w:val="bottom"/>
            <w:hideMark/>
          </w:tcPr>
          <w:p w14:paraId="4FB967E2"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368</w:t>
            </w:r>
          </w:p>
        </w:tc>
        <w:tc>
          <w:tcPr>
            <w:tcW w:w="0" w:type="auto"/>
            <w:tcBorders>
              <w:top w:val="nil"/>
              <w:left w:val="nil"/>
              <w:bottom w:val="single" w:sz="4" w:space="0" w:color="auto"/>
              <w:right w:val="single" w:sz="4" w:space="0" w:color="auto"/>
            </w:tcBorders>
            <w:shd w:val="clear" w:color="auto" w:fill="auto"/>
            <w:noWrap/>
            <w:vAlign w:val="bottom"/>
            <w:hideMark/>
          </w:tcPr>
          <w:p w14:paraId="16D3199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364</w:t>
            </w:r>
          </w:p>
        </w:tc>
        <w:tc>
          <w:tcPr>
            <w:tcW w:w="0" w:type="auto"/>
            <w:tcBorders>
              <w:top w:val="nil"/>
              <w:left w:val="nil"/>
              <w:bottom w:val="single" w:sz="4" w:space="0" w:color="auto"/>
              <w:right w:val="single" w:sz="4" w:space="0" w:color="auto"/>
            </w:tcBorders>
            <w:shd w:val="clear" w:color="auto" w:fill="auto"/>
            <w:noWrap/>
            <w:vAlign w:val="bottom"/>
            <w:hideMark/>
          </w:tcPr>
          <w:p w14:paraId="3B88F96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361</w:t>
            </w:r>
          </w:p>
        </w:tc>
        <w:tc>
          <w:tcPr>
            <w:tcW w:w="0" w:type="auto"/>
            <w:tcBorders>
              <w:top w:val="nil"/>
              <w:left w:val="nil"/>
              <w:bottom w:val="single" w:sz="4" w:space="0" w:color="auto"/>
              <w:right w:val="single" w:sz="4" w:space="0" w:color="auto"/>
            </w:tcBorders>
            <w:shd w:val="clear" w:color="auto" w:fill="auto"/>
            <w:noWrap/>
            <w:vAlign w:val="bottom"/>
            <w:hideMark/>
          </w:tcPr>
          <w:p w14:paraId="10D434C4" w14:textId="77777777" w:rsidR="008635D9" w:rsidRDefault="008635D9" w:rsidP="00572FE2">
            <w:pPr>
              <w:jc w:val="right"/>
              <w:rPr>
                <w:rFonts w:ascii="Calibri" w:hAnsi="Calibri" w:cs="Calibri"/>
                <w:color w:val="000000"/>
                <w:sz w:val="14"/>
                <w:szCs w:val="14"/>
              </w:rPr>
            </w:pPr>
            <w:r>
              <w:rPr>
                <w:rFonts w:ascii="Calibri" w:hAnsi="Calibri" w:cs="Calibri"/>
                <w:color w:val="000000"/>
                <w:sz w:val="14"/>
                <w:szCs w:val="14"/>
              </w:rPr>
              <w:t>357</w:t>
            </w:r>
          </w:p>
        </w:tc>
      </w:tr>
    </w:tbl>
    <w:p w14:paraId="67D9A353" w14:textId="77777777" w:rsidR="008635D9" w:rsidRPr="00DA1FC1" w:rsidRDefault="008635D9" w:rsidP="008635D9">
      <w:pPr>
        <w:spacing w:after="240" w:line="276" w:lineRule="auto"/>
        <w:jc w:val="center"/>
        <w:rPr>
          <w:rFonts w:ascii="Arial" w:hAnsi="Arial" w:cs="Arial"/>
          <w:b/>
          <w:sz w:val="20"/>
          <w:szCs w:val="20"/>
        </w:rPr>
      </w:pPr>
      <w:r w:rsidRPr="00DC619C">
        <w:rPr>
          <w:rFonts w:ascii="Arial" w:hAnsi="Arial" w:cs="Arial"/>
          <w:b/>
          <w:sz w:val="20"/>
          <w:szCs w:val="20"/>
        </w:rPr>
        <w:t>Fuente: Elaboración propia</w:t>
      </w:r>
    </w:p>
    <w:p w14:paraId="235B9ED1" w14:textId="77777777" w:rsidR="008635D9" w:rsidRDefault="008635D9" w:rsidP="008635D9">
      <w:pPr>
        <w:jc w:val="center"/>
        <w:rPr>
          <w:b/>
          <w:bCs/>
          <w:sz w:val="28"/>
          <w:szCs w:val="28"/>
          <w:lang w:val="es-CO"/>
        </w:rPr>
      </w:pPr>
    </w:p>
    <w:p w14:paraId="0CE86E7A" w14:textId="7BBF5996" w:rsidR="008635D9" w:rsidRDefault="008635D9" w:rsidP="008635D9">
      <w:pPr>
        <w:pStyle w:val="Descripcin"/>
        <w:keepNext/>
        <w:jc w:val="center"/>
      </w:pPr>
      <w:bookmarkStart w:id="49" w:name="_Toc129954717"/>
      <w:bookmarkStart w:id="50" w:name="_Toc129956185"/>
      <w:r>
        <w:t xml:space="preserve">Ilustración </w:t>
      </w:r>
      <w:r>
        <w:fldChar w:fldCharType="begin"/>
      </w:r>
      <w:r>
        <w:instrText xml:space="preserve"> SEQ Ilustración \* ARABIC </w:instrText>
      </w:r>
      <w:r>
        <w:fldChar w:fldCharType="separate"/>
      </w:r>
      <w:r w:rsidR="00F21D8D">
        <w:rPr>
          <w:noProof/>
        </w:rPr>
        <w:t>7</w:t>
      </w:r>
      <w:r>
        <w:fldChar w:fldCharType="end"/>
      </w:r>
      <w:r>
        <w:t>. Proyección de la población, método logarítmico.</w:t>
      </w:r>
      <w:bookmarkEnd w:id="49"/>
      <w:bookmarkEnd w:id="50"/>
    </w:p>
    <w:p w14:paraId="4BE2FAC9" w14:textId="77777777" w:rsidR="008635D9" w:rsidRDefault="008635D9" w:rsidP="008635D9">
      <w:pPr>
        <w:jc w:val="center"/>
        <w:rPr>
          <w:b/>
          <w:bCs/>
          <w:sz w:val="28"/>
          <w:szCs w:val="28"/>
          <w:lang w:val="es-CO"/>
        </w:rPr>
      </w:pPr>
      <w:r>
        <w:rPr>
          <w:b/>
          <w:bCs/>
          <w:noProof/>
          <w:sz w:val="28"/>
          <w:szCs w:val="28"/>
          <w:lang w:val="es-CO"/>
        </w:rPr>
        <w:drawing>
          <wp:inline distT="0" distB="0" distL="0" distR="0" wp14:anchorId="5A2877B3" wp14:editId="5D8505E9">
            <wp:extent cx="6132644" cy="2634532"/>
            <wp:effectExtent l="0" t="0" r="190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44344" cy="2639558"/>
                    </a:xfrm>
                    <a:prstGeom prst="rect">
                      <a:avLst/>
                    </a:prstGeom>
                    <a:noFill/>
                  </pic:spPr>
                </pic:pic>
              </a:graphicData>
            </a:graphic>
          </wp:inline>
        </w:drawing>
      </w:r>
    </w:p>
    <w:p w14:paraId="67208E5D" w14:textId="3BBF7FEB" w:rsidR="004165DD" w:rsidRPr="008635D9" w:rsidRDefault="008635D9" w:rsidP="008635D9">
      <w:pPr>
        <w:spacing w:after="240" w:line="276" w:lineRule="auto"/>
        <w:jc w:val="center"/>
        <w:rPr>
          <w:rFonts w:ascii="Arial" w:hAnsi="Arial" w:cs="Arial"/>
          <w:b/>
          <w:sz w:val="20"/>
          <w:szCs w:val="20"/>
        </w:rPr>
      </w:pPr>
      <w:r w:rsidRPr="00DC619C">
        <w:rPr>
          <w:rFonts w:ascii="Arial" w:hAnsi="Arial" w:cs="Arial"/>
          <w:b/>
          <w:sz w:val="20"/>
          <w:szCs w:val="20"/>
        </w:rPr>
        <w:t>Fuente: Elaboración propia</w:t>
      </w:r>
    </w:p>
    <w:p w14:paraId="2E4E11C4" w14:textId="77777777" w:rsidR="008635D9" w:rsidRDefault="008635D9" w:rsidP="004165DD">
      <w:pPr>
        <w:rPr>
          <w:rFonts w:ascii="Arial" w:hAnsi="Arial" w:cs="Arial"/>
          <w:sz w:val="22"/>
          <w:szCs w:val="22"/>
        </w:rPr>
        <w:sectPr w:rsidR="008635D9" w:rsidSect="008635D9">
          <w:pgSz w:w="15840" w:h="12240" w:orient="landscape" w:code="1"/>
          <w:pgMar w:top="1701" w:right="1418" w:bottom="1418" w:left="1418" w:header="284" w:footer="454" w:gutter="0"/>
          <w:cols w:space="708"/>
          <w:docGrid w:linePitch="360"/>
        </w:sectPr>
      </w:pPr>
    </w:p>
    <w:p w14:paraId="01E8E631" w14:textId="33AB0E12" w:rsidR="008635D9" w:rsidRDefault="008635D9" w:rsidP="004165DD">
      <w:pPr>
        <w:rPr>
          <w:rFonts w:ascii="Arial" w:hAnsi="Arial" w:cs="Arial"/>
          <w:sz w:val="22"/>
          <w:szCs w:val="22"/>
        </w:rPr>
      </w:pPr>
    </w:p>
    <w:p w14:paraId="0BE02A40" w14:textId="77777777" w:rsidR="008635D9" w:rsidRPr="00B7151D" w:rsidRDefault="008635D9" w:rsidP="008635D9">
      <w:pPr>
        <w:tabs>
          <w:tab w:val="left" w:pos="3708"/>
        </w:tabs>
        <w:spacing w:after="160" w:line="360" w:lineRule="auto"/>
        <w:jc w:val="both"/>
        <w:rPr>
          <w:rFonts w:ascii="Tahoma" w:eastAsia="Calibri" w:hAnsi="Tahoma"/>
          <w:szCs w:val="22"/>
          <w:lang w:val="es-CO" w:eastAsia="en-US"/>
        </w:rPr>
      </w:pPr>
      <w:r w:rsidRPr="00B7151D">
        <w:rPr>
          <w:rFonts w:ascii="Tahoma" w:eastAsia="Calibri" w:hAnsi="Tahoma"/>
          <w:szCs w:val="22"/>
          <w:lang w:val="es-CO" w:eastAsia="en-US"/>
        </w:rPr>
        <w:t>PROYECCIÓN DE LA POBLACIÓN MEDIANTE EL MÉTODO ARITMÉTICO</w:t>
      </w:r>
    </w:p>
    <w:p w14:paraId="31C19A84" w14:textId="77777777" w:rsidR="008635D9" w:rsidRPr="00B7151D" w:rsidRDefault="00000000" w:rsidP="008635D9">
      <w:pPr>
        <w:tabs>
          <w:tab w:val="left" w:pos="3708"/>
        </w:tabs>
        <w:spacing w:after="160" w:line="360" w:lineRule="auto"/>
        <w:jc w:val="center"/>
        <w:rPr>
          <w:rFonts w:ascii="Tahoma" w:eastAsia="Calibri" w:hAnsi="Tahoma"/>
          <w:szCs w:val="22"/>
          <w:lang w:val="es-ES" w:eastAsia="en-US"/>
        </w:rPr>
      </w:pPr>
      <m:oMathPara>
        <m:oMath>
          <m:sSub>
            <m:sSubPr>
              <m:ctrlPr>
                <w:rPr>
                  <w:rFonts w:ascii="Cambria Math" w:eastAsia="Calibri" w:hAnsi="Cambria Math"/>
                  <w:i/>
                  <w:szCs w:val="22"/>
                  <w:lang w:val="es-ES" w:eastAsia="en-US"/>
                </w:rPr>
              </m:ctrlPr>
            </m:sSubPr>
            <m:e>
              <m:r>
                <w:rPr>
                  <w:rFonts w:ascii="Cambria Math" w:eastAsia="Calibri" w:hAnsi="Cambria Math"/>
                  <w:szCs w:val="22"/>
                  <w:lang w:val="es-ES" w:eastAsia="en-US"/>
                </w:rPr>
                <m:t>P</m:t>
              </m:r>
            </m:e>
            <m:sub>
              <m:r>
                <w:rPr>
                  <w:rFonts w:ascii="Cambria Math" w:eastAsia="Calibri" w:hAnsi="Cambria Math"/>
                  <w:szCs w:val="22"/>
                  <w:lang w:val="es-ES" w:eastAsia="en-US"/>
                </w:rPr>
                <m:t>f</m:t>
              </m:r>
            </m:sub>
          </m:sSub>
          <m:r>
            <w:rPr>
              <w:rFonts w:ascii="Cambria Math" w:eastAsia="Calibri" w:hAnsi="Cambria Math"/>
              <w:szCs w:val="22"/>
              <w:lang w:val="es-ES" w:eastAsia="en-US"/>
            </w:rPr>
            <m:t>=</m:t>
          </m:r>
          <m:sSub>
            <m:sSubPr>
              <m:ctrlPr>
                <w:rPr>
                  <w:rFonts w:ascii="Cambria Math" w:eastAsia="Calibri" w:hAnsi="Cambria Math"/>
                  <w:i/>
                  <w:szCs w:val="22"/>
                  <w:lang w:val="es-ES" w:eastAsia="en-US"/>
                </w:rPr>
              </m:ctrlPr>
            </m:sSubPr>
            <m:e>
              <m:r>
                <w:rPr>
                  <w:rFonts w:ascii="Cambria Math" w:eastAsia="Calibri" w:hAnsi="Cambria Math"/>
                  <w:szCs w:val="22"/>
                  <w:lang w:val="es-ES" w:eastAsia="en-US"/>
                </w:rPr>
                <m:t>P</m:t>
              </m:r>
            </m:e>
            <m:sub>
              <m:r>
                <w:rPr>
                  <w:rFonts w:ascii="Cambria Math" w:eastAsia="Calibri" w:hAnsi="Cambria Math"/>
                  <w:szCs w:val="22"/>
                  <w:lang w:val="es-ES" w:eastAsia="en-US"/>
                </w:rPr>
                <m:t>uc</m:t>
              </m:r>
            </m:sub>
          </m:sSub>
          <m:r>
            <w:rPr>
              <w:rFonts w:ascii="Cambria Math" w:eastAsia="Calibri" w:hAnsi="Cambria Math"/>
              <w:szCs w:val="22"/>
              <w:lang w:val="es-ES" w:eastAsia="en-US"/>
            </w:rPr>
            <m:t>+</m:t>
          </m:r>
          <m:f>
            <m:fPr>
              <m:ctrlPr>
                <w:rPr>
                  <w:rFonts w:ascii="Cambria Math" w:eastAsia="Calibri" w:hAnsi="Cambria Math"/>
                  <w:i/>
                  <w:szCs w:val="22"/>
                  <w:lang w:val="es-ES" w:eastAsia="en-US"/>
                </w:rPr>
              </m:ctrlPr>
            </m:fPr>
            <m:num>
              <m:sSub>
                <m:sSubPr>
                  <m:ctrlPr>
                    <w:rPr>
                      <w:rFonts w:ascii="Cambria Math" w:eastAsia="Calibri" w:hAnsi="Cambria Math"/>
                      <w:i/>
                      <w:szCs w:val="22"/>
                      <w:lang w:val="es-ES" w:eastAsia="en-US"/>
                    </w:rPr>
                  </m:ctrlPr>
                </m:sSubPr>
                <m:e>
                  <m:r>
                    <w:rPr>
                      <w:rFonts w:ascii="Cambria Math" w:eastAsia="Calibri" w:hAnsi="Cambria Math"/>
                      <w:szCs w:val="22"/>
                      <w:lang w:val="es-ES" w:eastAsia="en-US"/>
                    </w:rPr>
                    <m:t>P</m:t>
                  </m:r>
                </m:e>
                <m:sub>
                  <m:r>
                    <w:rPr>
                      <w:rFonts w:ascii="Cambria Math" w:eastAsia="Calibri" w:hAnsi="Cambria Math"/>
                      <w:szCs w:val="22"/>
                      <w:lang w:val="es-ES" w:eastAsia="en-US"/>
                    </w:rPr>
                    <m:t>uc</m:t>
                  </m:r>
                </m:sub>
              </m:sSub>
              <m:r>
                <w:rPr>
                  <w:rFonts w:ascii="Cambria Math" w:eastAsia="Calibri" w:hAnsi="Cambria Math"/>
                  <w:szCs w:val="22"/>
                  <w:lang w:val="es-ES" w:eastAsia="en-US"/>
                </w:rPr>
                <m:t>-</m:t>
              </m:r>
              <m:sSub>
                <m:sSubPr>
                  <m:ctrlPr>
                    <w:rPr>
                      <w:rFonts w:ascii="Cambria Math" w:eastAsia="Calibri" w:hAnsi="Cambria Math"/>
                      <w:i/>
                      <w:szCs w:val="22"/>
                      <w:lang w:val="es-ES" w:eastAsia="en-US"/>
                    </w:rPr>
                  </m:ctrlPr>
                </m:sSubPr>
                <m:e>
                  <m:r>
                    <w:rPr>
                      <w:rFonts w:ascii="Cambria Math" w:eastAsia="Calibri" w:hAnsi="Cambria Math"/>
                      <w:szCs w:val="22"/>
                      <w:lang w:val="es-ES" w:eastAsia="en-US"/>
                    </w:rPr>
                    <m:t>P</m:t>
                  </m:r>
                </m:e>
                <m:sub>
                  <m:r>
                    <w:rPr>
                      <w:rFonts w:ascii="Cambria Math" w:eastAsia="Calibri" w:hAnsi="Cambria Math"/>
                      <w:szCs w:val="22"/>
                      <w:lang w:val="es-ES" w:eastAsia="en-US"/>
                    </w:rPr>
                    <m:t>ci</m:t>
                  </m:r>
                </m:sub>
              </m:sSub>
            </m:num>
            <m:den>
              <m:sSub>
                <m:sSubPr>
                  <m:ctrlPr>
                    <w:rPr>
                      <w:rFonts w:ascii="Cambria Math" w:eastAsia="Calibri" w:hAnsi="Cambria Math"/>
                      <w:i/>
                      <w:szCs w:val="22"/>
                      <w:lang w:val="es-ES" w:eastAsia="en-US"/>
                    </w:rPr>
                  </m:ctrlPr>
                </m:sSubPr>
                <m:e>
                  <m:r>
                    <w:rPr>
                      <w:rFonts w:ascii="Cambria Math" w:eastAsia="Calibri" w:hAnsi="Cambria Math"/>
                      <w:szCs w:val="22"/>
                      <w:lang w:val="es-ES" w:eastAsia="en-US"/>
                    </w:rPr>
                    <m:t>T</m:t>
                  </m:r>
                </m:e>
                <m:sub>
                  <m:r>
                    <w:rPr>
                      <w:rFonts w:ascii="Cambria Math" w:eastAsia="Calibri" w:hAnsi="Cambria Math"/>
                      <w:szCs w:val="22"/>
                      <w:lang w:val="es-ES" w:eastAsia="en-US"/>
                    </w:rPr>
                    <m:t>uc</m:t>
                  </m:r>
                </m:sub>
              </m:sSub>
              <m:r>
                <w:rPr>
                  <w:rFonts w:ascii="Cambria Math" w:eastAsia="Calibri" w:hAnsi="Cambria Math"/>
                  <w:szCs w:val="22"/>
                  <w:lang w:val="es-ES" w:eastAsia="en-US"/>
                </w:rPr>
                <m:t>-</m:t>
              </m:r>
              <m:sSub>
                <m:sSubPr>
                  <m:ctrlPr>
                    <w:rPr>
                      <w:rFonts w:ascii="Cambria Math" w:eastAsia="Calibri" w:hAnsi="Cambria Math"/>
                      <w:i/>
                      <w:szCs w:val="22"/>
                      <w:lang w:val="es-ES" w:eastAsia="en-US"/>
                    </w:rPr>
                  </m:ctrlPr>
                </m:sSubPr>
                <m:e>
                  <m:r>
                    <w:rPr>
                      <w:rFonts w:ascii="Cambria Math" w:eastAsia="Calibri" w:hAnsi="Cambria Math"/>
                      <w:szCs w:val="22"/>
                      <w:lang w:val="es-ES" w:eastAsia="en-US"/>
                    </w:rPr>
                    <m:t>T</m:t>
                  </m:r>
                </m:e>
                <m:sub>
                  <m:r>
                    <w:rPr>
                      <w:rFonts w:ascii="Cambria Math" w:eastAsia="Calibri" w:hAnsi="Cambria Math"/>
                      <w:szCs w:val="22"/>
                      <w:lang w:val="es-ES" w:eastAsia="en-US"/>
                    </w:rPr>
                    <m:t>ci</m:t>
                  </m:r>
                </m:sub>
              </m:sSub>
            </m:den>
          </m:f>
          <m:r>
            <w:rPr>
              <w:rFonts w:ascii="Cambria Math" w:eastAsia="Calibri" w:hAnsi="Cambria Math"/>
              <w:szCs w:val="22"/>
              <w:lang w:val="es-ES" w:eastAsia="en-US"/>
            </w:rPr>
            <m:t>*</m:t>
          </m:r>
          <m:d>
            <m:dPr>
              <m:ctrlPr>
                <w:rPr>
                  <w:rFonts w:ascii="Cambria Math" w:eastAsia="Calibri" w:hAnsi="Cambria Math"/>
                  <w:i/>
                  <w:szCs w:val="22"/>
                  <w:lang w:val="es-ES" w:eastAsia="en-US"/>
                </w:rPr>
              </m:ctrlPr>
            </m:dPr>
            <m:e>
              <m:sSub>
                <m:sSubPr>
                  <m:ctrlPr>
                    <w:rPr>
                      <w:rFonts w:ascii="Cambria Math" w:eastAsia="Calibri" w:hAnsi="Cambria Math"/>
                      <w:i/>
                      <w:szCs w:val="22"/>
                      <w:lang w:val="es-ES" w:eastAsia="en-US"/>
                    </w:rPr>
                  </m:ctrlPr>
                </m:sSubPr>
                <m:e>
                  <m:r>
                    <w:rPr>
                      <w:rFonts w:ascii="Cambria Math" w:eastAsia="Calibri" w:hAnsi="Cambria Math"/>
                      <w:szCs w:val="22"/>
                      <w:lang w:val="es-ES" w:eastAsia="en-US"/>
                    </w:rPr>
                    <m:t>T</m:t>
                  </m:r>
                </m:e>
                <m:sub>
                  <m:r>
                    <w:rPr>
                      <w:rFonts w:ascii="Cambria Math" w:eastAsia="Calibri" w:hAnsi="Cambria Math"/>
                      <w:szCs w:val="22"/>
                      <w:lang w:val="es-ES" w:eastAsia="en-US"/>
                    </w:rPr>
                    <m:t>f</m:t>
                  </m:r>
                </m:sub>
              </m:sSub>
              <m:r>
                <w:rPr>
                  <w:rFonts w:ascii="Cambria Math" w:eastAsia="Calibri" w:hAnsi="Cambria Math"/>
                  <w:szCs w:val="22"/>
                  <w:lang w:val="es-ES" w:eastAsia="en-US"/>
                </w:rPr>
                <m:t>-</m:t>
              </m:r>
              <m:sSub>
                <m:sSubPr>
                  <m:ctrlPr>
                    <w:rPr>
                      <w:rFonts w:ascii="Cambria Math" w:eastAsia="Calibri" w:hAnsi="Cambria Math"/>
                      <w:i/>
                      <w:szCs w:val="22"/>
                      <w:lang w:val="es-ES" w:eastAsia="en-US"/>
                    </w:rPr>
                  </m:ctrlPr>
                </m:sSubPr>
                <m:e>
                  <m:r>
                    <w:rPr>
                      <w:rFonts w:ascii="Cambria Math" w:eastAsia="Calibri" w:hAnsi="Cambria Math"/>
                      <w:szCs w:val="22"/>
                      <w:lang w:val="es-ES" w:eastAsia="en-US"/>
                    </w:rPr>
                    <m:t>T</m:t>
                  </m:r>
                </m:e>
                <m:sub>
                  <m:r>
                    <w:rPr>
                      <w:rFonts w:ascii="Cambria Math" w:eastAsia="Calibri" w:hAnsi="Cambria Math"/>
                      <w:szCs w:val="22"/>
                      <w:lang w:val="es-ES" w:eastAsia="en-US"/>
                    </w:rPr>
                    <m:t>uc</m:t>
                  </m:r>
                </m:sub>
              </m:sSub>
            </m:e>
          </m:d>
        </m:oMath>
      </m:oMathPara>
    </w:p>
    <w:p w14:paraId="6B517572" w14:textId="77777777" w:rsidR="008635D9" w:rsidRPr="00B7151D" w:rsidRDefault="00000000" w:rsidP="008635D9">
      <w:pPr>
        <w:tabs>
          <w:tab w:val="left" w:pos="3708"/>
        </w:tabs>
        <w:spacing w:after="160" w:line="360" w:lineRule="auto"/>
        <w:jc w:val="both"/>
        <w:rPr>
          <w:rFonts w:ascii="Tahoma" w:eastAsia="Calibri" w:hAnsi="Tahoma"/>
          <w:szCs w:val="22"/>
          <w:lang w:val="es-ES" w:eastAsia="en-US"/>
        </w:rPr>
      </w:pPr>
      <m:oMathPara>
        <m:oMath>
          <m:d>
            <m:dPr>
              <m:ctrlPr>
                <w:rPr>
                  <w:rFonts w:ascii="Cambria Math" w:eastAsia="Calibri" w:hAnsi="Cambria Math"/>
                  <w:i/>
                  <w:szCs w:val="22"/>
                  <w:lang w:val="es-ES" w:eastAsia="en-US"/>
                </w:rPr>
              </m:ctrlPr>
            </m:dPr>
            <m:e>
              <m:sSub>
                <m:sSubPr>
                  <m:ctrlPr>
                    <w:rPr>
                      <w:rFonts w:ascii="Cambria Math" w:eastAsia="Calibri" w:hAnsi="Cambria Math"/>
                      <w:i/>
                      <w:szCs w:val="22"/>
                      <w:lang w:val="es-ES" w:eastAsia="en-US"/>
                    </w:rPr>
                  </m:ctrlPr>
                </m:sSubPr>
                <m:e>
                  <m:r>
                    <w:rPr>
                      <w:rFonts w:ascii="Cambria Math" w:eastAsia="Calibri" w:hAnsi="Cambria Math"/>
                      <w:szCs w:val="22"/>
                      <w:lang w:val="es-ES" w:eastAsia="en-US"/>
                    </w:rPr>
                    <m:t>T</m:t>
                  </m:r>
                </m:e>
                <m:sub>
                  <m:r>
                    <w:rPr>
                      <w:rFonts w:ascii="Cambria Math" w:eastAsia="Calibri" w:hAnsi="Cambria Math"/>
                      <w:szCs w:val="22"/>
                      <w:lang w:val="es-ES" w:eastAsia="en-US"/>
                    </w:rPr>
                    <m:t>uc</m:t>
                  </m:r>
                </m:sub>
              </m:sSub>
              <m:r>
                <w:rPr>
                  <w:rFonts w:ascii="Cambria Math" w:eastAsia="Calibri" w:hAnsi="Cambria Math"/>
                  <w:szCs w:val="22"/>
                  <w:lang w:val="es-ES" w:eastAsia="en-US"/>
                </w:rPr>
                <m:t>-</m:t>
              </m:r>
              <m:sSub>
                <m:sSubPr>
                  <m:ctrlPr>
                    <w:rPr>
                      <w:rFonts w:ascii="Cambria Math" w:eastAsia="Calibri" w:hAnsi="Cambria Math"/>
                      <w:i/>
                      <w:szCs w:val="22"/>
                      <w:lang w:val="es-ES" w:eastAsia="en-US"/>
                    </w:rPr>
                  </m:ctrlPr>
                </m:sSubPr>
                <m:e>
                  <m:r>
                    <w:rPr>
                      <w:rFonts w:ascii="Cambria Math" w:eastAsia="Calibri" w:hAnsi="Cambria Math"/>
                      <w:szCs w:val="22"/>
                      <w:lang w:val="es-ES" w:eastAsia="en-US"/>
                    </w:rPr>
                    <m:t>T</m:t>
                  </m:r>
                </m:e>
                <m:sub>
                  <m:r>
                    <w:rPr>
                      <w:rFonts w:ascii="Cambria Math" w:eastAsia="Calibri" w:hAnsi="Cambria Math"/>
                      <w:szCs w:val="22"/>
                      <w:lang w:val="es-ES" w:eastAsia="en-US"/>
                    </w:rPr>
                    <m:t>ci</m:t>
                  </m:r>
                </m:sub>
              </m:sSub>
            </m:e>
          </m:d>
          <m:r>
            <w:rPr>
              <w:rFonts w:ascii="Cambria Math" w:eastAsia="Calibri" w:hAnsi="Cambria Math"/>
              <w:szCs w:val="22"/>
              <w:lang w:val="es-ES" w:eastAsia="en-US"/>
            </w:rPr>
            <m:t>=2018-1985=33 años</m:t>
          </m:r>
        </m:oMath>
      </m:oMathPara>
    </w:p>
    <w:p w14:paraId="2F1378CC" w14:textId="77777777" w:rsidR="008635D9" w:rsidRPr="00B7151D" w:rsidRDefault="00000000" w:rsidP="008635D9">
      <w:pPr>
        <w:tabs>
          <w:tab w:val="left" w:pos="3708"/>
        </w:tabs>
        <w:spacing w:after="160" w:line="360" w:lineRule="auto"/>
        <w:jc w:val="both"/>
        <w:rPr>
          <w:rFonts w:ascii="Tahoma" w:eastAsia="DengXian" w:hAnsi="Tahoma"/>
          <w:szCs w:val="22"/>
          <w:lang w:val="es-ES" w:eastAsia="en-US"/>
        </w:rPr>
      </w:pPr>
      <m:oMathPara>
        <m:oMath>
          <m:d>
            <m:dPr>
              <m:ctrlPr>
                <w:rPr>
                  <w:rFonts w:ascii="Cambria Math" w:eastAsia="DengXian" w:hAnsi="Cambria Math"/>
                  <w:i/>
                  <w:szCs w:val="22"/>
                  <w:lang w:val="es-ES" w:eastAsia="en-US"/>
                </w:rPr>
              </m:ctrlPr>
            </m:dPr>
            <m:e>
              <m:sSub>
                <m:sSubPr>
                  <m:ctrlPr>
                    <w:rPr>
                      <w:rFonts w:ascii="Cambria Math" w:eastAsia="DengXian" w:hAnsi="Cambria Math"/>
                      <w:i/>
                      <w:szCs w:val="22"/>
                      <w:lang w:val="es-ES" w:eastAsia="en-US"/>
                    </w:rPr>
                  </m:ctrlPr>
                </m:sSubPr>
                <m:e>
                  <m:r>
                    <w:rPr>
                      <w:rFonts w:ascii="Cambria Math" w:eastAsia="DengXian" w:hAnsi="Cambria Math"/>
                      <w:szCs w:val="22"/>
                      <w:lang w:val="es-ES" w:eastAsia="en-US"/>
                    </w:rPr>
                    <m:t>T</m:t>
                  </m:r>
                </m:e>
                <m:sub>
                  <m:r>
                    <w:rPr>
                      <w:rFonts w:ascii="Cambria Math" w:eastAsia="DengXian" w:hAnsi="Cambria Math"/>
                      <w:szCs w:val="22"/>
                      <w:lang w:val="es-ES" w:eastAsia="en-US"/>
                    </w:rPr>
                    <m:t>f</m:t>
                  </m:r>
                </m:sub>
              </m:sSub>
              <m:r>
                <w:rPr>
                  <w:rFonts w:ascii="Cambria Math" w:eastAsia="DengXian" w:hAnsi="Cambria Math"/>
                  <w:szCs w:val="22"/>
                  <w:lang w:val="es-ES" w:eastAsia="en-US"/>
                </w:rPr>
                <m:t>-</m:t>
              </m:r>
              <m:sSub>
                <m:sSubPr>
                  <m:ctrlPr>
                    <w:rPr>
                      <w:rFonts w:ascii="Cambria Math" w:eastAsia="DengXian" w:hAnsi="Cambria Math"/>
                      <w:i/>
                      <w:szCs w:val="22"/>
                      <w:lang w:val="es-ES" w:eastAsia="en-US"/>
                    </w:rPr>
                  </m:ctrlPr>
                </m:sSubPr>
                <m:e>
                  <m:r>
                    <w:rPr>
                      <w:rFonts w:ascii="Cambria Math" w:eastAsia="DengXian" w:hAnsi="Cambria Math"/>
                      <w:szCs w:val="22"/>
                      <w:lang w:val="es-ES" w:eastAsia="en-US"/>
                    </w:rPr>
                    <m:t>T</m:t>
                  </m:r>
                </m:e>
                <m:sub>
                  <m:r>
                    <w:rPr>
                      <w:rFonts w:ascii="Cambria Math" w:eastAsia="DengXian" w:hAnsi="Cambria Math"/>
                      <w:szCs w:val="22"/>
                      <w:lang w:val="es-ES" w:eastAsia="en-US"/>
                    </w:rPr>
                    <m:t>uc</m:t>
                  </m:r>
                </m:sub>
              </m:sSub>
            </m:e>
          </m:d>
          <m:r>
            <w:rPr>
              <w:rFonts w:ascii="Cambria Math" w:eastAsia="DengXian" w:hAnsi="Cambria Math"/>
              <w:szCs w:val="22"/>
              <w:lang w:val="es-ES" w:eastAsia="en-US"/>
            </w:rPr>
            <m:t>=2047-2018=29 años</m:t>
          </m:r>
        </m:oMath>
      </m:oMathPara>
    </w:p>
    <w:p w14:paraId="190DF09F" w14:textId="77777777" w:rsidR="008635D9" w:rsidRPr="00B7151D" w:rsidRDefault="00000000" w:rsidP="008635D9">
      <w:pPr>
        <w:tabs>
          <w:tab w:val="left" w:pos="3708"/>
        </w:tabs>
        <w:spacing w:after="160" w:line="360" w:lineRule="auto"/>
        <w:jc w:val="both"/>
        <w:rPr>
          <w:rFonts w:ascii="Tahoma" w:eastAsia="DengXian" w:hAnsi="Tahoma"/>
          <w:szCs w:val="22"/>
          <w:lang w:val="es-ES" w:eastAsia="en-US"/>
        </w:rPr>
      </w:pPr>
      <m:oMathPara>
        <m:oMath>
          <m:sSub>
            <m:sSubPr>
              <m:ctrlPr>
                <w:rPr>
                  <w:rFonts w:ascii="Cambria Math" w:eastAsia="DengXian" w:hAnsi="Cambria Math"/>
                  <w:i/>
                  <w:szCs w:val="22"/>
                  <w:lang w:val="es-ES" w:eastAsia="en-US"/>
                </w:rPr>
              </m:ctrlPr>
            </m:sSubPr>
            <m:e>
              <m:r>
                <w:rPr>
                  <w:rFonts w:ascii="Cambria Math" w:eastAsia="DengXian" w:hAnsi="Cambria Math"/>
                  <w:szCs w:val="22"/>
                  <w:lang w:val="es-ES" w:eastAsia="en-US"/>
                </w:rPr>
                <m:t>P</m:t>
              </m:r>
            </m:e>
            <m:sub>
              <m:r>
                <w:rPr>
                  <w:rFonts w:ascii="Cambria Math" w:eastAsia="DengXian" w:hAnsi="Cambria Math"/>
                  <w:szCs w:val="22"/>
                  <w:lang w:val="es-ES" w:eastAsia="en-US"/>
                </w:rPr>
                <m:t>f</m:t>
              </m:r>
            </m:sub>
          </m:sSub>
          <m:r>
            <w:rPr>
              <w:rFonts w:ascii="Cambria Math" w:eastAsia="DengXian" w:hAnsi="Cambria Math"/>
              <w:szCs w:val="22"/>
              <w:lang w:val="es-ES" w:eastAsia="en-US"/>
            </w:rPr>
            <m:t>=9214+</m:t>
          </m:r>
          <m:f>
            <m:fPr>
              <m:ctrlPr>
                <w:rPr>
                  <w:rFonts w:ascii="Cambria Math" w:eastAsia="DengXian" w:hAnsi="Cambria Math"/>
                  <w:i/>
                  <w:szCs w:val="22"/>
                  <w:lang w:val="es-ES" w:eastAsia="en-US"/>
                </w:rPr>
              </m:ctrlPr>
            </m:fPr>
            <m:num>
              <m:r>
                <w:rPr>
                  <w:rFonts w:ascii="Cambria Math" w:eastAsia="DengXian" w:hAnsi="Cambria Math"/>
                  <w:szCs w:val="22"/>
                  <w:lang w:val="es-ES" w:eastAsia="en-US"/>
                </w:rPr>
                <m:t>9214-12200</m:t>
              </m:r>
            </m:num>
            <m:den>
              <m:r>
                <w:rPr>
                  <w:rFonts w:ascii="Cambria Math" w:eastAsia="DengXian" w:hAnsi="Cambria Math"/>
                  <w:szCs w:val="22"/>
                  <w:lang w:val="es-ES" w:eastAsia="en-US"/>
                </w:rPr>
                <m:t>2018-1985</m:t>
              </m:r>
            </m:den>
          </m:f>
          <m:r>
            <w:rPr>
              <w:rFonts w:ascii="Cambria Math" w:eastAsia="DengXian" w:hAnsi="Cambria Math"/>
              <w:szCs w:val="22"/>
              <w:lang w:val="es-ES" w:eastAsia="en-US"/>
            </w:rPr>
            <m:t>*</m:t>
          </m:r>
          <m:d>
            <m:dPr>
              <m:ctrlPr>
                <w:rPr>
                  <w:rFonts w:ascii="Cambria Math" w:eastAsia="DengXian" w:hAnsi="Cambria Math"/>
                  <w:i/>
                  <w:szCs w:val="22"/>
                  <w:lang w:val="es-ES" w:eastAsia="en-US"/>
                </w:rPr>
              </m:ctrlPr>
            </m:dPr>
            <m:e>
              <m:r>
                <w:rPr>
                  <w:rFonts w:ascii="Cambria Math" w:eastAsia="DengXian" w:hAnsi="Cambria Math"/>
                  <w:szCs w:val="22"/>
                  <w:lang w:val="es-ES" w:eastAsia="en-US"/>
                </w:rPr>
                <m:t>29 años</m:t>
              </m:r>
            </m:e>
          </m:d>
          <m:r>
            <w:rPr>
              <w:rFonts w:ascii="Cambria Math" w:eastAsia="DengXian" w:hAnsi="Cambria Math"/>
              <w:szCs w:val="22"/>
              <w:lang w:val="es-ES" w:eastAsia="en-US"/>
            </w:rPr>
            <m:t>=6590</m:t>
          </m:r>
        </m:oMath>
      </m:oMathPara>
    </w:p>
    <w:p w14:paraId="46D4B451" w14:textId="77777777" w:rsidR="008635D9" w:rsidRPr="00B7151D" w:rsidRDefault="00000000" w:rsidP="008635D9">
      <w:pPr>
        <w:tabs>
          <w:tab w:val="left" w:pos="3708"/>
        </w:tabs>
        <w:spacing w:after="160" w:line="360" w:lineRule="auto"/>
        <w:jc w:val="both"/>
        <w:rPr>
          <w:rFonts w:ascii="Tahoma" w:eastAsia="DengXian" w:hAnsi="Tahoma"/>
          <w:szCs w:val="22"/>
          <w:lang w:val="es-ES" w:eastAsia="en-US"/>
        </w:rPr>
      </w:pPr>
      <m:oMathPara>
        <m:oMath>
          <m:sSub>
            <m:sSubPr>
              <m:ctrlPr>
                <w:rPr>
                  <w:rFonts w:ascii="Cambria Math" w:eastAsia="DengXian" w:hAnsi="Cambria Math"/>
                  <w:i/>
                  <w:szCs w:val="22"/>
                  <w:lang w:val="es-ES" w:eastAsia="en-US"/>
                </w:rPr>
              </m:ctrlPr>
            </m:sSubPr>
            <m:e>
              <m:r>
                <w:rPr>
                  <w:rFonts w:ascii="Cambria Math" w:eastAsia="DengXian" w:hAnsi="Cambria Math"/>
                  <w:szCs w:val="22"/>
                  <w:lang w:val="es-ES" w:eastAsia="en-US"/>
                </w:rPr>
                <m:t>P</m:t>
              </m:r>
            </m:e>
            <m:sub>
              <m:r>
                <w:rPr>
                  <w:rFonts w:ascii="Cambria Math" w:eastAsia="DengXian" w:hAnsi="Cambria Math"/>
                  <w:szCs w:val="22"/>
                  <w:lang w:val="es-ES" w:eastAsia="en-US"/>
                </w:rPr>
                <m:t>f</m:t>
              </m:r>
            </m:sub>
          </m:sSub>
          <m:r>
            <w:rPr>
              <w:rFonts w:ascii="Cambria Math" w:eastAsia="DengXian" w:hAnsi="Cambria Math"/>
              <w:szCs w:val="22"/>
              <w:lang w:val="es-ES" w:eastAsia="en-US"/>
            </w:rPr>
            <m:t>=6590 Habitantes</m:t>
          </m:r>
        </m:oMath>
      </m:oMathPara>
    </w:p>
    <w:p w14:paraId="691655E0" w14:textId="77777777" w:rsidR="008635D9" w:rsidRPr="00B7151D" w:rsidRDefault="008635D9" w:rsidP="008635D9">
      <w:pPr>
        <w:tabs>
          <w:tab w:val="left" w:pos="3708"/>
        </w:tabs>
        <w:spacing w:after="160" w:line="360" w:lineRule="auto"/>
        <w:jc w:val="both"/>
        <w:rPr>
          <w:rFonts w:ascii="Tahoma" w:eastAsia="DengXian" w:hAnsi="Tahoma"/>
          <w:szCs w:val="22"/>
          <w:lang w:val="es-CO" w:eastAsia="en-US"/>
        </w:rPr>
      </w:pPr>
      <w:r w:rsidRPr="00B7151D">
        <w:rPr>
          <w:rFonts w:ascii="Tahoma" w:eastAsia="DengXian" w:hAnsi="Tahoma"/>
          <w:szCs w:val="22"/>
          <w:lang w:val="es-CO" w:eastAsia="en-US"/>
        </w:rPr>
        <w:t>PROYECCIÓN DE LA POBLACIÓN MEDIANTE EL MÉTODO GEOMÉTRICO</w:t>
      </w:r>
    </w:p>
    <w:p w14:paraId="18E95309" w14:textId="77777777" w:rsidR="008635D9" w:rsidRPr="00B7151D" w:rsidRDefault="008635D9" w:rsidP="008635D9">
      <w:pPr>
        <w:tabs>
          <w:tab w:val="left" w:pos="3708"/>
        </w:tabs>
        <w:spacing w:after="160" w:line="360" w:lineRule="auto"/>
        <w:jc w:val="both"/>
        <w:rPr>
          <w:rFonts w:ascii="Tahoma" w:eastAsia="DengXian" w:hAnsi="Tahoma"/>
          <w:szCs w:val="22"/>
          <w:lang w:val="es-CO" w:eastAsia="en-US"/>
        </w:rPr>
      </w:pPr>
      <m:oMathPara>
        <m:oMath>
          <m:r>
            <w:rPr>
              <w:rFonts w:ascii="Cambria Math" w:eastAsia="DengXian" w:hAnsi="Cambria Math"/>
              <w:szCs w:val="22"/>
              <w:lang w:val="es-CO" w:eastAsia="en-US"/>
            </w:rPr>
            <m:t>r=</m:t>
          </m:r>
          <m:sSup>
            <m:sSupPr>
              <m:ctrlPr>
                <w:rPr>
                  <w:rFonts w:ascii="Cambria Math" w:eastAsia="DengXian" w:hAnsi="Cambria Math"/>
                  <w:i/>
                  <w:szCs w:val="22"/>
                  <w:lang w:val="es-CO" w:eastAsia="en-US"/>
                </w:rPr>
              </m:ctrlPr>
            </m:sSupPr>
            <m:e>
              <m:d>
                <m:dPr>
                  <m:ctrlPr>
                    <w:rPr>
                      <w:rFonts w:ascii="Cambria Math" w:eastAsia="DengXian" w:hAnsi="Cambria Math"/>
                      <w:i/>
                      <w:szCs w:val="22"/>
                      <w:lang w:val="es-CO" w:eastAsia="en-US"/>
                    </w:rPr>
                  </m:ctrlPr>
                </m:dPr>
                <m:e>
                  <m:f>
                    <m:fPr>
                      <m:ctrlPr>
                        <w:rPr>
                          <w:rFonts w:ascii="Cambria Math" w:eastAsia="DengXian" w:hAnsi="Cambria Math"/>
                          <w:i/>
                          <w:szCs w:val="22"/>
                          <w:lang w:val="es-CO" w:eastAsia="en-US"/>
                        </w:rPr>
                      </m:ctrlPr>
                    </m:fPr>
                    <m:num>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P</m:t>
                          </m:r>
                        </m:e>
                        <m:sub>
                          <m:r>
                            <w:rPr>
                              <w:rFonts w:ascii="Cambria Math" w:eastAsia="DengXian" w:hAnsi="Cambria Math"/>
                              <w:szCs w:val="22"/>
                              <w:lang w:val="es-CO" w:eastAsia="en-US"/>
                            </w:rPr>
                            <m:t>uc</m:t>
                          </m:r>
                        </m:sub>
                      </m:sSub>
                    </m:num>
                    <m:den>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P</m:t>
                          </m:r>
                        </m:e>
                        <m:sub>
                          <m:r>
                            <w:rPr>
                              <w:rFonts w:ascii="Cambria Math" w:eastAsia="DengXian" w:hAnsi="Cambria Math"/>
                              <w:szCs w:val="22"/>
                              <w:lang w:val="es-CO" w:eastAsia="en-US"/>
                            </w:rPr>
                            <m:t>ci</m:t>
                          </m:r>
                        </m:sub>
                      </m:sSub>
                    </m:den>
                  </m:f>
                </m:e>
              </m:d>
            </m:e>
            <m:sup>
              <m:f>
                <m:fPr>
                  <m:ctrlPr>
                    <w:rPr>
                      <w:rFonts w:ascii="Cambria Math" w:eastAsia="DengXian" w:hAnsi="Cambria Math"/>
                      <w:i/>
                      <w:szCs w:val="22"/>
                      <w:lang w:val="es-CO" w:eastAsia="en-US"/>
                    </w:rPr>
                  </m:ctrlPr>
                </m:fPr>
                <m:num>
                  <m:r>
                    <w:rPr>
                      <w:rFonts w:ascii="Cambria Math" w:eastAsia="DengXian" w:hAnsi="Cambria Math"/>
                      <w:szCs w:val="22"/>
                      <w:lang w:val="es-CO" w:eastAsia="en-US"/>
                    </w:rPr>
                    <m:t>1</m:t>
                  </m:r>
                </m:num>
                <m:den>
                  <m:r>
                    <w:rPr>
                      <w:rFonts w:ascii="Cambria Math" w:eastAsia="DengXian" w:hAnsi="Cambria Math"/>
                      <w:szCs w:val="22"/>
                      <w:lang w:val="es-CO" w:eastAsia="en-US"/>
                    </w:rPr>
                    <m:t>(</m:t>
                  </m:r>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T</m:t>
                      </m:r>
                    </m:e>
                    <m:sub>
                      <m:r>
                        <w:rPr>
                          <w:rFonts w:ascii="Cambria Math" w:eastAsia="DengXian" w:hAnsi="Cambria Math"/>
                          <w:szCs w:val="22"/>
                          <w:lang w:val="es-CO" w:eastAsia="en-US"/>
                        </w:rPr>
                        <m:t>uc</m:t>
                      </m:r>
                    </m:sub>
                  </m:sSub>
                  <m:r>
                    <w:rPr>
                      <w:rFonts w:ascii="Cambria Math" w:eastAsia="DengXian" w:hAnsi="Cambria Math"/>
                      <w:szCs w:val="22"/>
                      <w:lang w:val="es-CO" w:eastAsia="en-US"/>
                    </w:rPr>
                    <m:t>-</m:t>
                  </m:r>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T</m:t>
                      </m:r>
                    </m:e>
                    <m:sub>
                      <m:r>
                        <w:rPr>
                          <w:rFonts w:ascii="Cambria Math" w:eastAsia="DengXian" w:hAnsi="Cambria Math"/>
                          <w:szCs w:val="22"/>
                          <w:lang w:val="es-CO" w:eastAsia="en-US"/>
                        </w:rPr>
                        <m:t>ci</m:t>
                      </m:r>
                    </m:sub>
                  </m:sSub>
                  <m:r>
                    <w:rPr>
                      <w:rFonts w:ascii="Cambria Math" w:eastAsia="DengXian" w:hAnsi="Cambria Math"/>
                      <w:szCs w:val="22"/>
                      <w:lang w:val="es-CO" w:eastAsia="en-US"/>
                    </w:rPr>
                    <m:t>)</m:t>
                  </m:r>
                </m:den>
              </m:f>
            </m:sup>
          </m:sSup>
          <m:r>
            <w:rPr>
              <w:rFonts w:ascii="Cambria Math" w:eastAsia="DengXian" w:hAnsi="Cambria Math"/>
              <w:szCs w:val="22"/>
              <w:lang w:val="es-CO" w:eastAsia="en-US"/>
            </w:rPr>
            <m:t>-1</m:t>
          </m:r>
        </m:oMath>
      </m:oMathPara>
    </w:p>
    <w:p w14:paraId="4A233FE2" w14:textId="77777777" w:rsidR="008635D9" w:rsidRPr="00B7151D" w:rsidRDefault="00000000" w:rsidP="008635D9">
      <w:pPr>
        <w:tabs>
          <w:tab w:val="left" w:pos="3708"/>
        </w:tabs>
        <w:spacing w:after="160" w:line="360" w:lineRule="auto"/>
        <w:jc w:val="both"/>
        <w:rPr>
          <w:rFonts w:ascii="Tahoma" w:eastAsia="DengXian" w:hAnsi="Tahoma"/>
          <w:szCs w:val="22"/>
          <w:lang w:val="es-CO" w:eastAsia="en-US"/>
        </w:rPr>
      </w:pPr>
      <m:oMathPara>
        <m:oMath>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P</m:t>
              </m:r>
            </m:e>
            <m:sub>
              <m:r>
                <w:rPr>
                  <w:rFonts w:ascii="Cambria Math" w:eastAsia="DengXian" w:hAnsi="Cambria Math"/>
                  <w:szCs w:val="22"/>
                  <w:lang w:val="es-CO" w:eastAsia="en-US"/>
                </w:rPr>
                <m:t>f</m:t>
              </m:r>
            </m:sub>
          </m:sSub>
          <m:r>
            <w:rPr>
              <w:rFonts w:ascii="Cambria Math" w:eastAsia="DengXian" w:hAnsi="Cambria Math"/>
              <w:szCs w:val="22"/>
              <w:lang w:val="es-CO" w:eastAsia="en-US"/>
            </w:rPr>
            <m:t>=</m:t>
          </m:r>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P</m:t>
              </m:r>
            </m:e>
            <m:sub>
              <m:r>
                <w:rPr>
                  <w:rFonts w:ascii="Cambria Math" w:eastAsia="DengXian" w:hAnsi="Cambria Math"/>
                  <w:szCs w:val="22"/>
                  <w:lang w:val="es-CO" w:eastAsia="en-US"/>
                </w:rPr>
                <m:t>uc</m:t>
              </m:r>
            </m:sub>
          </m:sSub>
          <m:r>
            <w:rPr>
              <w:rFonts w:ascii="Cambria Math" w:eastAsia="DengXian" w:hAnsi="Cambria Math"/>
              <w:szCs w:val="22"/>
              <w:lang w:val="es-CO" w:eastAsia="en-US"/>
            </w:rPr>
            <m:t>*</m:t>
          </m:r>
          <m:sSup>
            <m:sSupPr>
              <m:ctrlPr>
                <w:rPr>
                  <w:rFonts w:ascii="Cambria Math" w:eastAsia="DengXian" w:hAnsi="Cambria Math"/>
                  <w:i/>
                  <w:szCs w:val="22"/>
                  <w:lang w:val="es-CO" w:eastAsia="en-US"/>
                </w:rPr>
              </m:ctrlPr>
            </m:sSupPr>
            <m:e>
              <m:r>
                <w:rPr>
                  <w:rFonts w:ascii="Cambria Math" w:eastAsia="DengXian" w:hAnsi="Cambria Math"/>
                  <w:szCs w:val="22"/>
                  <w:lang w:val="es-CO" w:eastAsia="en-US"/>
                </w:rPr>
                <m:t>(1+r)</m:t>
              </m:r>
            </m:e>
            <m:sup>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T</m:t>
                  </m:r>
                </m:e>
                <m:sub>
                  <m:r>
                    <w:rPr>
                      <w:rFonts w:ascii="Cambria Math" w:eastAsia="DengXian" w:hAnsi="Cambria Math"/>
                      <w:szCs w:val="22"/>
                      <w:lang w:val="es-CO" w:eastAsia="en-US"/>
                    </w:rPr>
                    <m:t>f</m:t>
                  </m:r>
                </m:sub>
              </m:sSub>
              <m:r>
                <w:rPr>
                  <w:rFonts w:ascii="Cambria Math" w:eastAsia="DengXian" w:hAnsi="Cambria Math"/>
                  <w:szCs w:val="22"/>
                  <w:lang w:val="es-CO" w:eastAsia="en-US"/>
                </w:rPr>
                <m:t>-</m:t>
              </m:r>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T</m:t>
                  </m:r>
                </m:e>
                <m:sub>
                  <m:r>
                    <w:rPr>
                      <w:rFonts w:ascii="Cambria Math" w:eastAsia="DengXian" w:hAnsi="Cambria Math"/>
                      <w:szCs w:val="22"/>
                      <w:lang w:val="es-CO" w:eastAsia="en-US"/>
                    </w:rPr>
                    <m:t>uc</m:t>
                  </m:r>
                </m:sub>
              </m:sSub>
            </m:sup>
          </m:sSup>
        </m:oMath>
      </m:oMathPara>
    </w:p>
    <w:p w14:paraId="4556A31C" w14:textId="77777777" w:rsidR="008635D9" w:rsidRPr="00B7151D" w:rsidRDefault="008635D9" w:rsidP="008635D9">
      <w:pPr>
        <w:tabs>
          <w:tab w:val="left" w:pos="3708"/>
        </w:tabs>
        <w:spacing w:after="160" w:line="360" w:lineRule="auto"/>
        <w:jc w:val="both"/>
        <w:rPr>
          <w:rFonts w:ascii="Tahoma" w:eastAsia="DengXian" w:hAnsi="Tahoma"/>
          <w:szCs w:val="22"/>
          <w:lang w:val="es-CO" w:eastAsia="en-US"/>
        </w:rPr>
      </w:pPr>
      <m:oMathPara>
        <m:oMath>
          <m:r>
            <w:rPr>
              <w:rFonts w:ascii="Cambria Math" w:eastAsia="DengXian" w:hAnsi="Cambria Math"/>
              <w:szCs w:val="22"/>
              <w:lang w:val="es-CO" w:eastAsia="en-US"/>
            </w:rPr>
            <m:t>r=</m:t>
          </m:r>
          <m:sSup>
            <m:sSupPr>
              <m:ctrlPr>
                <w:rPr>
                  <w:rFonts w:ascii="Cambria Math" w:eastAsia="DengXian" w:hAnsi="Cambria Math"/>
                  <w:i/>
                  <w:szCs w:val="22"/>
                  <w:lang w:val="es-CO" w:eastAsia="en-US"/>
                </w:rPr>
              </m:ctrlPr>
            </m:sSupPr>
            <m:e>
              <m:d>
                <m:dPr>
                  <m:ctrlPr>
                    <w:rPr>
                      <w:rFonts w:ascii="Cambria Math" w:eastAsia="DengXian" w:hAnsi="Cambria Math"/>
                      <w:i/>
                      <w:szCs w:val="22"/>
                      <w:lang w:val="es-CO" w:eastAsia="en-US"/>
                    </w:rPr>
                  </m:ctrlPr>
                </m:dPr>
                <m:e>
                  <m:f>
                    <m:fPr>
                      <m:ctrlPr>
                        <w:rPr>
                          <w:rFonts w:ascii="Cambria Math" w:eastAsia="DengXian" w:hAnsi="Cambria Math"/>
                          <w:i/>
                          <w:szCs w:val="22"/>
                          <w:lang w:val="es-CO" w:eastAsia="en-US"/>
                        </w:rPr>
                      </m:ctrlPr>
                    </m:fPr>
                    <m:num>
                      <m:r>
                        <w:rPr>
                          <w:rFonts w:ascii="Cambria Math" w:eastAsia="DengXian" w:hAnsi="Cambria Math"/>
                          <w:szCs w:val="22"/>
                          <w:lang w:val="es-CO" w:eastAsia="en-US"/>
                        </w:rPr>
                        <m:t>9214</m:t>
                      </m:r>
                    </m:num>
                    <m:den>
                      <m:r>
                        <w:rPr>
                          <w:rFonts w:ascii="Cambria Math" w:eastAsia="DengXian" w:hAnsi="Cambria Math"/>
                          <w:szCs w:val="22"/>
                          <w:lang w:val="es-CO" w:eastAsia="en-US"/>
                        </w:rPr>
                        <m:t>12200</m:t>
                      </m:r>
                    </m:den>
                  </m:f>
                </m:e>
              </m:d>
            </m:e>
            <m:sup>
              <m:f>
                <m:fPr>
                  <m:ctrlPr>
                    <w:rPr>
                      <w:rFonts w:ascii="Cambria Math" w:eastAsia="DengXian" w:hAnsi="Cambria Math"/>
                      <w:i/>
                      <w:szCs w:val="22"/>
                      <w:lang w:val="es-CO" w:eastAsia="en-US"/>
                    </w:rPr>
                  </m:ctrlPr>
                </m:fPr>
                <m:num>
                  <m:r>
                    <w:rPr>
                      <w:rFonts w:ascii="Cambria Math" w:eastAsia="DengXian" w:hAnsi="Cambria Math"/>
                      <w:szCs w:val="22"/>
                      <w:lang w:val="es-CO" w:eastAsia="en-US"/>
                    </w:rPr>
                    <m:t>1</m:t>
                  </m:r>
                </m:num>
                <m:den>
                  <m:r>
                    <w:rPr>
                      <w:rFonts w:ascii="Cambria Math" w:eastAsia="DengXian" w:hAnsi="Cambria Math"/>
                      <w:szCs w:val="22"/>
                      <w:lang w:val="es-CO" w:eastAsia="en-US"/>
                    </w:rPr>
                    <m:t>(2018-1985)</m:t>
                  </m:r>
                </m:den>
              </m:f>
            </m:sup>
          </m:sSup>
          <m:r>
            <w:rPr>
              <w:rFonts w:ascii="Cambria Math" w:eastAsia="DengXian" w:hAnsi="Cambria Math"/>
              <w:szCs w:val="22"/>
              <w:lang w:val="es-CO" w:eastAsia="en-US"/>
            </w:rPr>
            <m:t>-1</m:t>
          </m:r>
        </m:oMath>
      </m:oMathPara>
    </w:p>
    <w:p w14:paraId="27BC3321" w14:textId="77777777" w:rsidR="008635D9" w:rsidRPr="00B7151D" w:rsidRDefault="008635D9" w:rsidP="008635D9">
      <w:pPr>
        <w:tabs>
          <w:tab w:val="left" w:pos="3708"/>
        </w:tabs>
        <w:spacing w:after="160" w:line="360" w:lineRule="auto"/>
        <w:jc w:val="both"/>
        <w:rPr>
          <w:rFonts w:ascii="Tahoma" w:eastAsia="DengXian" w:hAnsi="Tahoma"/>
          <w:szCs w:val="22"/>
          <w:lang w:val="es-CO" w:eastAsia="en-US"/>
        </w:rPr>
      </w:pPr>
      <m:oMathPara>
        <m:oMath>
          <m:r>
            <w:rPr>
              <w:rFonts w:ascii="Cambria Math" w:eastAsia="DengXian" w:hAnsi="Cambria Math"/>
              <w:szCs w:val="22"/>
              <w:lang w:val="es-CO" w:eastAsia="en-US"/>
            </w:rPr>
            <m:t>r=-0.0085≅-0.85%</m:t>
          </m:r>
        </m:oMath>
      </m:oMathPara>
    </w:p>
    <w:p w14:paraId="7A02372D" w14:textId="77777777" w:rsidR="008635D9" w:rsidRPr="00B7151D" w:rsidRDefault="00000000" w:rsidP="008635D9">
      <w:pPr>
        <w:tabs>
          <w:tab w:val="left" w:pos="3708"/>
        </w:tabs>
        <w:spacing w:after="160" w:line="360" w:lineRule="auto"/>
        <w:jc w:val="both"/>
        <w:rPr>
          <w:rFonts w:ascii="Tahoma" w:eastAsia="DengXian" w:hAnsi="Tahoma"/>
          <w:szCs w:val="22"/>
          <w:lang w:val="es-CO" w:eastAsia="en-US"/>
        </w:rPr>
      </w:pPr>
      <m:oMathPara>
        <m:oMath>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P</m:t>
              </m:r>
            </m:e>
            <m:sub>
              <m:r>
                <w:rPr>
                  <w:rFonts w:ascii="Cambria Math" w:eastAsia="DengXian" w:hAnsi="Cambria Math"/>
                  <w:szCs w:val="22"/>
                  <w:lang w:val="es-CO" w:eastAsia="en-US"/>
                </w:rPr>
                <m:t>f</m:t>
              </m:r>
            </m:sub>
          </m:sSub>
          <m:r>
            <w:rPr>
              <w:rFonts w:ascii="Cambria Math" w:eastAsia="DengXian" w:hAnsi="Cambria Math"/>
              <w:szCs w:val="22"/>
              <w:lang w:val="es-CO" w:eastAsia="en-US"/>
            </w:rPr>
            <m:t>=9214*</m:t>
          </m:r>
          <m:sSup>
            <m:sSupPr>
              <m:ctrlPr>
                <w:rPr>
                  <w:rFonts w:ascii="Cambria Math" w:eastAsia="DengXian" w:hAnsi="Cambria Math"/>
                  <w:i/>
                  <w:szCs w:val="22"/>
                  <w:lang w:val="es-CO" w:eastAsia="en-US"/>
                </w:rPr>
              </m:ctrlPr>
            </m:sSupPr>
            <m:e>
              <m:d>
                <m:dPr>
                  <m:ctrlPr>
                    <w:rPr>
                      <w:rFonts w:ascii="Cambria Math" w:eastAsia="DengXian" w:hAnsi="Cambria Math"/>
                      <w:i/>
                      <w:szCs w:val="22"/>
                      <w:lang w:val="es-CO" w:eastAsia="en-US"/>
                    </w:rPr>
                  </m:ctrlPr>
                </m:dPr>
                <m:e>
                  <m:r>
                    <w:rPr>
                      <w:rFonts w:ascii="Cambria Math" w:eastAsia="DengXian" w:hAnsi="Cambria Math"/>
                      <w:szCs w:val="22"/>
                      <w:lang w:val="es-CO" w:eastAsia="en-US"/>
                    </w:rPr>
                    <m:t>1+(-0.0085)</m:t>
                  </m:r>
                </m:e>
              </m:d>
            </m:e>
            <m:sup>
              <m:r>
                <w:rPr>
                  <w:rFonts w:ascii="Cambria Math" w:eastAsia="DengXian" w:hAnsi="Cambria Math"/>
                  <w:szCs w:val="22"/>
                  <w:lang w:val="es-CO" w:eastAsia="en-US"/>
                </w:rPr>
                <m:t>29</m:t>
              </m:r>
            </m:sup>
          </m:sSup>
          <m:r>
            <w:rPr>
              <w:rFonts w:ascii="Cambria Math" w:eastAsia="DengXian" w:hAnsi="Cambria Math"/>
              <w:szCs w:val="22"/>
              <w:lang w:val="es-CO" w:eastAsia="en-US"/>
            </w:rPr>
            <m:t>=7199.7</m:t>
          </m:r>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P</m:t>
              </m:r>
            </m:e>
            <m:sub>
              <m:r>
                <w:rPr>
                  <w:rFonts w:ascii="Cambria Math" w:eastAsia="DengXian" w:hAnsi="Cambria Math"/>
                  <w:szCs w:val="22"/>
                  <w:lang w:val="es-CO" w:eastAsia="en-US"/>
                </w:rPr>
                <m:t>f</m:t>
              </m:r>
            </m:sub>
          </m:sSub>
        </m:oMath>
      </m:oMathPara>
    </w:p>
    <w:p w14:paraId="420BB069" w14:textId="77777777" w:rsidR="008635D9" w:rsidRPr="00B7151D" w:rsidRDefault="008635D9" w:rsidP="008635D9">
      <w:pPr>
        <w:tabs>
          <w:tab w:val="left" w:pos="3708"/>
        </w:tabs>
        <w:spacing w:after="160" w:line="360" w:lineRule="auto"/>
        <w:jc w:val="both"/>
        <w:rPr>
          <w:rFonts w:ascii="Tahoma" w:eastAsia="DengXian" w:hAnsi="Tahoma"/>
          <w:szCs w:val="22"/>
          <w:lang w:val="es-CO" w:eastAsia="en-US"/>
        </w:rPr>
      </w:pPr>
      <m:oMathPara>
        <m:oMath>
          <m:r>
            <w:rPr>
              <w:rFonts w:ascii="Cambria Math" w:eastAsia="DengXian" w:hAnsi="Cambria Math"/>
              <w:szCs w:val="22"/>
              <w:lang w:val="es-CO" w:eastAsia="en-US"/>
            </w:rPr>
            <m:t>7199.7≅7200 Habitantes</m:t>
          </m:r>
        </m:oMath>
      </m:oMathPara>
    </w:p>
    <w:p w14:paraId="557B77BF" w14:textId="77777777" w:rsidR="008635D9" w:rsidRPr="00B7151D" w:rsidRDefault="008635D9" w:rsidP="008635D9">
      <w:pPr>
        <w:tabs>
          <w:tab w:val="left" w:pos="3708"/>
        </w:tabs>
        <w:spacing w:after="160" w:line="360" w:lineRule="auto"/>
        <w:jc w:val="both"/>
        <w:rPr>
          <w:rFonts w:ascii="Tahoma" w:eastAsia="DengXian" w:hAnsi="Tahoma"/>
          <w:szCs w:val="22"/>
          <w:lang w:val="es-CO" w:eastAsia="en-US"/>
        </w:rPr>
      </w:pPr>
      <w:r w:rsidRPr="00B7151D">
        <w:rPr>
          <w:rFonts w:ascii="Tahoma" w:eastAsia="DengXian" w:hAnsi="Tahoma"/>
          <w:szCs w:val="22"/>
          <w:lang w:val="es-CO" w:eastAsia="en-US"/>
        </w:rPr>
        <w:t>PROYECCIÓN DE LA POBLACIÓN MEDIANTE EL MÉTODO EXPONENCIAL</w:t>
      </w:r>
    </w:p>
    <w:p w14:paraId="7CADBECA" w14:textId="77777777" w:rsidR="008635D9" w:rsidRPr="00B7151D" w:rsidRDefault="00000000" w:rsidP="008635D9">
      <w:pPr>
        <w:tabs>
          <w:tab w:val="left" w:pos="3708"/>
        </w:tabs>
        <w:spacing w:after="160" w:line="360" w:lineRule="auto"/>
        <w:jc w:val="both"/>
        <w:rPr>
          <w:rFonts w:ascii="Tahoma" w:eastAsia="DengXian" w:hAnsi="Tahoma"/>
          <w:szCs w:val="22"/>
          <w:lang w:val="es-CO" w:eastAsia="en-US"/>
        </w:rPr>
      </w:pPr>
      <m:oMathPara>
        <m:oMath>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P</m:t>
              </m:r>
            </m:e>
            <m:sub>
              <m:r>
                <w:rPr>
                  <w:rFonts w:ascii="Cambria Math" w:eastAsia="DengXian" w:hAnsi="Cambria Math"/>
                  <w:szCs w:val="22"/>
                  <w:lang w:val="es-CO" w:eastAsia="en-US"/>
                </w:rPr>
                <m:t>f</m:t>
              </m:r>
            </m:sub>
          </m:sSub>
          <m:r>
            <w:rPr>
              <w:rFonts w:ascii="Cambria Math" w:eastAsia="DengXian" w:hAnsi="Cambria Math"/>
              <w:szCs w:val="22"/>
              <w:lang w:val="es-CO" w:eastAsia="en-US"/>
            </w:rPr>
            <m:t>=</m:t>
          </m:r>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P</m:t>
              </m:r>
            </m:e>
            <m:sub>
              <m:r>
                <w:rPr>
                  <w:rFonts w:ascii="Cambria Math" w:eastAsia="DengXian" w:hAnsi="Cambria Math"/>
                  <w:szCs w:val="22"/>
                  <w:lang w:val="es-CO" w:eastAsia="en-US"/>
                </w:rPr>
                <m:t>ci</m:t>
              </m:r>
            </m:sub>
          </m:sSub>
          <m:r>
            <w:rPr>
              <w:rFonts w:ascii="Cambria Math" w:eastAsia="DengXian" w:hAnsi="Cambria Math"/>
              <w:szCs w:val="22"/>
              <w:lang w:val="es-CO" w:eastAsia="en-US"/>
            </w:rPr>
            <m:t>*</m:t>
          </m:r>
          <m:sSup>
            <m:sSupPr>
              <m:ctrlPr>
                <w:rPr>
                  <w:rFonts w:ascii="Cambria Math" w:eastAsia="DengXian" w:hAnsi="Cambria Math"/>
                  <w:i/>
                  <w:szCs w:val="22"/>
                  <w:lang w:val="es-CO" w:eastAsia="en-US"/>
                </w:rPr>
              </m:ctrlPr>
            </m:sSupPr>
            <m:e>
              <m:r>
                <w:rPr>
                  <w:rFonts w:ascii="Cambria Math" w:eastAsia="DengXian" w:hAnsi="Cambria Math"/>
                  <w:szCs w:val="22"/>
                  <w:lang w:val="es-CO" w:eastAsia="en-US"/>
                </w:rPr>
                <m:t>e</m:t>
              </m:r>
            </m:e>
            <m:sup>
              <m:d>
                <m:dPr>
                  <m:ctrlPr>
                    <w:rPr>
                      <w:rFonts w:ascii="Cambria Math" w:eastAsia="DengXian" w:hAnsi="Cambria Math"/>
                      <w:i/>
                      <w:szCs w:val="22"/>
                      <w:lang w:val="es-CO" w:eastAsia="en-US"/>
                    </w:rPr>
                  </m:ctrlPr>
                </m:dPr>
                <m:e>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T</m:t>
                      </m:r>
                    </m:e>
                    <m:sub>
                      <m:r>
                        <w:rPr>
                          <w:rFonts w:ascii="Cambria Math" w:eastAsia="DengXian" w:hAnsi="Cambria Math"/>
                          <w:szCs w:val="22"/>
                          <w:lang w:val="es-CO" w:eastAsia="en-US"/>
                        </w:rPr>
                        <m:t>f</m:t>
                      </m:r>
                    </m:sub>
                  </m:sSub>
                  <m:r>
                    <w:rPr>
                      <w:rFonts w:ascii="Cambria Math" w:eastAsia="DengXian" w:hAnsi="Cambria Math"/>
                      <w:szCs w:val="22"/>
                      <w:lang w:val="es-CO" w:eastAsia="en-US"/>
                    </w:rPr>
                    <m:t>-</m:t>
                  </m:r>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T</m:t>
                      </m:r>
                    </m:e>
                    <m:sub>
                      <m:r>
                        <w:rPr>
                          <w:rFonts w:ascii="Cambria Math" w:eastAsia="DengXian" w:hAnsi="Cambria Math"/>
                          <w:szCs w:val="22"/>
                          <w:lang w:val="es-CO" w:eastAsia="en-US"/>
                        </w:rPr>
                        <m:t>fi</m:t>
                      </m:r>
                    </m:sub>
                  </m:sSub>
                </m:e>
              </m:d>
              <m:r>
                <w:rPr>
                  <w:rFonts w:ascii="Cambria Math" w:eastAsia="DengXian" w:hAnsi="Cambria Math"/>
                  <w:szCs w:val="22"/>
                  <w:lang w:val="es-CO" w:eastAsia="en-US"/>
                </w:rPr>
                <m:t>*k</m:t>
              </m:r>
            </m:sup>
          </m:sSup>
        </m:oMath>
      </m:oMathPara>
    </w:p>
    <w:p w14:paraId="307D3482" w14:textId="77777777" w:rsidR="008635D9" w:rsidRPr="00B7151D" w:rsidRDefault="00000000" w:rsidP="008635D9">
      <w:pPr>
        <w:tabs>
          <w:tab w:val="left" w:pos="3708"/>
        </w:tabs>
        <w:spacing w:after="160" w:line="360" w:lineRule="auto"/>
        <w:jc w:val="both"/>
        <w:rPr>
          <w:rFonts w:ascii="Tahoma" w:eastAsia="DengXian" w:hAnsi="Tahoma"/>
          <w:szCs w:val="22"/>
          <w:lang w:val="es-CO" w:eastAsia="en-US"/>
        </w:rPr>
      </w:pPr>
      <m:oMathPara>
        <m:oMath>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K</m:t>
              </m:r>
            </m:e>
            <m:sub>
              <m:r>
                <w:rPr>
                  <w:rFonts w:ascii="Cambria Math" w:eastAsia="DengXian" w:hAnsi="Cambria Math"/>
                  <w:szCs w:val="22"/>
                  <w:lang w:val="es-CO" w:eastAsia="en-US"/>
                </w:rPr>
                <m:t>1</m:t>
              </m:r>
            </m:sub>
          </m:sSub>
          <m:r>
            <w:rPr>
              <w:rFonts w:ascii="Cambria Math" w:eastAsia="DengXian" w:hAnsi="Cambria Math"/>
              <w:szCs w:val="22"/>
              <w:lang w:val="es-CO" w:eastAsia="en-US"/>
            </w:rPr>
            <m:t>=</m:t>
          </m:r>
          <m:f>
            <m:fPr>
              <m:ctrlPr>
                <w:rPr>
                  <w:rFonts w:ascii="Cambria Math" w:eastAsia="DengXian" w:hAnsi="Cambria Math"/>
                  <w:i/>
                  <w:szCs w:val="22"/>
                  <w:lang w:val="es-CO" w:eastAsia="en-US"/>
                </w:rPr>
              </m:ctrlPr>
            </m:fPr>
            <m:num>
              <m:func>
                <m:funcPr>
                  <m:ctrlPr>
                    <w:rPr>
                      <w:rFonts w:ascii="Cambria Math" w:eastAsia="DengXian" w:hAnsi="Cambria Math"/>
                      <w:i/>
                      <w:szCs w:val="22"/>
                      <w:lang w:val="es-CO" w:eastAsia="en-US"/>
                    </w:rPr>
                  </m:ctrlPr>
                </m:funcPr>
                <m:fName>
                  <m:r>
                    <m:rPr>
                      <m:sty m:val="p"/>
                    </m:rPr>
                    <w:rPr>
                      <w:rFonts w:ascii="Cambria Math" w:eastAsia="Calibri" w:hAnsi="Cambria Math"/>
                      <w:szCs w:val="22"/>
                      <w:lang w:val="es-ES" w:eastAsia="en-US"/>
                    </w:rPr>
                    <m:t>ln</m:t>
                  </m:r>
                </m:fName>
                <m:e>
                  <m:r>
                    <w:rPr>
                      <w:rFonts w:ascii="Cambria Math" w:eastAsia="DengXian" w:hAnsi="Cambria Math"/>
                      <w:szCs w:val="22"/>
                      <w:lang w:val="es-CO" w:eastAsia="en-US"/>
                    </w:rPr>
                    <m:t>(</m:t>
                  </m:r>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P</m:t>
                      </m:r>
                    </m:e>
                    <m:sub>
                      <m:r>
                        <w:rPr>
                          <w:rFonts w:ascii="Cambria Math" w:eastAsia="DengXian" w:hAnsi="Cambria Math"/>
                          <w:szCs w:val="22"/>
                          <w:lang w:val="es-CO" w:eastAsia="en-US"/>
                        </w:rPr>
                        <m:t>cp</m:t>
                      </m:r>
                    </m:sub>
                  </m:sSub>
                  <m:r>
                    <w:rPr>
                      <w:rFonts w:ascii="Cambria Math" w:eastAsia="DengXian" w:hAnsi="Cambria Math"/>
                      <w:szCs w:val="22"/>
                      <w:lang w:val="es-CO" w:eastAsia="en-US"/>
                    </w:rPr>
                    <m:t>)</m:t>
                  </m:r>
                </m:e>
              </m:func>
              <m:r>
                <w:rPr>
                  <w:rFonts w:ascii="Cambria Math" w:eastAsia="DengXian" w:hAnsi="Cambria Math"/>
                  <w:szCs w:val="22"/>
                  <w:lang w:val="es-CO" w:eastAsia="en-US"/>
                </w:rPr>
                <m:t>-</m:t>
              </m:r>
              <m:func>
                <m:funcPr>
                  <m:ctrlPr>
                    <w:rPr>
                      <w:rFonts w:ascii="Cambria Math" w:eastAsia="DengXian" w:hAnsi="Cambria Math"/>
                      <w:i/>
                      <w:szCs w:val="22"/>
                      <w:lang w:val="es-CO" w:eastAsia="en-US"/>
                    </w:rPr>
                  </m:ctrlPr>
                </m:funcPr>
                <m:fName>
                  <m:r>
                    <m:rPr>
                      <m:sty m:val="p"/>
                    </m:rPr>
                    <w:rPr>
                      <w:rFonts w:ascii="Cambria Math" w:eastAsia="Calibri" w:hAnsi="Cambria Math"/>
                      <w:szCs w:val="22"/>
                      <w:lang w:val="es-ES" w:eastAsia="en-US"/>
                    </w:rPr>
                    <m:t>ln</m:t>
                  </m:r>
                </m:fName>
                <m:e>
                  <m:r>
                    <w:rPr>
                      <w:rFonts w:ascii="Cambria Math" w:eastAsia="DengXian" w:hAnsi="Cambria Math"/>
                      <w:szCs w:val="22"/>
                      <w:lang w:val="es-CO" w:eastAsia="en-US"/>
                    </w:rPr>
                    <m:t>(</m:t>
                  </m:r>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P</m:t>
                      </m:r>
                    </m:e>
                    <m:sub>
                      <m:r>
                        <w:rPr>
                          <w:rFonts w:ascii="Cambria Math" w:eastAsia="DengXian" w:hAnsi="Cambria Math"/>
                          <w:szCs w:val="22"/>
                          <w:lang w:val="es-CO" w:eastAsia="en-US"/>
                        </w:rPr>
                        <m:t>ca</m:t>
                      </m:r>
                    </m:sub>
                  </m:sSub>
                  <m:r>
                    <w:rPr>
                      <w:rFonts w:ascii="Cambria Math" w:eastAsia="DengXian" w:hAnsi="Cambria Math"/>
                      <w:szCs w:val="22"/>
                      <w:lang w:val="es-CO" w:eastAsia="en-US"/>
                    </w:rPr>
                    <m:t>)</m:t>
                  </m:r>
                </m:e>
              </m:func>
            </m:num>
            <m:den>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T</m:t>
                  </m:r>
                </m:e>
                <m:sub>
                  <m:r>
                    <w:rPr>
                      <w:rFonts w:ascii="Cambria Math" w:eastAsia="DengXian" w:hAnsi="Cambria Math"/>
                      <w:szCs w:val="22"/>
                      <w:lang w:val="es-CO" w:eastAsia="en-US"/>
                    </w:rPr>
                    <m:t>cp</m:t>
                  </m:r>
                </m:sub>
              </m:sSub>
              <m:r>
                <w:rPr>
                  <w:rFonts w:ascii="Cambria Math" w:eastAsia="DengXian" w:hAnsi="Cambria Math"/>
                  <w:szCs w:val="22"/>
                  <w:lang w:val="es-CO" w:eastAsia="en-US"/>
                </w:rPr>
                <m:t>-</m:t>
              </m:r>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T</m:t>
                  </m:r>
                </m:e>
                <m:sub>
                  <m:r>
                    <w:rPr>
                      <w:rFonts w:ascii="Cambria Math" w:eastAsia="DengXian" w:hAnsi="Cambria Math"/>
                      <w:szCs w:val="22"/>
                      <w:lang w:val="es-CO" w:eastAsia="en-US"/>
                    </w:rPr>
                    <m:t>ca</m:t>
                  </m:r>
                </m:sub>
              </m:sSub>
            </m:den>
          </m:f>
        </m:oMath>
      </m:oMathPara>
    </w:p>
    <w:p w14:paraId="4E543312" w14:textId="77777777" w:rsidR="008635D9" w:rsidRPr="00B7151D" w:rsidRDefault="008635D9" w:rsidP="008635D9">
      <w:pPr>
        <w:tabs>
          <w:tab w:val="left" w:pos="3708"/>
        </w:tabs>
        <w:spacing w:after="160" w:line="360" w:lineRule="auto"/>
        <w:jc w:val="both"/>
        <w:rPr>
          <w:rFonts w:ascii="Tahoma" w:eastAsia="DengXian" w:hAnsi="Tahoma"/>
          <w:szCs w:val="22"/>
          <w:lang w:val="es-CO" w:eastAsia="en-US"/>
        </w:rPr>
      </w:pPr>
      <m:oMathPara>
        <m:oMath>
          <m:r>
            <w:rPr>
              <w:rFonts w:ascii="Cambria Math" w:eastAsia="DengXian" w:hAnsi="Cambria Math"/>
              <w:szCs w:val="22"/>
              <w:lang w:val="es-CO" w:eastAsia="en-US"/>
            </w:rPr>
            <m:t>K=Promedio de las K</m:t>
          </m:r>
        </m:oMath>
      </m:oMathPara>
    </w:p>
    <w:p w14:paraId="0F381D32" w14:textId="77777777" w:rsidR="008635D9" w:rsidRPr="00B7151D" w:rsidRDefault="00000000" w:rsidP="008635D9">
      <w:pPr>
        <w:tabs>
          <w:tab w:val="left" w:pos="3708"/>
        </w:tabs>
        <w:spacing w:after="160" w:line="360" w:lineRule="auto"/>
        <w:jc w:val="both"/>
        <w:rPr>
          <w:rFonts w:ascii="Tahoma" w:eastAsia="DengXian" w:hAnsi="Tahoma"/>
          <w:szCs w:val="22"/>
          <w:lang w:val="es-CO" w:eastAsia="en-US"/>
        </w:rPr>
      </w:pPr>
      <m:oMathPara>
        <m:oMath>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K</m:t>
              </m:r>
            </m:e>
            <m:sub>
              <m:r>
                <w:rPr>
                  <w:rFonts w:ascii="Cambria Math" w:eastAsia="DengXian" w:hAnsi="Cambria Math"/>
                  <w:szCs w:val="22"/>
                  <w:lang w:val="es-CO" w:eastAsia="en-US"/>
                </w:rPr>
                <m:t>1</m:t>
              </m:r>
            </m:sub>
          </m:sSub>
          <m:r>
            <w:rPr>
              <w:rFonts w:ascii="Cambria Math" w:eastAsia="DengXian" w:hAnsi="Cambria Math"/>
              <w:szCs w:val="22"/>
              <w:lang w:val="es-CO" w:eastAsia="en-US"/>
            </w:rPr>
            <m:t>=</m:t>
          </m:r>
          <m:f>
            <m:fPr>
              <m:ctrlPr>
                <w:rPr>
                  <w:rFonts w:ascii="Cambria Math" w:eastAsia="DengXian" w:hAnsi="Cambria Math"/>
                  <w:i/>
                  <w:szCs w:val="22"/>
                  <w:lang w:val="es-CO" w:eastAsia="en-US"/>
                </w:rPr>
              </m:ctrlPr>
            </m:fPr>
            <m:num>
              <m:func>
                <m:funcPr>
                  <m:ctrlPr>
                    <w:rPr>
                      <w:rFonts w:ascii="Cambria Math" w:eastAsia="DengXian" w:hAnsi="Cambria Math"/>
                      <w:i/>
                      <w:szCs w:val="22"/>
                      <w:lang w:val="es-CO" w:eastAsia="en-US"/>
                    </w:rPr>
                  </m:ctrlPr>
                </m:funcPr>
                <m:fName>
                  <m:r>
                    <m:rPr>
                      <m:sty m:val="p"/>
                    </m:rPr>
                    <w:rPr>
                      <w:rFonts w:ascii="Cambria Math" w:eastAsia="Calibri" w:hAnsi="Cambria Math"/>
                      <w:szCs w:val="22"/>
                      <w:lang w:val="es-ES" w:eastAsia="en-US"/>
                    </w:rPr>
                    <m:t>ln</m:t>
                  </m:r>
                </m:fName>
                <m:e>
                  <m:d>
                    <m:dPr>
                      <m:ctrlPr>
                        <w:rPr>
                          <w:rFonts w:ascii="Cambria Math" w:eastAsia="DengXian" w:hAnsi="Cambria Math"/>
                          <w:i/>
                          <w:szCs w:val="22"/>
                          <w:lang w:val="es-CO" w:eastAsia="en-US"/>
                        </w:rPr>
                      </m:ctrlPr>
                    </m:dPr>
                    <m:e>
                      <m:r>
                        <w:rPr>
                          <w:rFonts w:ascii="Cambria Math" w:eastAsia="DengXian" w:hAnsi="Cambria Math"/>
                          <w:szCs w:val="22"/>
                          <w:lang w:val="es-CO" w:eastAsia="en-US"/>
                        </w:rPr>
                        <m:t>10495</m:t>
                      </m:r>
                    </m:e>
                  </m:d>
                </m:e>
              </m:func>
              <m:r>
                <w:rPr>
                  <w:rFonts w:ascii="Cambria Math" w:eastAsia="DengXian" w:hAnsi="Cambria Math"/>
                  <w:szCs w:val="22"/>
                  <w:lang w:val="es-CO" w:eastAsia="en-US"/>
                </w:rPr>
                <m:t>-</m:t>
              </m:r>
              <m:func>
                <m:funcPr>
                  <m:ctrlPr>
                    <w:rPr>
                      <w:rFonts w:ascii="Cambria Math" w:eastAsia="DengXian" w:hAnsi="Cambria Math"/>
                      <w:i/>
                      <w:szCs w:val="22"/>
                      <w:lang w:val="es-CO" w:eastAsia="en-US"/>
                    </w:rPr>
                  </m:ctrlPr>
                </m:funcPr>
                <m:fName>
                  <m:r>
                    <m:rPr>
                      <m:sty m:val="p"/>
                    </m:rPr>
                    <w:rPr>
                      <w:rFonts w:ascii="Cambria Math" w:eastAsia="Calibri" w:hAnsi="Cambria Math"/>
                      <w:szCs w:val="22"/>
                      <w:lang w:val="es-ES" w:eastAsia="en-US"/>
                    </w:rPr>
                    <m:t>ln</m:t>
                  </m:r>
                </m:fName>
                <m:e>
                  <m:r>
                    <w:rPr>
                      <w:rFonts w:ascii="Cambria Math" w:eastAsia="DengXian" w:hAnsi="Cambria Math"/>
                      <w:szCs w:val="22"/>
                      <w:lang w:val="es-CO" w:eastAsia="en-US"/>
                    </w:rPr>
                    <m:t>(12200)</m:t>
                  </m:r>
                </m:e>
              </m:func>
            </m:num>
            <m:den>
              <m:r>
                <w:rPr>
                  <w:rFonts w:ascii="Cambria Math" w:eastAsia="DengXian" w:hAnsi="Cambria Math"/>
                  <w:szCs w:val="22"/>
                  <w:lang w:val="es-CO" w:eastAsia="en-US"/>
                </w:rPr>
                <m:t>8</m:t>
              </m:r>
            </m:den>
          </m:f>
        </m:oMath>
      </m:oMathPara>
    </w:p>
    <w:p w14:paraId="76C4D0F7" w14:textId="77777777" w:rsidR="008635D9" w:rsidRDefault="008635D9" w:rsidP="008635D9">
      <w:pPr>
        <w:pStyle w:val="Descripcin"/>
        <w:keepNext/>
      </w:pPr>
    </w:p>
    <w:p w14:paraId="779190B5" w14:textId="77777777" w:rsidR="008635D9" w:rsidRPr="00B7151D" w:rsidRDefault="00000000" w:rsidP="008635D9">
      <w:pPr>
        <w:tabs>
          <w:tab w:val="left" w:pos="3708"/>
        </w:tabs>
        <w:spacing w:after="160" w:line="360" w:lineRule="auto"/>
        <w:jc w:val="both"/>
        <w:rPr>
          <w:rFonts w:ascii="Tahoma" w:eastAsia="DengXian" w:hAnsi="Tahoma"/>
          <w:szCs w:val="22"/>
          <w:lang w:val="es-CO" w:eastAsia="en-US"/>
        </w:rPr>
      </w:pPr>
      <m:oMathPara>
        <m:oMath>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K</m:t>
              </m:r>
            </m:e>
            <m:sub>
              <m:r>
                <w:rPr>
                  <w:rFonts w:ascii="Cambria Math" w:eastAsia="DengXian" w:hAnsi="Cambria Math"/>
                  <w:szCs w:val="22"/>
                  <w:lang w:val="es-CO" w:eastAsia="en-US"/>
                </w:rPr>
                <m:t>1</m:t>
              </m:r>
            </m:sub>
          </m:sSub>
          <m:r>
            <w:rPr>
              <w:rFonts w:ascii="Cambria Math" w:eastAsia="DengXian" w:hAnsi="Cambria Math"/>
              <w:szCs w:val="22"/>
              <w:lang w:val="es-CO" w:eastAsia="en-US"/>
            </w:rPr>
            <m:t>=-0.0188</m:t>
          </m:r>
        </m:oMath>
      </m:oMathPara>
    </w:p>
    <w:p w14:paraId="26696F0F" w14:textId="77777777" w:rsidR="008635D9" w:rsidRPr="00B7151D" w:rsidRDefault="00000000" w:rsidP="008635D9">
      <w:pPr>
        <w:tabs>
          <w:tab w:val="left" w:pos="3708"/>
        </w:tabs>
        <w:spacing w:after="160" w:line="360" w:lineRule="auto"/>
        <w:jc w:val="both"/>
        <w:rPr>
          <w:rFonts w:ascii="Tahoma" w:eastAsia="DengXian" w:hAnsi="Tahoma"/>
          <w:szCs w:val="22"/>
          <w:lang w:val="es-CO" w:eastAsia="en-US"/>
        </w:rPr>
      </w:pPr>
      <m:oMathPara>
        <m:oMath>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K</m:t>
              </m:r>
            </m:e>
            <m:sub>
              <m:r>
                <w:rPr>
                  <w:rFonts w:ascii="Cambria Math" w:eastAsia="DengXian" w:hAnsi="Cambria Math"/>
                  <w:szCs w:val="22"/>
                  <w:lang w:val="es-CO" w:eastAsia="en-US"/>
                </w:rPr>
                <m:t>2</m:t>
              </m:r>
            </m:sub>
          </m:sSub>
          <m:r>
            <w:rPr>
              <w:rFonts w:ascii="Cambria Math" w:eastAsia="DengXian" w:hAnsi="Cambria Math"/>
              <w:szCs w:val="22"/>
              <w:lang w:val="es-CO" w:eastAsia="en-US"/>
            </w:rPr>
            <m:t>=</m:t>
          </m:r>
          <m:f>
            <m:fPr>
              <m:ctrlPr>
                <w:rPr>
                  <w:rFonts w:ascii="Cambria Math" w:eastAsia="DengXian" w:hAnsi="Cambria Math"/>
                  <w:i/>
                  <w:szCs w:val="22"/>
                  <w:lang w:val="es-CO" w:eastAsia="en-US"/>
                </w:rPr>
              </m:ctrlPr>
            </m:fPr>
            <m:num>
              <m:func>
                <m:funcPr>
                  <m:ctrlPr>
                    <w:rPr>
                      <w:rFonts w:ascii="Cambria Math" w:eastAsia="DengXian" w:hAnsi="Cambria Math"/>
                      <w:i/>
                      <w:szCs w:val="22"/>
                      <w:lang w:val="es-CO" w:eastAsia="en-US"/>
                    </w:rPr>
                  </m:ctrlPr>
                </m:funcPr>
                <m:fName>
                  <m:r>
                    <m:rPr>
                      <m:sty m:val="p"/>
                    </m:rPr>
                    <w:rPr>
                      <w:rFonts w:ascii="Cambria Math" w:eastAsia="Calibri" w:hAnsi="Cambria Math"/>
                      <w:szCs w:val="22"/>
                      <w:lang w:val="es-ES" w:eastAsia="en-US"/>
                    </w:rPr>
                    <m:t>ln</m:t>
                  </m:r>
                </m:fName>
                <m:e>
                  <m:d>
                    <m:dPr>
                      <m:ctrlPr>
                        <w:rPr>
                          <w:rFonts w:ascii="Cambria Math" w:eastAsia="DengXian" w:hAnsi="Cambria Math"/>
                          <w:i/>
                          <w:szCs w:val="22"/>
                          <w:lang w:val="es-CO" w:eastAsia="en-US"/>
                        </w:rPr>
                      </m:ctrlPr>
                    </m:dPr>
                    <m:e>
                      <m:r>
                        <w:rPr>
                          <w:rFonts w:ascii="Cambria Math" w:eastAsia="DengXian" w:hAnsi="Cambria Math"/>
                          <w:szCs w:val="22"/>
                          <w:lang w:val="es-CO" w:eastAsia="en-US"/>
                        </w:rPr>
                        <m:t>8915</m:t>
                      </m:r>
                    </m:e>
                  </m:d>
                </m:e>
              </m:func>
              <m:r>
                <w:rPr>
                  <w:rFonts w:ascii="Cambria Math" w:eastAsia="DengXian" w:hAnsi="Cambria Math"/>
                  <w:szCs w:val="22"/>
                  <w:lang w:val="es-CO" w:eastAsia="en-US"/>
                </w:rPr>
                <m:t>-</m:t>
              </m:r>
              <m:func>
                <m:funcPr>
                  <m:ctrlPr>
                    <w:rPr>
                      <w:rFonts w:ascii="Cambria Math" w:eastAsia="DengXian" w:hAnsi="Cambria Math"/>
                      <w:i/>
                      <w:szCs w:val="22"/>
                      <w:lang w:val="es-CO" w:eastAsia="en-US"/>
                    </w:rPr>
                  </m:ctrlPr>
                </m:funcPr>
                <m:fName>
                  <m:r>
                    <m:rPr>
                      <m:sty m:val="p"/>
                    </m:rPr>
                    <w:rPr>
                      <w:rFonts w:ascii="Cambria Math" w:eastAsia="Calibri" w:hAnsi="Cambria Math"/>
                      <w:szCs w:val="22"/>
                      <w:lang w:val="es-ES" w:eastAsia="en-US"/>
                    </w:rPr>
                    <m:t>ln</m:t>
                  </m:r>
                </m:fName>
                <m:e>
                  <m:r>
                    <w:rPr>
                      <w:rFonts w:ascii="Cambria Math" w:eastAsia="DengXian" w:hAnsi="Cambria Math"/>
                      <w:szCs w:val="22"/>
                      <w:lang w:val="es-CO" w:eastAsia="en-US"/>
                    </w:rPr>
                    <m:t>(10495)</m:t>
                  </m:r>
                </m:e>
              </m:func>
            </m:num>
            <m:den>
              <m:r>
                <w:rPr>
                  <w:rFonts w:ascii="Cambria Math" w:eastAsia="DengXian" w:hAnsi="Cambria Math"/>
                  <w:szCs w:val="22"/>
                  <w:lang w:val="es-CO" w:eastAsia="en-US"/>
                </w:rPr>
                <m:t>12</m:t>
              </m:r>
            </m:den>
          </m:f>
        </m:oMath>
      </m:oMathPara>
    </w:p>
    <w:p w14:paraId="35D65D4E" w14:textId="77777777" w:rsidR="008635D9" w:rsidRPr="00B7151D" w:rsidRDefault="00000000" w:rsidP="008635D9">
      <w:pPr>
        <w:tabs>
          <w:tab w:val="left" w:pos="3708"/>
        </w:tabs>
        <w:spacing w:after="160" w:line="360" w:lineRule="auto"/>
        <w:jc w:val="both"/>
        <w:rPr>
          <w:rFonts w:ascii="Tahoma" w:eastAsia="DengXian" w:hAnsi="Tahoma"/>
          <w:szCs w:val="22"/>
          <w:lang w:val="es-CO" w:eastAsia="en-US"/>
        </w:rPr>
      </w:pPr>
      <m:oMathPara>
        <m:oMath>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K</m:t>
              </m:r>
            </m:e>
            <m:sub>
              <m:r>
                <w:rPr>
                  <w:rFonts w:ascii="Cambria Math" w:eastAsia="DengXian" w:hAnsi="Cambria Math"/>
                  <w:szCs w:val="22"/>
                  <w:lang w:val="es-CO" w:eastAsia="en-US"/>
                </w:rPr>
                <m:t>2</m:t>
              </m:r>
            </m:sub>
          </m:sSub>
          <m:r>
            <w:rPr>
              <w:rFonts w:ascii="Cambria Math" w:eastAsia="DengXian" w:hAnsi="Cambria Math"/>
              <w:szCs w:val="22"/>
              <w:lang w:val="es-CO" w:eastAsia="en-US"/>
            </w:rPr>
            <m:t>=-0.0136</m:t>
          </m:r>
        </m:oMath>
      </m:oMathPara>
    </w:p>
    <w:p w14:paraId="7BC63E6B" w14:textId="77777777" w:rsidR="008635D9" w:rsidRPr="00B7151D" w:rsidRDefault="00000000" w:rsidP="008635D9">
      <w:pPr>
        <w:tabs>
          <w:tab w:val="left" w:pos="3708"/>
        </w:tabs>
        <w:spacing w:after="160" w:line="360" w:lineRule="auto"/>
        <w:jc w:val="both"/>
        <w:rPr>
          <w:rFonts w:ascii="Tahoma" w:eastAsia="DengXian" w:hAnsi="Tahoma"/>
          <w:szCs w:val="22"/>
          <w:lang w:val="es-CO" w:eastAsia="en-US"/>
        </w:rPr>
      </w:pPr>
      <m:oMathPara>
        <m:oMath>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K</m:t>
              </m:r>
            </m:e>
            <m:sub>
              <m:r>
                <w:rPr>
                  <w:rFonts w:ascii="Cambria Math" w:eastAsia="DengXian" w:hAnsi="Cambria Math"/>
                  <w:szCs w:val="22"/>
                  <w:lang w:val="es-CO" w:eastAsia="en-US"/>
                </w:rPr>
                <m:t>3</m:t>
              </m:r>
            </m:sub>
          </m:sSub>
          <m:r>
            <w:rPr>
              <w:rFonts w:ascii="Cambria Math" w:eastAsia="DengXian" w:hAnsi="Cambria Math"/>
              <w:szCs w:val="22"/>
              <w:lang w:val="es-CO" w:eastAsia="en-US"/>
            </w:rPr>
            <m:t>=</m:t>
          </m:r>
          <m:f>
            <m:fPr>
              <m:ctrlPr>
                <w:rPr>
                  <w:rFonts w:ascii="Cambria Math" w:eastAsia="DengXian" w:hAnsi="Cambria Math"/>
                  <w:i/>
                  <w:szCs w:val="22"/>
                  <w:lang w:val="es-CO" w:eastAsia="en-US"/>
                </w:rPr>
              </m:ctrlPr>
            </m:fPr>
            <m:num>
              <m:func>
                <m:funcPr>
                  <m:ctrlPr>
                    <w:rPr>
                      <w:rFonts w:ascii="Cambria Math" w:eastAsia="DengXian" w:hAnsi="Cambria Math"/>
                      <w:i/>
                      <w:szCs w:val="22"/>
                      <w:lang w:val="es-CO" w:eastAsia="en-US"/>
                    </w:rPr>
                  </m:ctrlPr>
                </m:funcPr>
                <m:fName>
                  <m:r>
                    <m:rPr>
                      <m:sty m:val="p"/>
                    </m:rPr>
                    <w:rPr>
                      <w:rFonts w:ascii="Cambria Math" w:eastAsia="Calibri" w:hAnsi="Cambria Math"/>
                      <w:szCs w:val="22"/>
                      <w:lang w:val="es-ES" w:eastAsia="en-US"/>
                    </w:rPr>
                    <m:t>ln</m:t>
                  </m:r>
                </m:fName>
                <m:e>
                  <m:d>
                    <m:dPr>
                      <m:ctrlPr>
                        <w:rPr>
                          <w:rFonts w:ascii="Cambria Math" w:eastAsia="DengXian" w:hAnsi="Cambria Math"/>
                          <w:i/>
                          <w:szCs w:val="22"/>
                          <w:lang w:val="es-CO" w:eastAsia="en-US"/>
                        </w:rPr>
                      </m:ctrlPr>
                    </m:dPr>
                    <m:e>
                      <m:r>
                        <w:rPr>
                          <w:rFonts w:ascii="Cambria Math" w:eastAsia="DengXian" w:hAnsi="Cambria Math"/>
                          <w:szCs w:val="22"/>
                          <w:lang w:val="es-CO" w:eastAsia="en-US"/>
                        </w:rPr>
                        <m:t>9214</m:t>
                      </m:r>
                    </m:e>
                  </m:d>
                </m:e>
              </m:func>
              <m:r>
                <w:rPr>
                  <w:rFonts w:ascii="Cambria Math" w:eastAsia="DengXian" w:hAnsi="Cambria Math"/>
                  <w:szCs w:val="22"/>
                  <w:lang w:val="es-CO" w:eastAsia="en-US"/>
                </w:rPr>
                <m:t>-</m:t>
              </m:r>
              <m:func>
                <m:funcPr>
                  <m:ctrlPr>
                    <w:rPr>
                      <w:rFonts w:ascii="Cambria Math" w:eastAsia="DengXian" w:hAnsi="Cambria Math"/>
                      <w:i/>
                      <w:szCs w:val="22"/>
                      <w:lang w:val="es-CO" w:eastAsia="en-US"/>
                    </w:rPr>
                  </m:ctrlPr>
                </m:funcPr>
                <m:fName>
                  <m:r>
                    <m:rPr>
                      <m:sty m:val="p"/>
                    </m:rPr>
                    <w:rPr>
                      <w:rFonts w:ascii="Cambria Math" w:eastAsia="Calibri" w:hAnsi="Cambria Math"/>
                      <w:szCs w:val="22"/>
                      <w:lang w:val="es-ES" w:eastAsia="en-US"/>
                    </w:rPr>
                    <m:t>ln</m:t>
                  </m:r>
                </m:fName>
                <m:e>
                  <m:r>
                    <w:rPr>
                      <w:rFonts w:ascii="Cambria Math" w:eastAsia="DengXian" w:hAnsi="Cambria Math"/>
                      <w:szCs w:val="22"/>
                      <w:lang w:val="es-CO" w:eastAsia="en-US"/>
                    </w:rPr>
                    <m:t>(8915)</m:t>
                  </m:r>
                </m:e>
              </m:func>
            </m:num>
            <m:den>
              <m:r>
                <w:rPr>
                  <w:rFonts w:ascii="Cambria Math" w:eastAsia="DengXian" w:hAnsi="Cambria Math"/>
                  <w:szCs w:val="22"/>
                  <w:lang w:val="es-CO" w:eastAsia="en-US"/>
                </w:rPr>
                <m:t>13</m:t>
              </m:r>
            </m:den>
          </m:f>
        </m:oMath>
      </m:oMathPara>
    </w:p>
    <w:p w14:paraId="7F557AD7" w14:textId="77777777" w:rsidR="008635D9" w:rsidRPr="00B7151D" w:rsidRDefault="00000000" w:rsidP="008635D9">
      <w:pPr>
        <w:tabs>
          <w:tab w:val="left" w:pos="3708"/>
        </w:tabs>
        <w:spacing w:after="160" w:line="360" w:lineRule="auto"/>
        <w:jc w:val="both"/>
        <w:rPr>
          <w:rFonts w:ascii="Tahoma" w:eastAsia="DengXian" w:hAnsi="Tahoma"/>
          <w:szCs w:val="22"/>
          <w:lang w:val="es-CO" w:eastAsia="en-US"/>
        </w:rPr>
      </w:pPr>
      <m:oMathPara>
        <m:oMath>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K</m:t>
              </m:r>
            </m:e>
            <m:sub>
              <m:r>
                <w:rPr>
                  <w:rFonts w:ascii="Cambria Math" w:eastAsia="DengXian" w:hAnsi="Cambria Math"/>
                  <w:szCs w:val="22"/>
                  <w:lang w:val="es-CO" w:eastAsia="en-US"/>
                </w:rPr>
                <m:t>3</m:t>
              </m:r>
            </m:sub>
          </m:sSub>
          <m:r>
            <w:rPr>
              <w:rFonts w:ascii="Cambria Math" w:eastAsia="DengXian" w:hAnsi="Cambria Math"/>
              <w:szCs w:val="22"/>
              <w:lang w:val="es-CO" w:eastAsia="en-US"/>
            </w:rPr>
            <m:t>=0.0025</m:t>
          </m:r>
        </m:oMath>
      </m:oMathPara>
    </w:p>
    <w:p w14:paraId="0D568092" w14:textId="77777777" w:rsidR="008635D9" w:rsidRPr="00B7151D" w:rsidRDefault="008635D9" w:rsidP="008635D9">
      <w:pPr>
        <w:tabs>
          <w:tab w:val="left" w:pos="3708"/>
        </w:tabs>
        <w:spacing w:after="160" w:line="360" w:lineRule="auto"/>
        <w:jc w:val="both"/>
        <w:rPr>
          <w:rFonts w:ascii="Tahoma" w:eastAsia="DengXian" w:hAnsi="Tahoma"/>
          <w:szCs w:val="22"/>
          <w:lang w:val="es-CO" w:eastAsia="en-US"/>
        </w:rPr>
      </w:pPr>
      <m:oMathPara>
        <m:oMath>
          <m:r>
            <w:rPr>
              <w:rFonts w:ascii="Cambria Math" w:eastAsia="DengXian" w:hAnsi="Cambria Math"/>
              <w:szCs w:val="22"/>
              <w:lang w:val="es-CO" w:eastAsia="en-US"/>
            </w:rPr>
            <m:t>K=-0.01</m:t>
          </m:r>
        </m:oMath>
      </m:oMathPara>
    </w:p>
    <w:p w14:paraId="4A8F1B42" w14:textId="77777777" w:rsidR="008635D9" w:rsidRPr="00B7151D" w:rsidRDefault="00000000" w:rsidP="008635D9">
      <w:pPr>
        <w:tabs>
          <w:tab w:val="left" w:pos="3708"/>
        </w:tabs>
        <w:spacing w:after="160" w:line="360" w:lineRule="auto"/>
        <w:jc w:val="both"/>
        <w:rPr>
          <w:rFonts w:ascii="Tahoma" w:eastAsia="DengXian" w:hAnsi="Tahoma"/>
          <w:szCs w:val="22"/>
          <w:lang w:val="es-CO" w:eastAsia="en-US"/>
        </w:rPr>
      </w:pPr>
      <m:oMathPara>
        <m:oMath>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P</m:t>
              </m:r>
            </m:e>
            <m:sub>
              <m:r>
                <w:rPr>
                  <w:rFonts w:ascii="Cambria Math" w:eastAsia="DengXian" w:hAnsi="Cambria Math"/>
                  <w:szCs w:val="22"/>
                  <w:lang w:val="es-CO" w:eastAsia="en-US"/>
                </w:rPr>
                <m:t>f</m:t>
              </m:r>
            </m:sub>
          </m:sSub>
          <m:r>
            <w:rPr>
              <w:rFonts w:ascii="Cambria Math" w:eastAsia="DengXian" w:hAnsi="Cambria Math"/>
              <w:szCs w:val="22"/>
              <w:lang w:val="es-CO" w:eastAsia="en-US"/>
            </w:rPr>
            <m:t>=9214*</m:t>
          </m:r>
          <m:sSup>
            <m:sSupPr>
              <m:ctrlPr>
                <w:rPr>
                  <w:rFonts w:ascii="Cambria Math" w:eastAsia="DengXian" w:hAnsi="Cambria Math"/>
                  <w:i/>
                  <w:szCs w:val="22"/>
                  <w:lang w:val="es-CO" w:eastAsia="en-US"/>
                </w:rPr>
              </m:ctrlPr>
            </m:sSupPr>
            <m:e>
              <m:r>
                <w:rPr>
                  <w:rFonts w:ascii="Cambria Math" w:eastAsia="DengXian" w:hAnsi="Cambria Math"/>
                  <w:szCs w:val="22"/>
                  <w:lang w:val="es-CO" w:eastAsia="en-US"/>
                </w:rPr>
                <m:t>e</m:t>
              </m:r>
            </m:e>
            <m:sup>
              <m:d>
                <m:dPr>
                  <m:ctrlPr>
                    <w:rPr>
                      <w:rFonts w:ascii="Cambria Math" w:eastAsia="DengXian" w:hAnsi="Cambria Math"/>
                      <w:i/>
                      <w:szCs w:val="22"/>
                      <w:lang w:val="es-CO" w:eastAsia="en-US"/>
                    </w:rPr>
                  </m:ctrlPr>
                </m:dPr>
                <m:e>
                  <m:r>
                    <w:rPr>
                      <w:rFonts w:ascii="Cambria Math" w:eastAsia="DengXian" w:hAnsi="Cambria Math"/>
                      <w:szCs w:val="22"/>
                      <w:lang w:val="es-CO" w:eastAsia="en-US"/>
                    </w:rPr>
                    <m:t>29</m:t>
                  </m:r>
                </m:e>
              </m:d>
              <m:r>
                <w:rPr>
                  <w:rFonts w:ascii="Cambria Math" w:eastAsia="DengXian" w:hAnsi="Cambria Math"/>
                  <w:szCs w:val="22"/>
                  <w:lang w:val="es-CO" w:eastAsia="en-US"/>
                </w:rPr>
                <m:t>*(-0.01)</m:t>
              </m:r>
            </m:sup>
          </m:sSup>
        </m:oMath>
      </m:oMathPara>
    </w:p>
    <w:p w14:paraId="6F1591FC" w14:textId="77777777" w:rsidR="008635D9" w:rsidRPr="00B7151D" w:rsidRDefault="00000000" w:rsidP="008635D9">
      <w:pPr>
        <w:tabs>
          <w:tab w:val="left" w:pos="3708"/>
        </w:tabs>
        <w:spacing w:after="160" w:line="360" w:lineRule="auto"/>
        <w:jc w:val="both"/>
        <w:rPr>
          <w:rFonts w:ascii="Tahoma" w:eastAsia="DengXian" w:hAnsi="Tahoma"/>
          <w:szCs w:val="22"/>
          <w:lang w:val="es-CO" w:eastAsia="en-US"/>
        </w:rPr>
      </w:pPr>
      <m:oMathPara>
        <m:oMath>
          <m:sSub>
            <m:sSubPr>
              <m:ctrlPr>
                <w:rPr>
                  <w:rFonts w:ascii="Cambria Math" w:eastAsia="DengXian" w:hAnsi="Cambria Math"/>
                  <w:i/>
                  <w:szCs w:val="22"/>
                  <w:lang w:val="es-CO" w:eastAsia="en-US"/>
                </w:rPr>
              </m:ctrlPr>
            </m:sSubPr>
            <m:e>
              <m:r>
                <w:rPr>
                  <w:rFonts w:ascii="Cambria Math" w:eastAsia="DengXian" w:hAnsi="Cambria Math"/>
                  <w:szCs w:val="22"/>
                  <w:lang w:val="es-CO" w:eastAsia="en-US"/>
                </w:rPr>
                <m:t>P</m:t>
              </m:r>
            </m:e>
            <m:sub>
              <m:r>
                <w:rPr>
                  <w:rFonts w:ascii="Cambria Math" w:eastAsia="DengXian" w:hAnsi="Cambria Math"/>
                  <w:szCs w:val="22"/>
                  <w:lang w:val="es-CO" w:eastAsia="en-US"/>
                </w:rPr>
                <m:t>f</m:t>
              </m:r>
            </m:sub>
          </m:sSub>
          <m:r>
            <w:rPr>
              <w:rFonts w:ascii="Cambria Math" w:eastAsia="DengXian" w:hAnsi="Cambria Math"/>
              <w:szCs w:val="22"/>
              <w:lang w:val="es-CO" w:eastAsia="en-US"/>
            </w:rPr>
            <m:t>=6895 Habitantes</m:t>
          </m:r>
        </m:oMath>
      </m:oMathPara>
    </w:p>
    <w:p w14:paraId="298E56AD" w14:textId="77777777" w:rsidR="008635D9" w:rsidRPr="00B7151D" w:rsidRDefault="008635D9" w:rsidP="008635D9">
      <w:pPr>
        <w:tabs>
          <w:tab w:val="left" w:pos="3708"/>
        </w:tabs>
        <w:spacing w:after="160" w:line="360" w:lineRule="auto"/>
        <w:jc w:val="both"/>
        <w:rPr>
          <w:rFonts w:ascii="Arial" w:eastAsia="Calibri" w:hAnsi="Arial" w:cs="Arial"/>
          <w:sz w:val="22"/>
          <w:szCs w:val="22"/>
          <w:lang w:val="es-CO" w:eastAsia="en-US"/>
        </w:rPr>
      </w:pPr>
      <w:r w:rsidRPr="00B7151D">
        <w:rPr>
          <w:rFonts w:ascii="Arial" w:eastAsia="Calibri" w:hAnsi="Arial" w:cs="Arial"/>
          <w:sz w:val="22"/>
          <w:szCs w:val="22"/>
          <w:lang w:val="es-CO" w:eastAsia="en-US"/>
        </w:rPr>
        <w:t xml:space="preserve">Como se puede apreciar la proyección de la población por los tres censos no es funcional, ya que los habitantes disminuyendo con el paso de los años, por ende, se puede utilizar como información suficiente para el dimensionamiento. </w:t>
      </w:r>
      <w:r w:rsidRPr="00B7151D">
        <w:rPr>
          <w:rFonts w:ascii="Arial" w:eastAsia="Calibri" w:hAnsi="Arial" w:cs="Arial"/>
          <w:sz w:val="22"/>
          <w:szCs w:val="22"/>
          <w:lang w:val="es-CO" w:eastAsia="en-US"/>
        </w:rPr>
        <w:tab/>
      </w:r>
    </w:p>
    <w:p w14:paraId="549FF480" w14:textId="77777777" w:rsidR="008635D9" w:rsidRPr="00B7151D" w:rsidRDefault="008635D9" w:rsidP="008635D9">
      <w:pPr>
        <w:tabs>
          <w:tab w:val="left" w:pos="3708"/>
        </w:tabs>
        <w:spacing w:after="160" w:line="360" w:lineRule="auto"/>
        <w:jc w:val="both"/>
        <w:rPr>
          <w:rFonts w:ascii="Arial" w:eastAsia="Calibri" w:hAnsi="Arial" w:cs="Arial"/>
          <w:b/>
          <w:bCs/>
          <w:sz w:val="22"/>
          <w:szCs w:val="22"/>
          <w:lang w:val="es-CO" w:eastAsia="en-US"/>
        </w:rPr>
      </w:pPr>
      <w:r w:rsidRPr="00B7151D">
        <w:rPr>
          <w:rFonts w:ascii="Arial" w:eastAsia="Calibri" w:hAnsi="Arial" w:cs="Arial"/>
          <w:b/>
          <w:bCs/>
          <w:sz w:val="22"/>
          <w:szCs w:val="22"/>
          <w:lang w:val="es-CO" w:eastAsia="en-US"/>
        </w:rPr>
        <w:t>MÉTODO DE PROYECCIÓN DEFINITIVO</w:t>
      </w:r>
    </w:p>
    <w:p w14:paraId="1773C18C" w14:textId="77777777" w:rsidR="008635D9" w:rsidRPr="00B7151D" w:rsidRDefault="008635D9" w:rsidP="008635D9">
      <w:pPr>
        <w:tabs>
          <w:tab w:val="left" w:pos="3708"/>
        </w:tabs>
        <w:spacing w:after="160" w:line="360" w:lineRule="auto"/>
        <w:jc w:val="both"/>
        <w:rPr>
          <w:rFonts w:ascii="Arial" w:eastAsia="Calibri" w:hAnsi="Arial" w:cs="Arial"/>
          <w:sz w:val="22"/>
          <w:szCs w:val="22"/>
          <w:lang w:val="es-CO" w:eastAsia="en-US"/>
        </w:rPr>
      </w:pPr>
      <w:r w:rsidRPr="00B7151D">
        <w:rPr>
          <w:rFonts w:ascii="Arial" w:eastAsia="Calibri" w:hAnsi="Arial" w:cs="Arial"/>
          <w:sz w:val="22"/>
          <w:szCs w:val="22"/>
          <w:lang w:val="es-CO" w:eastAsia="en-US"/>
        </w:rPr>
        <w:t xml:space="preserve">Teniendo en cuenta el Plan de Desarrollo de Puente Nacional el cual evidencia que aunque existen problemáticas en el sector rural, ya que no se explota como es debido el sector y por lo tanto, se resalta el potencial de crecimiento y desarrollo tanto en la urbano como en el sector veredal las cuales pueden ser dotadas de servicios públicos sin presentar mayores dificultades ya que la unidad de servicios públicos certifica que las poblaciones rurales tienen una tendencia de desarrollo en la región por tanto se emplea el método geométrico es útil en poblaciones que muestren un importante potencial en la actividad económica, que genera un apreciable desarrollo y que poseen importantes áreas de expansión las cuales pueden ser dotadas de servicios públicos sin mayores dificultades. </w:t>
      </w:r>
    </w:p>
    <w:p w14:paraId="4ED4D2AD" w14:textId="77777777" w:rsidR="008635D9" w:rsidRDefault="008635D9" w:rsidP="008635D9">
      <w:pPr>
        <w:tabs>
          <w:tab w:val="left" w:pos="3708"/>
        </w:tabs>
        <w:spacing w:after="160" w:line="360" w:lineRule="auto"/>
        <w:jc w:val="both"/>
        <w:rPr>
          <w:rFonts w:ascii="Arial" w:hAnsi="Arial" w:cs="Arial"/>
          <w:noProof/>
          <w:sz w:val="22"/>
          <w:lang w:val="es-CO"/>
        </w:rPr>
      </w:pPr>
      <w:r w:rsidRPr="00B7151D">
        <w:rPr>
          <w:rFonts w:ascii="Arial" w:eastAsia="Calibri" w:hAnsi="Arial" w:cs="Arial"/>
          <w:sz w:val="22"/>
          <w:szCs w:val="22"/>
          <w:lang w:val="es-CO" w:eastAsia="en-US"/>
        </w:rPr>
        <w:lastRenderedPageBreak/>
        <w:t xml:space="preserve">Inicialmente se realiza un estudio demográfico de la población de la vereda en las zonas de Delicias, El Peñón y Santa Barbara del Municipio de Puente Nacional teniendo en cuenta la información disponible del Censo </w:t>
      </w:r>
      <w:proofErr w:type="spellStart"/>
      <w:r w:rsidRPr="00B7151D">
        <w:rPr>
          <w:rFonts w:ascii="Arial" w:eastAsia="Calibri" w:hAnsi="Arial" w:cs="Arial"/>
          <w:sz w:val="22"/>
          <w:szCs w:val="22"/>
          <w:lang w:val="es-CO" w:eastAsia="en-US"/>
        </w:rPr>
        <w:t>Dane</w:t>
      </w:r>
      <w:proofErr w:type="spellEnd"/>
      <w:r w:rsidRPr="00B7151D">
        <w:rPr>
          <w:rFonts w:ascii="Arial" w:eastAsia="Calibri" w:hAnsi="Arial" w:cs="Arial"/>
          <w:sz w:val="22"/>
          <w:szCs w:val="22"/>
          <w:lang w:val="es-CO" w:eastAsia="en-US"/>
        </w:rPr>
        <w:t xml:space="preserve"> Municipal de los años 2005 y 2018, pero, debido al decrecimiento poblacional se dispone a usar el censo departamental para encontrar la tasa de </w:t>
      </w:r>
    </w:p>
    <w:p w14:paraId="55A3273D" w14:textId="77777777" w:rsidR="008635D9" w:rsidRDefault="008635D9" w:rsidP="008635D9">
      <w:pPr>
        <w:tabs>
          <w:tab w:val="left" w:pos="3708"/>
        </w:tabs>
        <w:spacing w:after="160" w:line="360" w:lineRule="auto"/>
        <w:jc w:val="both"/>
        <w:rPr>
          <w:rFonts w:ascii="Arial" w:eastAsia="Calibri" w:hAnsi="Arial" w:cs="Arial"/>
          <w:sz w:val="22"/>
          <w:szCs w:val="22"/>
          <w:lang w:val="es-CO" w:eastAsia="en-US"/>
        </w:rPr>
      </w:pPr>
      <w:r>
        <w:rPr>
          <w:noProof/>
        </w:rPr>
        <mc:AlternateContent>
          <mc:Choice Requires="wps">
            <w:drawing>
              <wp:anchor distT="0" distB="0" distL="114300" distR="114300" simplePos="0" relativeHeight="251885568" behindDoc="0" locked="0" layoutInCell="1" allowOverlap="1" wp14:anchorId="77BA0DA3" wp14:editId="37AA2A8A">
                <wp:simplePos x="0" y="0"/>
                <wp:positionH relativeFrom="column">
                  <wp:posOffset>1897151</wp:posOffset>
                </wp:positionH>
                <wp:positionV relativeFrom="paragraph">
                  <wp:posOffset>127051</wp:posOffset>
                </wp:positionV>
                <wp:extent cx="2833370" cy="190195"/>
                <wp:effectExtent l="0" t="0" r="5080" b="635"/>
                <wp:wrapNone/>
                <wp:docPr id="26" name="Cuadro de texto 26"/>
                <wp:cNvGraphicFramePr/>
                <a:graphic xmlns:a="http://schemas.openxmlformats.org/drawingml/2006/main">
                  <a:graphicData uri="http://schemas.microsoft.com/office/word/2010/wordprocessingShape">
                    <wps:wsp>
                      <wps:cNvSpPr txBox="1"/>
                      <wps:spPr>
                        <a:xfrm>
                          <a:off x="0" y="0"/>
                          <a:ext cx="2833370" cy="190195"/>
                        </a:xfrm>
                        <a:prstGeom prst="rect">
                          <a:avLst/>
                        </a:prstGeom>
                        <a:solidFill>
                          <a:prstClr val="white"/>
                        </a:solidFill>
                        <a:ln>
                          <a:noFill/>
                        </a:ln>
                      </wps:spPr>
                      <wps:txbx>
                        <w:txbxContent>
                          <w:p w14:paraId="5A1B35CF" w14:textId="3DF9766B" w:rsidR="008635D9" w:rsidRPr="00184055" w:rsidRDefault="008635D9" w:rsidP="008635D9">
                            <w:pPr>
                              <w:pStyle w:val="Descripcin"/>
                              <w:jc w:val="center"/>
                              <w:rPr>
                                <w:rFonts w:ascii="Arial" w:hAnsi="Arial" w:cs="Arial"/>
                                <w:noProof/>
                                <w:szCs w:val="24"/>
                              </w:rPr>
                            </w:pPr>
                            <w:bookmarkStart w:id="51" w:name="_Toc129954718"/>
                            <w:bookmarkStart w:id="52" w:name="_Toc129956186"/>
                            <w:r>
                              <w:t xml:space="preserve">Ilustración </w:t>
                            </w:r>
                            <w:r>
                              <w:fldChar w:fldCharType="begin"/>
                            </w:r>
                            <w:r>
                              <w:instrText xml:space="preserve"> SEQ Ilustración \* ARABIC </w:instrText>
                            </w:r>
                            <w:r>
                              <w:fldChar w:fldCharType="separate"/>
                            </w:r>
                            <w:r w:rsidR="00F21D8D">
                              <w:rPr>
                                <w:noProof/>
                              </w:rPr>
                              <w:t>8</w:t>
                            </w:r>
                            <w:r>
                              <w:fldChar w:fldCharType="end"/>
                            </w:r>
                            <w:r>
                              <w:t>. Censo poblacional de 1985</w:t>
                            </w:r>
                            <w:bookmarkEnd w:id="51"/>
                            <w:bookmarkEnd w:id="5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7BA0DA3" id="_x0000_t202" coordsize="21600,21600" o:spt="202" path="m,l,21600r21600,l21600,xe">
                <v:stroke joinstyle="miter"/>
                <v:path gradientshapeok="t" o:connecttype="rect"/>
              </v:shapetype>
              <v:shape id="Cuadro de texto 26" o:spid="_x0000_s1026" type="#_x0000_t202" style="position:absolute;left:0;text-align:left;margin-left:149.4pt;margin-top:10pt;width:223.1pt;height:15pt;z-index:251885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AARGAIAADsEAAAOAAAAZHJzL2Uyb0RvYy54bWysU01v2zAMvQ/YfxB0X5wPbGuDOEWWIsOA&#10;oC2QDj0rshQLkEWNUmJnv36UP5Ku22nYRaZJitR7j1zcNZVlJ4XBgMv5ZDTmTDkJhXGHnH9/3ny4&#10;4SxE4Qphwamcn1Xgd8v37xa1n6splGALhYyKuDCvfc7LGP08y4IsVSXCCLxyFNSAlYj0i4esQFFT&#10;9cpm0/H4U1YDFh5BqhDIe98F+bKtr7WS8VHroCKzOae3xfbE9tynM1suxPyAwpdG9s8Q//CKShhH&#10;TS+l7kUU7Ijmj1KVkQgBdBxJqDLQ2kjVYiA0k/EbNLtSeNViIXKCv9AU/l9Z+XDa+SdksfkCDQmY&#10;CKl9mAdyJjyNxip96aWM4kTh+UKbaiKT5JzezGazzxSSFJvcjie3H1OZ7HrbY4hfFVQsGTlHkqVl&#10;S5y2IXapQ0pqFsCaYmOsTT8psLbIToIkrEsTVV/8tyzrUq6DdKsrmDzZFUqyYrNvenx7KM4EG6Gb&#10;iODlxlCjrQjxSSCNAMGhsY6PdGgLdc6htzgrAX/+zZ/ySRmKclbTSOU8/DgKVJzZb440S/M3GDgY&#10;+8Fwx2oNBHFCC+Nla9IFjHYwNUL1QtO+Sl0oJJykXjmPg7mO3WDTtki1WrVJNGVexK3beZlKD4Q+&#10;Ny8CfS9HJCEfYBg2MX+jSpfb0bs6RtCmlSwR2rHY80wT2oreb1Nagdf/bdZ155e/AAAA//8DAFBL&#10;AwQUAAYACAAAACEAi+wCMN0AAAAJAQAADwAAAGRycy9kb3ducmV2LnhtbEyPQU/DMAyF70j8h8hI&#10;XBBLqdgYpekEG9zgsDHt7DWmrWicqknX7t9jTnB7tp+ev5evJteqE/Wh8WzgbpaAIi69bbgysP98&#10;u12CChHZYuuZDJwpwKq4vMgxs37kLZ12sVISwiFDA3WMXaZ1KGtyGGa+I5bbl+8dRhn7StseRwl3&#10;rU6TZKEdNiwfauxoXVP5vRucgcWmH8Ytr282+9d3/Oiq9PByPhhzfTU9P4GKNMU/M/ziCzoUwnT0&#10;A9ugWgPp41LQo4hEOonh4X4u4mhgLgtd5Pp/g+IHAAD//wMAUEsBAi0AFAAGAAgAAAAhALaDOJL+&#10;AAAA4QEAABMAAAAAAAAAAAAAAAAAAAAAAFtDb250ZW50X1R5cGVzXS54bWxQSwECLQAUAAYACAAA&#10;ACEAOP0h/9YAAACUAQAACwAAAAAAAAAAAAAAAAAvAQAAX3JlbHMvLnJlbHNQSwECLQAUAAYACAAA&#10;ACEA1DAAERgCAAA7BAAADgAAAAAAAAAAAAAAAAAuAgAAZHJzL2Uyb0RvYy54bWxQSwECLQAUAAYA&#10;CAAAACEAi+wCMN0AAAAJAQAADwAAAAAAAAAAAAAAAAByBAAAZHJzL2Rvd25yZXYueG1sUEsFBgAA&#10;AAAEAAQA8wAAAHwFAAAAAA==&#10;" stroked="f">
                <v:textbox inset="0,0,0,0">
                  <w:txbxContent>
                    <w:p w14:paraId="5A1B35CF" w14:textId="3DF9766B" w:rsidR="008635D9" w:rsidRPr="00184055" w:rsidRDefault="008635D9" w:rsidP="008635D9">
                      <w:pPr>
                        <w:pStyle w:val="Descripcin"/>
                        <w:jc w:val="center"/>
                        <w:rPr>
                          <w:rFonts w:ascii="Arial" w:hAnsi="Arial" w:cs="Arial"/>
                          <w:noProof/>
                          <w:szCs w:val="24"/>
                        </w:rPr>
                      </w:pPr>
                      <w:bookmarkStart w:id="53" w:name="_Toc129954718"/>
                      <w:bookmarkStart w:id="54" w:name="_Toc129956186"/>
                      <w:r>
                        <w:t xml:space="preserve">Ilustración </w:t>
                      </w:r>
                      <w:r>
                        <w:fldChar w:fldCharType="begin"/>
                      </w:r>
                      <w:r>
                        <w:instrText xml:space="preserve"> SEQ Ilustración \* ARABIC </w:instrText>
                      </w:r>
                      <w:r>
                        <w:fldChar w:fldCharType="separate"/>
                      </w:r>
                      <w:r w:rsidR="00F21D8D">
                        <w:rPr>
                          <w:noProof/>
                        </w:rPr>
                        <w:t>8</w:t>
                      </w:r>
                      <w:r>
                        <w:fldChar w:fldCharType="end"/>
                      </w:r>
                      <w:r>
                        <w:t>. Censo poblacional de 1985</w:t>
                      </w:r>
                      <w:bookmarkEnd w:id="53"/>
                      <w:bookmarkEnd w:id="54"/>
                    </w:p>
                  </w:txbxContent>
                </v:textbox>
              </v:shape>
            </w:pict>
          </mc:Fallback>
        </mc:AlternateContent>
      </w:r>
      <w:r w:rsidRPr="00B7151D">
        <w:rPr>
          <w:rFonts w:ascii="Arial" w:eastAsia="Calibri" w:hAnsi="Arial" w:cs="Arial"/>
          <w:sz w:val="22"/>
          <w:szCs w:val="22"/>
          <w:lang w:val="es-CO" w:eastAsia="en-US"/>
        </w:rPr>
        <w:t>crecimiento estimada.</w:t>
      </w:r>
    </w:p>
    <w:p w14:paraId="6F253AAE" w14:textId="4555B586" w:rsidR="008635D9" w:rsidRDefault="008635D9" w:rsidP="008635D9">
      <w:pPr>
        <w:tabs>
          <w:tab w:val="left" w:pos="3708"/>
        </w:tabs>
        <w:spacing w:after="160" w:line="360" w:lineRule="auto"/>
        <w:jc w:val="both"/>
        <w:rPr>
          <w:rFonts w:ascii="Arial" w:eastAsia="Calibri" w:hAnsi="Arial" w:cs="Arial"/>
          <w:sz w:val="22"/>
          <w:szCs w:val="22"/>
          <w:lang w:val="es-CO" w:eastAsia="en-US"/>
        </w:rPr>
      </w:pPr>
      <w:r>
        <w:rPr>
          <w:rFonts w:ascii="Arial" w:hAnsi="Arial" w:cs="Arial"/>
          <w:noProof/>
          <w:sz w:val="22"/>
          <w:lang w:val="es-CO"/>
        </w:rPr>
        <mc:AlternateContent>
          <mc:Choice Requires="wpg">
            <w:drawing>
              <wp:anchor distT="0" distB="0" distL="114300" distR="114300" simplePos="0" relativeHeight="251884544" behindDoc="0" locked="0" layoutInCell="1" allowOverlap="1" wp14:anchorId="162EC195" wp14:editId="5E05BC8E">
                <wp:simplePos x="0" y="0"/>
                <wp:positionH relativeFrom="column">
                  <wp:posOffset>1894840</wp:posOffset>
                </wp:positionH>
                <wp:positionV relativeFrom="paragraph">
                  <wp:posOffset>50470</wp:posOffset>
                </wp:positionV>
                <wp:extent cx="2833370" cy="5438775"/>
                <wp:effectExtent l="19050" t="0" r="24130" b="9525"/>
                <wp:wrapNone/>
                <wp:docPr id="19" name="Grupo 19"/>
                <wp:cNvGraphicFramePr/>
                <a:graphic xmlns:a="http://schemas.openxmlformats.org/drawingml/2006/main">
                  <a:graphicData uri="http://schemas.microsoft.com/office/word/2010/wordprocessingGroup">
                    <wpg:wgp>
                      <wpg:cNvGrpSpPr/>
                      <wpg:grpSpPr>
                        <a:xfrm>
                          <a:off x="0" y="0"/>
                          <a:ext cx="2833370" cy="5438775"/>
                          <a:chOff x="0" y="0"/>
                          <a:chExt cx="2833978" cy="5438775"/>
                        </a:xfrm>
                      </wpg:grpSpPr>
                      <pic:pic xmlns:pic="http://schemas.openxmlformats.org/drawingml/2006/picture">
                        <pic:nvPicPr>
                          <pic:cNvPr id="21" name="Imagen 21"/>
                          <pic:cNvPicPr>
                            <a:picLocks noChangeAspect="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30830" cy="5438775"/>
                          </a:xfrm>
                          <a:prstGeom prst="rect">
                            <a:avLst/>
                          </a:prstGeom>
                          <a:noFill/>
                          <a:ln>
                            <a:noFill/>
                          </a:ln>
                        </pic:spPr>
                      </pic:pic>
                      <wps:wsp>
                        <wps:cNvPr id="24" name="Rectángulo 24"/>
                        <wps:cNvSpPr/>
                        <wps:spPr>
                          <a:xfrm>
                            <a:off x="3148" y="3279085"/>
                            <a:ext cx="2830830" cy="143123"/>
                          </a:xfrm>
                          <a:prstGeom prst="rect">
                            <a:avLst/>
                          </a:prstGeom>
                          <a:noFill/>
                          <a:ln w="381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2F2DFFF" id="Grupo 19" o:spid="_x0000_s1026" style="position:absolute;margin-left:149.2pt;margin-top:3.95pt;width:223.1pt;height:428.25pt;z-index:251884544" coordsize="28339,54387"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4tkgLUAwAANQkAAA4AAABkcnMvZTJvRG9jLnhtbJxW2W4bNxR9L9B/&#10;IOY9Hm2u5IHlQJBrw4CbCHGKPFMczgwRDsmS1Na/6bf0x3rIWSRLRps6QMZc7nruuZe6/bivJdly&#10;64RW82R4NUgIV0znQpXz5PevDx9mCXGeqpxKrfg8OXCXfLz7+afbncn4SFda5twSGFEu25l5Unlv&#10;sjR1rOI1dVfacIXLQtuaemxtmeaW7mC9luloMPgl3WmbG6sZdw6n981lchftFwVn/nNROO6JnCeI&#10;zcevjd91+KZ3tzQrLTWVYG0Y9B1R1FQoOO1N3VNPycaKC1O1YFY7XfgrputUF4VgPOaAbIaDs2we&#10;rd6YmEuZ7UrTwwRoz3B6t1n2aftozYtZWSCxMyWwiLuQy76wdfiLKMk+QnboIeN7TxgOR7PxeDwF&#10;sgx315PxbDq9bkBlFZC/0GPVryeaN1PQ40wz7Rynr8IxgmX432KA1QUG/80VaPmN5UlrpP4hGzW1&#10;3zfmA8plqBdrIYU/ROqhMCEotV0JtrLNBnCuLBE5gBkmRNEalH+qackVwQEgDhpBqFGhIaVnzb47&#10;ovSyoqrkC2dAWrRSkE5fi8ftK39rKcyDkDKUKazbzEDwM4K8AU5DvnvNNjVXvukmyyWS1MpVwriE&#10;2IzXa45s7FMeA6KZs+wLAox947zlnlXBeYEg2nMUsL+IER+DDOk4cI2sd7/pHNjQjdexb36Qa4PZ&#10;+JJrPWMAp3X+keuahAXCRqTRPN0+uxAzRDuRELXSAbyYi1SvDiAYTmL8IeJ2iQRCm2BWuQ5r7C7Q&#10;/l/t+FJRwxFlMHvCn0nHnwDr33+pciM1GU0CLVrJvmtdBDXEfwbjeDhBg6Ezx6PpzWDWduZJ7x7x&#10;HE7Gw9E4ku5opsPqPXCSHdzOhoNBLIDTUuQdU50t10tpyZZiKi8H4V/r+ESsq0BItqlAXPmD5CFT&#10;qb7wAp0WZlDjITwZvDdLGQOrh81VRXPeeLs+ddZpRF5Eg8FyQ+XWdmugk2yMdLYbQrXyQZXHF6cP&#10;rE3935R7jehZK98r10Jp+1ZmElm1nht5hH8CTViudX5Al1mNHkC/OMMeBBrimTq/ohYPHA7xaPvP&#10;+BRSo1K6XSWk0vbPt86DPIiO24Ts8GDOE/fHhoZpKp8UWuBmOJnArI+byfV0hI09vVmf3qhNvdSo&#10;PqYkoovLIO9ltyysrr/hbV8Er7iiisH3PGHedpulbx5y/DpgfLGIYs2YflYvBsO9KV4g8df9N2pN&#10;S2OPBviku7aj2dlwaGRDPZReYD4VIk6OI64t3hgBcRXf5kih9ndEePxP91Hq+Gvn7h8AAAD//wMA&#10;UEsDBBQABgAIAAAAIQBIUhEelhIAANRbAAAUAAAAZHJzL21lZGlhL2ltYWdlMS5lbWbUnFtwXVUZ&#10;x3fLiSS0yKYw2AJiWqm0hWHaJG0aeCClgAiFiVCZKBlNaDpQOEAoFMNNooYRxXEchSJeZnxQufjC&#10;+CIoD/gkyBvjCzCj4/jCZRhldBwu4+D/t8/6n7OyenZ3SU4ncadf1uVb6/v+3399e+3LOc2yLMvq&#10;Eh8blmXZecvdyrLBT2bZ8duzrPfiKy7JsmXZn6/NsjOkP641pKhd06XimCwb1fw/JLrnL+jKXn9n&#10;eSYD2TmSXonMnb1seFl2uuq5ZHn+/Guamo0HYeyYZETC2HXDtWyl6hxnDPc062fKhvs3Dy8vbNWK&#10;UTMXrB0+tqmrDWfN+lrpuyXrJMz9UEe7PmLMJT48Zr06mHd8ls2sDnXGrAl1mctWhTpUnhLqKrKT&#10;Q11zM9s5VnZcV/fM5fqVSzigtR3O2FeM4QyNp+1jo0g9XyDmY0NTteJZttRsnCVMxAg2joMHDxal&#10;OaTfnKAzVwzaJZmUMCaXkO+9KjlyyS1qn6hybfZP/fYxc4FrWp6o3uqNa8bH2nOQDxzGR/8GCTkk&#10;d02sjIvx9UoHvj6VHL0S8J2kshP48M3Rjj/jA2vMZYwPXOC7ECM6aC8l/sAFvt2A00F7KfEHLvCR&#10;jxy0lxJ/4ALfHYDTQbuT+GS6OOabf+AC32ywQ7uT+JYHu/M9f8EFvsbu1MC5lPIPXOD7VYiT9lLi&#10;D1zgeybgo72U+AMX+F4I+GgvJf7ABb5XAz7aS4k/cIHvzYCP9lLiD1zgez/go91JfDJdHPPd/8AF&#10;vuOCIdqdxLfQ/Q9c4Ds14KPdSXzB7LzvX8AFvk3BEO1O4lsof+AC33kBH+1O4gtm580fuMB3WTBE&#10;u5P4FsofuMD3pYCPdifxBbPz5g9c4LsxGKLdSXwL5Q9c4Ls74KPdSXzB7Lz5Axf4vhMM0e4kvoXy&#10;By7w/Tjgo91JfMHsvPkDF/ieCoZodxLfQvkDF/h+F/DR7iS+YHbe/IELfH8Khmh3Et9C+QMX+F4N&#10;+Gh3El8wO2/+wAW+N4Mh2p3Et1D+wAW+9wM+2p3EF8zOmz9wge+4ECjtTuJbKH/gAt+pwRDtTuKT&#10;6eKY7/0zuMC3KeCj3Ul8wey83/+BC3znBUO0O4HvKrE2Jbvw92+/3GhQmT0XfKnZuyPbn+3LJuZ8&#10;PhCGHXEx84lzn1gbRl8ph0+f+NPL/nN/ln3jh9ed8l+VhzsYN3Lw5Y3Me/3LTxUleD8WTYrwrusE&#10;3h+88JdXnuRFQzhsf3NoD4dyxePnPgj+8RDfK6c04nS7V+Mm7yw+Zmi+94Xv1RLe+3L4vTRLsEpt&#10;vw/erfqo5DQJczZJTpC0lqalo493svEhe8Uxos6L9AlKt0oEuw9L6hLsPidJ7Vq3Urpdkviw3Ul1&#10;XpTtzaaUG/v1dnAiu1mtW1S7tfCjzzMyC59f1EJ7RdTvvt3qw967EjCdpF8pJuuYU4YJO1uyoWx7&#10;trXp2xiukm5KdvXx1CH5/n2cNo5Fz3dg9N7XyPc85BP5Doc+Irzrjka+2/7m4HA4lPPJd/hmXUYl&#10;1E+U5JJPSeJctq4qlzdHa+s1JSfSPcwxSLXoa8oeNvXVxprOfKW1h/2/ril8s6azkkslrOndknRN&#10;reuRruycHZduR7Fv7NPOcVt2oLjatPYO8gLxeUzptjH8Q31gWK/zOMVgXRWGAX0qvUU/21VuzwZV&#10;a/i0L/tP22Bwbn9a9VzC3DS30VXn9vZmnI4NDpl7QJLata4qth3alevZ3wLLe8RzK7Y4HuoI11bi&#10;NQY4BAP8phisq8KwRbxu1extKjmHtwYfsf94bc33eo3jOsS4mOt+tXPJDknKNboqrlnr1EdN8/Dx&#10;sARusfNdSerDOnCV5fWkdBeK6esld4j7c7JeXS/PzXZKuqWz7zhmYkTgMi7BNCuBazCxDikm66rW&#10;gTzv089WlduyAV0tW7nQDpP7wDAqAdfFklxytSTlHl019/3N+K/S+CnF06XyXV3nVDSPxdjDj5N3&#10;1ocYHBucczz/0NzrMnhrDVXxO8K7bqlfl+F7vYQcJob0+yZnqW+1xPfZXhrPod91vgOzTm1sadyH&#10;a1XCofXYdx1O10jC2Dn3wv7eitJB50njOyfkned2RfXYZtq/SuOwjx3mT0sulVwsqUvSvLWOXN8l&#10;iQ/i4RhTJ+dzPXs7u7O4523EyJxjgoCDdooNDFOSmyXENSPBj/NL1aYOXsswjEq3QfvWRv3u12/8&#10;4sv+XV+vvpUS1sV1dLslsxL2CrhgH7laZYzDuqp9hP28v9jJG2Wf7JgLSgvYXKdM88z4jnY+kQv+&#10;DpN9gi3NFTim/wuSXLJHEvNjHX1l6zQi3RbtsI7b/rwGU9KTc/i4VZL6sK4qF8jHu5SLe3R96ZYd&#10;/HWFkrm04zXHH2ue+mPN0R3Jmm/Rqg9q7Qd1lzSgOfiAE8farg0G87pX9VxyuyTlFV01r4NNX9id&#10;ksAXc+EytWtdFZc7xWNdT6ETsgAPZXFMS/eeBH9wmfqzjvll+TEm3XZdfeFxQOdQv9qH42+99JzP&#10;x0hiLg+onUu+KUm5RFfNZet+0z5qmocP4oQ77NwpSX1YVxUnvHJXv7e4C2rkWBwrdeKitF84xC/8&#10;pn6tq/LbV9zFc685IJ4Pz2/M6bc0Npc8Ikk5RVfN6VBzLc1pl+a5Dr+LtQc+IN/sgQcjPCk240z7&#10;V2kOOajpxTrVVZIDcHKT5BFJzJd12NkliY/GFfXDD0fVSX4c0I40oXqP5Ngg3r9iPKzTlATfD0ju&#10;l3xPEvu1rup8X+h1dFp+yUXiJ0/T+K0jnrL4x6Qb0nWiv9gHWvfi5sDnhduLlTes+Ue5dj6q8bnk&#10;l5J4bYgHHX1lnIxI16ez1jF7/TlvWH/Wl9zCzj5J6sO6LunKfDTybq/2bt5dzs07/NqX1xhfrHHq&#10;izVGx5wyX2PSbdMKN9a47yPtRU9qbi75rSTlEV01j63nLPMIL64T52Ll1OPyTU49E+FJsRln2r9K&#10;c1ZKyEty4l4J6w4nvIdK+bKuW7rDrdPO7F/Kh0ndR1ynzOht7kfwxBrHQi7H+MAxJblHQmzsS09L&#10;4nWz7mjvTbPyyz0dfJC3KR/W9Uhfxse4dNzj866Gdza8Vx9UHxyk+1LaXqycIh8+yj71rMbnkj9K&#10;4nUiHnTV51f5Pf7Dmk/eYecxSerDOvK4bA0mpdupq+Mtysl9+s1nLOxYXC17pGMtLPEarAj9NZW+&#10;ju5WfVbC2oOJvEgxWYftMkzj0jXe5bGrcf/K5y1HlhdgGJWA9SVJLnlFknKPrpr71nNAfB66TuyL&#10;lYcvyjd5+KpK4+mK6mAr618lHTlBLsNXXUKuwMlNkpQv67BftmZwvjO7QfvaHu1wc693zo8YD37H&#10;JfgmlgOSlyXxOlnHWpb5xc4GXc03qmQccVPaV7v3E9PSvychXnI0jdc68r7M75h0/dq1yNMt2rX6&#10;1fZ5QgmGuL1YecIaf5T96jWNzyVvSOK1IB509JVxMiLdgNhw3F4D1oR1qkvIJexMSlIf1nVJV+aD&#10;PLtU2bJP1iZU75GYb3OOL68xvljj1Nd76kfH3DJfY9INKrfYg3jG2xbGOz77cxu/4KP/LUkuwU/K&#10;I7pqHgeaPGL3QcmlEubOSFK71vFuuSye8ULHXcdnxeBEdqNY3K/S+MHdI4nb9NVCHzimJfgGB7ym&#10;OKzDRhkOeOXc6ROv24qflk/mpbw6j+gHw2gY84HKXNIjHCnH6Ko5PnR/J1Z8zErgFDvUUx/WwVdZ&#10;nOPSXSF+ry/e+dSL7y5MYEtijl2mMYPBXIMBrlMMcI2uiuvtunrymSNvKYbC+MP5Nb8r5DPX+DVt&#10;+EVXxe/W6BmLeCYl8MbciTZ2ratJV8Ypdq4o3vS07k/MHTpzhg84S7HDGboqzvgccXPIz0HNMV+U&#10;9ue+svw8TX5yjd+oMs1PdNX89TX92gfcEOeUBL6wU1eZ+rCu6jngSq0E3756R1du5yU+4hjxNyvh&#10;3g1/8Jr6sw4bZWs3Ll3jesnZz2e1PLM2uI39teMYDKMSxp0t/7nKIZUpr+iqeZ27tz4jW/DF3N+0&#10;sWvdKunKYpuS7kpxyPeU9ma9ynV+Xy12+b4Sv+nZ35bjOHbq3RLnVqxzH+sDH9MS8hncrEnKh3XM&#10;K8M9Jp3fDw1pdfrUth/K1L/zkP54Tc6X/1x9n1MJ/z4Yh46+Mgwj0nGnb7/2EcfJGmBnv8rUh3VV&#10;cX6+uG9oPOnwqbnzPY7R9Zhf/MJv6hd+0VX55Z6IvYTPawaUI46T0v7cF3N6uWznGvNFlSmn6Ko5&#10;3db0hd1ZCVwx9742dq2Dl7K1GpfuKu0Xjfda/jzjjoLLOJaaxqXxgWFaAm9ggNM0NuuYW4aBnOW+&#10;gc82Nit7+8Ws+Ut90nY+gQ8MoxLq18p/rnKfypRfdNX8ln+2Ya6xM9PGB1yjq+L60B1kyxHvD2Bg&#10;X8YPXKdxWleFofEsPljwzbeWtmlHa8dzvP7oY65vkv9cfXepTLlGV8X1YHIvUZctOGTu9W3sWtcl&#10;XVkekQdXa0/Yo11lr/bobrXBzTWzFurEMC0hL/EFj2kM1jG3zBc5u1UMwuWQfgb0rMx4S8pdWc7e&#10;I/+55n1bZcojumoey/fZKdmFN+zwPYLUh3VV9xS7tcfVtUfwJimOjxhXSOiD11kJOYg/eE39WXck&#10;+dknRv19o0GtJj5STtM2GEbDuIfkP1f9MZUpr+iqeZ271z4hW/DF3J+1sWvdCdKV5UxdumvEYV0/&#10;e7PGPUVd5U71NT7PmjyE3zRuYkbg0GvB+qVrAE7WII2fNUBXtQZ+Ria/ec4Y0HfQUizt2mV5/hP5&#10;zOX7SZXpeqCrWo/t0TXBPmqyx5pPSeAfO+R56sO6qjzn+1deCWLDPiUSczytNnsE/uA49Wcd88py&#10;gf2DuwiemflWxNaK/SPO7V/LZ675z6pMuURXzWXrHTR275XAEXO/1saudd3SHS4e8pj7CN46swPH&#10;OWoeKc0rvs0lvuEyjQku0VVzyRWFZxDuyRrXM/tM9wnnD/0xr7+Xn1x9L6pMeUVXzWtrz7APYsWH&#10;OcYOHKc+4BhdFccj2inukLAX36V9mfHE6Ri9H3eF/phj7MNx6huO0VVx3FdkLPdofIurtxhfxnHM&#10;60uyncvHKypTXtFV89q6L8Pu6xL4Yu5f29i17lTpyvJ1RjrO9z067/ZpB9mnN4q8geS7t3Of9no1&#10;jmeM/RpxexFzTXO9H5j3tGzHC2O8XvGaeSx2XSfOKQkv9YmTdUv5s65qX+N5hW9fscvYvvG67Xyl&#10;H9+jEuqvyW+u8g2V6dqhq1o7nkFTH8SJD58T2Pl6Gx+sIzo4K1vHMel2FGfD3Vo5dp7GGqXngTFQ&#10;xtxiH27T+OAWXRW3/cWbuM06H1rvIFJuYz7fks1cGN5TmfKJrprPlh/sTkvgibn729i1jrgPx2Hj&#10;DTKfGL5dcBjv3Y7HZcwffuEvjQf+0FXxx2ct/t8TXiP7cbssNz+Q/Vxx9Yi0lEt01Vy2zgf7qMke&#10;8Tk3sQPHqQ94RdetsprXO7W/HHpNZI92rPhNcxP7cJv6hlt0VdzyfMI3bYf0hGcu7c9tYh0NOFaI&#10;sFz1NW34RFfNZ+v9O3anJPDE3NtUpnatq4qDe+YDsub919jj0v7gBn/wlvqzrsof/9eBnNx8GN6c&#10;L/AZc3iafOfq26hS/5oH49DRV5YvI9LxLOm47KOmfnxMS+AMO7erTH1Yx/wyH2PSXaNs5Lo3oava&#10;RPTsDy/27TLmFb/wmvqFV3TVvPJEx2errT0szUfHLJNzeD1b9nP1DanUv+bBfHT0lcU8Ih07dBzT&#10;z9UHX8x9VGVq17qPS1dm9wbpeDbmfTDPcbx73yNuG9ehetMf64dvsCLdoe0+43Ibzh+UvC4BH5yn&#10;+Kyr+nyQO7VGLpPTZHbrepxyn7a9Fqyr68fr9dc6tVdK+E7mWpXEYz3r5jprskYSxrb9fxtSF8dG&#10;TTxfE85Sa7UELuLDNunfIMEm9j8jOT3UVcw5PIdxp0nySLstauPXdoiFgzh82A66XZJJK0Lp/2dP&#10;k3nYW8jf2bS/GPffgy/jpo0fj42xeSwl2Nw+WtjMlbFtCh3tsHksf5+Aw23Wn3qnecNmLomx0S7D&#10;hg5slJ57NLGxPjE22mXY0PnvOoCNdiew+Zzjni8+jIN+n3Ocf+4/kr2g6vwnDsTn/xmqrw59cf8l&#10;6huWDEj4u86b1DhTdcZqS7qAXw1p1WvDjX1C/cXfkP6Fyh9JSuYzTEfr7/T2DWfL2FtySaMf3cM7&#10;s5mPX3Qk/ruHsxr4ir1Kf6caK8fI3MBwC1eM8XLpcwlHl2SdhLnss8RP7BskJfhnpJK04meO8TNn&#10;+XDLL9e1kyUcuYT6/wAAAP//AwBQSwMEFAAGAAgAAAAhAHLuuO7hAAAACQEAAA8AAABkcnMvZG93&#10;bnJldi54bWxMj0FLw0AUhO+C/2F5gje7SV3TNGZTSlFPRbAVSm/b7GsSmn0bstsk/feuJz0OM8x8&#10;k68m07IBe9dYkhDPImBIpdUNVRK+9+9PKTDnFWnVWkIJN3SwKu7vcpVpO9IXDjtfsVBCLlMSau+7&#10;jHNX1miUm9kOKXhn2xvlg+wrrns1hnLT8nkUJdyohsJCrTrc1Fhedlcj4WNU4/o5fhu2l/Pmdty/&#10;fB62MUr5+DCtX4F5nPxfGH7xAzoUgelkr6QdayXMl6kIUQmLJbDgL4RIgJ0kpIkQwIuc/39Q/AAA&#10;AP//AwBQSwMEFAAGAAgAAAAhAI4iCUK6AAAAIQEAABkAAABkcnMvX3JlbHMvZTJvRG9jLnhtbC5y&#10;ZWxzhI/LCsIwEEX3gv8QZm/TuhCRpt2I0K3UDxiSaRtsHiRR7N8bcGNBcDn3cs9h6vZlZvakELWz&#10;AqqiBEZWOqXtKODWX3ZHYDGhVTg7SwIWitA22019pRlTHsVJ+8gyxUYBU0r+xHmUExmMhfNkczO4&#10;YDDlM4zco7zjSHxflgcevhnQrJisUwJCpypg/eKz+T/bDYOWdHbyYcimHwquTXZnIIaRkgBDSuMn&#10;rAoyA/Cm5qvHmjcAAAD//wMAUEsBAi0AFAAGAAgAAAAhAKbmUfsMAQAAFQIAABMAAAAAAAAAAAAA&#10;AAAAAAAAAFtDb250ZW50X1R5cGVzXS54bWxQSwECLQAUAAYACAAAACEAOP0h/9YAAACUAQAACwAA&#10;AAAAAAAAAAAAAAA9AQAAX3JlbHMvLnJlbHNQSwECLQAUAAYACAAAACEA/i2SAtQDAAA1CQAADgAA&#10;AAAAAAAAAAAAAAA8AgAAZHJzL2Uyb0RvYy54bWxQSwECLQAUAAYACAAAACEASFIRHpYSAADUWwAA&#10;FAAAAAAAAAAAAAAAAAA8BgAAZHJzL21lZGlhL2ltYWdlMS5lbWZQSwECLQAUAAYACAAAACEAcu64&#10;7uEAAAAJAQAADwAAAAAAAAAAAAAAAAAEGQAAZHJzL2Rvd25yZXYueG1sUEsBAi0AFAAGAAgAAAAh&#10;AI4iCUK6AAAAIQEAABkAAAAAAAAAAAAAAAAAEhoAAGRycy9fcmVscy9lMm9Eb2MueG1sLnJlbHNQ&#10;SwUGAAAAAAYABgB8AQAAAx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1" o:spid="_x0000_s1027" type="#_x0000_t75" style="position:absolute;width:28308;height:54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wOxQAAANsAAAAPAAAAZHJzL2Rvd25yZXYueG1sRI/NasMw&#10;EITvhb6D2EJvjWRDS+NECaW00EOgaX4gx421sU2slZHkxH37KBDIcZiZb5jpfLCtOJEPjWMN2UiB&#10;IC6dabjSsFl/v7yDCBHZYOuYNPxTgPns8WGKhXFn/qPTKlYiQTgUqKGOsSukDGVNFsPIdcTJOzhv&#10;MSbpK2k8nhPctjJX6k1abDgt1NjRZ03lcdVbDQtZjpf73378+tXvVK6224VfZ1o/Pw0fExCRhngP&#10;39o/RkOewfVL+gFydgEAAP//AwBQSwECLQAUAAYACAAAACEA2+H2y+4AAACFAQAAEwAAAAAAAAAA&#10;AAAAAAAAAAAAW0NvbnRlbnRfVHlwZXNdLnhtbFBLAQItABQABgAIAAAAIQBa9CxbvwAAABUBAAAL&#10;AAAAAAAAAAAAAAAAAB8BAABfcmVscy8ucmVsc1BLAQItABQABgAIAAAAIQAK3+wOxQAAANsAAAAP&#10;AAAAAAAAAAAAAAAAAAcCAABkcnMvZG93bnJldi54bWxQSwUGAAAAAAMAAwC3AAAA+QIAAAAA&#10;">
                  <v:imagedata r:id="rId22" o:title=""/>
                </v:shape>
                <v:rect id="Rectángulo 24" o:spid="_x0000_s1028" style="position:absolute;left:31;top:32790;width:28308;height:14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ohOwgAAANsAAAAPAAAAZHJzL2Rvd25yZXYueG1sRI9Ra8JA&#10;EITfC/6HYwXf6sUgpURPCTaCIFQa/QFLbpuE5vZCbqvx33sFoY/DzHzDrLej69SVhtB6NrCYJ6CI&#10;K29brg1czvvXd1BBkC12nsnAnQJsN5OXNWbW3/iLrqXUKkI4ZGigEekzrUPVkMMw9z1x9L794FCi&#10;HGptB7xFuOt0miRv2mHLcaHBnnYNVT/lrzNwLqQq8sv4kRZHfRDKP/WpJGNm0zFfgRIa5T/8bB+s&#10;gXQJf1/iD9CbBwAAAP//AwBQSwECLQAUAAYACAAAACEA2+H2y+4AAACFAQAAEwAAAAAAAAAAAAAA&#10;AAAAAAAAW0NvbnRlbnRfVHlwZXNdLnhtbFBLAQItABQABgAIAAAAIQBa9CxbvwAAABUBAAALAAAA&#10;AAAAAAAAAAAAAB8BAABfcmVscy8ucmVsc1BLAQItABQABgAIAAAAIQBO6ohOwgAAANsAAAAPAAAA&#10;AAAAAAAAAAAAAAcCAABkcnMvZG93bnJldi54bWxQSwUGAAAAAAMAAwC3AAAA9gIAAAAA&#10;" filled="f" strokecolor="#c00000" strokeweight="3pt"/>
              </v:group>
            </w:pict>
          </mc:Fallback>
        </mc:AlternateContent>
      </w:r>
    </w:p>
    <w:p w14:paraId="02491828" w14:textId="4F3207B3" w:rsidR="008635D9" w:rsidRPr="00B7151D" w:rsidRDefault="008635D9" w:rsidP="008635D9">
      <w:pPr>
        <w:tabs>
          <w:tab w:val="left" w:pos="3708"/>
        </w:tabs>
        <w:spacing w:after="160" w:line="360" w:lineRule="auto"/>
        <w:jc w:val="both"/>
        <w:rPr>
          <w:rFonts w:ascii="Arial" w:eastAsia="Calibri" w:hAnsi="Arial" w:cs="Arial"/>
          <w:sz w:val="22"/>
          <w:szCs w:val="22"/>
          <w:lang w:val="es-CO" w:eastAsia="en-US"/>
        </w:rPr>
      </w:pPr>
    </w:p>
    <w:p w14:paraId="49305C38" w14:textId="068702D6" w:rsidR="008635D9" w:rsidRDefault="008635D9" w:rsidP="008635D9">
      <w:pPr>
        <w:rPr>
          <w:lang w:val="es-CO"/>
        </w:rPr>
      </w:pPr>
    </w:p>
    <w:p w14:paraId="5F4EB832" w14:textId="77777777" w:rsidR="008635D9" w:rsidRDefault="008635D9" w:rsidP="008635D9">
      <w:pPr>
        <w:rPr>
          <w:lang w:val="es-CO"/>
        </w:rPr>
      </w:pPr>
    </w:p>
    <w:p w14:paraId="69FD3D90" w14:textId="77777777" w:rsidR="008635D9" w:rsidRDefault="008635D9" w:rsidP="008635D9">
      <w:pPr>
        <w:rPr>
          <w:lang w:val="es-CO"/>
        </w:rPr>
      </w:pPr>
    </w:p>
    <w:p w14:paraId="332FB0A1" w14:textId="77777777" w:rsidR="008635D9" w:rsidRDefault="008635D9" w:rsidP="008635D9">
      <w:pPr>
        <w:rPr>
          <w:lang w:val="es-CO"/>
        </w:rPr>
      </w:pPr>
    </w:p>
    <w:p w14:paraId="4797D8DE" w14:textId="77777777" w:rsidR="008635D9" w:rsidRDefault="008635D9" w:rsidP="008635D9">
      <w:pPr>
        <w:rPr>
          <w:lang w:val="es-CO"/>
        </w:rPr>
      </w:pPr>
    </w:p>
    <w:p w14:paraId="2767A852" w14:textId="77777777" w:rsidR="008635D9" w:rsidRDefault="008635D9" w:rsidP="008635D9">
      <w:pPr>
        <w:rPr>
          <w:lang w:val="es-CO"/>
        </w:rPr>
      </w:pPr>
    </w:p>
    <w:p w14:paraId="4EB12C4D" w14:textId="77777777" w:rsidR="008635D9" w:rsidRDefault="008635D9" w:rsidP="008635D9">
      <w:pPr>
        <w:rPr>
          <w:lang w:val="es-CO"/>
        </w:rPr>
      </w:pPr>
    </w:p>
    <w:p w14:paraId="7DFD6FFE" w14:textId="6EB41175" w:rsidR="008635D9" w:rsidRDefault="008635D9" w:rsidP="008635D9">
      <w:pPr>
        <w:rPr>
          <w:lang w:val="es-CO"/>
        </w:rPr>
      </w:pPr>
    </w:p>
    <w:p w14:paraId="7EBE644C" w14:textId="77777777" w:rsidR="008635D9" w:rsidRDefault="008635D9" w:rsidP="008635D9">
      <w:pPr>
        <w:rPr>
          <w:lang w:val="es-CO"/>
        </w:rPr>
      </w:pPr>
    </w:p>
    <w:p w14:paraId="691AAFB8" w14:textId="77777777" w:rsidR="008635D9" w:rsidRDefault="008635D9" w:rsidP="008635D9">
      <w:pPr>
        <w:rPr>
          <w:lang w:val="es-CO"/>
        </w:rPr>
      </w:pPr>
    </w:p>
    <w:p w14:paraId="3FD40647" w14:textId="77777777" w:rsidR="008635D9" w:rsidRDefault="008635D9" w:rsidP="008635D9">
      <w:pPr>
        <w:rPr>
          <w:lang w:val="es-CO"/>
        </w:rPr>
      </w:pPr>
    </w:p>
    <w:p w14:paraId="4401A2DE" w14:textId="77777777" w:rsidR="008635D9" w:rsidRDefault="008635D9" w:rsidP="008635D9">
      <w:pPr>
        <w:rPr>
          <w:lang w:val="es-CO"/>
        </w:rPr>
      </w:pPr>
    </w:p>
    <w:p w14:paraId="0DD1E6A8" w14:textId="5706029D" w:rsidR="008635D9" w:rsidRDefault="008635D9" w:rsidP="008635D9">
      <w:pPr>
        <w:rPr>
          <w:lang w:val="es-CO"/>
        </w:rPr>
      </w:pPr>
    </w:p>
    <w:p w14:paraId="488A83DD" w14:textId="37C72D57" w:rsidR="008635D9" w:rsidRDefault="008635D9" w:rsidP="008635D9">
      <w:pPr>
        <w:rPr>
          <w:lang w:val="es-CO"/>
        </w:rPr>
      </w:pPr>
    </w:p>
    <w:p w14:paraId="04F17E0B" w14:textId="4443F192" w:rsidR="008635D9" w:rsidRDefault="008635D9" w:rsidP="008635D9">
      <w:pPr>
        <w:rPr>
          <w:lang w:val="es-CO"/>
        </w:rPr>
      </w:pPr>
    </w:p>
    <w:p w14:paraId="3F7D2DC9" w14:textId="77777777" w:rsidR="008635D9" w:rsidRDefault="008635D9" w:rsidP="008635D9">
      <w:pPr>
        <w:rPr>
          <w:lang w:val="es-CO"/>
        </w:rPr>
      </w:pPr>
    </w:p>
    <w:p w14:paraId="40523DEE" w14:textId="12A03A4E" w:rsidR="008635D9" w:rsidRDefault="008635D9" w:rsidP="008635D9">
      <w:pPr>
        <w:rPr>
          <w:lang w:val="es-CO"/>
        </w:rPr>
      </w:pPr>
    </w:p>
    <w:p w14:paraId="2E1E98FF" w14:textId="21A2BB2D" w:rsidR="008635D9" w:rsidRDefault="008635D9" w:rsidP="008635D9">
      <w:pPr>
        <w:rPr>
          <w:lang w:val="es-CO"/>
        </w:rPr>
      </w:pPr>
    </w:p>
    <w:p w14:paraId="66E037B1" w14:textId="74842011" w:rsidR="008635D9" w:rsidRDefault="008635D9" w:rsidP="008635D9">
      <w:pPr>
        <w:rPr>
          <w:lang w:val="es-CO"/>
        </w:rPr>
      </w:pPr>
    </w:p>
    <w:p w14:paraId="42C55EF6" w14:textId="127C37F8" w:rsidR="008635D9" w:rsidRDefault="008635D9" w:rsidP="008635D9">
      <w:pPr>
        <w:rPr>
          <w:lang w:val="es-CO"/>
        </w:rPr>
      </w:pPr>
    </w:p>
    <w:p w14:paraId="28D8DF28" w14:textId="097F6942" w:rsidR="008635D9" w:rsidRDefault="008635D9" w:rsidP="008635D9">
      <w:pPr>
        <w:rPr>
          <w:lang w:val="es-CO"/>
        </w:rPr>
      </w:pPr>
    </w:p>
    <w:p w14:paraId="22F5C891" w14:textId="77777777" w:rsidR="008635D9" w:rsidRDefault="008635D9" w:rsidP="008635D9">
      <w:pPr>
        <w:rPr>
          <w:lang w:val="es-CO"/>
        </w:rPr>
      </w:pPr>
    </w:p>
    <w:p w14:paraId="4A1C1DA5" w14:textId="77777777" w:rsidR="008635D9" w:rsidRDefault="008635D9" w:rsidP="008635D9">
      <w:pPr>
        <w:rPr>
          <w:lang w:val="es-CO"/>
        </w:rPr>
      </w:pPr>
    </w:p>
    <w:p w14:paraId="33AA1AE9" w14:textId="77777777" w:rsidR="008635D9" w:rsidRDefault="008635D9" w:rsidP="008635D9">
      <w:pPr>
        <w:rPr>
          <w:lang w:val="es-CO"/>
        </w:rPr>
      </w:pPr>
    </w:p>
    <w:p w14:paraId="1FD71990" w14:textId="42A0359D" w:rsidR="008635D9" w:rsidRDefault="008635D9" w:rsidP="008635D9">
      <w:pPr>
        <w:rPr>
          <w:lang w:val="es-CO"/>
        </w:rPr>
      </w:pPr>
    </w:p>
    <w:p w14:paraId="19FC76A4" w14:textId="77777777" w:rsidR="008635D9" w:rsidRDefault="008635D9" w:rsidP="008635D9">
      <w:pPr>
        <w:rPr>
          <w:lang w:val="es-CO"/>
        </w:rPr>
      </w:pPr>
    </w:p>
    <w:p w14:paraId="05603671" w14:textId="77777777" w:rsidR="008635D9" w:rsidRDefault="008635D9" w:rsidP="008635D9">
      <w:pPr>
        <w:rPr>
          <w:lang w:val="es-CO"/>
        </w:rPr>
      </w:pPr>
    </w:p>
    <w:p w14:paraId="57153DC1" w14:textId="77777777" w:rsidR="008635D9" w:rsidRDefault="008635D9" w:rsidP="008635D9">
      <w:pPr>
        <w:rPr>
          <w:lang w:val="es-CO"/>
        </w:rPr>
      </w:pPr>
    </w:p>
    <w:p w14:paraId="64EEF17F" w14:textId="77777777" w:rsidR="008635D9" w:rsidRDefault="008635D9" w:rsidP="008635D9">
      <w:pPr>
        <w:rPr>
          <w:lang w:val="es-CO"/>
        </w:rPr>
      </w:pPr>
    </w:p>
    <w:p w14:paraId="3DB393EA" w14:textId="77777777" w:rsidR="008635D9" w:rsidRDefault="008635D9" w:rsidP="008635D9">
      <w:pPr>
        <w:rPr>
          <w:lang w:val="es-CO"/>
        </w:rPr>
      </w:pPr>
    </w:p>
    <w:p w14:paraId="2D3E5EBC" w14:textId="43965AB5" w:rsidR="008635D9" w:rsidRDefault="008635D9" w:rsidP="008635D9">
      <w:pPr>
        <w:rPr>
          <w:lang w:val="es-CO"/>
        </w:rPr>
      </w:pPr>
    </w:p>
    <w:p w14:paraId="4CC52D42" w14:textId="77777777" w:rsidR="008635D9" w:rsidRDefault="008635D9" w:rsidP="008635D9">
      <w:pPr>
        <w:rPr>
          <w:lang w:val="es-CO"/>
        </w:rPr>
      </w:pPr>
    </w:p>
    <w:p w14:paraId="43662A72" w14:textId="40624AB0" w:rsidR="008635D9" w:rsidRDefault="008635D9" w:rsidP="008635D9">
      <w:pPr>
        <w:rPr>
          <w:lang w:val="es-CO"/>
        </w:rPr>
      </w:pPr>
    </w:p>
    <w:p w14:paraId="41773FB7" w14:textId="0421BC1C" w:rsidR="008635D9" w:rsidRDefault="00F21D8D" w:rsidP="008635D9">
      <w:pPr>
        <w:rPr>
          <w:lang w:val="es-CO"/>
        </w:rPr>
      </w:pPr>
      <w:r>
        <w:rPr>
          <w:noProof/>
        </w:rPr>
        <w:lastRenderedPageBreak/>
        <mc:AlternateContent>
          <mc:Choice Requires="wps">
            <w:drawing>
              <wp:anchor distT="0" distB="0" distL="114300" distR="114300" simplePos="0" relativeHeight="251895808" behindDoc="0" locked="0" layoutInCell="1" allowOverlap="1" wp14:anchorId="16059571" wp14:editId="21F6E93F">
                <wp:simplePos x="0" y="0"/>
                <wp:positionH relativeFrom="margin">
                  <wp:align>left</wp:align>
                </wp:positionH>
                <wp:positionV relativeFrom="paragraph">
                  <wp:posOffset>1103630</wp:posOffset>
                </wp:positionV>
                <wp:extent cx="3134053" cy="161925"/>
                <wp:effectExtent l="19050" t="19050" r="28575" b="28575"/>
                <wp:wrapNone/>
                <wp:docPr id="47" name="Rectángulo 47"/>
                <wp:cNvGraphicFramePr/>
                <a:graphic xmlns:a="http://schemas.openxmlformats.org/drawingml/2006/main">
                  <a:graphicData uri="http://schemas.microsoft.com/office/word/2010/wordprocessingShape">
                    <wps:wsp>
                      <wps:cNvSpPr/>
                      <wps:spPr>
                        <a:xfrm>
                          <a:off x="0" y="0"/>
                          <a:ext cx="3134053" cy="161925"/>
                        </a:xfrm>
                        <a:prstGeom prst="rect">
                          <a:avLst/>
                        </a:prstGeom>
                        <a:noFill/>
                        <a:ln w="381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7C6A45" id="Rectángulo 47" o:spid="_x0000_s1026" style="position:absolute;margin-left:0;margin-top:86.9pt;width:246.8pt;height:12.75pt;z-index:2518958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4S9gwIAAGkFAAAOAAAAZHJzL2Uyb0RvYy54bWysVE1v2zAMvQ/YfxB0X22nSdcGdYogRYcB&#10;RVu0HXpWZCkWIIuapMTJfv0o+SNBV+wwLAeFMslH8onk9c2+0WQnnFdgSlqc5ZQIw6FSZlPSH693&#10;Xy4p8YGZimkwoqQH4enN4vOn69bOxQRq0JVwBEGMn7e2pHUIdp5lnteiYf4MrDColOAaFvDqNlnl&#10;WIvojc4meX6RteAq64AL7/Hrbaeki4QvpeDhUUovAtElxdxCOl061/HMFtdsvnHM1or3abB/yKJh&#10;ymDQEeqWBUa2Tv0B1SjuwIMMZxyaDKRUXKQasJoif1fNS82sSLUgOd6ONPn/B8sfdi/2ySENrfVz&#10;j2KsYi9dE/8xP7JPZB1GssQ+EI4fz4vzaT47p4SjrrgoriazyGZ29LbOh28CGhKFkjp8jMQR2937&#10;0JkOJjGYgTuldXoQbUiLES6LPE8eHrSqojbaebdZr7QjO4Zvusrjrw98YoZpaIPZHKtKUjhoETG0&#10;eRaSqArrmHQRYsOJEZZxLkwoOlXNKtFFm50GGzxSzQkwIkvMcsTuAQbLDmTA7hjo7aOrSP06Ovel&#10;/8159EiRwYTRuVEG3EeVaayqj9zZDyR11ESW1lAdnhxx0E2Lt/xO4QveMx+emMPxwEHCkQ+PeEgN&#10;+FLQS5TU4H599D3aY9eilpIWx62k/ueWOUGJ/m6wn6+K6TTOZ7pMZ18neHGnmvWpxmybFeDrF7hc&#10;LE9itA96EKWD5g03wzJGRRUzHGOXlAc3XFahWwO4W7hYLpMZzqRl4d68WB7BI6uxQ1/3b8zZvo0D&#10;DsADDKPJ5u+6ubONngaW2wBSpVY/8trzjfOcGqffPXFhnN6T1XFDLn4DAAD//wMAUEsDBBQABgAI&#10;AAAAIQCo4+Li3QAAAAgBAAAPAAAAZHJzL2Rvd25yZXYueG1sTI9RS8NAEITfBf/DsYJv9mIj1aS5&#10;lKARBKFi2h9wTbZJMLcXcts2/nvXJ33cmWF2vmwzu0GdcQq9JwP3iwgUUu2bnloD+93r3ROowJYa&#10;O3hCA98YYJNfX2U2bfyFPvFccaukhEJqDXTMY6p1qDt0Niz8iCTe0U/OspxTq5vJXqTcDXoZRSvt&#10;bE/yobMjPndYf1UnZ2BXcl0W+/llWb7rN8Ziqz8qNOb2Zi7WoBhn/gvD73yZDrlsOvgTNUENBgSE&#10;RX2MBUDshyRegTqIkiQx6DzT/wHyHwAAAP//AwBQSwECLQAUAAYACAAAACEAtoM4kv4AAADhAQAA&#10;EwAAAAAAAAAAAAAAAAAAAAAAW0NvbnRlbnRfVHlwZXNdLnhtbFBLAQItABQABgAIAAAAIQA4/SH/&#10;1gAAAJQBAAALAAAAAAAAAAAAAAAAAC8BAABfcmVscy8ucmVsc1BLAQItABQABgAIAAAAIQCF84S9&#10;gwIAAGkFAAAOAAAAAAAAAAAAAAAAAC4CAABkcnMvZTJvRG9jLnhtbFBLAQItABQABgAIAAAAIQCo&#10;4+Li3QAAAAgBAAAPAAAAAAAAAAAAAAAAAN0EAABkcnMvZG93bnJldi54bWxQSwUGAAAAAAQABADz&#10;AAAA5wUAAAAA&#10;" filled="f" strokecolor="#c00000" strokeweight="3pt">
                <w10:wrap anchorx="margin"/>
              </v:rect>
            </w:pict>
          </mc:Fallback>
        </mc:AlternateContent>
      </w:r>
    </w:p>
    <w:p w14:paraId="15E58568" w14:textId="6B4AC5E8" w:rsidR="008635D9" w:rsidRDefault="008635D9" w:rsidP="008635D9">
      <w:pPr>
        <w:rPr>
          <w:lang w:val="es-CO"/>
        </w:rPr>
      </w:pPr>
      <w:r>
        <w:rPr>
          <w:noProof/>
        </w:rPr>
        <mc:AlternateContent>
          <mc:Choice Requires="wps">
            <w:drawing>
              <wp:anchor distT="0" distB="0" distL="114300" distR="114300" simplePos="0" relativeHeight="251888640" behindDoc="0" locked="0" layoutInCell="1" allowOverlap="1" wp14:anchorId="5BC80043" wp14:editId="5F831EFB">
                <wp:simplePos x="0" y="0"/>
                <wp:positionH relativeFrom="margin">
                  <wp:align>left</wp:align>
                </wp:positionH>
                <wp:positionV relativeFrom="paragraph">
                  <wp:posOffset>0</wp:posOffset>
                </wp:positionV>
                <wp:extent cx="5977890" cy="190500"/>
                <wp:effectExtent l="0" t="0" r="3810" b="0"/>
                <wp:wrapSquare wrapText="bothSides"/>
                <wp:docPr id="35" name="Cuadro de texto 35"/>
                <wp:cNvGraphicFramePr/>
                <a:graphic xmlns:a="http://schemas.openxmlformats.org/drawingml/2006/main">
                  <a:graphicData uri="http://schemas.microsoft.com/office/word/2010/wordprocessingShape">
                    <wps:wsp>
                      <wps:cNvSpPr txBox="1"/>
                      <wps:spPr>
                        <a:xfrm>
                          <a:off x="0" y="0"/>
                          <a:ext cx="5977890" cy="190500"/>
                        </a:xfrm>
                        <a:prstGeom prst="rect">
                          <a:avLst/>
                        </a:prstGeom>
                        <a:solidFill>
                          <a:prstClr val="white"/>
                        </a:solidFill>
                        <a:ln>
                          <a:noFill/>
                        </a:ln>
                      </wps:spPr>
                      <wps:txbx>
                        <w:txbxContent>
                          <w:p w14:paraId="610B4978" w14:textId="2EE8D94B" w:rsidR="008635D9" w:rsidRPr="006A1ECC" w:rsidRDefault="008635D9" w:rsidP="008635D9">
                            <w:pPr>
                              <w:pStyle w:val="Descripcin"/>
                              <w:jc w:val="center"/>
                              <w:rPr>
                                <w:rFonts w:ascii="Arial" w:hAnsi="Arial" w:cs="Arial"/>
                                <w:noProof/>
                                <w:szCs w:val="24"/>
                              </w:rPr>
                            </w:pPr>
                            <w:bookmarkStart w:id="55" w:name="_Toc129954719"/>
                            <w:bookmarkStart w:id="56" w:name="_Toc129956187"/>
                            <w:r>
                              <w:t xml:space="preserve">Ilustración </w:t>
                            </w:r>
                            <w:r>
                              <w:fldChar w:fldCharType="begin"/>
                            </w:r>
                            <w:r>
                              <w:instrText xml:space="preserve"> SEQ Ilustración \* ARABIC </w:instrText>
                            </w:r>
                            <w:r>
                              <w:fldChar w:fldCharType="separate"/>
                            </w:r>
                            <w:r w:rsidR="00F21D8D">
                              <w:rPr>
                                <w:noProof/>
                              </w:rPr>
                              <w:t>9</w:t>
                            </w:r>
                            <w:r>
                              <w:fldChar w:fldCharType="end"/>
                            </w:r>
                            <w:r>
                              <w:t>. Censo poblacional de 1993</w:t>
                            </w:r>
                            <w:bookmarkEnd w:id="55"/>
                            <w:bookmarkEnd w:id="5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BC80043" id="Cuadro de texto 35" o:spid="_x0000_s1027" type="#_x0000_t202" style="position:absolute;margin-left:0;margin-top:0;width:470.7pt;height:15pt;z-index:25188864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6bIHAIAAEIEAAAOAAAAZHJzL2Uyb0RvYy54bWysU8Fu2zAMvQ/YPwi6L3YKdG2NOEWWIsOA&#10;oC2QDj0rshwLkEWNUmJnXz9KjpOu22nYRaZFiuR7fJzd961hB4Vegy35dJJzpqyESttdyb+/rD7d&#10;cuaDsJUwYFXJj8rz+/nHD7POFeoKGjCVQkZJrC86V/ImBFdkmZeNaoWfgFOWnDVgKwL94i6rUHSU&#10;vTXZVZ5/zjrAyiFI5T3dPgxOPk/561rJ8FTXXgVmSk69hXRiOrfxzOYzUexQuEbLUxviH7pohbZU&#10;9JzqQQTB9qj/SNVqieChDhMJbQZ1raVKGAjNNH+HZtMIpxIWIse7M03+/6WVj4eNe0YW+i/Q0wAj&#10;IZ3zhafLiKevsY1f6pSRnyg8nmlTfWCSLq/vbm5u78glyTe9y6/zxGt2ee3Qh68KWhaNkiONJbEl&#10;DmsfqCKFjiGxmAejq5U2Jv5Ex9IgOwgaYdfooGKP9OK3KGNjrIX4anDHm+wCJVqh3/ZMV29gbqE6&#10;EnqEQRjeyZWmemvhw7NAUgKhInWHJzpqA13J4WRx1gD+/Nt9jKcBkZezjpRVcv9jL1BxZr5ZGl2U&#10;4WjgaGxHw+7bJRDSKe2Nk8mkBxjMaNYI7SuJfhGrkEtYSbVKHkZzGQZ909JItVikIBKbE2FtN07G&#10;1COvL/2rQHeaSqB5PsKoOVG8G84QO7C82AeodZpc5HVg8UQ3CTWN57RUcRPe/qeoy+rPfwEAAP//&#10;AwBQSwMEFAAGAAgAAAAhAFh3B5zbAAAABAEAAA8AAABkcnMvZG93bnJldi54bWxMj8FOwzAQRO9I&#10;/IO1SFxQa7dUFQ1xKmjhBoeWqudtvCQR8TqynSb9ewwXuKw0mtHM23w92lacyYfGsYbZVIEgLp1p&#10;uNJw+HidPIAIEdlg65g0XCjAuri+yjEzbuAdnfexEqmEQ4Ya6hi7TMpQ1mQxTF1HnLxP5y3GJH0l&#10;jcchldtWzpVaSosNp4UaO9rUVH7te6thufX9sOPN3fbw8obvXTU/Pl+OWt/ejE+PICKN8S8MP/gJ&#10;HYrEdHI9myBaDemR+HuTt1rMFiBOGu6VAlnk8j988Q0AAP//AwBQSwECLQAUAAYACAAAACEAtoM4&#10;kv4AAADhAQAAEwAAAAAAAAAAAAAAAAAAAAAAW0NvbnRlbnRfVHlwZXNdLnhtbFBLAQItABQABgAI&#10;AAAAIQA4/SH/1gAAAJQBAAALAAAAAAAAAAAAAAAAAC8BAABfcmVscy8ucmVsc1BLAQItABQABgAI&#10;AAAAIQCim6bIHAIAAEIEAAAOAAAAAAAAAAAAAAAAAC4CAABkcnMvZTJvRG9jLnhtbFBLAQItABQA&#10;BgAIAAAAIQBYdwec2wAAAAQBAAAPAAAAAAAAAAAAAAAAAHYEAABkcnMvZG93bnJldi54bWxQSwUG&#10;AAAAAAQABADzAAAAfgUAAAAA&#10;" stroked="f">
                <v:textbox inset="0,0,0,0">
                  <w:txbxContent>
                    <w:p w14:paraId="610B4978" w14:textId="2EE8D94B" w:rsidR="008635D9" w:rsidRPr="006A1ECC" w:rsidRDefault="008635D9" w:rsidP="008635D9">
                      <w:pPr>
                        <w:pStyle w:val="Descripcin"/>
                        <w:jc w:val="center"/>
                        <w:rPr>
                          <w:rFonts w:ascii="Arial" w:hAnsi="Arial" w:cs="Arial"/>
                          <w:noProof/>
                          <w:szCs w:val="24"/>
                        </w:rPr>
                      </w:pPr>
                      <w:bookmarkStart w:id="57" w:name="_Toc129954719"/>
                      <w:bookmarkStart w:id="58" w:name="_Toc129956187"/>
                      <w:r>
                        <w:t xml:space="preserve">Ilustración </w:t>
                      </w:r>
                      <w:r>
                        <w:fldChar w:fldCharType="begin"/>
                      </w:r>
                      <w:r>
                        <w:instrText xml:space="preserve"> SEQ Ilustración \* ARABIC </w:instrText>
                      </w:r>
                      <w:r>
                        <w:fldChar w:fldCharType="separate"/>
                      </w:r>
                      <w:r w:rsidR="00F21D8D">
                        <w:rPr>
                          <w:noProof/>
                        </w:rPr>
                        <w:t>9</w:t>
                      </w:r>
                      <w:r>
                        <w:fldChar w:fldCharType="end"/>
                      </w:r>
                      <w:r>
                        <w:t>. Censo poblacional de 1993</w:t>
                      </w:r>
                      <w:bookmarkEnd w:id="57"/>
                      <w:bookmarkEnd w:id="58"/>
                    </w:p>
                  </w:txbxContent>
                </v:textbox>
                <w10:wrap type="square" anchorx="margin"/>
              </v:shape>
            </w:pict>
          </mc:Fallback>
        </mc:AlternateContent>
      </w:r>
    </w:p>
    <w:p w14:paraId="213BA4E6" w14:textId="77777777" w:rsidR="008635D9" w:rsidRDefault="008635D9" w:rsidP="008635D9">
      <w:pPr>
        <w:rPr>
          <w:lang w:val="es-CO"/>
        </w:rPr>
      </w:pPr>
    </w:p>
    <w:p w14:paraId="0831D54A" w14:textId="77777777" w:rsidR="008635D9" w:rsidRDefault="008635D9" w:rsidP="008635D9">
      <w:pPr>
        <w:rPr>
          <w:lang w:val="es-CO"/>
        </w:rPr>
      </w:pPr>
    </w:p>
    <w:p w14:paraId="7AD0212A" w14:textId="77777777" w:rsidR="008635D9" w:rsidRDefault="008635D9" w:rsidP="008635D9">
      <w:pPr>
        <w:rPr>
          <w:lang w:val="es-CO"/>
        </w:rPr>
      </w:pPr>
    </w:p>
    <w:p w14:paraId="1D954BAF" w14:textId="14E3DFF0" w:rsidR="008635D9" w:rsidRDefault="008635D9" w:rsidP="008635D9">
      <w:pPr>
        <w:rPr>
          <w:lang w:val="es-CO"/>
        </w:rPr>
      </w:pPr>
    </w:p>
    <w:p w14:paraId="03854322" w14:textId="77777777" w:rsidR="008635D9" w:rsidRDefault="008635D9" w:rsidP="008635D9">
      <w:pPr>
        <w:rPr>
          <w:lang w:val="es-CO"/>
        </w:rPr>
      </w:pPr>
    </w:p>
    <w:p w14:paraId="2A6D1890" w14:textId="77777777" w:rsidR="008635D9" w:rsidRDefault="008635D9" w:rsidP="008635D9">
      <w:pPr>
        <w:rPr>
          <w:lang w:val="es-CO"/>
        </w:rPr>
      </w:pPr>
    </w:p>
    <w:p w14:paraId="36542268" w14:textId="77777777" w:rsidR="008635D9" w:rsidRDefault="008635D9" w:rsidP="008635D9">
      <w:pPr>
        <w:rPr>
          <w:lang w:val="es-CO"/>
        </w:rPr>
      </w:pPr>
    </w:p>
    <w:p w14:paraId="54B8BE4E" w14:textId="77777777" w:rsidR="008635D9" w:rsidRDefault="008635D9" w:rsidP="008635D9">
      <w:pPr>
        <w:tabs>
          <w:tab w:val="left" w:pos="7415"/>
        </w:tabs>
        <w:rPr>
          <w:lang w:val="es-CO"/>
        </w:rPr>
      </w:pPr>
    </w:p>
    <w:p w14:paraId="4E699DF6" w14:textId="77777777" w:rsidR="008635D9" w:rsidRDefault="008635D9" w:rsidP="008635D9">
      <w:pPr>
        <w:rPr>
          <w:lang w:val="es-CO"/>
        </w:rPr>
      </w:pPr>
      <w:r w:rsidRPr="007D4BCC">
        <w:rPr>
          <w:rFonts w:ascii="Arial" w:hAnsi="Arial" w:cs="Arial"/>
          <w:noProof/>
          <w:sz w:val="22"/>
          <w:lang w:val="es-CO"/>
        </w:rPr>
        <w:drawing>
          <wp:anchor distT="0" distB="0" distL="114300" distR="114300" simplePos="0" relativeHeight="251887616" behindDoc="0" locked="0" layoutInCell="1" allowOverlap="1" wp14:anchorId="11CE58AB" wp14:editId="342C5603">
            <wp:simplePos x="0" y="0"/>
            <wp:positionH relativeFrom="margin">
              <wp:posOffset>0</wp:posOffset>
            </wp:positionH>
            <wp:positionV relativeFrom="margin">
              <wp:posOffset>346075</wp:posOffset>
            </wp:positionV>
            <wp:extent cx="5977890" cy="4611370"/>
            <wp:effectExtent l="0" t="0" r="3810" b="0"/>
            <wp:wrapSquare wrapText="bothSides"/>
            <wp:docPr id="38" name="Imagen 38"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descr="Tabla&#10;&#10;Descripción generada automáticamente"/>
                    <pic:cNvPicPr/>
                  </pic:nvPicPr>
                  <pic:blipFill>
                    <a:blip r:embed="rId23">
                      <a:extLst>
                        <a:ext uri="{28A0092B-C50C-407E-A947-70E740481C1C}">
                          <a14:useLocalDpi xmlns:a14="http://schemas.microsoft.com/office/drawing/2010/main" val="0"/>
                        </a:ext>
                      </a:extLst>
                    </a:blip>
                    <a:stretch>
                      <a:fillRect/>
                    </a:stretch>
                  </pic:blipFill>
                  <pic:spPr>
                    <a:xfrm>
                      <a:off x="0" y="0"/>
                      <a:ext cx="5977890" cy="4611370"/>
                    </a:xfrm>
                    <a:prstGeom prst="rect">
                      <a:avLst/>
                    </a:prstGeom>
                  </pic:spPr>
                </pic:pic>
              </a:graphicData>
            </a:graphic>
            <wp14:sizeRelH relativeFrom="margin">
              <wp14:pctWidth>0</wp14:pctWidth>
            </wp14:sizeRelH>
            <wp14:sizeRelV relativeFrom="margin">
              <wp14:pctHeight>0</wp14:pctHeight>
            </wp14:sizeRelV>
          </wp:anchor>
        </w:drawing>
      </w:r>
    </w:p>
    <w:p w14:paraId="44DDC839" w14:textId="77777777" w:rsidR="008635D9" w:rsidRPr="008D545C" w:rsidRDefault="008635D9" w:rsidP="008635D9">
      <w:pPr>
        <w:rPr>
          <w:lang w:val="es-CO"/>
        </w:rPr>
      </w:pPr>
    </w:p>
    <w:p w14:paraId="0B571517" w14:textId="77777777" w:rsidR="008635D9" w:rsidRPr="008D545C" w:rsidRDefault="008635D9" w:rsidP="008635D9">
      <w:pPr>
        <w:rPr>
          <w:lang w:val="es-CO"/>
        </w:rPr>
      </w:pPr>
    </w:p>
    <w:p w14:paraId="26D0D9CA" w14:textId="77777777" w:rsidR="008635D9" w:rsidRDefault="008635D9" w:rsidP="008635D9">
      <w:pPr>
        <w:rPr>
          <w:lang w:val="es-CO"/>
        </w:rPr>
      </w:pPr>
    </w:p>
    <w:p w14:paraId="353FEA55" w14:textId="77777777" w:rsidR="008635D9" w:rsidRDefault="008635D9" w:rsidP="008635D9">
      <w:pPr>
        <w:rPr>
          <w:lang w:val="es-CO"/>
        </w:rPr>
      </w:pPr>
    </w:p>
    <w:p w14:paraId="700D9173" w14:textId="77777777" w:rsidR="008635D9" w:rsidRDefault="008635D9" w:rsidP="008635D9">
      <w:pPr>
        <w:tabs>
          <w:tab w:val="left" w:pos="8220"/>
        </w:tabs>
        <w:rPr>
          <w:lang w:val="es-CO"/>
        </w:rPr>
      </w:pPr>
      <w:r>
        <w:rPr>
          <w:lang w:val="es-CO"/>
        </w:rPr>
        <w:tab/>
      </w:r>
    </w:p>
    <w:p w14:paraId="5391C90F" w14:textId="77777777" w:rsidR="008635D9" w:rsidRDefault="008635D9" w:rsidP="008635D9">
      <w:pPr>
        <w:tabs>
          <w:tab w:val="left" w:pos="8220"/>
        </w:tabs>
        <w:rPr>
          <w:lang w:val="es-CO"/>
        </w:rPr>
      </w:pPr>
    </w:p>
    <w:p w14:paraId="1ADB2E07" w14:textId="77777777" w:rsidR="008635D9" w:rsidRDefault="008635D9" w:rsidP="008635D9">
      <w:pPr>
        <w:tabs>
          <w:tab w:val="left" w:pos="8220"/>
        </w:tabs>
        <w:rPr>
          <w:lang w:val="es-CO"/>
        </w:rPr>
      </w:pPr>
    </w:p>
    <w:p w14:paraId="65817365" w14:textId="22C7EC7E" w:rsidR="008635D9" w:rsidRPr="008D545C" w:rsidRDefault="008635D9" w:rsidP="008635D9">
      <w:pPr>
        <w:tabs>
          <w:tab w:val="left" w:pos="3708"/>
        </w:tabs>
        <w:jc w:val="center"/>
        <w:rPr>
          <w:rFonts w:ascii="Arial" w:hAnsi="Arial" w:cs="Arial"/>
          <w:sz w:val="22"/>
          <w:lang w:val="es-CO"/>
        </w:rPr>
      </w:pPr>
      <w:bookmarkStart w:id="59" w:name="_Toc129954720"/>
      <w:bookmarkStart w:id="60" w:name="_Toc129956188"/>
      <w:r>
        <w:lastRenderedPageBreak/>
        <w:t xml:space="preserve">Ilustración </w:t>
      </w:r>
      <w:r>
        <w:fldChar w:fldCharType="begin"/>
      </w:r>
      <w:r>
        <w:instrText xml:space="preserve"> SEQ Ilustración \* ARABIC </w:instrText>
      </w:r>
      <w:r>
        <w:fldChar w:fldCharType="separate"/>
      </w:r>
      <w:r w:rsidR="00F21D8D">
        <w:rPr>
          <w:noProof/>
        </w:rPr>
        <w:t>10</w:t>
      </w:r>
      <w:r>
        <w:fldChar w:fldCharType="end"/>
      </w:r>
      <w:r>
        <w:t xml:space="preserve">. </w:t>
      </w:r>
      <w:r>
        <w:rPr>
          <w:rFonts w:ascii="Arial" w:hAnsi="Arial" w:cs="Arial"/>
          <w:sz w:val="22"/>
          <w:lang w:val="es-CO"/>
        </w:rPr>
        <w:t>Censo poblacional de 2005</w:t>
      </w:r>
      <w:bookmarkEnd w:id="59"/>
      <w:bookmarkEnd w:id="60"/>
    </w:p>
    <w:p w14:paraId="3234D404" w14:textId="77777777" w:rsidR="008635D9" w:rsidRDefault="008635D9" w:rsidP="008635D9">
      <w:pPr>
        <w:tabs>
          <w:tab w:val="left" w:pos="8220"/>
        </w:tabs>
        <w:jc w:val="center"/>
        <w:rPr>
          <w:lang w:val="es-CO"/>
        </w:rPr>
      </w:pPr>
      <w:r>
        <w:rPr>
          <w:noProof/>
        </w:rPr>
        <mc:AlternateContent>
          <mc:Choice Requires="wps">
            <w:drawing>
              <wp:anchor distT="0" distB="0" distL="114300" distR="114300" simplePos="0" relativeHeight="251890688" behindDoc="0" locked="0" layoutInCell="1" allowOverlap="1" wp14:anchorId="23EC8C48" wp14:editId="44CE5BCE">
                <wp:simplePos x="0" y="0"/>
                <wp:positionH relativeFrom="column">
                  <wp:posOffset>1425253</wp:posOffset>
                </wp:positionH>
                <wp:positionV relativeFrom="paragraph">
                  <wp:posOffset>3272155</wp:posOffset>
                </wp:positionV>
                <wp:extent cx="2934335" cy="150495"/>
                <wp:effectExtent l="19050" t="19050" r="18415" b="20955"/>
                <wp:wrapNone/>
                <wp:docPr id="36" name="Rectángulo 36"/>
                <wp:cNvGraphicFramePr/>
                <a:graphic xmlns:a="http://schemas.openxmlformats.org/drawingml/2006/main">
                  <a:graphicData uri="http://schemas.microsoft.com/office/word/2010/wordprocessingShape">
                    <wps:wsp>
                      <wps:cNvSpPr/>
                      <wps:spPr>
                        <a:xfrm>
                          <a:off x="0" y="0"/>
                          <a:ext cx="2934335" cy="150495"/>
                        </a:xfrm>
                        <a:prstGeom prst="rect">
                          <a:avLst/>
                        </a:prstGeom>
                        <a:noFill/>
                        <a:ln w="381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EF4388" id="Rectángulo 36" o:spid="_x0000_s1026" style="position:absolute;margin-left:112.2pt;margin-top:257.65pt;width:231.05pt;height:11.85pt;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X9PgwIAAGkFAAAOAAAAZHJzL2Uyb0RvYy54bWysVEtv2zAMvg/YfxB0X23nsbVBnSJI0WFA&#10;0RZrh54VWYoFyKImKXGyXz9KfiToih2G5aBQJvmR/ETy+ubQaLIXziswJS0uckqE4VApsy3pj5e7&#10;T5eU+MBMxTQYUdKj8PRm+fHDdWsXYgI16Eo4giDGL1pb0joEu8gyz2vRMH8BVhhUSnANC3h126xy&#10;rEX0RmeTPP+cteAq64AL7/Hrbaeky4QvpeDhUUovAtElxdxCOl06N/HMltdssXXM1or3abB/yKJh&#10;ymDQEeqWBUZ2Tv0B1SjuwIMMFxyaDKRUXKQasJoif1PNc82sSLUgOd6ONPn/B8sf9s/2ySENrfUL&#10;j2Ks4iBdE/8xP3JIZB1HssQhEI4fJ1fT2XQ6p4Sjrpjns6t5ZDM7eVvnw1cBDYlCSR0+RuKI7e99&#10;6EwHkxjMwJ3SOj2INqQt6fSyyPPk4UGrKmqjnXfbzVo7smf4pus8/vrAZ2aYhjaYzamqJIWjFhFD&#10;m+9CElXFOroIseHECMs4FyYUnapmleiizc+DDR6p5gQYkSVmOWL3AINlBzJgdwz09tFVpH4dnfvS&#10;/+Y8eqTIYMLo3CgD7r3KNFbVR+7sB5I6aiJLG6iOT4446KbFW36n8AXvmQ9PzOF44CDhyIdHPKQG&#10;fCnoJUpqcL/e+x7tsWtRS0mL41ZS/3PHnKBEfzPYz1fFbBbnM11m8y8TvLhzzeZcY3bNGvD1C1wu&#10;licx2gc9iNJB84qbYRWjoooZjrFLyoMbLuvQrQHcLVysVskMZ9KycG+eLY/gkdXYoS+HV+Zs38YB&#10;B+ABhtFkizfd3NlGTwOrXQCpUqufeO35xnlOjdPvnrgwzu/J6rQhl78BAAD//wMAUEsDBBQABgAI&#10;AAAAIQBAfoIp4AAAAAsBAAAPAAAAZHJzL2Rvd25yZXYueG1sTI/RSsNAEEXfBf9hGcE3u2nahJpm&#10;U4JGEATFtB+wzU6TYHY2ZLdt/HvHJ32cmcOdc/PdbAdxwcn3jhQsFxEIpMaZnloFh/3LwwaED5qM&#10;Hhyhgm/0sCtub3KdGXelT7zUoRUcQj7TCroQxkxK33RotV+4EYlvJzdZHXicWmkmfeVwO8g4ilJp&#10;dU/8odMjPnXYfNVnq2BfhaYqD/NzXL3J14Dlu/yoUan7u7ncggg4hz8YfvVZHQp2OrozGS8GBXG8&#10;XjOqIFkmKxBMpJs0AXHkzeoxAlnk8n+H4gcAAP//AwBQSwECLQAUAAYACAAAACEAtoM4kv4AAADh&#10;AQAAEwAAAAAAAAAAAAAAAAAAAAAAW0NvbnRlbnRfVHlwZXNdLnhtbFBLAQItABQABgAIAAAAIQA4&#10;/SH/1gAAAJQBAAALAAAAAAAAAAAAAAAAAC8BAABfcmVscy8ucmVsc1BLAQItABQABgAIAAAAIQCa&#10;SX9PgwIAAGkFAAAOAAAAAAAAAAAAAAAAAC4CAABkcnMvZTJvRG9jLnhtbFBLAQItABQABgAIAAAA&#10;IQBAfoIp4AAAAAsBAAAPAAAAAAAAAAAAAAAAAN0EAABkcnMvZG93bnJldi54bWxQSwUGAAAAAAQA&#10;BADzAAAA6gUAAAAA&#10;" filled="f" strokecolor="#c00000" strokeweight="3pt"/>
            </w:pict>
          </mc:Fallback>
        </mc:AlternateContent>
      </w:r>
      <w:r w:rsidRPr="00A15806">
        <w:rPr>
          <w:noProof/>
        </w:rPr>
        <w:drawing>
          <wp:inline distT="0" distB="0" distL="0" distR="0" wp14:anchorId="3BA4C9C6" wp14:editId="3BDD85E6">
            <wp:extent cx="2934335" cy="5438775"/>
            <wp:effectExtent l="0" t="0" r="0" b="952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934335" cy="5438775"/>
                    </a:xfrm>
                    <a:prstGeom prst="rect">
                      <a:avLst/>
                    </a:prstGeom>
                    <a:noFill/>
                    <a:ln>
                      <a:noFill/>
                    </a:ln>
                  </pic:spPr>
                </pic:pic>
              </a:graphicData>
            </a:graphic>
          </wp:inline>
        </w:drawing>
      </w:r>
    </w:p>
    <w:p w14:paraId="2FB66DA1" w14:textId="77777777" w:rsidR="008635D9" w:rsidRDefault="008635D9" w:rsidP="008635D9">
      <w:pPr>
        <w:tabs>
          <w:tab w:val="left" w:pos="8220"/>
        </w:tabs>
        <w:rPr>
          <w:lang w:val="es-CO"/>
        </w:rPr>
      </w:pPr>
      <w:r>
        <w:rPr>
          <w:lang w:val="es-CO"/>
        </w:rPr>
        <w:tab/>
      </w:r>
    </w:p>
    <w:p w14:paraId="04987A9B" w14:textId="77777777" w:rsidR="008635D9" w:rsidRDefault="008635D9" w:rsidP="008635D9">
      <w:pPr>
        <w:tabs>
          <w:tab w:val="left" w:pos="8220"/>
        </w:tabs>
        <w:rPr>
          <w:lang w:val="es-CO"/>
        </w:rPr>
      </w:pPr>
    </w:p>
    <w:p w14:paraId="68A439DD" w14:textId="77777777" w:rsidR="008635D9" w:rsidRDefault="008635D9" w:rsidP="008635D9">
      <w:pPr>
        <w:tabs>
          <w:tab w:val="left" w:pos="8220"/>
        </w:tabs>
        <w:rPr>
          <w:lang w:val="es-CO"/>
        </w:rPr>
      </w:pPr>
    </w:p>
    <w:p w14:paraId="7F4CBDE8" w14:textId="77777777" w:rsidR="008635D9" w:rsidRDefault="008635D9" w:rsidP="008635D9">
      <w:pPr>
        <w:tabs>
          <w:tab w:val="left" w:pos="8220"/>
        </w:tabs>
        <w:rPr>
          <w:lang w:val="es-CO"/>
        </w:rPr>
      </w:pPr>
    </w:p>
    <w:p w14:paraId="3E1E5954" w14:textId="77777777" w:rsidR="008635D9" w:rsidRDefault="008635D9" w:rsidP="008635D9">
      <w:pPr>
        <w:tabs>
          <w:tab w:val="left" w:pos="8220"/>
        </w:tabs>
        <w:rPr>
          <w:lang w:val="es-CO"/>
        </w:rPr>
      </w:pPr>
    </w:p>
    <w:p w14:paraId="2D55C2A9" w14:textId="77777777" w:rsidR="008635D9" w:rsidRDefault="008635D9" w:rsidP="008635D9">
      <w:pPr>
        <w:tabs>
          <w:tab w:val="left" w:pos="8220"/>
        </w:tabs>
        <w:rPr>
          <w:lang w:val="es-CO"/>
        </w:rPr>
      </w:pPr>
    </w:p>
    <w:p w14:paraId="3C2C21A4" w14:textId="77777777" w:rsidR="008635D9" w:rsidRDefault="008635D9" w:rsidP="008635D9">
      <w:pPr>
        <w:tabs>
          <w:tab w:val="left" w:pos="8220"/>
        </w:tabs>
        <w:rPr>
          <w:lang w:val="es-CO"/>
        </w:rPr>
      </w:pPr>
    </w:p>
    <w:p w14:paraId="041359F0" w14:textId="6EEB3184" w:rsidR="008635D9" w:rsidRPr="008D545C" w:rsidRDefault="008635D9" w:rsidP="008635D9">
      <w:pPr>
        <w:pStyle w:val="Descripcin"/>
        <w:keepNext/>
        <w:jc w:val="center"/>
        <w:rPr>
          <w:lang w:val="es-CO"/>
        </w:rPr>
      </w:pPr>
      <w:bookmarkStart w:id="61" w:name="_Toc129954721"/>
      <w:bookmarkStart w:id="62" w:name="_Toc129956189"/>
      <w:r>
        <w:lastRenderedPageBreak/>
        <w:t xml:space="preserve">Ilustración </w:t>
      </w:r>
      <w:r>
        <w:fldChar w:fldCharType="begin"/>
      </w:r>
      <w:r>
        <w:instrText xml:space="preserve"> SEQ Ilustración \* ARABIC </w:instrText>
      </w:r>
      <w:r>
        <w:fldChar w:fldCharType="separate"/>
      </w:r>
      <w:r w:rsidR="00F21D8D">
        <w:rPr>
          <w:noProof/>
        </w:rPr>
        <w:t>11</w:t>
      </w:r>
      <w:r>
        <w:fldChar w:fldCharType="end"/>
      </w:r>
      <w:r>
        <w:t>.</w:t>
      </w:r>
      <w:r w:rsidRPr="008D545C">
        <w:rPr>
          <w:rFonts w:ascii="Arial" w:eastAsiaTheme="minorHAnsi" w:hAnsi="Arial" w:cs="Arial"/>
          <w:sz w:val="22"/>
          <w:szCs w:val="22"/>
          <w:lang w:val="es-CO" w:eastAsia="en-US"/>
        </w:rPr>
        <w:t xml:space="preserve"> </w:t>
      </w:r>
      <w:r w:rsidRPr="008D545C">
        <w:rPr>
          <w:lang w:val="es-CO"/>
        </w:rPr>
        <w:t>Censo poblacional del 2018</w:t>
      </w:r>
      <w:bookmarkEnd w:id="61"/>
      <w:bookmarkEnd w:id="62"/>
    </w:p>
    <w:p w14:paraId="756DF8FE" w14:textId="77777777" w:rsidR="008635D9" w:rsidRDefault="008635D9" w:rsidP="008635D9">
      <w:pPr>
        <w:tabs>
          <w:tab w:val="left" w:pos="8220"/>
        </w:tabs>
        <w:jc w:val="center"/>
        <w:rPr>
          <w:lang w:val="es-CO"/>
        </w:rPr>
      </w:pPr>
      <w:r>
        <w:rPr>
          <w:noProof/>
        </w:rPr>
        <mc:AlternateContent>
          <mc:Choice Requires="wps">
            <w:drawing>
              <wp:anchor distT="0" distB="0" distL="114300" distR="114300" simplePos="0" relativeHeight="251891712" behindDoc="0" locked="0" layoutInCell="1" allowOverlap="1" wp14:anchorId="3C66A1A5" wp14:editId="48540FA8">
                <wp:simplePos x="0" y="0"/>
                <wp:positionH relativeFrom="margin">
                  <wp:posOffset>1010598</wp:posOffset>
                </wp:positionH>
                <wp:positionV relativeFrom="paragraph">
                  <wp:posOffset>4002405</wp:posOffset>
                </wp:positionV>
                <wp:extent cx="3749040" cy="186690"/>
                <wp:effectExtent l="19050" t="19050" r="22860" b="22860"/>
                <wp:wrapNone/>
                <wp:docPr id="37" name="Rectángulo 37"/>
                <wp:cNvGraphicFramePr/>
                <a:graphic xmlns:a="http://schemas.openxmlformats.org/drawingml/2006/main">
                  <a:graphicData uri="http://schemas.microsoft.com/office/word/2010/wordprocessingShape">
                    <wps:wsp>
                      <wps:cNvSpPr/>
                      <wps:spPr>
                        <a:xfrm>
                          <a:off x="0" y="0"/>
                          <a:ext cx="3749040" cy="186690"/>
                        </a:xfrm>
                        <a:prstGeom prst="rect">
                          <a:avLst/>
                        </a:prstGeom>
                        <a:noFill/>
                        <a:ln w="381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D2D74E" id="Rectángulo 37" o:spid="_x0000_s1026" style="position:absolute;margin-left:79.55pt;margin-top:315.15pt;width:295.2pt;height:14.7pt;z-index:251891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4yVhAIAAGkFAAAOAAAAZHJzL2Uyb0RvYy54bWysVEtv2zAMvg/YfxB0X21nadcGdYogRYcB&#10;RVusHXpWZCkxIIsapcTJfv0o+ZGgK3YY5oMsieRH8ePj+mbfGLZT6GuwJS/Ocs6UlVDVdl3yHy93&#10;ny4580HYShiwquQH5fnN/OOH69bN1AQ2YCqFjECsn7Wu5JsQ3CzLvNyoRvgzcMqSUAM2ItAR11mF&#10;oiX0xmSTPL/IWsDKIUjlPd3edkI+T/haKxketfYqMFNyeltIK6Z1Fddsfi1maxRuU8v+GeIfXtGI&#10;2pLTEepWBMG2WP8B1dQSwYMOZxKaDLSupUoxUDRF/iaa541wKsVC5Hg30uT/H6x82D27JyQaWudn&#10;nrYxir3GJv7pfWyfyDqMZKl9YJIuP3+ZXuVT4lSSrLi8uLhKbGZHa4c+fFXQsLgpOVIyEkdid+8D&#10;eSTVQSU6s3BXG5MSYixrycNlkefJwoOpqyiNeh7Xq6VBthOU02Uev5hGQjtRo5OxdHmMKu3CwaiI&#10;Yex3pVldURyTzkMsODXCCimVDUUn2ohKdd7OT50NFsl1AozIml45YvcAg2YHMmB3b+71o6lK9Toa&#10;96H/zXi0SJ7BhtG4qS3ge5EZiqr33OkPJHXURJZWUB2ekCF03eKdvKspg/fChyeB1B6UdGr58EiL&#10;NkCZgn7H2Qbw13v3UZ+qlqSctdRuJfc/twIVZ+abpXq+KqaxlkI6TM+/TOiAp5LVqcRumyVQ9gsa&#10;Lk6mbdQPZthqhOaVJsMieiWRsJJ8l1wGHA7L0I0Bmi1SLRZJjXrSiXBvn52M4JHVWKEv+1eBri/j&#10;QA3wAENritmbau50o6WFxTaArlOpH3nt+aZ+ToXTz544ME7PSes4Iee/AQAA//8DAFBLAwQUAAYA&#10;CAAAACEA9TkTHeAAAAALAQAADwAAAGRycy9kb3ducmV2LnhtbEyP0U7DMAxF35H4h8hIvLF0G93W&#10;rulUQZGQJoHo9gFZY9qKxqmabCt/j3mCx2sfXR9nu8n24oKj7xwpmM8iEEi1Mx01Co6Hl4cNCB80&#10;Gd07QgXf6GGX395kOjXuSh94qUIjuIR8qhW0IQyplL5u0Wo/cwMS7z7daHXgODbSjPrK5baXiyha&#10;Sas74gutHvCpxfqrOlsFhzLUZXGcnhflXr4GLN7ke4VK3d9NxRZEwCn8wfCrz+qQs9PJncl40XOO&#10;kzmjClbLaAmCifVjEoM48SRO1iDzTP7/If8BAAD//wMAUEsBAi0AFAAGAAgAAAAhALaDOJL+AAAA&#10;4QEAABMAAAAAAAAAAAAAAAAAAAAAAFtDb250ZW50X1R5cGVzXS54bWxQSwECLQAUAAYACAAAACEA&#10;OP0h/9YAAACUAQAACwAAAAAAAAAAAAAAAAAvAQAAX3JlbHMvLnJlbHNQSwECLQAUAAYACAAAACEA&#10;KjOMlYQCAABpBQAADgAAAAAAAAAAAAAAAAAuAgAAZHJzL2Uyb0RvYy54bWxQSwECLQAUAAYACAAA&#10;ACEA9TkTHeAAAAALAQAADwAAAAAAAAAAAAAAAADeBAAAZHJzL2Rvd25yZXYueG1sUEsFBgAAAAAE&#10;AAQA8wAAAOsFAAAAAA==&#10;" filled="f" strokecolor="#c00000" strokeweight="3pt">
                <w10:wrap anchorx="margin"/>
              </v:rect>
            </w:pict>
          </mc:Fallback>
        </mc:AlternateContent>
      </w:r>
      <w:r w:rsidRPr="000D5B43">
        <w:rPr>
          <w:noProof/>
        </w:rPr>
        <w:drawing>
          <wp:inline distT="0" distB="0" distL="0" distR="0" wp14:anchorId="5BE97C44" wp14:editId="27512D8C">
            <wp:extent cx="3765883" cy="6016625"/>
            <wp:effectExtent l="0" t="0" r="6350" b="3175"/>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771426" cy="6025482"/>
                    </a:xfrm>
                    <a:prstGeom prst="rect">
                      <a:avLst/>
                    </a:prstGeom>
                    <a:noFill/>
                    <a:ln>
                      <a:noFill/>
                    </a:ln>
                  </pic:spPr>
                </pic:pic>
              </a:graphicData>
            </a:graphic>
          </wp:inline>
        </w:drawing>
      </w:r>
    </w:p>
    <w:p w14:paraId="16F619F1" w14:textId="77777777" w:rsidR="008635D9" w:rsidRDefault="008635D9" w:rsidP="008635D9">
      <w:pPr>
        <w:tabs>
          <w:tab w:val="left" w:pos="8220"/>
        </w:tabs>
        <w:jc w:val="center"/>
        <w:rPr>
          <w:lang w:val="es-CO"/>
        </w:rPr>
      </w:pPr>
    </w:p>
    <w:p w14:paraId="7A4DFB27" w14:textId="77777777" w:rsidR="008635D9" w:rsidRDefault="008635D9" w:rsidP="008635D9">
      <w:pPr>
        <w:tabs>
          <w:tab w:val="left" w:pos="8220"/>
        </w:tabs>
        <w:jc w:val="center"/>
        <w:rPr>
          <w:lang w:val="es-CO"/>
        </w:rPr>
      </w:pPr>
    </w:p>
    <w:p w14:paraId="1CA907BF" w14:textId="5E9945DD" w:rsidR="008635D9" w:rsidRDefault="008635D9" w:rsidP="008635D9">
      <w:pPr>
        <w:pStyle w:val="Descripcin"/>
        <w:keepNext/>
        <w:jc w:val="center"/>
      </w:pPr>
      <w:bookmarkStart w:id="63" w:name="_Toc129954658"/>
      <w:bookmarkStart w:id="64" w:name="_Toc129956135"/>
      <w:r>
        <w:t xml:space="preserve">Tabla </w:t>
      </w:r>
      <w:r>
        <w:fldChar w:fldCharType="begin"/>
      </w:r>
      <w:r>
        <w:instrText xml:space="preserve"> SEQ Tabla \* ARABIC </w:instrText>
      </w:r>
      <w:r>
        <w:fldChar w:fldCharType="separate"/>
      </w:r>
      <w:r w:rsidR="00F21D8D">
        <w:rPr>
          <w:noProof/>
        </w:rPr>
        <w:t>6</w:t>
      </w:r>
      <w:r>
        <w:fldChar w:fldCharType="end"/>
      </w:r>
      <w:r>
        <w:t>. Resumen población DANE</w:t>
      </w:r>
      <w:bookmarkEnd w:id="63"/>
      <w:bookmarkEnd w:id="64"/>
    </w:p>
    <w:tbl>
      <w:tblPr>
        <w:tblW w:w="2741" w:type="dxa"/>
        <w:jc w:val="center"/>
        <w:tblCellMar>
          <w:left w:w="70" w:type="dxa"/>
          <w:right w:w="70" w:type="dxa"/>
        </w:tblCellMar>
        <w:tblLook w:val="04A0" w:firstRow="1" w:lastRow="0" w:firstColumn="1" w:lastColumn="0" w:noHBand="0" w:noVBand="1"/>
      </w:tblPr>
      <w:tblGrid>
        <w:gridCol w:w="1200"/>
        <w:gridCol w:w="1541"/>
      </w:tblGrid>
      <w:tr w:rsidR="008635D9" w:rsidRPr="00BC1614" w14:paraId="0B072979" w14:textId="77777777" w:rsidTr="00572FE2">
        <w:trPr>
          <w:trHeight w:val="285"/>
          <w:tblHeader/>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9AF88A" w14:textId="77777777" w:rsidR="008635D9" w:rsidRPr="00BC1614" w:rsidRDefault="008635D9" w:rsidP="00572FE2">
            <w:pPr>
              <w:jc w:val="center"/>
              <w:rPr>
                <w:rFonts w:ascii="Arial" w:hAnsi="Arial" w:cs="Arial"/>
                <w:color w:val="000000"/>
                <w:lang w:val="es-CO"/>
              </w:rPr>
            </w:pPr>
            <w:r w:rsidRPr="00BC1614">
              <w:rPr>
                <w:rFonts w:ascii="Arial" w:hAnsi="Arial" w:cs="Arial"/>
                <w:color w:val="000000"/>
                <w:lang w:val="es-CO"/>
              </w:rPr>
              <w:t>CENSO</w:t>
            </w:r>
          </w:p>
        </w:tc>
        <w:tc>
          <w:tcPr>
            <w:tcW w:w="1541" w:type="dxa"/>
            <w:tcBorders>
              <w:top w:val="single" w:sz="4" w:space="0" w:color="auto"/>
              <w:left w:val="nil"/>
              <w:bottom w:val="single" w:sz="4" w:space="0" w:color="auto"/>
              <w:right w:val="single" w:sz="4" w:space="0" w:color="auto"/>
            </w:tcBorders>
            <w:shd w:val="clear" w:color="auto" w:fill="auto"/>
            <w:noWrap/>
            <w:vAlign w:val="center"/>
            <w:hideMark/>
          </w:tcPr>
          <w:p w14:paraId="233D8AEB" w14:textId="77777777" w:rsidR="008635D9" w:rsidRPr="00BC1614" w:rsidRDefault="008635D9" w:rsidP="00572FE2">
            <w:pPr>
              <w:jc w:val="center"/>
              <w:rPr>
                <w:rFonts w:ascii="Arial" w:hAnsi="Arial" w:cs="Arial"/>
                <w:color w:val="000000"/>
                <w:lang w:val="es-CO"/>
              </w:rPr>
            </w:pPr>
            <w:r w:rsidRPr="00BC1614">
              <w:rPr>
                <w:rFonts w:ascii="Arial" w:hAnsi="Arial" w:cs="Arial"/>
                <w:color w:val="000000"/>
                <w:lang w:val="es-CO"/>
              </w:rPr>
              <w:t>POBLACIÓN</w:t>
            </w:r>
          </w:p>
        </w:tc>
      </w:tr>
      <w:tr w:rsidR="008635D9" w:rsidRPr="00BC1614" w14:paraId="3E14B14C" w14:textId="77777777" w:rsidTr="00572FE2">
        <w:trPr>
          <w:trHeight w:val="28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CCEC11A" w14:textId="77777777" w:rsidR="008635D9" w:rsidRPr="00BC1614" w:rsidRDefault="008635D9" w:rsidP="00572FE2">
            <w:pPr>
              <w:jc w:val="center"/>
              <w:rPr>
                <w:rFonts w:ascii="Arial" w:hAnsi="Arial" w:cs="Arial"/>
                <w:color w:val="000000"/>
                <w:lang w:val="es-CO"/>
              </w:rPr>
            </w:pPr>
            <w:r w:rsidRPr="00BC1614">
              <w:rPr>
                <w:rFonts w:ascii="Arial" w:hAnsi="Arial" w:cs="Arial"/>
                <w:color w:val="000000"/>
                <w:lang w:val="es-CO"/>
              </w:rPr>
              <w:t>1985</w:t>
            </w:r>
          </w:p>
        </w:tc>
        <w:tc>
          <w:tcPr>
            <w:tcW w:w="1541" w:type="dxa"/>
            <w:tcBorders>
              <w:top w:val="nil"/>
              <w:left w:val="nil"/>
              <w:bottom w:val="single" w:sz="4" w:space="0" w:color="auto"/>
              <w:right w:val="single" w:sz="4" w:space="0" w:color="auto"/>
            </w:tcBorders>
            <w:shd w:val="clear" w:color="auto" w:fill="auto"/>
            <w:noWrap/>
            <w:vAlign w:val="center"/>
            <w:hideMark/>
          </w:tcPr>
          <w:p w14:paraId="12D2DA7D" w14:textId="77777777" w:rsidR="008635D9" w:rsidRPr="00BC1614" w:rsidRDefault="008635D9" w:rsidP="00572FE2">
            <w:pPr>
              <w:jc w:val="center"/>
              <w:rPr>
                <w:rFonts w:ascii="Arial" w:hAnsi="Arial" w:cs="Arial"/>
                <w:color w:val="000000"/>
                <w:lang w:val="es-CO"/>
              </w:rPr>
            </w:pPr>
            <w:r>
              <w:rPr>
                <w:rFonts w:ascii="Arial" w:hAnsi="Arial" w:cs="Arial"/>
                <w:color w:val="000000"/>
                <w:lang w:val="es-CO"/>
              </w:rPr>
              <w:t>1’577.716</w:t>
            </w:r>
          </w:p>
        </w:tc>
      </w:tr>
      <w:tr w:rsidR="008635D9" w:rsidRPr="00BC1614" w14:paraId="3BA75471" w14:textId="77777777" w:rsidTr="00572FE2">
        <w:trPr>
          <w:trHeight w:val="28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AE279D1" w14:textId="77777777" w:rsidR="008635D9" w:rsidRPr="00BC1614" w:rsidRDefault="008635D9" w:rsidP="00572FE2">
            <w:pPr>
              <w:jc w:val="center"/>
              <w:rPr>
                <w:rFonts w:ascii="Arial" w:hAnsi="Arial" w:cs="Arial"/>
                <w:color w:val="000000"/>
                <w:lang w:val="es-CO"/>
              </w:rPr>
            </w:pPr>
            <w:r w:rsidRPr="00BC1614">
              <w:rPr>
                <w:rFonts w:ascii="Arial" w:hAnsi="Arial" w:cs="Arial"/>
                <w:color w:val="000000"/>
                <w:lang w:val="es-CO"/>
              </w:rPr>
              <w:t>1993</w:t>
            </w:r>
          </w:p>
        </w:tc>
        <w:tc>
          <w:tcPr>
            <w:tcW w:w="1541" w:type="dxa"/>
            <w:tcBorders>
              <w:top w:val="nil"/>
              <w:left w:val="nil"/>
              <w:bottom w:val="single" w:sz="4" w:space="0" w:color="auto"/>
              <w:right w:val="single" w:sz="4" w:space="0" w:color="auto"/>
            </w:tcBorders>
            <w:shd w:val="clear" w:color="auto" w:fill="auto"/>
            <w:noWrap/>
            <w:vAlign w:val="center"/>
            <w:hideMark/>
          </w:tcPr>
          <w:p w14:paraId="1D680C29" w14:textId="77777777" w:rsidR="008635D9" w:rsidRPr="00BC1614" w:rsidRDefault="008635D9" w:rsidP="00572FE2">
            <w:pPr>
              <w:jc w:val="center"/>
              <w:rPr>
                <w:rFonts w:ascii="Arial" w:hAnsi="Arial" w:cs="Arial"/>
                <w:color w:val="000000"/>
                <w:lang w:val="es-CO"/>
              </w:rPr>
            </w:pPr>
            <w:r>
              <w:rPr>
                <w:rFonts w:ascii="Arial" w:hAnsi="Arial" w:cs="Arial"/>
                <w:color w:val="000000"/>
                <w:lang w:val="es-CO"/>
              </w:rPr>
              <w:t>1’598.688</w:t>
            </w:r>
          </w:p>
        </w:tc>
      </w:tr>
      <w:tr w:rsidR="008635D9" w:rsidRPr="00BC1614" w14:paraId="433E903D" w14:textId="77777777" w:rsidTr="00572FE2">
        <w:trPr>
          <w:trHeight w:val="28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D5F3AD6" w14:textId="77777777" w:rsidR="008635D9" w:rsidRPr="00BC1614" w:rsidRDefault="008635D9" w:rsidP="00572FE2">
            <w:pPr>
              <w:jc w:val="center"/>
              <w:rPr>
                <w:rFonts w:ascii="Arial" w:hAnsi="Arial" w:cs="Arial"/>
                <w:color w:val="000000"/>
                <w:lang w:val="es-CO"/>
              </w:rPr>
            </w:pPr>
            <w:r w:rsidRPr="00BC1614">
              <w:rPr>
                <w:rFonts w:ascii="Arial" w:hAnsi="Arial" w:cs="Arial"/>
                <w:color w:val="000000"/>
                <w:lang w:val="es-CO"/>
              </w:rPr>
              <w:t>2005</w:t>
            </w:r>
          </w:p>
        </w:tc>
        <w:tc>
          <w:tcPr>
            <w:tcW w:w="1541" w:type="dxa"/>
            <w:tcBorders>
              <w:top w:val="nil"/>
              <w:left w:val="nil"/>
              <w:bottom w:val="single" w:sz="4" w:space="0" w:color="auto"/>
              <w:right w:val="single" w:sz="4" w:space="0" w:color="auto"/>
            </w:tcBorders>
            <w:shd w:val="clear" w:color="auto" w:fill="auto"/>
            <w:noWrap/>
            <w:vAlign w:val="center"/>
            <w:hideMark/>
          </w:tcPr>
          <w:p w14:paraId="6960D7AA" w14:textId="77777777" w:rsidR="008635D9" w:rsidRPr="00BC1614" w:rsidRDefault="008635D9" w:rsidP="00572FE2">
            <w:pPr>
              <w:jc w:val="center"/>
              <w:rPr>
                <w:rFonts w:ascii="Arial" w:hAnsi="Arial" w:cs="Arial"/>
                <w:color w:val="000000"/>
                <w:lang w:val="es-CO"/>
              </w:rPr>
            </w:pPr>
            <w:r>
              <w:rPr>
                <w:rFonts w:ascii="Arial" w:hAnsi="Arial" w:cs="Arial"/>
                <w:color w:val="000000"/>
                <w:lang w:val="es-CO"/>
              </w:rPr>
              <w:t>1’957.789</w:t>
            </w:r>
          </w:p>
        </w:tc>
      </w:tr>
      <w:tr w:rsidR="008635D9" w:rsidRPr="00BC1614" w14:paraId="09C097A2" w14:textId="77777777" w:rsidTr="00572FE2">
        <w:trPr>
          <w:trHeight w:val="28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2305B30" w14:textId="77777777" w:rsidR="008635D9" w:rsidRPr="00BC1614" w:rsidRDefault="008635D9" w:rsidP="00572FE2">
            <w:pPr>
              <w:jc w:val="center"/>
              <w:rPr>
                <w:rFonts w:ascii="Arial" w:hAnsi="Arial" w:cs="Arial"/>
                <w:color w:val="000000"/>
                <w:lang w:val="es-CO"/>
              </w:rPr>
            </w:pPr>
            <w:r w:rsidRPr="00BC1614">
              <w:rPr>
                <w:rFonts w:ascii="Arial" w:hAnsi="Arial" w:cs="Arial"/>
                <w:color w:val="000000"/>
                <w:lang w:val="es-CO"/>
              </w:rPr>
              <w:t>2018</w:t>
            </w:r>
          </w:p>
        </w:tc>
        <w:tc>
          <w:tcPr>
            <w:tcW w:w="1541" w:type="dxa"/>
            <w:tcBorders>
              <w:top w:val="nil"/>
              <w:left w:val="nil"/>
              <w:bottom w:val="single" w:sz="4" w:space="0" w:color="auto"/>
              <w:right w:val="single" w:sz="4" w:space="0" w:color="auto"/>
            </w:tcBorders>
            <w:shd w:val="clear" w:color="auto" w:fill="auto"/>
            <w:noWrap/>
            <w:vAlign w:val="center"/>
            <w:hideMark/>
          </w:tcPr>
          <w:p w14:paraId="242710EA" w14:textId="77777777" w:rsidR="008635D9" w:rsidRPr="00BC1614" w:rsidRDefault="008635D9" w:rsidP="00572FE2">
            <w:pPr>
              <w:jc w:val="center"/>
              <w:rPr>
                <w:rFonts w:ascii="Arial" w:hAnsi="Arial" w:cs="Arial"/>
                <w:color w:val="000000"/>
                <w:lang w:val="es-CO"/>
              </w:rPr>
            </w:pPr>
            <w:r>
              <w:rPr>
                <w:rFonts w:ascii="Arial" w:hAnsi="Arial" w:cs="Arial"/>
                <w:color w:val="000000"/>
                <w:lang w:val="es-CO"/>
              </w:rPr>
              <w:t>2’008.841</w:t>
            </w:r>
          </w:p>
        </w:tc>
      </w:tr>
    </w:tbl>
    <w:p w14:paraId="3C85E54A" w14:textId="77777777" w:rsidR="008635D9" w:rsidRPr="008D545C" w:rsidRDefault="008635D9" w:rsidP="008635D9">
      <w:pPr>
        <w:jc w:val="center"/>
      </w:pPr>
      <w:r w:rsidRPr="003E3B72">
        <w:rPr>
          <w:rFonts w:ascii="Arial" w:hAnsi="Arial" w:cs="Arial"/>
          <w:b/>
          <w:bCs/>
          <w:sz w:val="18"/>
          <w:szCs w:val="18"/>
          <w:lang w:val="es-CO"/>
        </w:rPr>
        <w:t xml:space="preserve">Fuente: </w:t>
      </w:r>
      <w:r>
        <w:rPr>
          <w:rFonts w:ascii="Arial" w:hAnsi="Arial" w:cs="Arial"/>
          <w:b/>
          <w:bCs/>
          <w:sz w:val="18"/>
          <w:szCs w:val="18"/>
          <w:lang w:val="es-CO"/>
        </w:rPr>
        <w:t>Censos DANE</w:t>
      </w:r>
    </w:p>
    <w:p w14:paraId="76C70C85" w14:textId="77777777" w:rsidR="00D63E19" w:rsidRDefault="00D63E19" w:rsidP="004165DD">
      <w:pPr>
        <w:rPr>
          <w:rFonts w:ascii="Arial" w:hAnsi="Arial" w:cs="Arial"/>
          <w:sz w:val="22"/>
          <w:szCs w:val="22"/>
        </w:rPr>
        <w:sectPr w:rsidR="00D63E19" w:rsidSect="008635D9">
          <w:pgSz w:w="12240" w:h="15840" w:code="1"/>
          <w:pgMar w:top="1418" w:right="1418" w:bottom="1418" w:left="1701" w:header="284" w:footer="454" w:gutter="0"/>
          <w:cols w:space="708"/>
          <w:docGrid w:linePitch="360"/>
        </w:sectPr>
      </w:pPr>
    </w:p>
    <w:p w14:paraId="3EB7E1DF" w14:textId="12C6E531" w:rsidR="00D63E19" w:rsidRDefault="00D63E19" w:rsidP="00D63E19">
      <w:pPr>
        <w:pStyle w:val="Descripcin"/>
        <w:keepNext/>
        <w:jc w:val="center"/>
      </w:pPr>
      <w:r>
        <w:rPr>
          <w:rFonts w:ascii="Arial" w:hAnsi="Arial" w:cs="Arial"/>
          <w:sz w:val="22"/>
          <w:szCs w:val="22"/>
        </w:rPr>
        <w:lastRenderedPageBreak/>
        <w:tab/>
      </w:r>
      <w:bookmarkStart w:id="65" w:name="_Toc129954659"/>
      <w:bookmarkStart w:id="66" w:name="_Toc129956136"/>
      <w:r>
        <w:t xml:space="preserve">Tabla </w:t>
      </w:r>
      <w:r>
        <w:fldChar w:fldCharType="begin"/>
      </w:r>
      <w:r>
        <w:instrText xml:space="preserve"> SEQ Tabla \* ARABIC </w:instrText>
      </w:r>
      <w:r>
        <w:fldChar w:fldCharType="separate"/>
      </w:r>
      <w:r w:rsidR="00F21D8D">
        <w:rPr>
          <w:noProof/>
        </w:rPr>
        <w:t>7</w:t>
      </w:r>
      <w:r>
        <w:fldChar w:fldCharType="end"/>
      </w:r>
      <w:r>
        <w:t>. Cálculo proyección método aritmético a nivel departamental.</w:t>
      </w:r>
      <w:bookmarkEnd w:id="65"/>
      <w:bookmarkEnd w:id="66"/>
    </w:p>
    <w:tbl>
      <w:tblPr>
        <w:tblW w:w="0" w:type="auto"/>
        <w:tblCellMar>
          <w:left w:w="70" w:type="dxa"/>
          <w:right w:w="70" w:type="dxa"/>
        </w:tblCellMar>
        <w:tblLook w:val="04A0" w:firstRow="1" w:lastRow="0" w:firstColumn="1" w:lastColumn="0" w:noHBand="0" w:noVBand="1"/>
      </w:tblPr>
      <w:tblGrid>
        <w:gridCol w:w="303"/>
        <w:gridCol w:w="568"/>
        <w:gridCol w:w="446"/>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tblGrid>
      <w:tr w:rsidR="00D63E19" w14:paraId="34749DB1" w14:textId="77777777" w:rsidTr="00572FE2">
        <w:trPr>
          <w:trHeight w:val="300"/>
        </w:trPr>
        <w:tc>
          <w:tcPr>
            <w:tcW w:w="0" w:type="auto"/>
            <w:gridSpan w:val="29"/>
            <w:tcBorders>
              <w:top w:val="single" w:sz="4" w:space="0" w:color="auto"/>
              <w:left w:val="single" w:sz="4" w:space="0" w:color="auto"/>
              <w:bottom w:val="single" w:sz="4" w:space="0" w:color="auto"/>
              <w:right w:val="single" w:sz="4" w:space="0" w:color="000000"/>
            </w:tcBorders>
            <w:shd w:val="clear" w:color="000000" w:fill="E2EFDA"/>
            <w:noWrap/>
            <w:vAlign w:val="bottom"/>
            <w:hideMark/>
          </w:tcPr>
          <w:p w14:paraId="2F60ED19" w14:textId="77777777" w:rsidR="00D63E19" w:rsidRDefault="00D63E19" w:rsidP="00572FE2">
            <w:pPr>
              <w:jc w:val="center"/>
              <w:rPr>
                <w:rFonts w:ascii="Calibri" w:hAnsi="Calibri" w:cs="Calibri"/>
                <w:b/>
                <w:bCs/>
                <w:color w:val="000000"/>
                <w:sz w:val="8"/>
                <w:szCs w:val="8"/>
                <w:lang w:val="es-CO" w:eastAsia="es-CO"/>
              </w:rPr>
            </w:pPr>
            <w:r>
              <w:rPr>
                <w:rFonts w:ascii="Calibri" w:hAnsi="Calibri" w:cs="Calibri"/>
                <w:b/>
                <w:bCs/>
                <w:color w:val="000000"/>
                <w:sz w:val="8"/>
                <w:szCs w:val="8"/>
              </w:rPr>
              <w:t>MÉTODO ARITMÉTICO</w:t>
            </w:r>
          </w:p>
        </w:tc>
      </w:tr>
      <w:tr w:rsidR="00D63E19" w14:paraId="14C65435"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E2EFDA"/>
            <w:noWrap/>
            <w:vAlign w:val="bottom"/>
            <w:hideMark/>
          </w:tcPr>
          <w:p w14:paraId="78D25F52"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AÑO</w:t>
            </w:r>
          </w:p>
        </w:tc>
        <w:tc>
          <w:tcPr>
            <w:tcW w:w="0" w:type="auto"/>
            <w:tcBorders>
              <w:top w:val="nil"/>
              <w:left w:val="nil"/>
              <w:bottom w:val="single" w:sz="4" w:space="0" w:color="auto"/>
              <w:right w:val="single" w:sz="4" w:space="0" w:color="auto"/>
            </w:tcBorders>
            <w:shd w:val="clear" w:color="000000" w:fill="E2EFDA"/>
            <w:noWrap/>
            <w:vAlign w:val="bottom"/>
            <w:hideMark/>
          </w:tcPr>
          <w:p w14:paraId="399FCCB1"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POBLACIÓN</w:t>
            </w:r>
          </w:p>
        </w:tc>
        <w:tc>
          <w:tcPr>
            <w:tcW w:w="0" w:type="auto"/>
            <w:tcBorders>
              <w:top w:val="nil"/>
              <w:left w:val="nil"/>
              <w:bottom w:val="single" w:sz="4" w:space="0" w:color="auto"/>
              <w:right w:val="single" w:sz="4" w:space="0" w:color="auto"/>
            </w:tcBorders>
            <w:shd w:val="clear" w:color="000000" w:fill="E2EFDA"/>
            <w:noWrap/>
            <w:vAlign w:val="bottom"/>
            <w:hideMark/>
          </w:tcPr>
          <w:p w14:paraId="427C7E8A"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K</w:t>
            </w:r>
          </w:p>
        </w:tc>
        <w:tc>
          <w:tcPr>
            <w:tcW w:w="0" w:type="auto"/>
            <w:tcBorders>
              <w:top w:val="nil"/>
              <w:left w:val="nil"/>
              <w:bottom w:val="single" w:sz="4" w:space="0" w:color="auto"/>
              <w:right w:val="single" w:sz="4" w:space="0" w:color="auto"/>
            </w:tcBorders>
            <w:shd w:val="clear" w:color="000000" w:fill="E2EFDA"/>
            <w:noWrap/>
            <w:vAlign w:val="bottom"/>
            <w:hideMark/>
          </w:tcPr>
          <w:p w14:paraId="3D0F3E9D"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2023</w:t>
            </w:r>
          </w:p>
        </w:tc>
        <w:tc>
          <w:tcPr>
            <w:tcW w:w="0" w:type="auto"/>
            <w:tcBorders>
              <w:top w:val="nil"/>
              <w:left w:val="nil"/>
              <w:bottom w:val="single" w:sz="4" w:space="0" w:color="auto"/>
              <w:right w:val="single" w:sz="4" w:space="0" w:color="auto"/>
            </w:tcBorders>
            <w:shd w:val="clear" w:color="000000" w:fill="E2EFDA"/>
            <w:noWrap/>
            <w:vAlign w:val="bottom"/>
            <w:hideMark/>
          </w:tcPr>
          <w:p w14:paraId="0CE1D5A5"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2024</w:t>
            </w:r>
          </w:p>
        </w:tc>
        <w:tc>
          <w:tcPr>
            <w:tcW w:w="0" w:type="auto"/>
            <w:tcBorders>
              <w:top w:val="nil"/>
              <w:left w:val="nil"/>
              <w:bottom w:val="single" w:sz="4" w:space="0" w:color="auto"/>
              <w:right w:val="single" w:sz="4" w:space="0" w:color="auto"/>
            </w:tcBorders>
            <w:shd w:val="clear" w:color="000000" w:fill="E2EFDA"/>
            <w:noWrap/>
            <w:vAlign w:val="bottom"/>
            <w:hideMark/>
          </w:tcPr>
          <w:p w14:paraId="4ECDCECB"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2025</w:t>
            </w:r>
          </w:p>
        </w:tc>
        <w:tc>
          <w:tcPr>
            <w:tcW w:w="0" w:type="auto"/>
            <w:tcBorders>
              <w:top w:val="nil"/>
              <w:left w:val="nil"/>
              <w:bottom w:val="single" w:sz="4" w:space="0" w:color="auto"/>
              <w:right w:val="single" w:sz="4" w:space="0" w:color="auto"/>
            </w:tcBorders>
            <w:shd w:val="clear" w:color="000000" w:fill="E2EFDA"/>
            <w:noWrap/>
            <w:vAlign w:val="bottom"/>
            <w:hideMark/>
          </w:tcPr>
          <w:p w14:paraId="48830FE5"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2026</w:t>
            </w:r>
          </w:p>
        </w:tc>
        <w:tc>
          <w:tcPr>
            <w:tcW w:w="0" w:type="auto"/>
            <w:tcBorders>
              <w:top w:val="nil"/>
              <w:left w:val="nil"/>
              <w:bottom w:val="single" w:sz="4" w:space="0" w:color="auto"/>
              <w:right w:val="single" w:sz="4" w:space="0" w:color="auto"/>
            </w:tcBorders>
            <w:shd w:val="clear" w:color="000000" w:fill="E2EFDA"/>
            <w:noWrap/>
            <w:vAlign w:val="bottom"/>
            <w:hideMark/>
          </w:tcPr>
          <w:p w14:paraId="6705AF56"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2027</w:t>
            </w:r>
          </w:p>
        </w:tc>
        <w:tc>
          <w:tcPr>
            <w:tcW w:w="0" w:type="auto"/>
            <w:tcBorders>
              <w:top w:val="nil"/>
              <w:left w:val="nil"/>
              <w:bottom w:val="single" w:sz="4" w:space="0" w:color="auto"/>
              <w:right w:val="single" w:sz="4" w:space="0" w:color="auto"/>
            </w:tcBorders>
            <w:shd w:val="clear" w:color="000000" w:fill="E2EFDA"/>
            <w:noWrap/>
            <w:vAlign w:val="bottom"/>
            <w:hideMark/>
          </w:tcPr>
          <w:p w14:paraId="60246CB4"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2028</w:t>
            </w:r>
          </w:p>
        </w:tc>
        <w:tc>
          <w:tcPr>
            <w:tcW w:w="0" w:type="auto"/>
            <w:tcBorders>
              <w:top w:val="nil"/>
              <w:left w:val="nil"/>
              <w:bottom w:val="single" w:sz="4" w:space="0" w:color="auto"/>
              <w:right w:val="single" w:sz="4" w:space="0" w:color="auto"/>
            </w:tcBorders>
            <w:shd w:val="clear" w:color="000000" w:fill="E2EFDA"/>
            <w:noWrap/>
            <w:vAlign w:val="bottom"/>
            <w:hideMark/>
          </w:tcPr>
          <w:p w14:paraId="706B15E5"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2029</w:t>
            </w:r>
          </w:p>
        </w:tc>
        <w:tc>
          <w:tcPr>
            <w:tcW w:w="0" w:type="auto"/>
            <w:tcBorders>
              <w:top w:val="nil"/>
              <w:left w:val="nil"/>
              <w:bottom w:val="single" w:sz="4" w:space="0" w:color="auto"/>
              <w:right w:val="single" w:sz="4" w:space="0" w:color="auto"/>
            </w:tcBorders>
            <w:shd w:val="clear" w:color="000000" w:fill="E2EFDA"/>
            <w:noWrap/>
            <w:vAlign w:val="bottom"/>
            <w:hideMark/>
          </w:tcPr>
          <w:p w14:paraId="5733F098"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2030</w:t>
            </w:r>
          </w:p>
        </w:tc>
        <w:tc>
          <w:tcPr>
            <w:tcW w:w="0" w:type="auto"/>
            <w:tcBorders>
              <w:top w:val="nil"/>
              <w:left w:val="nil"/>
              <w:bottom w:val="single" w:sz="4" w:space="0" w:color="auto"/>
              <w:right w:val="single" w:sz="4" w:space="0" w:color="auto"/>
            </w:tcBorders>
            <w:shd w:val="clear" w:color="000000" w:fill="E2EFDA"/>
            <w:noWrap/>
            <w:vAlign w:val="bottom"/>
            <w:hideMark/>
          </w:tcPr>
          <w:p w14:paraId="7EA1E18A"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2031</w:t>
            </w:r>
          </w:p>
        </w:tc>
        <w:tc>
          <w:tcPr>
            <w:tcW w:w="0" w:type="auto"/>
            <w:tcBorders>
              <w:top w:val="nil"/>
              <w:left w:val="nil"/>
              <w:bottom w:val="single" w:sz="4" w:space="0" w:color="auto"/>
              <w:right w:val="single" w:sz="4" w:space="0" w:color="auto"/>
            </w:tcBorders>
            <w:shd w:val="clear" w:color="000000" w:fill="E2EFDA"/>
            <w:noWrap/>
            <w:vAlign w:val="bottom"/>
            <w:hideMark/>
          </w:tcPr>
          <w:p w14:paraId="235661AC"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2032</w:t>
            </w:r>
          </w:p>
        </w:tc>
        <w:tc>
          <w:tcPr>
            <w:tcW w:w="0" w:type="auto"/>
            <w:tcBorders>
              <w:top w:val="nil"/>
              <w:left w:val="nil"/>
              <w:bottom w:val="single" w:sz="4" w:space="0" w:color="auto"/>
              <w:right w:val="single" w:sz="4" w:space="0" w:color="auto"/>
            </w:tcBorders>
            <w:shd w:val="clear" w:color="000000" w:fill="E2EFDA"/>
            <w:noWrap/>
            <w:vAlign w:val="bottom"/>
            <w:hideMark/>
          </w:tcPr>
          <w:p w14:paraId="43EDC4BF"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2033</w:t>
            </w:r>
          </w:p>
        </w:tc>
        <w:tc>
          <w:tcPr>
            <w:tcW w:w="0" w:type="auto"/>
            <w:tcBorders>
              <w:top w:val="nil"/>
              <w:left w:val="nil"/>
              <w:bottom w:val="single" w:sz="4" w:space="0" w:color="auto"/>
              <w:right w:val="single" w:sz="4" w:space="0" w:color="auto"/>
            </w:tcBorders>
            <w:shd w:val="clear" w:color="000000" w:fill="E2EFDA"/>
            <w:noWrap/>
            <w:vAlign w:val="bottom"/>
            <w:hideMark/>
          </w:tcPr>
          <w:p w14:paraId="13A1B53F"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2034</w:t>
            </w:r>
          </w:p>
        </w:tc>
        <w:tc>
          <w:tcPr>
            <w:tcW w:w="0" w:type="auto"/>
            <w:tcBorders>
              <w:top w:val="nil"/>
              <w:left w:val="nil"/>
              <w:bottom w:val="single" w:sz="4" w:space="0" w:color="auto"/>
              <w:right w:val="single" w:sz="4" w:space="0" w:color="auto"/>
            </w:tcBorders>
            <w:shd w:val="clear" w:color="000000" w:fill="E2EFDA"/>
            <w:noWrap/>
            <w:vAlign w:val="bottom"/>
            <w:hideMark/>
          </w:tcPr>
          <w:p w14:paraId="3DB2EDE8"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2035</w:t>
            </w:r>
          </w:p>
        </w:tc>
        <w:tc>
          <w:tcPr>
            <w:tcW w:w="0" w:type="auto"/>
            <w:tcBorders>
              <w:top w:val="nil"/>
              <w:left w:val="nil"/>
              <w:bottom w:val="single" w:sz="4" w:space="0" w:color="auto"/>
              <w:right w:val="single" w:sz="4" w:space="0" w:color="auto"/>
            </w:tcBorders>
            <w:shd w:val="clear" w:color="000000" w:fill="E2EFDA"/>
            <w:noWrap/>
            <w:vAlign w:val="bottom"/>
            <w:hideMark/>
          </w:tcPr>
          <w:p w14:paraId="145DA3B8"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2036</w:t>
            </w:r>
          </w:p>
        </w:tc>
        <w:tc>
          <w:tcPr>
            <w:tcW w:w="0" w:type="auto"/>
            <w:tcBorders>
              <w:top w:val="nil"/>
              <w:left w:val="nil"/>
              <w:bottom w:val="single" w:sz="4" w:space="0" w:color="auto"/>
              <w:right w:val="single" w:sz="4" w:space="0" w:color="auto"/>
            </w:tcBorders>
            <w:shd w:val="clear" w:color="000000" w:fill="E2EFDA"/>
            <w:noWrap/>
            <w:vAlign w:val="bottom"/>
            <w:hideMark/>
          </w:tcPr>
          <w:p w14:paraId="675E736D"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2037</w:t>
            </w:r>
          </w:p>
        </w:tc>
        <w:tc>
          <w:tcPr>
            <w:tcW w:w="0" w:type="auto"/>
            <w:tcBorders>
              <w:top w:val="nil"/>
              <w:left w:val="nil"/>
              <w:bottom w:val="single" w:sz="4" w:space="0" w:color="auto"/>
              <w:right w:val="single" w:sz="4" w:space="0" w:color="auto"/>
            </w:tcBorders>
            <w:shd w:val="clear" w:color="000000" w:fill="E2EFDA"/>
            <w:noWrap/>
            <w:vAlign w:val="bottom"/>
            <w:hideMark/>
          </w:tcPr>
          <w:p w14:paraId="2D7F1589"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2038</w:t>
            </w:r>
          </w:p>
        </w:tc>
        <w:tc>
          <w:tcPr>
            <w:tcW w:w="0" w:type="auto"/>
            <w:tcBorders>
              <w:top w:val="nil"/>
              <w:left w:val="nil"/>
              <w:bottom w:val="single" w:sz="4" w:space="0" w:color="auto"/>
              <w:right w:val="single" w:sz="4" w:space="0" w:color="auto"/>
            </w:tcBorders>
            <w:shd w:val="clear" w:color="000000" w:fill="E2EFDA"/>
            <w:noWrap/>
            <w:vAlign w:val="bottom"/>
            <w:hideMark/>
          </w:tcPr>
          <w:p w14:paraId="7F69E2B0"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2039</w:t>
            </w:r>
          </w:p>
        </w:tc>
        <w:tc>
          <w:tcPr>
            <w:tcW w:w="0" w:type="auto"/>
            <w:tcBorders>
              <w:top w:val="nil"/>
              <w:left w:val="nil"/>
              <w:bottom w:val="single" w:sz="4" w:space="0" w:color="auto"/>
              <w:right w:val="single" w:sz="4" w:space="0" w:color="auto"/>
            </w:tcBorders>
            <w:shd w:val="clear" w:color="000000" w:fill="E2EFDA"/>
            <w:noWrap/>
            <w:vAlign w:val="bottom"/>
            <w:hideMark/>
          </w:tcPr>
          <w:p w14:paraId="1C2A6370"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2040</w:t>
            </w:r>
          </w:p>
        </w:tc>
        <w:tc>
          <w:tcPr>
            <w:tcW w:w="0" w:type="auto"/>
            <w:tcBorders>
              <w:top w:val="nil"/>
              <w:left w:val="nil"/>
              <w:bottom w:val="single" w:sz="4" w:space="0" w:color="auto"/>
              <w:right w:val="single" w:sz="4" w:space="0" w:color="auto"/>
            </w:tcBorders>
            <w:shd w:val="clear" w:color="000000" w:fill="E2EFDA"/>
            <w:noWrap/>
            <w:vAlign w:val="bottom"/>
            <w:hideMark/>
          </w:tcPr>
          <w:p w14:paraId="21358FF0"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2041</w:t>
            </w:r>
          </w:p>
        </w:tc>
        <w:tc>
          <w:tcPr>
            <w:tcW w:w="0" w:type="auto"/>
            <w:tcBorders>
              <w:top w:val="nil"/>
              <w:left w:val="nil"/>
              <w:bottom w:val="single" w:sz="4" w:space="0" w:color="auto"/>
              <w:right w:val="single" w:sz="4" w:space="0" w:color="auto"/>
            </w:tcBorders>
            <w:shd w:val="clear" w:color="000000" w:fill="E2EFDA"/>
            <w:noWrap/>
            <w:vAlign w:val="bottom"/>
            <w:hideMark/>
          </w:tcPr>
          <w:p w14:paraId="1EDFB245"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2042</w:t>
            </w:r>
          </w:p>
        </w:tc>
        <w:tc>
          <w:tcPr>
            <w:tcW w:w="0" w:type="auto"/>
            <w:tcBorders>
              <w:top w:val="nil"/>
              <w:left w:val="nil"/>
              <w:bottom w:val="single" w:sz="4" w:space="0" w:color="auto"/>
              <w:right w:val="single" w:sz="4" w:space="0" w:color="auto"/>
            </w:tcBorders>
            <w:shd w:val="clear" w:color="000000" w:fill="E2EFDA"/>
            <w:noWrap/>
            <w:vAlign w:val="bottom"/>
            <w:hideMark/>
          </w:tcPr>
          <w:p w14:paraId="06C6D0DE"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2043</w:t>
            </w:r>
          </w:p>
        </w:tc>
        <w:tc>
          <w:tcPr>
            <w:tcW w:w="0" w:type="auto"/>
            <w:tcBorders>
              <w:top w:val="nil"/>
              <w:left w:val="nil"/>
              <w:bottom w:val="single" w:sz="4" w:space="0" w:color="auto"/>
              <w:right w:val="single" w:sz="4" w:space="0" w:color="auto"/>
            </w:tcBorders>
            <w:shd w:val="clear" w:color="000000" w:fill="E2EFDA"/>
            <w:noWrap/>
            <w:vAlign w:val="bottom"/>
            <w:hideMark/>
          </w:tcPr>
          <w:p w14:paraId="14479949"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2044</w:t>
            </w:r>
          </w:p>
        </w:tc>
        <w:tc>
          <w:tcPr>
            <w:tcW w:w="0" w:type="auto"/>
            <w:tcBorders>
              <w:top w:val="nil"/>
              <w:left w:val="nil"/>
              <w:bottom w:val="single" w:sz="4" w:space="0" w:color="auto"/>
              <w:right w:val="single" w:sz="4" w:space="0" w:color="auto"/>
            </w:tcBorders>
            <w:shd w:val="clear" w:color="000000" w:fill="E2EFDA"/>
            <w:noWrap/>
            <w:vAlign w:val="bottom"/>
            <w:hideMark/>
          </w:tcPr>
          <w:p w14:paraId="19D047AF"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2045</w:t>
            </w:r>
          </w:p>
        </w:tc>
        <w:tc>
          <w:tcPr>
            <w:tcW w:w="0" w:type="auto"/>
            <w:tcBorders>
              <w:top w:val="nil"/>
              <w:left w:val="nil"/>
              <w:bottom w:val="single" w:sz="4" w:space="0" w:color="auto"/>
              <w:right w:val="single" w:sz="4" w:space="0" w:color="auto"/>
            </w:tcBorders>
            <w:shd w:val="clear" w:color="000000" w:fill="E2EFDA"/>
            <w:noWrap/>
            <w:vAlign w:val="bottom"/>
            <w:hideMark/>
          </w:tcPr>
          <w:p w14:paraId="665AC6F5"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2046</w:t>
            </w:r>
          </w:p>
        </w:tc>
        <w:tc>
          <w:tcPr>
            <w:tcW w:w="0" w:type="auto"/>
            <w:tcBorders>
              <w:top w:val="nil"/>
              <w:left w:val="nil"/>
              <w:bottom w:val="single" w:sz="4" w:space="0" w:color="auto"/>
              <w:right w:val="single" w:sz="4" w:space="0" w:color="auto"/>
            </w:tcBorders>
            <w:shd w:val="clear" w:color="000000" w:fill="E2EFDA"/>
            <w:noWrap/>
            <w:vAlign w:val="bottom"/>
            <w:hideMark/>
          </w:tcPr>
          <w:p w14:paraId="438FA2A9"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2047</w:t>
            </w:r>
          </w:p>
        </w:tc>
        <w:tc>
          <w:tcPr>
            <w:tcW w:w="0" w:type="auto"/>
            <w:tcBorders>
              <w:top w:val="nil"/>
              <w:left w:val="nil"/>
              <w:bottom w:val="single" w:sz="4" w:space="0" w:color="auto"/>
              <w:right w:val="single" w:sz="4" w:space="0" w:color="auto"/>
            </w:tcBorders>
            <w:shd w:val="clear" w:color="000000" w:fill="E2EFDA"/>
            <w:noWrap/>
            <w:vAlign w:val="bottom"/>
            <w:hideMark/>
          </w:tcPr>
          <w:p w14:paraId="785FF852"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2048</w:t>
            </w:r>
          </w:p>
        </w:tc>
      </w:tr>
      <w:tr w:rsidR="00D63E19" w14:paraId="57FC8DBD"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E2EFDA"/>
            <w:noWrap/>
            <w:vAlign w:val="bottom"/>
            <w:hideMark/>
          </w:tcPr>
          <w:p w14:paraId="179936D2"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1985</w:t>
            </w:r>
          </w:p>
        </w:tc>
        <w:tc>
          <w:tcPr>
            <w:tcW w:w="0" w:type="auto"/>
            <w:tcBorders>
              <w:top w:val="nil"/>
              <w:left w:val="nil"/>
              <w:bottom w:val="single" w:sz="4" w:space="0" w:color="auto"/>
              <w:right w:val="single" w:sz="4" w:space="0" w:color="auto"/>
            </w:tcBorders>
            <w:shd w:val="clear" w:color="auto" w:fill="auto"/>
            <w:noWrap/>
            <w:vAlign w:val="bottom"/>
            <w:hideMark/>
          </w:tcPr>
          <w:p w14:paraId="6BD8C74A"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 xml:space="preserve">1577716 </w:t>
            </w:r>
            <w:proofErr w:type="spellStart"/>
            <w:r>
              <w:rPr>
                <w:rFonts w:ascii="Calibri" w:hAnsi="Calibri" w:cs="Calibri"/>
                <w:b/>
                <w:bCs/>
                <w:color w:val="000000"/>
                <w:sz w:val="8"/>
                <w:szCs w:val="8"/>
              </w:rPr>
              <w:t>hab</w:t>
            </w:r>
            <w:proofErr w:type="spellEnd"/>
          </w:p>
        </w:tc>
        <w:tc>
          <w:tcPr>
            <w:tcW w:w="0" w:type="auto"/>
            <w:tcBorders>
              <w:top w:val="nil"/>
              <w:left w:val="nil"/>
              <w:bottom w:val="single" w:sz="4" w:space="0" w:color="auto"/>
              <w:right w:val="single" w:sz="4" w:space="0" w:color="auto"/>
            </w:tcBorders>
            <w:shd w:val="clear" w:color="auto" w:fill="auto"/>
            <w:noWrap/>
            <w:vAlign w:val="bottom"/>
            <w:hideMark/>
          </w:tcPr>
          <w:p w14:paraId="76625A24"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13064.39</w:t>
            </w:r>
          </w:p>
        </w:tc>
        <w:tc>
          <w:tcPr>
            <w:tcW w:w="0" w:type="auto"/>
            <w:tcBorders>
              <w:top w:val="nil"/>
              <w:left w:val="nil"/>
              <w:bottom w:val="single" w:sz="4" w:space="0" w:color="auto"/>
              <w:right w:val="single" w:sz="4" w:space="0" w:color="auto"/>
            </w:tcBorders>
            <w:shd w:val="clear" w:color="auto" w:fill="auto"/>
            <w:noWrap/>
            <w:vAlign w:val="bottom"/>
            <w:hideMark/>
          </w:tcPr>
          <w:p w14:paraId="3629057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2074163</w:t>
            </w:r>
          </w:p>
        </w:tc>
        <w:tc>
          <w:tcPr>
            <w:tcW w:w="0" w:type="auto"/>
            <w:tcBorders>
              <w:top w:val="nil"/>
              <w:left w:val="nil"/>
              <w:bottom w:val="single" w:sz="4" w:space="0" w:color="auto"/>
              <w:right w:val="single" w:sz="4" w:space="0" w:color="auto"/>
            </w:tcBorders>
            <w:shd w:val="clear" w:color="auto" w:fill="auto"/>
            <w:noWrap/>
            <w:vAlign w:val="bottom"/>
            <w:hideMark/>
          </w:tcPr>
          <w:p w14:paraId="5EC2D5A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2087228</w:t>
            </w:r>
          </w:p>
        </w:tc>
        <w:tc>
          <w:tcPr>
            <w:tcW w:w="0" w:type="auto"/>
            <w:tcBorders>
              <w:top w:val="nil"/>
              <w:left w:val="nil"/>
              <w:bottom w:val="single" w:sz="4" w:space="0" w:color="auto"/>
              <w:right w:val="single" w:sz="4" w:space="0" w:color="auto"/>
            </w:tcBorders>
            <w:shd w:val="clear" w:color="auto" w:fill="auto"/>
            <w:noWrap/>
            <w:vAlign w:val="bottom"/>
            <w:hideMark/>
          </w:tcPr>
          <w:p w14:paraId="738C6A4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2100292</w:t>
            </w:r>
          </w:p>
        </w:tc>
        <w:tc>
          <w:tcPr>
            <w:tcW w:w="0" w:type="auto"/>
            <w:tcBorders>
              <w:top w:val="nil"/>
              <w:left w:val="nil"/>
              <w:bottom w:val="single" w:sz="4" w:space="0" w:color="auto"/>
              <w:right w:val="single" w:sz="4" w:space="0" w:color="auto"/>
            </w:tcBorders>
            <w:shd w:val="clear" w:color="auto" w:fill="auto"/>
            <w:noWrap/>
            <w:vAlign w:val="bottom"/>
            <w:hideMark/>
          </w:tcPr>
          <w:p w14:paraId="6CD6C9A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2113357</w:t>
            </w:r>
          </w:p>
        </w:tc>
        <w:tc>
          <w:tcPr>
            <w:tcW w:w="0" w:type="auto"/>
            <w:tcBorders>
              <w:top w:val="nil"/>
              <w:left w:val="nil"/>
              <w:bottom w:val="single" w:sz="4" w:space="0" w:color="auto"/>
              <w:right w:val="single" w:sz="4" w:space="0" w:color="auto"/>
            </w:tcBorders>
            <w:shd w:val="clear" w:color="auto" w:fill="auto"/>
            <w:noWrap/>
            <w:vAlign w:val="bottom"/>
            <w:hideMark/>
          </w:tcPr>
          <w:p w14:paraId="07025EF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2126421</w:t>
            </w:r>
          </w:p>
        </w:tc>
        <w:tc>
          <w:tcPr>
            <w:tcW w:w="0" w:type="auto"/>
            <w:tcBorders>
              <w:top w:val="nil"/>
              <w:left w:val="nil"/>
              <w:bottom w:val="single" w:sz="4" w:space="0" w:color="auto"/>
              <w:right w:val="single" w:sz="4" w:space="0" w:color="auto"/>
            </w:tcBorders>
            <w:shd w:val="clear" w:color="auto" w:fill="auto"/>
            <w:noWrap/>
            <w:vAlign w:val="bottom"/>
            <w:hideMark/>
          </w:tcPr>
          <w:p w14:paraId="0100E63F"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2139485</w:t>
            </w:r>
          </w:p>
        </w:tc>
        <w:tc>
          <w:tcPr>
            <w:tcW w:w="0" w:type="auto"/>
            <w:tcBorders>
              <w:top w:val="nil"/>
              <w:left w:val="nil"/>
              <w:bottom w:val="single" w:sz="4" w:space="0" w:color="auto"/>
              <w:right w:val="single" w:sz="4" w:space="0" w:color="auto"/>
            </w:tcBorders>
            <w:shd w:val="clear" w:color="auto" w:fill="auto"/>
            <w:noWrap/>
            <w:vAlign w:val="bottom"/>
            <w:hideMark/>
          </w:tcPr>
          <w:p w14:paraId="1A8DB63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2152550</w:t>
            </w:r>
          </w:p>
        </w:tc>
        <w:tc>
          <w:tcPr>
            <w:tcW w:w="0" w:type="auto"/>
            <w:tcBorders>
              <w:top w:val="nil"/>
              <w:left w:val="nil"/>
              <w:bottom w:val="single" w:sz="4" w:space="0" w:color="auto"/>
              <w:right w:val="single" w:sz="4" w:space="0" w:color="auto"/>
            </w:tcBorders>
            <w:shd w:val="clear" w:color="auto" w:fill="auto"/>
            <w:noWrap/>
            <w:vAlign w:val="bottom"/>
            <w:hideMark/>
          </w:tcPr>
          <w:p w14:paraId="499304D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2165614</w:t>
            </w:r>
          </w:p>
        </w:tc>
        <w:tc>
          <w:tcPr>
            <w:tcW w:w="0" w:type="auto"/>
            <w:tcBorders>
              <w:top w:val="nil"/>
              <w:left w:val="nil"/>
              <w:bottom w:val="single" w:sz="4" w:space="0" w:color="auto"/>
              <w:right w:val="single" w:sz="4" w:space="0" w:color="auto"/>
            </w:tcBorders>
            <w:shd w:val="clear" w:color="auto" w:fill="auto"/>
            <w:noWrap/>
            <w:vAlign w:val="bottom"/>
            <w:hideMark/>
          </w:tcPr>
          <w:p w14:paraId="282E64D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2178679</w:t>
            </w:r>
          </w:p>
        </w:tc>
        <w:tc>
          <w:tcPr>
            <w:tcW w:w="0" w:type="auto"/>
            <w:tcBorders>
              <w:top w:val="nil"/>
              <w:left w:val="nil"/>
              <w:bottom w:val="single" w:sz="4" w:space="0" w:color="auto"/>
              <w:right w:val="single" w:sz="4" w:space="0" w:color="auto"/>
            </w:tcBorders>
            <w:shd w:val="clear" w:color="auto" w:fill="auto"/>
            <w:noWrap/>
            <w:vAlign w:val="bottom"/>
            <w:hideMark/>
          </w:tcPr>
          <w:p w14:paraId="16DE95DF"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2191743</w:t>
            </w:r>
          </w:p>
        </w:tc>
        <w:tc>
          <w:tcPr>
            <w:tcW w:w="0" w:type="auto"/>
            <w:tcBorders>
              <w:top w:val="nil"/>
              <w:left w:val="nil"/>
              <w:bottom w:val="single" w:sz="4" w:space="0" w:color="auto"/>
              <w:right w:val="single" w:sz="4" w:space="0" w:color="auto"/>
            </w:tcBorders>
            <w:shd w:val="clear" w:color="auto" w:fill="auto"/>
            <w:noWrap/>
            <w:vAlign w:val="bottom"/>
            <w:hideMark/>
          </w:tcPr>
          <w:p w14:paraId="74284DB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2204807</w:t>
            </w:r>
          </w:p>
        </w:tc>
        <w:tc>
          <w:tcPr>
            <w:tcW w:w="0" w:type="auto"/>
            <w:tcBorders>
              <w:top w:val="nil"/>
              <w:left w:val="nil"/>
              <w:bottom w:val="single" w:sz="4" w:space="0" w:color="auto"/>
              <w:right w:val="single" w:sz="4" w:space="0" w:color="auto"/>
            </w:tcBorders>
            <w:shd w:val="clear" w:color="auto" w:fill="auto"/>
            <w:noWrap/>
            <w:vAlign w:val="bottom"/>
            <w:hideMark/>
          </w:tcPr>
          <w:p w14:paraId="493A978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2217872</w:t>
            </w:r>
          </w:p>
        </w:tc>
        <w:tc>
          <w:tcPr>
            <w:tcW w:w="0" w:type="auto"/>
            <w:tcBorders>
              <w:top w:val="nil"/>
              <w:left w:val="nil"/>
              <w:bottom w:val="single" w:sz="4" w:space="0" w:color="auto"/>
              <w:right w:val="single" w:sz="4" w:space="0" w:color="auto"/>
            </w:tcBorders>
            <w:shd w:val="clear" w:color="auto" w:fill="auto"/>
            <w:noWrap/>
            <w:vAlign w:val="bottom"/>
            <w:hideMark/>
          </w:tcPr>
          <w:p w14:paraId="67D3463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2230936</w:t>
            </w:r>
          </w:p>
        </w:tc>
        <w:tc>
          <w:tcPr>
            <w:tcW w:w="0" w:type="auto"/>
            <w:tcBorders>
              <w:top w:val="nil"/>
              <w:left w:val="nil"/>
              <w:bottom w:val="single" w:sz="4" w:space="0" w:color="auto"/>
              <w:right w:val="single" w:sz="4" w:space="0" w:color="auto"/>
            </w:tcBorders>
            <w:shd w:val="clear" w:color="auto" w:fill="auto"/>
            <w:noWrap/>
            <w:vAlign w:val="bottom"/>
            <w:hideMark/>
          </w:tcPr>
          <w:p w14:paraId="2F3AA79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2244001</w:t>
            </w:r>
          </w:p>
        </w:tc>
        <w:tc>
          <w:tcPr>
            <w:tcW w:w="0" w:type="auto"/>
            <w:tcBorders>
              <w:top w:val="nil"/>
              <w:left w:val="nil"/>
              <w:bottom w:val="single" w:sz="4" w:space="0" w:color="auto"/>
              <w:right w:val="single" w:sz="4" w:space="0" w:color="auto"/>
            </w:tcBorders>
            <w:shd w:val="clear" w:color="auto" w:fill="auto"/>
            <w:noWrap/>
            <w:vAlign w:val="bottom"/>
            <w:hideMark/>
          </w:tcPr>
          <w:p w14:paraId="783B46DB"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2257065</w:t>
            </w:r>
          </w:p>
        </w:tc>
        <w:tc>
          <w:tcPr>
            <w:tcW w:w="0" w:type="auto"/>
            <w:tcBorders>
              <w:top w:val="nil"/>
              <w:left w:val="nil"/>
              <w:bottom w:val="single" w:sz="4" w:space="0" w:color="auto"/>
              <w:right w:val="single" w:sz="4" w:space="0" w:color="auto"/>
            </w:tcBorders>
            <w:shd w:val="clear" w:color="auto" w:fill="auto"/>
            <w:noWrap/>
            <w:vAlign w:val="bottom"/>
            <w:hideMark/>
          </w:tcPr>
          <w:p w14:paraId="151A2FF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2270129</w:t>
            </w:r>
          </w:p>
        </w:tc>
        <w:tc>
          <w:tcPr>
            <w:tcW w:w="0" w:type="auto"/>
            <w:tcBorders>
              <w:top w:val="nil"/>
              <w:left w:val="nil"/>
              <w:bottom w:val="single" w:sz="4" w:space="0" w:color="auto"/>
              <w:right w:val="single" w:sz="4" w:space="0" w:color="auto"/>
            </w:tcBorders>
            <w:shd w:val="clear" w:color="auto" w:fill="auto"/>
            <w:noWrap/>
            <w:vAlign w:val="bottom"/>
            <w:hideMark/>
          </w:tcPr>
          <w:p w14:paraId="28AE68C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2283194</w:t>
            </w:r>
          </w:p>
        </w:tc>
        <w:tc>
          <w:tcPr>
            <w:tcW w:w="0" w:type="auto"/>
            <w:tcBorders>
              <w:top w:val="nil"/>
              <w:left w:val="nil"/>
              <w:bottom w:val="single" w:sz="4" w:space="0" w:color="auto"/>
              <w:right w:val="single" w:sz="4" w:space="0" w:color="auto"/>
            </w:tcBorders>
            <w:shd w:val="clear" w:color="auto" w:fill="auto"/>
            <w:noWrap/>
            <w:vAlign w:val="bottom"/>
            <w:hideMark/>
          </w:tcPr>
          <w:p w14:paraId="45F74D0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2296258</w:t>
            </w:r>
          </w:p>
        </w:tc>
        <w:tc>
          <w:tcPr>
            <w:tcW w:w="0" w:type="auto"/>
            <w:tcBorders>
              <w:top w:val="nil"/>
              <w:left w:val="nil"/>
              <w:bottom w:val="single" w:sz="4" w:space="0" w:color="auto"/>
              <w:right w:val="single" w:sz="4" w:space="0" w:color="auto"/>
            </w:tcBorders>
            <w:shd w:val="clear" w:color="auto" w:fill="auto"/>
            <w:noWrap/>
            <w:vAlign w:val="bottom"/>
            <w:hideMark/>
          </w:tcPr>
          <w:p w14:paraId="3B53B7A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2309323</w:t>
            </w:r>
          </w:p>
        </w:tc>
        <w:tc>
          <w:tcPr>
            <w:tcW w:w="0" w:type="auto"/>
            <w:tcBorders>
              <w:top w:val="nil"/>
              <w:left w:val="nil"/>
              <w:bottom w:val="single" w:sz="4" w:space="0" w:color="auto"/>
              <w:right w:val="single" w:sz="4" w:space="0" w:color="auto"/>
            </w:tcBorders>
            <w:shd w:val="clear" w:color="auto" w:fill="auto"/>
            <w:noWrap/>
            <w:vAlign w:val="bottom"/>
            <w:hideMark/>
          </w:tcPr>
          <w:p w14:paraId="15B84F0B"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2322387</w:t>
            </w:r>
          </w:p>
        </w:tc>
        <w:tc>
          <w:tcPr>
            <w:tcW w:w="0" w:type="auto"/>
            <w:tcBorders>
              <w:top w:val="nil"/>
              <w:left w:val="nil"/>
              <w:bottom w:val="single" w:sz="4" w:space="0" w:color="auto"/>
              <w:right w:val="single" w:sz="4" w:space="0" w:color="auto"/>
            </w:tcBorders>
            <w:shd w:val="clear" w:color="auto" w:fill="auto"/>
            <w:noWrap/>
            <w:vAlign w:val="bottom"/>
            <w:hideMark/>
          </w:tcPr>
          <w:p w14:paraId="5ABD0B4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2335451</w:t>
            </w:r>
          </w:p>
        </w:tc>
        <w:tc>
          <w:tcPr>
            <w:tcW w:w="0" w:type="auto"/>
            <w:tcBorders>
              <w:top w:val="nil"/>
              <w:left w:val="nil"/>
              <w:bottom w:val="single" w:sz="4" w:space="0" w:color="auto"/>
              <w:right w:val="single" w:sz="4" w:space="0" w:color="auto"/>
            </w:tcBorders>
            <w:shd w:val="clear" w:color="auto" w:fill="auto"/>
            <w:noWrap/>
            <w:vAlign w:val="bottom"/>
            <w:hideMark/>
          </w:tcPr>
          <w:p w14:paraId="216651B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2348516</w:t>
            </w:r>
          </w:p>
        </w:tc>
        <w:tc>
          <w:tcPr>
            <w:tcW w:w="0" w:type="auto"/>
            <w:tcBorders>
              <w:top w:val="nil"/>
              <w:left w:val="nil"/>
              <w:bottom w:val="single" w:sz="4" w:space="0" w:color="auto"/>
              <w:right w:val="single" w:sz="4" w:space="0" w:color="auto"/>
            </w:tcBorders>
            <w:shd w:val="clear" w:color="auto" w:fill="auto"/>
            <w:noWrap/>
            <w:vAlign w:val="bottom"/>
            <w:hideMark/>
          </w:tcPr>
          <w:p w14:paraId="6D590EA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2361580</w:t>
            </w:r>
          </w:p>
        </w:tc>
        <w:tc>
          <w:tcPr>
            <w:tcW w:w="0" w:type="auto"/>
            <w:tcBorders>
              <w:top w:val="nil"/>
              <w:left w:val="nil"/>
              <w:bottom w:val="single" w:sz="4" w:space="0" w:color="auto"/>
              <w:right w:val="single" w:sz="4" w:space="0" w:color="auto"/>
            </w:tcBorders>
            <w:shd w:val="clear" w:color="auto" w:fill="auto"/>
            <w:noWrap/>
            <w:vAlign w:val="bottom"/>
            <w:hideMark/>
          </w:tcPr>
          <w:p w14:paraId="0C92FEB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2374645</w:t>
            </w:r>
          </w:p>
        </w:tc>
        <w:tc>
          <w:tcPr>
            <w:tcW w:w="0" w:type="auto"/>
            <w:tcBorders>
              <w:top w:val="nil"/>
              <w:left w:val="nil"/>
              <w:bottom w:val="single" w:sz="4" w:space="0" w:color="auto"/>
              <w:right w:val="single" w:sz="4" w:space="0" w:color="auto"/>
            </w:tcBorders>
            <w:shd w:val="clear" w:color="auto" w:fill="auto"/>
            <w:noWrap/>
            <w:vAlign w:val="bottom"/>
            <w:hideMark/>
          </w:tcPr>
          <w:p w14:paraId="7E42B69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2387709</w:t>
            </w:r>
          </w:p>
        </w:tc>
        <w:tc>
          <w:tcPr>
            <w:tcW w:w="0" w:type="auto"/>
            <w:tcBorders>
              <w:top w:val="nil"/>
              <w:left w:val="nil"/>
              <w:bottom w:val="single" w:sz="4" w:space="0" w:color="auto"/>
              <w:right w:val="single" w:sz="4" w:space="0" w:color="auto"/>
            </w:tcBorders>
            <w:shd w:val="clear" w:color="auto" w:fill="auto"/>
            <w:noWrap/>
            <w:vAlign w:val="bottom"/>
            <w:hideMark/>
          </w:tcPr>
          <w:p w14:paraId="60632E85"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2400773</w:t>
            </w:r>
          </w:p>
        </w:tc>
      </w:tr>
      <w:tr w:rsidR="00D63E19" w14:paraId="494B78E6"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E2EFDA"/>
            <w:noWrap/>
            <w:vAlign w:val="bottom"/>
            <w:hideMark/>
          </w:tcPr>
          <w:p w14:paraId="0ED67B4E"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1993</w:t>
            </w:r>
          </w:p>
        </w:tc>
        <w:tc>
          <w:tcPr>
            <w:tcW w:w="0" w:type="auto"/>
            <w:tcBorders>
              <w:top w:val="nil"/>
              <w:left w:val="nil"/>
              <w:bottom w:val="single" w:sz="4" w:space="0" w:color="auto"/>
              <w:right w:val="single" w:sz="4" w:space="0" w:color="auto"/>
            </w:tcBorders>
            <w:shd w:val="clear" w:color="auto" w:fill="auto"/>
            <w:noWrap/>
            <w:vAlign w:val="bottom"/>
            <w:hideMark/>
          </w:tcPr>
          <w:p w14:paraId="55452B89"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 xml:space="preserve">1598688 </w:t>
            </w:r>
            <w:proofErr w:type="spellStart"/>
            <w:r>
              <w:rPr>
                <w:rFonts w:ascii="Calibri" w:hAnsi="Calibri" w:cs="Calibri"/>
                <w:b/>
                <w:bCs/>
                <w:color w:val="000000"/>
                <w:sz w:val="8"/>
                <w:szCs w:val="8"/>
              </w:rPr>
              <w:t>hab</w:t>
            </w:r>
            <w:proofErr w:type="spellEnd"/>
          </w:p>
        </w:tc>
        <w:tc>
          <w:tcPr>
            <w:tcW w:w="0" w:type="auto"/>
            <w:tcBorders>
              <w:top w:val="nil"/>
              <w:left w:val="nil"/>
              <w:bottom w:val="single" w:sz="4" w:space="0" w:color="auto"/>
              <w:right w:val="single" w:sz="4" w:space="0" w:color="auto"/>
            </w:tcBorders>
            <w:shd w:val="clear" w:color="auto" w:fill="auto"/>
            <w:noWrap/>
            <w:vAlign w:val="bottom"/>
            <w:hideMark/>
          </w:tcPr>
          <w:p w14:paraId="59A41C8E"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16406.12</w:t>
            </w:r>
          </w:p>
        </w:tc>
        <w:tc>
          <w:tcPr>
            <w:tcW w:w="0" w:type="auto"/>
            <w:tcBorders>
              <w:top w:val="nil"/>
              <w:left w:val="nil"/>
              <w:bottom w:val="single" w:sz="4" w:space="0" w:color="auto"/>
              <w:right w:val="single" w:sz="4" w:space="0" w:color="auto"/>
            </w:tcBorders>
            <w:shd w:val="clear" w:color="auto" w:fill="auto"/>
            <w:noWrap/>
            <w:vAlign w:val="bottom"/>
            <w:hideMark/>
          </w:tcPr>
          <w:p w14:paraId="07E8621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2090872</w:t>
            </w:r>
          </w:p>
        </w:tc>
        <w:tc>
          <w:tcPr>
            <w:tcW w:w="0" w:type="auto"/>
            <w:tcBorders>
              <w:top w:val="nil"/>
              <w:left w:val="nil"/>
              <w:bottom w:val="single" w:sz="4" w:space="0" w:color="auto"/>
              <w:right w:val="single" w:sz="4" w:space="0" w:color="auto"/>
            </w:tcBorders>
            <w:shd w:val="clear" w:color="auto" w:fill="auto"/>
            <w:noWrap/>
            <w:vAlign w:val="bottom"/>
            <w:hideMark/>
          </w:tcPr>
          <w:p w14:paraId="79087C9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2107278</w:t>
            </w:r>
          </w:p>
        </w:tc>
        <w:tc>
          <w:tcPr>
            <w:tcW w:w="0" w:type="auto"/>
            <w:tcBorders>
              <w:top w:val="nil"/>
              <w:left w:val="nil"/>
              <w:bottom w:val="single" w:sz="4" w:space="0" w:color="auto"/>
              <w:right w:val="single" w:sz="4" w:space="0" w:color="auto"/>
            </w:tcBorders>
            <w:shd w:val="clear" w:color="auto" w:fill="auto"/>
            <w:noWrap/>
            <w:vAlign w:val="bottom"/>
            <w:hideMark/>
          </w:tcPr>
          <w:p w14:paraId="559FFA4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2123684</w:t>
            </w:r>
          </w:p>
        </w:tc>
        <w:tc>
          <w:tcPr>
            <w:tcW w:w="0" w:type="auto"/>
            <w:tcBorders>
              <w:top w:val="nil"/>
              <w:left w:val="nil"/>
              <w:bottom w:val="single" w:sz="4" w:space="0" w:color="auto"/>
              <w:right w:val="single" w:sz="4" w:space="0" w:color="auto"/>
            </w:tcBorders>
            <w:shd w:val="clear" w:color="auto" w:fill="auto"/>
            <w:noWrap/>
            <w:vAlign w:val="bottom"/>
            <w:hideMark/>
          </w:tcPr>
          <w:p w14:paraId="75515EC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2140090</w:t>
            </w:r>
          </w:p>
        </w:tc>
        <w:tc>
          <w:tcPr>
            <w:tcW w:w="0" w:type="auto"/>
            <w:tcBorders>
              <w:top w:val="nil"/>
              <w:left w:val="nil"/>
              <w:bottom w:val="single" w:sz="4" w:space="0" w:color="auto"/>
              <w:right w:val="single" w:sz="4" w:space="0" w:color="auto"/>
            </w:tcBorders>
            <w:shd w:val="clear" w:color="auto" w:fill="auto"/>
            <w:noWrap/>
            <w:vAlign w:val="bottom"/>
            <w:hideMark/>
          </w:tcPr>
          <w:p w14:paraId="4DAD716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2156497</w:t>
            </w:r>
          </w:p>
        </w:tc>
        <w:tc>
          <w:tcPr>
            <w:tcW w:w="0" w:type="auto"/>
            <w:tcBorders>
              <w:top w:val="nil"/>
              <w:left w:val="nil"/>
              <w:bottom w:val="single" w:sz="4" w:space="0" w:color="auto"/>
              <w:right w:val="single" w:sz="4" w:space="0" w:color="auto"/>
            </w:tcBorders>
            <w:shd w:val="clear" w:color="auto" w:fill="auto"/>
            <w:noWrap/>
            <w:vAlign w:val="bottom"/>
            <w:hideMark/>
          </w:tcPr>
          <w:p w14:paraId="11E43AF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2172903</w:t>
            </w:r>
          </w:p>
        </w:tc>
        <w:tc>
          <w:tcPr>
            <w:tcW w:w="0" w:type="auto"/>
            <w:tcBorders>
              <w:top w:val="nil"/>
              <w:left w:val="nil"/>
              <w:bottom w:val="single" w:sz="4" w:space="0" w:color="auto"/>
              <w:right w:val="single" w:sz="4" w:space="0" w:color="auto"/>
            </w:tcBorders>
            <w:shd w:val="clear" w:color="auto" w:fill="auto"/>
            <w:noWrap/>
            <w:vAlign w:val="bottom"/>
            <w:hideMark/>
          </w:tcPr>
          <w:p w14:paraId="7BB7A2B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2189309</w:t>
            </w:r>
          </w:p>
        </w:tc>
        <w:tc>
          <w:tcPr>
            <w:tcW w:w="0" w:type="auto"/>
            <w:tcBorders>
              <w:top w:val="nil"/>
              <w:left w:val="nil"/>
              <w:bottom w:val="single" w:sz="4" w:space="0" w:color="auto"/>
              <w:right w:val="single" w:sz="4" w:space="0" w:color="auto"/>
            </w:tcBorders>
            <w:shd w:val="clear" w:color="auto" w:fill="auto"/>
            <w:noWrap/>
            <w:vAlign w:val="bottom"/>
            <w:hideMark/>
          </w:tcPr>
          <w:p w14:paraId="4EEA707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2205715</w:t>
            </w:r>
          </w:p>
        </w:tc>
        <w:tc>
          <w:tcPr>
            <w:tcW w:w="0" w:type="auto"/>
            <w:tcBorders>
              <w:top w:val="nil"/>
              <w:left w:val="nil"/>
              <w:bottom w:val="single" w:sz="4" w:space="0" w:color="auto"/>
              <w:right w:val="single" w:sz="4" w:space="0" w:color="auto"/>
            </w:tcBorders>
            <w:shd w:val="clear" w:color="auto" w:fill="auto"/>
            <w:noWrap/>
            <w:vAlign w:val="bottom"/>
            <w:hideMark/>
          </w:tcPr>
          <w:p w14:paraId="12EA712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2222121</w:t>
            </w:r>
          </w:p>
        </w:tc>
        <w:tc>
          <w:tcPr>
            <w:tcW w:w="0" w:type="auto"/>
            <w:tcBorders>
              <w:top w:val="nil"/>
              <w:left w:val="nil"/>
              <w:bottom w:val="single" w:sz="4" w:space="0" w:color="auto"/>
              <w:right w:val="single" w:sz="4" w:space="0" w:color="auto"/>
            </w:tcBorders>
            <w:shd w:val="clear" w:color="auto" w:fill="auto"/>
            <w:noWrap/>
            <w:vAlign w:val="bottom"/>
            <w:hideMark/>
          </w:tcPr>
          <w:p w14:paraId="4703EE2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2238527</w:t>
            </w:r>
          </w:p>
        </w:tc>
        <w:tc>
          <w:tcPr>
            <w:tcW w:w="0" w:type="auto"/>
            <w:tcBorders>
              <w:top w:val="nil"/>
              <w:left w:val="nil"/>
              <w:bottom w:val="single" w:sz="4" w:space="0" w:color="auto"/>
              <w:right w:val="single" w:sz="4" w:space="0" w:color="auto"/>
            </w:tcBorders>
            <w:shd w:val="clear" w:color="auto" w:fill="auto"/>
            <w:noWrap/>
            <w:vAlign w:val="bottom"/>
            <w:hideMark/>
          </w:tcPr>
          <w:p w14:paraId="7CD3900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2254933</w:t>
            </w:r>
          </w:p>
        </w:tc>
        <w:tc>
          <w:tcPr>
            <w:tcW w:w="0" w:type="auto"/>
            <w:tcBorders>
              <w:top w:val="nil"/>
              <w:left w:val="nil"/>
              <w:bottom w:val="single" w:sz="4" w:space="0" w:color="auto"/>
              <w:right w:val="single" w:sz="4" w:space="0" w:color="auto"/>
            </w:tcBorders>
            <w:shd w:val="clear" w:color="auto" w:fill="auto"/>
            <w:noWrap/>
            <w:vAlign w:val="bottom"/>
            <w:hideMark/>
          </w:tcPr>
          <w:p w14:paraId="5B4A2CA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2271339</w:t>
            </w:r>
          </w:p>
        </w:tc>
        <w:tc>
          <w:tcPr>
            <w:tcW w:w="0" w:type="auto"/>
            <w:tcBorders>
              <w:top w:val="nil"/>
              <w:left w:val="nil"/>
              <w:bottom w:val="single" w:sz="4" w:space="0" w:color="auto"/>
              <w:right w:val="single" w:sz="4" w:space="0" w:color="auto"/>
            </w:tcBorders>
            <w:shd w:val="clear" w:color="auto" w:fill="auto"/>
            <w:noWrap/>
            <w:vAlign w:val="bottom"/>
            <w:hideMark/>
          </w:tcPr>
          <w:p w14:paraId="47A0965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2287746</w:t>
            </w:r>
          </w:p>
        </w:tc>
        <w:tc>
          <w:tcPr>
            <w:tcW w:w="0" w:type="auto"/>
            <w:tcBorders>
              <w:top w:val="nil"/>
              <w:left w:val="nil"/>
              <w:bottom w:val="single" w:sz="4" w:space="0" w:color="auto"/>
              <w:right w:val="single" w:sz="4" w:space="0" w:color="auto"/>
            </w:tcBorders>
            <w:shd w:val="clear" w:color="auto" w:fill="auto"/>
            <w:noWrap/>
            <w:vAlign w:val="bottom"/>
            <w:hideMark/>
          </w:tcPr>
          <w:p w14:paraId="76B3F82B"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2304152</w:t>
            </w:r>
          </w:p>
        </w:tc>
        <w:tc>
          <w:tcPr>
            <w:tcW w:w="0" w:type="auto"/>
            <w:tcBorders>
              <w:top w:val="nil"/>
              <w:left w:val="nil"/>
              <w:bottom w:val="single" w:sz="4" w:space="0" w:color="auto"/>
              <w:right w:val="single" w:sz="4" w:space="0" w:color="auto"/>
            </w:tcBorders>
            <w:shd w:val="clear" w:color="auto" w:fill="auto"/>
            <w:noWrap/>
            <w:vAlign w:val="bottom"/>
            <w:hideMark/>
          </w:tcPr>
          <w:p w14:paraId="714479C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2320558</w:t>
            </w:r>
          </w:p>
        </w:tc>
        <w:tc>
          <w:tcPr>
            <w:tcW w:w="0" w:type="auto"/>
            <w:tcBorders>
              <w:top w:val="nil"/>
              <w:left w:val="nil"/>
              <w:bottom w:val="single" w:sz="4" w:space="0" w:color="auto"/>
              <w:right w:val="single" w:sz="4" w:space="0" w:color="auto"/>
            </w:tcBorders>
            <w:shd w:val="clear" w:color="auto" w:fill="auto"/>
            <w:noWrap/>
            <w:vAlign w:val="bottom"/>
            <w:hideMark/>
          </w:tcPr>
          <w:p w14:paraId="6B01111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2336964</w:t>
            </w:r>
          </w:p>
        </w:tc>
        <w:tc>
          <w:tcPr>
            <w:tcW w:w="0" w:type="auto"/>
            <w:tcBorders>
              <w:top w:val="nil"/>
              <w:left w:val="nil"/>
              <w:bottom w:val="single" w:sz="4" w:space="0" w:color="auto"/>
              <w:right w:val="single" w:sz="4" w:space="0" w:color="auto"/>
            </w:tcBorders>
            <w:shd w:val="clear" w:color="auto" w:fill="auto"/>
            <w:noWrap/>
            <w:vAlign w:val="bottom"/>
            <w:hideMark/>
          </w:tcPr>
          <w:p w14:paraId="22F8E5E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2353370</w:t>
            </w:r>
          </w:p>
        </w:tc>
        <w:tc>
          <w:tcPr>
            <w:tcW w:w="0" w:type="auto"/>
            <w:tcBorders>
              <w:top w:val="nil"/>
              <w:left w:val="nil"/>
              <w:bottom w:val="single" w:sz="4" w:space="0" w:color="auto"/>
              <w:right w:val="single" w:sz="4" w:space="0" w:color="auto"/>
            </w:tcBorders>
            <w:shd w:val="clear" w:color="auto" w:fill="auto"/>
            <w:noWrap/>
            <w:vAlign w:val="bottom"/>
            <w:hideMark/>
          </w:tcPr>
          <w:p w14:paraId="4198032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2369776</w:t>
            </w:r>
          </w:p>
        </w:tc>
        <w:tc>
          <w:tcPr>
            <w:tcW w:w="0" w:type="auto"/>
            <w:tcBorders>
              <w:top w:val="nil"/>
              <w:left w:val="nil"/>
              <w:bottom w:val="single" w:sz="4" w:space="0" w:color="auto"/>
              <w:right w:val="single" w:sz="4" w:space="0" w:color="auto"/>
            </w:tcBorders>
            <w:shd w:val="clear" w:color="auto" w:fill="auto"/>
            <w:noWrap/>
            <w:vAlign w:val="bottom"/>
            <w:hideMark/>
          </w:tcPr>
          <w:p w14:paraId="7FBE49F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2386182</w:t>
            </w:r>
          </w:p>
        </w:tc>
        <w:tc>
          <w:tcPr>
            <w:tcW w:w="0" w:type="auto"/>
            <w:tcBorders>
              <w:top w:val="nil"/>
              <w:left w:val="nil"/>
              <w:bottom w:val="single" w:sz="4" w:space="0" w:color="auto"/>
              <w:right w:val="single" w:sz="4" w:space="0" w:color="auto"/>
            </w:tcBorders>
            <w:shd w:val="clear" w:color="auto" w:fill="auto"/>
            <w:noWrap/>
            <w:vAlign w:val="bottom"/>
            <w:hideMark/>
          </w:tcPr>
          <w:p w14:paraId="422824D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2402588</w:t>
            </w:r>
          </w:p>
        </w:tc>
        <w:tc>
          <w:tcPr>
            <w:tcW w:w="0" w:type="auto"/>
            <w:tcBorders>
              <w:top w:val="nil"/>
              <w:left w:val="nil"/>
              <w:bottom w:val="single" w:sz="4" w:space="0" w:color="auto"/>
              <w:right w:val="single" w:sz="4" w:space="0" w:color="auto"/>
            </w:tcBorders>
            <w:shd w:val="clear" w:color="auto" w:fill="auto"/>
            <w:noWrap/>
            <w:vAlign w:val="bottom"/>
            <w:hideMark/>
          </w:tcPr>
          <w:p w14:paraId="1919B75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2418994</w:t>
            </w:r>
          </w:p>
        </w:tc>
        <w:tc>
          <w:tcPr>
            <w:tcW w:w="0" w:type="auto"/>
            <w:tcBorders>
              <w:top w:val="nil"/>
              <w:left w:val="nil"/>
              <w:bottom w:val="single" w:sz="4" w:space="0" w:color="auto"/>
              <w:right w:val="single" w:sz="4" w:space="0" w:color="auto"/>
            </w:tcBorders>
            <w:shd w:val="clear" w:color="auto" w:fill="auto"/>
            <w:noWrap/>
            <w:vAlign w:val="bottom"/>
            <w:hideMark/>
          </w:tcPr>
          <w:p w14:paraId="0A9BC57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2435401</w:t>
            </w:r>
          </w:p>
        </w:tc>
        <w:tc>
          <w:tcPr>
            <w:tcW w:w="0" w:type="auto"/>
            <w:tcBorders>
              <w:top w:val="nil"/>
              <w:left w:val="nil"/>
              <w:bottom w:val="single" w:sz="4" w:space="0" w:color="auto"/>
              <w:right w:val="single" w:sz="4" w:space="0" w:color="auto"/>
            </w:tcBorders>
            <w:shd w:val="clear" w:color="auto" w:fill="auto"/>
            <w:noWrap/>
            <w:vAlign w:val="bottom"/>
            <w:hideMark/>
          </w:tcPr>
          <w:p w14:paraId="14F37B4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2451807</w:t>
            </w:r>
          </w:p>
        </w:tc>
        <w:tc>
          <w:tcPr>
            <w:tcW w:w="0" w:type="auto"/>
            <w:tcBorders>
              <w:top w:val="nil"/>
              <w:left w:val="nil"/>
              <w:bottom w:val="single" w:sz="4" w:space="0" w:color="auto"/>
              <w:right w:val="single" w:sz="4" w:space="0" w:color="auto"/>
            </w:tcBorders>
            <w:shd w:val="clear" w:color="auto" w:fill="auto"/>
            <w:noWrap/>
            <w:vAlign w:val="bottom"/>
            <w:hideMark/>
          </w:tcPr>
          <w:p w14:paraId="5BCC9E0B"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2468213</w:t>
            </w:r>
          </w:p>
        </w:tc>
        <w:tc>
          <w:tcPr>
            <w:tcW w:w="0" w:type="auto"/>
            <w:tcBorders>
              <w:top w:val="nil"/>
              <w:left w:val="nil"/>
              <w:bottom w:val="single" w:sz="4" w:space="0" w:color="auto"/>
              <w:right w:val="single" w:sz="4" w:space="0" w:color="auto"/>
            </w:tcBorders>
            <w:shd w:val="clear" w:color="auto" w:fill="auto"/>
            <w:noWrap/>
            <w:vAlign w:val="bottom"/>
            <w:hideMark/>
          </w:tcPr>
          <w:p w14:paraId="53D7EAA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2484619</w:t>
            </w:r>
          </w:p>
        </w:tc>
        <w:tc>
          <w:tcPr>
            <w:tcW w:w="0" w:type="auto"/>
            <w:tcBorders>
              <w:top w:val="nil"/>
              <w:left w:val="nil"/>
              <w:bottom w:val="single" w:sz="4" w:space="0" w:color="auto"/>
              <w:right w:val="single" w:sz="4" w:space="0" w:color="auto"/>
            </w:tcBorders>
            <w:shd w:val="clear" w:color="auto" w:fill="auto"/>
            <w:noWrap/>
            <w:vAlign w:val="bottom"/>
            <w:hideMark/>
          </w:tcPr>
          <w:p w14:paraId="1D510C2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2501025</w:t>
            </w:r>
          </w:p>
        </w:tc>
      </w:tr>
      <w:tr w:rsidR="00D63E19" w14:paraId="16C8C1C3"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E2EFDA"/>
            <w:noWrap/>
            <w:vAlign w:val="bottom"/>
            <w:hideMark/>
          </w:tcPr>
          <w:p w14:paraId="6F69F5C1"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2005</w:t>
            </w:r>
          </w:p>
        </w:tc>
        <w:tc>
          <w:tcPr>
            <w:tcW w:w="0" w:type="auto"/>
            <w:tcBorders>
              <w:top w:val="nil"/>
              <w:left w:val="nil"/>
              <w:bottom w:val="single" w:sz="4" w:space="0" w:color="auto"/>
              <w:right w:val="single" w:sz="4" w:space="0" w:color="auto"/>
            </w:tcBorders>
            <w:shd w:val="clear" w:color="auto" w:fill="auto"/>
            <w:noWrap/>
            <w:vAlign w:val="bottom"/>
            <w:hideMark/>
          </w:tcPr>
          <w:p w14:paraId="4F05E406"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 xml:space="preserve">1957789 </w:t>
            </w:r>
            <w:proofErr w:type="spellStart"/>
            <w:r>
              <w:rPr>
                <w:rFonts w:ascii="Calibri" w:hAnsi="Calibri" w:cs="Calibri"/>
                <w:b/>
                <w:bCs/>
                <w:color w:val="000000"/>
                <w:sz w:val="8"/>
                <w:szCs w:val="8"/>
              </w:rPr>
              <w:t>hab</w:t>
            </w:r>
            <w:proofErr w:type="spellEnd"/>
          </w:p>
        </w:tc>
        <w:tc>
          <w:tcPr>
            <w:tcW w:w="0" w:type="auto"/>
            <w:tcBorders>
              <w:top w:val="nil"/>
              <w:left w:val="nil"/>
              <w:bottom w:val="single" w:sz="4" w:space="0" w:color="auto"/>
              <w:right w:val="single" w:sz="4" w:space="0" w:color="auto"/>
            </w:tcBorders>
            <w:shd w:val="clear" w:color="auto" w:fill="auto"/>
            <w:noWrap/>
            <w:vAlign w:val="bottom"/>
            <w:hideMark/>
          </w:tcPr>
          <w:p w14:paraId="30099E36"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3927.08</w:t>
            </w:r>
          </w:p>
        </w:tc>
        <w:tc>
          <w:tcPr>
            <w:tcW w:w="0" w:type="auto"/>
            <w:tcBorders>
              <w:top w:val="nil"/>
              <w:left w:val="nil"/>
              <w:bottom w:val="single" w:sz="4" w:space="0" w:color="auto"/>
              <w:right w:val="single" w:sz="4" w:space="0" w:color="auto"/>
            </w:tcBorders>
            <w:shd w:val="clear" w:color="auto" w:fill="auto"/>
            <w:noWrap/>
            <w:vAlign w:val="bottom"/>
            <w:hideMark/>
          </w:tcPr>
          <w:p w14:paraId="7C0743E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2028477</w:t>
            </w:r>
          </w:p>
        </w:tc>
        <w:tc>
          <w:tcPr>
            <w:tcW w:w="0" w:type="auto"/>
            <w:tcBorders>
              <w:top w:val="nil"/>
              <w:left w:val="nil"/>
              <w:bottom w:val="single" w:sz="4" w:space="0" w:color="auto"/>
              <w:right w:val="single" w:sz="4" w:space="0" w:color="auto"/>
            </w:tcBorders>
            <w:shd w:val="clear" w:color="auto" w:fill="auto"/>
            <w:noWrap/>
            <w:vAlign w:val="bottom"/>
            <w:hideMark/>
          </w:tcPr>
          <w:p w14:paraId="3DC4B6E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2032404</w:t>
            </w:r>
          </w:p>
        </w:tc>
        <w:tc>
          <w:tcPr>
            <w:tcW w:w="0" w:type="auto"/>
            <w:tcBorders>
              <w:top w:val="nil"/>
              <w:left w:val="nil"/>
              <w:bottom w:val="single" w:sz="4" w:space="0" w:color="auto"/>
              <w:right w:val="single" w:sz="4" w:space="0" w:color="auto"/>
            </w:tcBorders>
            <w:shd w:val="clear" w:color="auto" w:fill="auto"/>
            <w:noWrap/>
            <w:vAlign w:val="bottom"/>
            <w:hideMark/>
          </w:tcPr>
          <w:p w14:paraId="3EAAA35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2036331</w:t>
            </w:r>
          </w:p>
        </w:tc>
        <w:tc>
          <w:tcPr>
            <w:tcW w:w="0" w:type="auto"/>
            <w:tcBorders>
              <w:top w:val="nil"/>
              <w:left w:val="nil"/>
              <w:bottom w:val="single" w:sz="4" w:space="0" w:color="auto"/>
              <w:right w:val="single" w:sz="4" w:space="0" w:color="auto"/>
            </w:tcBorders>
            <w:shd w:val="clear" w:color="auto" w:fill="auto"/>
            <w:noWrap/>
            <w:vAlign w:val="bottom"/>
            <w:hideMark/>
          </w:tcPr>
          <w:p w14:paraId="334973D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2040258</w:t>
            </w:r>
          </w:p>
        </w:tc>
        <w:tc>
          <w:tcPr>
            <w:tcW w:w="0" w:type="auto"/>
            <w:tcBorders>
              <w:top w:val="nil"/>
              <w:left w:val="nil"/>
              <w:bottom w:val="single" w:sz="4" w:space="0" w:color="auto"/>
              <w:right w:val="single" w:sz="4" w:space="0" w:color="auto"/>
            </w:tcBorders>
            <w:shd w:val="clear" w:color="auto" w:fill="auto"/>
            <w:noWrap/>
            <w:vAlign w:val="bottom"/>
            <w:hideMark/>
          </w:tcPr>
          <w:p w14:paraId="23ED9EC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2044185</w:t>
            </w:r>
          </w:p>
        </w:tc>
        <w:tc>
          <w:tcPr>
            <w:tcW w:w="0" w:type="auto"/>
            <w:tcBorders>
              <w:top w:val="nil"/>
              <w:left w:val="nil"/>
              <w:bottom w:val="single" w:sz="4" w:space="0" w:color="auto"/>
              <w:right w:val="single" w:sz="4" w:space="0" w:color="auto"/>
            </w:tcBorders>
            <w:shd w:val="clear" w:color="auto" w:fill="auto"/>
            <w:noWrap/>
            <w:vAlign w:val="bottom"/>
            <w:hideMark/>
          </w:tcPr>
          <w:p w14:paraId="6DF1F1F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2048112</w:t>
            </w:r>
          </w:p>
        </w:tc>
        <w:tc>
          <w:tcPr>
            <w:tcW w:w="0" w:type="auto"/>
            <w:tcBorders>
              <w:top w:val="nil"/>
              <w:left w:val="nil"/>
              <w:bottom w:val="single" w:sz="4" w:space="0" w:color="auto"/>
              <w:right w:val="single" w:sz="4" w:space="0" w:color="auto"/>
            </w:tcBorders>
            <w:shd w:val="clear" w:color="auto" w:fill="auto"/>
            <w:noWrap/>
            <w:vAlign w:val="bottom"/>
            <w:hideMark/>
          </w:tcPr>
          <w:p w14:paraId="75DB91B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2052039</w:t>
            </w:r>
          </w:p>
        </w:tc>
        <w:tc>
          <w:tcPr>
            <w:tcW w:w="0" w:type="auto"/>
            <w:tcBorders>
              <w:top w:val="nil"/>
              <w:left w:val="nil"/>
              <w:bottom w:val="single" w:sz="4" w:space="0" w:color="auto"/>
              <w:right w:val="single" w:sz="4" w:space="0" w:color="auto"/>
            </w:tcBorders>
            <w:shd w:val="clear" w:color="auto" w:fill="auto"/>
            <w:noWrap/>
            <w:vAlign w:val="bottom"/>
            <w:hideMark/>
          </w:tcPr>
          <w:p w14:paraId="03726B0F"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2055966</w:t>
            </w:r>
          </w:p>
        </w:tc>
        <w:tc>
          <w:tcPr>
            <w:tcW w:w="0" w:type="auto"/>
            <w:tcBorders>
              <w:top w:val="nil"/>
              <w:left w:val="nil"/>
              <w:bottom w:val="single" w:sz="4" w:space="0" w:color="auto"/>
              <w:right w:val="single" w:sz="4" w:space="0" w:color="auto"/>
            </w:tcBorders>
            <w:shd w:val="clear" w:color="auto" w:fill="auto"/>
            <w:noWrap/>
            <w:vAlign w:val="bottom"/>
            <w:hideMark/>
          </w:tcPr>
          <w:p w14:paraId="5781D3DF"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2059893</w:t>
            </w:r>
          </w:p>
        </w:tc>
        <w:tc>
          <w:tcPr>
            <w:tcW w:w="0" w:type="auto"/>
            <w:tcBorders>
              <w:top w:val="nil"/>
              <w:left w:val="nil"/>
              <w:bottom w:val="single" w:sz="4" w:space="0" w:color="auto"/>
              <w:right w:val="single" w:sz="4" w:space="0" w:color="auto"/>
            </w:tcBorders>
            <w:shd w:val="clear" w:color="auto" w:fill="auto"/>
            <w:noWrap/>
            <w:vAlign w:val="bottom"/>
            <w:hideMark/>
          </w:tcPr>
          <w:p w14:paraId="2AA9FF6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2063821</w:t>
            </w:r>
          </w:p>
        </w:tc>
        <w:tc>
          <w:tcPr>
            <w:tcW w:w="0" w:type="auto"/>
            <w:tcBorders>
              <w:top w:val="nil"/>
              <w:left w:val="nil"/>
              <w:bottom w:val="single" w:sz="4" w:space="0" w:color="auto"/>
              <w:right w:val="single" w:sz="4" w:space="0" w:color="auto"/>
            </w:tcBorders>
            <w:shd w:val="clear" w:color="auto" w:fill="auto"/>
            <w:noWrap/>
            <w:vAlign w:val="bottom"/>
            <w:hideMark/>
          </w:tcPr>
          <w:p w14:paraId="56B81A1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2067748</w:t>
            </w:r>
          </w:p>
        </w:tc>
        <w:tc>
          <w:tcPr>
            <w:tcW w:w="0" w:type="auto"/>
            <w:tcBorders>
              <w:top w:val="nil"/>
              <w:left w:val="nil"/>
              <w:bottom w:val="single" w:sz="4" w:space="0" w:color="auto"/>
              <w:right w:val="single" w:sz="4" w:space="0" w:color="auto"/>
            </w:tcBorders>
            <w:shd w:val="clear" w:color="auto" w:fill="auto"/>
            <w:noWrap/>
            <w:vAlign w:val="bottom"/>
            <w:hideMark/>
          </w:tcPr>
          <w:p w14:paraId="6FCEA28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2071675</w:t>
            </w:r>
          </w:p>
        </w:tc>
        <w:tc>
          <w:tcPr>
            <w:tcW w:w="0" w:type="auto"/>
            <w:tcBorders>
              <w:top w:val="nil"/>
              <w:left w:val="nil"/>
              <w:bottom w:val="single" w:sz="4" w:space="0" w:color="auto"/>
              <w:right w:val="single" w:sz="4" w:space="0" w:color="auto"/>
            </w:tcBorders>
            <w:shd w:val="clear" w:color="auto" w:fill="auto"/>
            <w:noWrap/>
            <w:vAlign w:val="bottom"/>
            <w:hideMark/>
          </w:tcPr>
          <w:p w14:paraId="653CEBC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2075602</w:t>
            </w:r>
          </w:p>
        </w:tc>
        <w:tc>
          <w:tcPr>
            <w:tcW w:w="0" w:type="auto"/>
            <w:tcBorders>
              <w:top w:val="nil"/>
              <w:left w:val="nil"/>
              <w:bottom w:val="single" w:sz="4" w:space="0" w:color="auto"/>
              <w:right w:val="single" w:sz="4" w:space="0" w:color="auto"/>
            </w:tcBorders>
            <w:shd w:val="clear" w:color="auto" w:fill="auto"/>
            <w:noWrap/>
            <w:vAlign w:val="bottom"/>
            <w:hideMark/>
          </w:tcPr>
          <w:p w14:paraId="6D2E250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2079529</w:t>
            </w:r>
          </w:p>
        </w:tc>
        <w:tc>
          <w:tcPr>
            <w:tcW w:w="0" w:type="auto"/>
            <w:tcBorders>
              <w:top w:val="nil"/>
              <w:left w:val="nil"/>
              <w:bottom w:val="single" w:sz="4" w:space="0" w:color="auto"/>
              <w:right w:val="single" w:sz="4" w:space="0" w:color="auto"/>
            </w:tcBorders>
            <w:shd w:val="clear" w:color="auto" w:fill="auto"/>
            <w:noWrap/>
            <w:vAlign w:val="bottom"/>
            <w:hideMark/>
          </w:tcPr>
          <w:p w14:paraId="1E507C4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2083456</w:t>
            </w:r>
          </w:p>
        </w:tc>
        <w:tc>
          <w:tcPr>
            <w:tcW w:w="0" w:type="auto"/>
            <w:tcBorders>
              <w:top w:val="nil"/>
              <w:left w:val="nil"/>
              <w:bottom w:val="single" w:sz="4" w:space="0" w:color="auto"/>
              <w:right w:val="single" w:sz="4" w:space="0" w:color="auto"/>
            </w:tcBorders>
            <w:shd w:val="clear" w:color="auto" w:fill="auto"/>
            <w:noWrap/>
            <w:vAlign w:val="bottom"/>
            <w:hideMark/>
          </w:tcPr>
          <w:p w14:paraId="10BC82B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2087383</w:t>
            </w:r>
          </w:p>
        </w:tc>
        <w:tc>
          <w:tcPr>
            <w:tcW w:w="0" w:type="auto"/>
            <w:tcBorders>
              <w:top w:val="nil"/>
              <w:left w:val="nil"/>
              <w:bottom w:val="single" w:sz="4" w:space="0" w:color="auto"/>
              <w:right w:val="single" w:sz="4" w:space="0" w:color="auto"/>
            </w:tcBorders>
            <w:shd w:val="clear" w:color="auto" w:fill="auto"/>
            <w:noWrap/>
            <w:vAlign w:val="bottom"/>
            <w:hideMark/>
          </w:tcPr>
          <w:p w14:paraId="2AF0696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2091310</w:t>
            </w:r>
          </w:p>
        </w:tc>
        <w:tc>
          <w:tcPr>
            <w:tcW w:w="0" w:type="auto"/>
            <w:tcBorders>
              <w:top w:val="nil"/>
              <w:left w:val="nil"/>
              <w:bottom w:val="single" w:sz="4" w:space="0" w:color="auto"/>
              <w:right w:val="single" w:sz="4" w:space="0" w:color="auto"/>
            </w:tcBorders>
            <w:shd w:val="clear" w:color="auto" w:fill="auto"/>
            <w:noWrap/>
            <w:vAlign w:val="bottom"/>
            <w:hideMark/>
          </w:tcPr>
          <w:p w14:paraId="6409292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2095237</w:t>
            </w:r>
          </w:p>
        </w:tc>
        <w:tc>
          <w:tcPr>
            <w:tcW w:w="0" w:type="auto"/>
            <w:tcBorders>
              <w:top w:val="nil"/>
              <w:left w:val="nil"/>
              <w:bottom w:val="single" w:sz="4" w:space="0" w:color="auto"/>
              <w:right w:val="single" w:sz="4" w:space="0" w:color="auto"/>
            </w:tcBorders>
            <w:shd w:val="clear" w:color="auto" w:fill="auto"/>
            <w:noWrap/>
            <w:vAlign w:val="bottom"/>
            <w:hideMark/>
          </w:tcPr>
          <w:p w14:paraId="4E7BA91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2099164</w:t>
            </w:r>
          </w:p>
        </w:tc>
        <w:tc>
          <w:tcPr>
            <w:tcW w:w="0" w:type="auto"/>
            <w:tcBorders>
              <w:top w:val="nil"/>
              <w:left w:val="nil"/>
              <w:bottom w:val="single" w:sz="4" w:space="0" w:color="auto"/>
              <w:right w:val="single" w:sz="4" w:space="0" w:color="auto"/>
            </w:tcBorders>
            <w:shd w:val="clear" w:color="auto" w:fill="auto"/>
            <w:noWrap/>
            <w:vAlign w:val="bottom"/>
            <w:hideMark/>
          </w:tcPr>
          <w:p w14:paraId="7913740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2103091</w:t>
            </w:r>
          </w:p>
        </w:tc>
        <w:tc>
          <w:tcPr>
            <w:tcW w:w="0" w:type="auto"/>
            <w:tcBorders>
              <w:top w:val="nil"/>
              <w:left w:val="nil"/>
              <w:bottom w:val="single" w:sz="4" w:space="0" w:color="auto"/>
              <w:right w:val="single" w:sz="4" w:space="0" w:color="auto"/>
            </w:tcBorders>
            <w:shd w:val="clear" w:color="auto" w:fill="auto"/>
            <w:noWrap/>
            <w:vAlign w:val="bottom"/>
            <w:hideMark/>
          </w:tcPr>
          <w:p w14:paraId="7A564C9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2107018</w:t>
            </w:r>
          </w:p>
        </w:tc>
        <w:tc>
          <w:tcPr>
            <w:tcW w:w="0" w:type="auto"/>
            <w:tcBorders>
              <w:top w:val="nil"/>
              <w:left w:val="nil"/>
              <w:bottom w:val="single" w:sz="4" w:space="0" w:color="auto"/>
              <w:right w:val="single" w:sz="4" w:space="0" w:color="auto"/>
            </w:tcBorders>
            <w:shd w:val="clear" w:color="auto" w:fill="auto"/>
            <w:noWrap/>
            <w:vAlign w:val="bottom"/>
            <w:hideMark/>
          </w:tcPr>
          <w:p w14:paraId="5BC50B0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2110945</w:t>
            </w:r>
          </w:p>
        </w:tc>
        <w:tc>
          <w:tcPr>
            <w:tcW w:w="0" w:type="auto"/>
            <w:tcBorders>
              <w:top w:val="nil"/>
              <w:left w:val="nil"/>
              <w:bottom w:val="single" w:sz="4" w:space="0" w:color="auto"/>
              <w:right w:val="single" w:sz="4" w:space="0" w:color="auto"/>
            </w:tcBorders>
            <w:shd w:val="clear" w:color="auto" w:fill="auto"/>
            <w:noWrap/>
            <w:vAlign w:val="bottom"/>
            <w:hideMark/>
          </w:tcPr>
          <w:p w14:paraId="3144109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2114873</w:t>
            </w:r>
          </w:p>
        </w:tc>
        <w:tc>
          <w:tcPr>
            <w:tcW w:w="0" w:type="auto"/>
            <w:tcBorders>
              <w:top w:val="nil"/>
              <w:left w:val="nil"/>
              <w:bottom w:val="single" w:sz="4" w:space="0" w:color="auto"/>
              <w:right w:val="single" w:sz="4" w:space="0" w:color="auto"/>
            </w:tcBorders>
            <w:shd w:val="clear" w:color="auto" w:fill="auto"/>
            <w:noWrap/>
            <w:vAlign w:val="bottom"/>
            <w:hideMark/>
          </w:tcPr>
          <w:p w14:paraId="1B3D219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2118800</w:t>
            </w:r>
          </w:p>
        </w:tc>
        <w:tc>
          <w:tcPr>
            <w:tcW w:w="0" w:type="auto"/>
            <w:tcBorders>
              <w:top w:val="nil"/>
              <w:left w:val="nil"/>
              <w:bottom w:val="single" w:sz="4" w:space="0" w:color="auto"/>
              <w:right w:val="single" w:sz="4" w:space="0" w:color="auto"/>
            </w:tcBorders>
            <w:shd w:val="clear" w:color="auto" w:fill="auto"/>
            <w:noWrap/>
            <w:vAlign w:val="bottom"/>
            <w:hideMark/>
          </w:tcPr>
          <w:p w14:paraId="133D475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2122727</w:t>
            </w:r>
          </w:p>
        </w:tc>
        <w:tc>
          <w:tcPr>
            <w:tcW w:w="0" w:type="auto"/>
            <w:tcBorders>
              <w:top w:val="nil"/>
              <w:left w:val="nil"/>
              <w:bottom w:val="single" w:sz="4" w:space="0" w:color="auto"/>
              <w:right w:val="single" w:sz="4" w:space="0" w:color="auto"/>
            </w:tcBorders>
            <w:shd w:val="clear" w:color="auto" w:fill="auto"/>
            <w:noWrap/>
            <w:vAlign w:val="bottom"/>
            <w:hideMark/>
          </w:tcPr>
          <w:p w14:paraId="30E686A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2126654</w:t>
            </w:r>
          </w:p>
        </w:tc>
      </w:tr>
      <w:tr w:rsidR="00D63E19" w14:paraId="62666539"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E2EFDA"/>
            <w:noWrap/>
            <w:vAlign w:val="bottom"/>
            <w:hideMark/>
          </w:tcPr>
          <w:p w14:paraId="2EBE0A71"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2018</w:t>
            </w:r>
          </w:p>
        </w:tc>
        <w:tc>
          <w:tcPr>
            <w:tcW w:w="0" w:type="auto"/>
            <w:tcBorders>
              <w:top w:val="nil"/>
              <w:left w:val="nil"/>
              <w:bottom w:val="single" w:sz="4" w:space="0" w:color="auto"/>
              <w:right w:val="single" w:sz="4" w:space="0" w:color="auto"/>
            </w:tcBorders>
            <w:shd w:val="clear" w:color="auto" w:fill="auto"/>
            <w:noWrap/>
            <w:vAlign w:val="bottom"/>
            <w:hideMark/>
          </w:tcPr>
          <w:p w14:paraId="4BA35828"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 xml:space="preserve">2008841 </w:t>
            </w:r>
            <w:proofErr w:type="spellStart"/>
            <w:r>
              <w:rPr>
                <w:rFonts w:ascii="Calibri" w:hAnsi="Calibri" w:cs="Calibri"/>
                <w:b/>
                <w:bCs/>
                <w:color w:val="000000"/>
                <w:sz w:val="8"/>
                <w:szCs w:val="8"/>
              </w:rPr>
              <w:t>hab</w:t>
            </w:r>
            <w:proofErr w:type="spellEnd"/>
          </w:p>
        </w:tc>
        <w:tc>
          <w:tcPr>
            <w:tcW w:w="0" w:type="auto"/>
            <w:gridSpan w:val="27"/>
            <w:tcBorders>
              <w:top w:val="single" w:sz="4" w:space="0" w:color="auto"/>
              <w:left w:val="nil"/>
              <w:bottom w:val="single" w:sz="4" w:space="0" w:color="auto"/>
              <w:right w:val="single" w:sz="4" w:space="0" w:color="auto"/>
            </w:tcBorders>
            <w:shd w:val="thinDiagStripe" w:color="000000" w:fill="808080"/>
            <w:noWrap/>
            <w:vAlign w:val="bottom"/>
            <w:hideMark/>
          </w:tcPr>
          <w:p w14:paraId="5479DED5" w14:textId="77777777" w:rsidR="00D63E19" w:rsidRDefault="00D63E19" w:rsidP="00572FE2">
            <w:pPr>
              <w:jc w:val="center"/>
              <w:rPr>
                <w:rFonts w:ascii="Calibri" w:hAnsi="Calibri" w:cs="Calibri"/>
                <w:b/>
                <w:bCs/>
                <w:color w:val="000000"/>
                <w:sz w:val="8"/>
                <w:szCs w:val="8"/>
              </w:rPr>
            </w:pPr>
          </w:p>
        </w:tc>
      </w:tr>
      <w:tr w:rsidR="00D63E19" w14:paraId="705C3CCA" w14:textId="77777777" w:rsidTr="00572FE2">
        <w:trPr>
          <w:trHeight w:val="300"/>
        </w:trPr>
        <w:tc>
          <w:tcPr>
            <w:tcW w:w="0" w:type="auto"/>
            <w:gridSpan w:val="2"/>
            <w:tcBorders>
              <w:top w:val="single" w:sz="4" w:space="0" w:color="auto"/>
              <w:left w:val="single" w:sz="4" w:space="0" w:color="auto"/>
              <w:bottom w:val="single" w:sz="4" w:space="0" w:color="auto"/>
              <w:right w:val="single" w:sz="4" w:space="0" w:color="000000"/>
            </w:tcBorders>
            <w:shd w:val="clear" w:color="000000" w:fill="E2EFDA"/>
            <w:noWrap/>
            <w:vAlign w:val="bottom"/>
            <w:hideMark/>
          </w:tcPr>
          <w:p w14:paraId="0D461F5D"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PROMEDIO</w:t>
            </w:r>
          </w:p>
        </w:tc>
        <w:tc>
          <w:tcPr>
            <w:tcW w:w="0" w:type="auto"/>
            <w:tcBorders>
              <w:top w:val="nil"/>
              <w:left w:val="nil"/>
              <w:bottom w:val="single" w:sz="4" w:space="0" w:color="auto"/>
              <w:right w:val="single" w:sz="4" w:space="0" w:color="auto"/>
            </w:tcBorders>
            <w:shd w:val="clear" w:color="auto" w:fill="auto"/>
            <w:noWrap/>
            <w:vAlign w:val="bottom"/>
            <w:hideMark/>
          </w:tcPr>
          <w:p w14:paraId="562DFC97"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11132.53</w:t>
            </w:r>
          </w:p>
        </w:tc>
        <w:tc>
          <w:tcPr>
            <w:tcW w:w="0" w:type="auto"/>
            <w:tcBorders>
              <w:top w:val="nil"/>
              <w:left w:val="nil"/>
              <w:bottom w:val="single" w:sz="4" w:space="0" w:color="auto"/>
              <w:right w:val="single" w:sz="4" w:space="0" w:color="auto"/>
            </w:tcBorders>
            <w:shd w:val="clear" w:color="auto" w:fill="auto"/>
            <w:noWrap/>
            <w:vAlign w:val="bottom"/>
            <w:hideMark/>
          </w:tcPr>
          <w:p w14:paraId="3D40037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2064504</w:t>
            </w:r>
          </w:p>
        </w:tc>
        <w:tc>
          <w:tcPr>
            <w:tcW w:w="0" w:type="auto"/>
            <w:tcBorders>
              <w:top w:val="nil"/>
              <w:left w:val="nil"/>
              <w:bottom w:val="single" w:sz="4" w:space="0" w:color="auto"/>
              <w:right w:val="single" w:sz="4" w:space="0" w:color="auto"/>
            </w:tcBorders>
            <w:shd w:val="clear" w:color="auto" w:fill="auto"/>
            <w:noWrap/>
            <w:vAlign w:val="bottom"/>
            <w:hideMark/>
          </w:tcPr>
          <w:p w14:paraId="5BD211E5"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2075637</w:t>
            </w:r>
          </w:p>
        </w:tc>
        <w:tc>
          <w:tcPr>
            <w:tcW w:w="0" w:type="auto"/>
            <w:tcBorders>
              <w:top w:val="nil"/>
              <w:left w:val="nil"/>
              <w:bottom w:val="single" w:sz="4" w:space="0" w:color="auto"/>
              <w:right w:val="single" w:sz="4" w:space="0" w:color="auto"/>
            </w:tcBorders>
            <w:shd w:val="clear" w:color="auto" w:fill="auto"/>
            <w:noWrap/>
            <w:vAlign w:val="bottom"/>
            <w:hideMark/>
          </w:tcPr>
          <w:p w14:paraId="25056F5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2086769</w:t>
            </w:r>
          </w:p>
        </w:tc>
        <w:tc>
          <w:tcPr>
            <w:tcW w:w="0" w:type="auto"/>
            <w:tcBorders>
              <w:top w:val="nil"/>
              <w:left w:val="nil"/>
              <w:bottom w:val="single" w:sz="4" w:space="0" w:color="auto"/>
              <w:right w:val="single" w:sz="4" w:space="0" w:color="auto"/>
            </w:tcBorders>
            <w:shd w:val="clear" w:color="auto" w:fill="auto"/>
            <w:noWrap/>
            <w:vAlign w:val="bottom"/>
            <w:hideMark/>
          </w:tcPr>
          <w:p w14:paraId="5C8CF45B"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2097902</w:t>
            </w:r>
          </w:p>
        </w:tc>
        <w:tc>
          <w:tcPr>
            <w:tcW w:w="0" w:type="auto"/>
            <w:tcBorders>
              <w:top w:val="nil"/>
              <w:left w:val="nil"/>
              <w:bottom w:val="single" w:sz="4" w:space="0" w:color="auto"/>
              <w:right w:val="single" w:sz="4" w:space="0" w:color="auto"/>
            </w:tcBorders>
            <w:shd w:val="clear" w:color="auto" w:fill="auto"/>
            <w:noWrap/>
            <w:vAlign w:val="bottom"/>
            <w:hideMark/>
          </w:tcPr>
          <w:p w14:paraId="2687372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2109035</w:t>
            </w:r>
          </w:p>
        </w:tc>
        <w:tc>
          <w:tcPr>
            <w:tcW w:w="0" w:type="auto"/>
            <w:tcBorders>
              <w:top w:val="nil"/>
              <w:left w:val="nil"/>
              <w:bottom w:val="single" w:sz="4" w:space="0" w:color="auto"/>
              <w:right w:val="single" w:sz="4" w:space="0" w:color="auto"/>
            </w:tcBorders>
            <w:shd w:val="clear" w:color="auto" w:fill="auto"/>
            <w:noWrap/>
            <w:vAlign w:val="bottom"/>
            <w:hideMark/>
          </w:tcPr>
          <w:p w14:paraId="2C5BA2D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2120167</w:t>
            </w:r>
          </w:p>
        </w:tc>
        <w:tc>
          <w:tcPr>
            <w:tcW w:w="0" w:type="auto"/>
            <w:tcBorders>
              <w:top w:val="nil"/>
              <w:left w:val="nil"/>
              <w:bottom w:val="single" w:sz="4" w:space="0" w:color="auto"/>
              <w:right w:val="single" w:sz="4" w:space="0" w:color="auto"/>
            </w:tcBorders>
            <w:shd w:val="clear" w:color="auto" w:fill="auto"/>
            <w:noWrap/>
            <w:vAlign w:val="bottom"/>
            <w:hideMark/>
          </w:tcPr>
          <w:p w14:paraId="528208F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2131300</w:t>
            </w:r>
          </w:p>
        </w:tc>
        <w:tc>
          <w:tcPr>
            <w:tcW w:w="0" w:type="auto"/>
            <w:tcBorders>
              <w:top w:val="nil"/>
              <w:left w:val="nil"/>
              <w:bottom w:val="single" w:sz="4" w:space="0" w:color="auto"/>
              <w:right w:val="single" w:sz="4" w:space="0" w:color="auto"/>
            </w:tcBorders>
            <w:shd w:val="clear" w:color="auto" w:fill="auto"/>
            <w:noWrap/>
            <w:vAlign w:val="bottom"/>
            <w:hideMark/>
          </w:tcPr>
          <w:p w14:paraId="619F9C5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2142432</w:t>
            </w:r>
          </w:p>
        </w:tc>
        <w:tc>
          <w:tcPr>
            <w:tcW w:w="0" w:type="auto"/>
            <w:tcBorders>
              <w:top w:val="nil"/>
              <w:left w:val="nil"/>
              <w:bottom w:val="single" w:sz="4" w:space="0" w:color="auto"/>
              <w:right w:val="single" w:sz="4" w:space="0" w:color="auto"/>
            </w:tcBorders>
            <w:shd w:val="clear" w:color="auto" w:fill="auto"/>
            <w:noWrap/>
            <w:vAlign w:val="bottom"/>
            <w:hideMark/>
          </w:tcPr>
          <w:p w14:paraId="433C911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2153565</w:t>
            </w:r>
          </w:p>
        </w:tc>
        <w:tc>
          <w:tcPr>
            <w:tcW w:w="0" w:type="auto"/>
            <w:tcBorders>
              <w:top w:val="nil"/>
              <w:left w:val="nil"/>
              <w:bottom w:val="single" w:sz="4" w:space="0" w:color="auto"/>
              <w:right w:val="single" w:sz="4" w:space="0" w:color="auto"/>
            </w:tcBorders>
            <w:shd w:val="clear" w:color="auto" w:fill="auto"/>
            <w:noWrap/>
            <w:vAlign w:val="bottom"/>
            <w:hideMark/>
          </w:tcPr>
          <w:p w14:paraId="0595F12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2164697</w:t>
            </w:r>
          </w:p>
        </w:tc>
        <w:tc>
          <w:tcPr>
            <w:tcW w:w="0" w:type="auto"/>
            <w:tcBorders>
              <w:top w:val="nil"/>
              <w:left w:val="nil"/>
              <w:bottom w:val="single" w:sz="4" w:space="0" w:color="auto"/>
              <w:right w:val="single" w:sz="4" w:space="0" w:color="auto"/>
            </w:tcBorders>
            <w:shd w:val="clear" w:color="auto" w:fill="auto"/>
            <w:noWrap/>
            <w:vAlign w:val="bottom"/>
            <w:hideMark/>
          </w:tcPr>
          <w:p w14:paraId="64510C9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2175830</w:t>
            </w:r>
          </w:p>
        </w:tc>
        <w:tc>
          <w:tcPr>
            <w:tcW w:w="0" w:type="auto"/>
            <w:tcBorders>
              <w:top w:val="nil"/>
              <w:left w:val="nil"/>
              <w:bottom w:val="single" w:sz="4" w:space="0" w:color="auto"/>
              <w:right w:val="single" w:sz="4" w:space="0" w:color="auto"/>
            </w:tcBorders>
            <w:shd w:val="clear" w:color="auto" w:fill="auto"/>
            <w:noWrap/>
            <w:vAlign w:val="bottom"/>
            <w:hideMark/>
          </w:tcPr>
          <w:p w14:paraId="145C787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2186962</w:t>
            </w:r>
          </w:p>
        </w:tc>
        <w:tc>
          <w:tcPr>
            <w:tcW w:w="0" w:type="auto"/>
            <w:tcBorders>
              <w:top w:val="nil"/>
              <w:left w:val="nil"/>
              <w:bottom w:val="single" w:sz="4" w:space="0" w:color="auto"/>
              <w:right w:val="single" w:sz="4" w:space="0" w:color="auto"/>
            </w:tcBorders>
            <w:shd w:val="clear" w:color="auto" w:fill="auto"/>
            <w:noWrap/>
            <w:vAlign w:val="bottom"/>
            <w:hideMark/>
          </w:tcPr>
          <w:p w14:paraId="3A851F0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2198095</w:t>
            </w:r>
          </w:p>
        </w:tc>
        <w:tc>
          <w:tcPr>
            <w:tcW w:w="0" w:type="auto"/>
            <w:tcBorders>
              <w:top w:val="nil"/>
              <w:left w:val="nil"/>
              <w:bottom w:val="single" w:sz="4" w:space="0" w:color="auto"/>
              <w:right w:val="single" w:sz="4" w:space="0" w:color="auto"/>
            </w:tcBorders>
            <w:shd w:val="clear" w:color="auto" w:fill="auto"/>
            <w:noWrap/>
            <w:vAlign w:val="bottom"/>
            <w:hideMark/>
          </w:tcPr>
          <w:p w14:paraId="20042E2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2209228</w:t>
            </w:r>
          </w:p>
        </w:tc>
        <w:tc>
          <w:tcPr>
            <w:tcW w:w="0" w:type="auto"/>
            <w:tcBorders>
              <w:top w:val="nil"/>
              <w:left w:val="nil"/>
              <w:bottom w:val="single" w:sz="4" w:space="0" w:color="auto"/>
              <w:right w:val="single" w:sz="4" w:space="0" w:color="auto"/>
            </w:tcBorders>
            <w:shd w:val="clear" w:color="auto" w:fill="auto"/>
            <w:noWrap/>
            <w:vAlign w:val="bottom"/>
            <w:hideMark/>
          </w:tcPr>
          <w:p w14:paraId="5B6C5DFF"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2220360</w:t>
            </w:r>
          </w:p>
        </w:tc>
        <w:tc>
          <w:tcPr>
            <w:tcW w:w="0" w:type="auto"/>
            <w:tcBorders>
              <w:top w:val="nil"/>
              <w:left w:val="nil"/>
              <w:bottom w:val="single" w:sz="4" w:space="0" w:color="auto"/>
              <w:right w:val="single" w:sz="4" w:space="0" w:color="auto"/>
            </w:tcBorders>
            <w:shd w:val="clear" w:color="auto" w:fill="auto"/>
            <w:noWrap/>
            <w:vAlign w:val="bottom"/>
            <w:hideMark/>
          </w:tcPr>
          <w:p w14:paraId="675EDDD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2231492</w:t>
            </w:r>
          </w:p>
        </w:tc>
        <w:tc>
          <w:tcPr>
            <w:tcW w:w="0" w:type="auto"/>
            <w:tcBorders>
              <w:top w:val="nil"/>
              <w:left w:val="nil"/>
              <w:bottom w:val="single" w:sz="4" w:space="0" w:color="auto"/>
              <w:right w:val="single" w:sz="4" w:space="0" w:color="auto"/>
            </w:tcBorders>
            <w:shd w:val="clear" w:color="auto" w:fill="auto"/>
            <w:noWrap/>
            <w:vAlign w:val="bottom"/>
            <w:hideMark/>
          </w:tcPr>
          <w:p w14:paraId="3D70A77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2242625</w:t>
            </w:r>
          </w:p>
        </w:tc>
        <w:tc>
          <w:tcPr>
            <w:tcW w:w="0" w:type="auto"/>
            <w:tcBorders>
              <w:top w:val="nil"/>
              <w:left w:val="nil"/>
              <w:bottom w:val="single" w:sz="4" w:space="0" w:color="auto"/>
              <w:right w:val="single" w:sz="4" w:space="0" w:color="auto"/>
            </w:tcBorders>
            <w:shd w:val="clear" w:color="auto" w:fill="auto"/>
            <w:noWrap/>
            <w:vAlign w:val="bottom"/>
            <w:hideMark/>
          </w:tcPr>
          <w:p w14:paraId="25D65D5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2253757</w:t>
            </w:r>
          </w:p>
        </w:tc>
        <w:tc>
          <w:tcPr>
            <w:tcW w:w="0" w:type="auto"/>
            <w:tcBorders>
              <w:top w:val="nil"/>
              <w:left w:val="nil"/>
              <w:bottom w:val="single" w:sz="4" w:space="0" w:color="auto"/>
              <w:right w:val="single" w:sz="4" w:space="0" w:color="auto"/>
            </w:tcBorders>
            <w:shd w:val="clear" w:color="auto" w:fill="auto"/>
            <w:noWrap/>
            <w:vAlign w:val="bottom"/>
            <w:hideMark/>
          </w:tcPr>
          <w:p w14:paraId="2BC6F6BF"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2264890</w:t>
            </w:r>
          </w:p>
        </w:tc>
        <w:tc>
          <w:tcPr>
            <w:tcW w:w="0" w:type="auto"/>
            <w:tcBorders>
              <w:top w:val="nil"/>
              <w:left w:val="nil"/>
              <w:bottom w:val="single" w:sz="4" w:space="0" w:color="auto"/>
              <w:right w:val="single" w:sz="4" w:space="0" w:color="auto"/>
            </w:tcBorders>
            <w:shd w:val="clear" w:color="auto" w:fill="auto"/>
            <w:noWrap/>
            <w:vAlign w:val="bottom"/>
            <w:hideMark/>
          </w:tcPr>
          <w:p w14:paraId="0AF4BCB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2276022</w:t>
            </w:r>
          </w:p>
        </w:tc>
        <w:tc>
          <w:tcPr>
            <w:tcW w:w="0" w:type="auto"/>
            <w:tcBorders>
              <w:top w:val="nil"/>
              <w:left w:val="nil"/>
              <w:bottom w:val="single" w:sz="4" w:space="0" w:color="auto"/>
              <w:right w:val="single" w:sz="4" w:space="0" w:color="auto"/>
            </w:tcBorders>
            <w:shd w:val="clear" w:color="auto" w:fill="auto"/>
            <w:noWrap/>
            <w:vAlign w:val="bottom"/>
            <w:hideMark/>
          </w:tcPr>
          <w:p w14:paraId="69F80B85"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2287155</w:t>
            </w:r>
          </w:p>
        </w:tc>
        <w:tc>
          <w:tcPr>
            <w:tcW w:w="0" w:type="auto"/>
            <w:tcBorders>
              <w:top w:val="nil"/>
              <w:left w:val="nil"/>
              <w:bottom w:val="single" w:sz="4" w:space="0" w:color="auto"/>
              <w:right w:val="single" w:sz="4" w:space="0" w:color="auto"/>
            </w:tcBorders>
            <w:shd w:val="clear" w:color="auto" w:fill="auto"/>
            <w:noWrap/>
            <w:vAlign w:val="bottom"/>
            <w:hideMark/>
          </w:tcPr>
          <w:p w14:paraId="6BDEEE1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2298288</w:t>
            </w:r>
          </w:p>
        </w:tc>
        <w:tc>
          <w:tcPr>
            <w:tcW w:w="0" w:type="auto"/>
            <w:tcBorders>
              <w:top w:val="nil"/>
              <w:left w:val="nil"/>
              <w:bottom w:val="single" w:sz="4" w:space="0" w:color="auto"/>
              <w:right w:val="single" w:sz="4" w:space="0" w:color="auto"/>
            </w:tcBorders>
            <w:shd w:val="clear" w:color="auto" w:fill="auto"/>
            <w:noWrap/>
            <w:vAlign w:val="bottom"/>
            <w:hideMark/>
          </w:tcPr>
          <w:p w14:paraId="6261D7F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2309420</w:t>
            </w:r>
          </w:p>
        </w:tc>
        <w:tc>
          <w:tcPr>
            <w:tcW w:w="0" w:type="auto"/>
            <w:tcBorders>
              <w:top w:val="nil"/>
              <w:left w:val="nil"/>
              <w:bottom w:val="single" w:sz="4" w:space="0" w:color="auto"/>
              <w:right w:val="single" w:sz="4" w:space="0" w:color="auto"/>
            </w:tcBorders>
            <w:shd w:val="clear" w:color="auto" w:fill="auto"/>
            <w:noWrap/>
            <w:vAlign w:val="bottom"/>
            <w:hideMark/>
          </w:tcPr>
          <w:p w14:paraId="5EA68A9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2320553</w:t>
            </w:r>
          </w:p>
        </w:tc>
        <w:tc>
          <w:tcPr>
            <w:tcW w:w="0" w:type="auto"/>
            <w:tcBorders>
              <w:top w:val="nil"/>
              <w:left w:val="nil"/>
              <w:bottom w:val="single" w:sz="4" w:space="0" w:color="auto"/>
              <w:right w:val="single" w:sz="4" w:space="0" w:color="auto"/>
            </w:tcBorders>
            <w:shd w:val="clear" w:color="auto" w:fill="auto"/>
            <w:noWrap/>
            <w:vAlign w:val="bottom"/>
            <w:hideMark/>
          </w:tcPr>
          <w:p w14:paraId="361F089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2331685</w:t>
            </w:r>
          </w:p>
        </w:tc>
        <w:tc>
          <w:tcPr>
            <w:tcW w:w="0" w:type="auto"/>
            <w:tcBorders>
              <w:top w:val="nil"/>
              <w:left w:val="nil"/>
              <w:bottom w:val="single" w:sz="4" w:space="0" w:color="auto"/>
              <w:right w:val="single" w:sz="4" w:space="0" w:color="auto"/>
            </w:tcBorders>
            <w:shd w:val="clear" w:color="auto" w:fill="auto"/>
            <w:noWrap/>
            <w:vAlign w:val="bottom"/>
            <w:hideMark/>
          </w:tcPr>
          <w:p w14:paraId="5F984A0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2342818</w:t>
            </w:r>
          </w:p>
        </w:tc>
      </w:tr>
      <w:tr w:rsidR="00D63E19" w14:paraId="4707828D" w14:textId="77777777" w:rsidTr="00572FE2">
        <w:trPr>
          <w:trHeight w:val="300"/>
        </w:trPr>
        <w:tc>
          <w:tcPr>
            <w:tcW w:w="0" w:type="auto"/>
            <w:gridSpan w:val="2"/>
            <w:tcBorders>
              <w:top w:val="single" w:sz="4" w:space="0" w:color="auto"/>
              <w:left w:val="single" w:sz="4" w:space="0" w:color="auto"/>
              <w:bottom w:val="single" w:sz="4" w:space="0" w:color="auto"/>
              <w:right w:val="single" w:sz="4" w:space="0" w:color="000000"/>
            </w:tcBorders>
            <w:shd w:val="clear" w:color="000000" w:fill="E2EFDA"/>
            <w:noWrap/>
            <w:vAlign w:val="bottom"/>
            <w:hideMark/>
          </w:tcPr>
          <w:p w14:paraId="1D94FA36"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DESVIACIÓN</w:t>
            </w:r>
          </w:p>
        </w:tc>
        <w:tc>
          <w:tcPr>
            <w:tcW w:w="0" w:type="auto"/>
            <w:tcBorders>
              <w:top w:val="nil"/>
              <w:left w:val="nil"/>
              <w:bottom w:val="single" w:sz="4" w:space="0" w:color="auto"/>
              <w:right w:val="single" w:sz="4" w:space="0" w:color="auto"/>
            </w:tcBorders>
            <w:shd w:val="clear" w:color="auto" w:fill="auto"/>
            <w:noWrap/>
            <w:vAlign w:val="bottom"/>
            <w:hideMark/>
          </w:tcPr>
          <w:p w14:paraId="774FA196"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6459.93</w:t>
            </w:r>
          </w:p>
        </w:tc>
        <w:tc>
          <w:tcPr>
            <w:tcW w:w="0" w:type="auto"/>
            <w:tcBorders>
              <w:top w:val="nil"/>
              <w:left w:val="nil"/>
              <w:bottom w:val="single" w:sz="4" w:space="0" w:color="auto"/>
              <w:right w:val="single" w:sz="4" w:space="0" w:color="auto"/>
            </w:tcBorders>
            <w:shd w:val="clear" w:color="auto" w:fill="auto"/>
            <w:noWrap/>
            <w:vAlign w:val="bottom"/>
            <w:hideMark/>
          </w:tcPr>
          <w:p w14:paraId="44F6EBA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32300</w:t>
            </w:r>
          </w:p>
        </w:tc>
        <w:tc>
          <w:tcPr>
            <w:tcW w:w="0" w:type="auto"/>
            <w:tcBorders>
              <w:top w:val="nil"/>
              <w:left w:val="nil"/>
              <w:bottom w:val="single" w:sz="4" w:space="0" w:color="auto"/>
              <w:right w:val="single" w:sz="4" w:space="0" w:color="auto"/>
            </w:tcBorders>
            <w:shd w:val="clear" w:color="auto" w:fill="auto"/>
            <w:noWrap/>
            <w:vAlign w:val="bottom"/>
            <w:hideMark/>
          </w:tcPr>
          <w:p w14:paraId="4FBA6E4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38760</w:t>
            </w:r>
          </w:p>
        </w:tc>
        <w:tc>
          <w:tcPr>
            <w:tcW w:w="0" w:type="auto"/>
            <w:tcBorders>
              <w:top w:val="nil"/>
              <w:left w:val="nil"/>
              <w:bottom w:val="single" w:sz="4" w:space="0" w:color="auto"/>
              <w:right w:val="single" w:sz="4" w:space="0" w:color="auto"/>
            </w:tcBorders>
            <w:shd w:val="clear" w:color="auto" w:fill="auto"/>
            <w:noWrap/>
            <w:vAlign w:val="bottom"/>
            <w:hideMark/>
          </w:tcPr>
          <w:p w14:paraId="3E2698F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45220</w:t>
            </w:r>
          </w:p>
        </w:tc>
        <w:tc>
          <w:tcPr>
            <w:tcW w:w="0" w:type="auto"/>
            <w:tcBorders>
              <w:top w:val="nil"/>
              <w:left w:val="nil"/>
              <w:bottom w:val="single" w:sz="4" w:space="0" w:color="auto"/>
              <w:right w:val="single" w:sz="4" w:space="0" w:color="auto"/>
            </w:tcBorders>
            <w:shd w:val="clear" w:color="auto" w:fill="auto"/>
            <w:noWrap/>
            <w:vAlign w:val="bottom"/>
            <w:hideMark/>
          </w:tcPr>
          <w:p w14:paraId="69C7853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51680</w:t>
            </w:r>
          </w:p>
        </w:tc>
        <w:tc>
          <w:tcPr>
            <w:tcW w:w="0" w:type="auto"/>
            <w:tcBorders>
              <w:top w:val="nil"/>
              <w:left w:val="nil"/>
              <w:bottom w:val="single" w:sz="4" w:space="0" w:color="auto"/>
              <w:right w:val="single" w:sz="4" w:space="0" w:color="auto"/>
            </w:tcBorders>
            <w:shd w:val="clear" w:color="auto" w:fill="auto"/>
            <w:noWrap/>
            <w:vAlign w:val="bottom"/>
            <w:hideMark/>
          </w:tcPr>
          <w:p w14:paraId="264E530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58140</w:t>
            </w:r>
          </w:p>
        </w:tc>
        <w:tc>
          <w:tcPr>
            <w:tcW w:w="0" w:type="auto"/>
            <w:tcBorders>
              <w:top w:val="nil"/>
              <w:left w:val="nil"/>
              <w:bottom w:val="single" w:sz="4" w:space="0" w:color="auto"/>
              <w:right w:val="single" w:sz="4" w:space="0" w:color="auto"/>
            </w:tcBorders>
            <w:shd w:val="clear" w:color="auto" w:fill="auto"/>
            <w:noWrap/>
            <w:vAlign w:val="bottom"/>
            <w:hideMark/>
          </w:tcPr>
          <w:p w14:paraId="25D3979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64600</w:t>
            </w:r>
          </w:p>
        </w:tc>
        <w:tc>
          <w:tcPr>
            <w:tcW w:w="0" w:type="auto"/>
            <w:tcBorders>
              <w:top w:val="nil"/>
              <w:left w:val="nil"/>
              <w:bottom w:val="single" w:sz="4" w:space="0" w:color="auto"/>
              <w:right w:val="single" w:sz="4" w:space="0" w:color="auto"/>
            </w:tcBorders>
            <w:shd w:val="clear" w:color="auto" w:fill="auto"/>
            <w:noWrap/>
            <w:vAlign w:val="bottom"/>
            <w:hideMark/>
          </w:tcPr>
          <w:p w14:paraId="416B859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71060</w:t>
            </w:r>
          </w:p>
        </w:tc>
        <w:tc>
          <w:tcPr>
            <w:tcW w:w="0" w:type="auto"/>
            <w:tcBorders>
              <w:top w:val="nil"/>
              <w:left w:val="nil"/>
              <w:bottom w:val="single" w:sz="4" w:space="0" w:color="auto"/>
              <w:right w:val="single" w:sz="4" w:space="0" w:color="auto"/>
            </w:tcBorders>
            <w:shd w:val="clear" w:color="auto" w:fill="auto"/>
            <w:noWrap/>
            <w:vAlign w:val="bottom"/>
            <w:hideMark/>
          </w:tcPr>
          <w:p w14:paraId="54F02CB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77520</w:t>
            </w:r>
          </w:p>
        </w:tc>
        <w:tc>
          <w:tcPr>
            <w:tcW w:w="0" w:type="auto"/>
            <w:tcBorders>
              <w:top w:val="nil"/>
              <w:left w:val="nil"/>
              <w:bottom w:val="single" w:sz="4" w:space="0" w:color="auto"/>
              <w:right w:val="single" w:sz="4" w:space="0" w:color="auto"/>
            </w:tcBorders>
            <w:shd w:val="clear" w:color="auto" w:fill="auto"/>
            <w:noWrap/>
            <w:vAlign w:val="bottom"/>
            <w:hideMark/>
          </w:tcPr>
          <w:p w14:paraId="1CEF8FC5"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83980</w:t>
            </w:r>
          </w:p>
        </w:tc>
        <w:tc>
          <w:tcPr>
            <w:tcW w:w="0" w:type="auto"/>
            <w:tcBorders>
              <w:top w:val="nil"/>
              <w:left w:val="nil"/>
              <w:bottom w:val="single" w:sz="4" w:space="0" w:color="auto"/>
              <w:right w:val="single" w:sz="4" w:space="0" w:color="auto"/>
            </w:tcBorders>
            <w:shd w:val="clear" w:color="auto" w:fill="auto"/>
            <w:noWrap/>
            <w:vAlign w:val="bottom"/>
            <w:hideMark/>
          </w:tcPr>
          <w:p w14:paraId="2D6B29A5"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90439</w:t>
            </w:r>
          </w:p>
        </w:tc>
        <w:tc>
          <w:tcPr>
            <w:tcW w:w="0" w:type="auto"/>
            <w:tcBorders>
              <w:top w:val="nil"/>
              <w:left w:val="nil"/>
              <w:bottom w:val="single" w:sz="4" w:space="0" w:color="auto"/>
              <w:right w:val="single" w:sz="4" w:space="0" w:color="auto"/>
            </w:tcBorders>
            <w:shd w:val="clear" w:color="auto" w:fill="auto"/>
            <w:noWrap/>
            <w:vAlign w:val="bottom"/>
            <w:hideMark/>
          </w:tcPr>
          <w:p w14:paraId="032977CF"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96899</w:t>
            </w:r>
          </w:p>
        </w:tc>
        <w:tc>
          <w:tcPr>
            <w:tcW w:w="0" w:type="auto"/>
            <w:tcBorders>
              <w:top w:val="nil"/>
              <w:left w:val="nil"/>
              <w:bottom w:val="single" w:sz="4" w:space="0" w:color="auto"/>
              <w:right w:val="single" w:sz="4" w:space="0" w:color="auto"/>
            </w:tcBorders>
            <w:shd w:val="clear" w:color="auto" w:fill="auto"/>
            <w:noWrap/>
            <w:vAlign w:val="bottom"/>
            <w:hideMark/>
          </w:tcPr>
          <w:p w14:paraId="68E6040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103359</w:t>
            </w:r>
          </w:p>
        </w:tc>
        <w:tc>
          <w:tcPr>
            <w:tcW w:w="0" w:type="auto"/>
            <w:tcBorders>
              <w:top w:val="nil"/>
              <w:left w:val="nil"/>
              <w:bottom w:val="single" w:sz="4" w:space="0" w:color="auto"/>
              <w:right w:val="single" w:sz="4" w:space="0" w:color="auto"/>
            </w:tcBorders>
            <w:shd w:val="clear" w:color="auto" w:fill="auto"/>
            <w:noWrap/>
            <w:vAlign w:val="bottom"/>
            <w:hideMark/>
          </w:tcPr>
          <w:p w14:paraId="5B34A95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109819</w:t>
            </w:r>
          </w:p>
        </w:tc>
        <w:tc>
          <w:tcPr>
            <w:tcW w:w="0" w:type="auto"/>
            <w:tcBorders>
              <w:top w:val="nil"/>
              <w:left w:val="nil"/>
              <w:bottom w:val="single" w:sz="4" w:space="0" w:color="auto"/>
              <w:right w:val="single" w:sz="4" w:space="0" w:color="auto"/>
            </w:tcBorders>
            <w:shd w:val="clear" w:color="auto" w:fill="auto"/>
            <w:noWrap/>
            <w:vAlign w:val="bottom"/>
            <w:hideMark/>
          </w:tcPr>
          <w:p w14:paraId="0E50DBE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116279</w:t>
            </w:r>
          </w:p>
        </w:tc>
        <w:tc>
          <w:tcPr>
            <w:tcW w:w="0" w:type="auto"/>
            <w:tcBorders>
              <w:top w:val="nil"/>
              <w:left w:val="nil"/>
              <w:bottom w:val="single" w:sz="4" w:space="0" w:color="auto"/>
              <w:right w:val="single" w:sz="4" w:space="0" w:color="auto"/>
            </w:tcBorders>
            <w:shd w:val="clear" w:color="auto" w:fill="auto"/>
            <w:noWrap/>
            <w:vAlign w:val="bottom"/>
            <w:hideMark/>
          </w:tcPr>
          <w:p w14:paraId="4F0FEA7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122739</w:t>
            </w:r>
          </w:p>
        </w:tc>
        <w:tc>
          <w:tcPr>
            <w:tcW w:w="0" w:type="auto"/>
            <w:tcBorders>
              <w:top w:val="nil"/>
              <w:left w:val="nil"/>
              <w:bottom w:val="single" w:sz="4" w:space="0" w:color="auto"/>
              <w:right w:val="single" w:sz="4" w:space="0" w:color="auto"/>
            </w:tcBorders>
            <w:shd w:val="clear" w:color="auto" w:fill="auto"/>
            <w:noWrap/>
            <w:vAlign w:val="bottom"/>
            <w:hideMark/>
          </w:tcPr>
          <w:p w14:paraId="30A33CD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129199</w:t>
            </w:r>
          </w:p>
        </w:tc>
        <w:tc>
          <w:tcPr>
            <w:tcW w:w="0" w:type="auto"/>
            <w:tcBorders>
              <w:top w:val="nil"/>
              <w:left w:val="nil"/>
              <w:bottom w:val="single" w:sz="4" w:space="0" w:color="auto"/>
              <w:right w:val="single" w:sz="4" w:space="0" w:color="auto"/>
            </w:tcBorders>
            <w:shd w:val="clear" w:color="auto" w:fill="auto"/>
            <w:noWrap/>
            <w:vAlign w:val="bottom"/>
            <w:hideMark/>
          </w:tcPr>
          <w:p w14:paraId="0160C00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135659</w:t>
            </w:r>
          </w:p>
        </w:tc>
        <w:tc>
          <w:tcPr>
            <w:tcW w:w="0" w:type="auto"/>
            <w:tcBorders>
              <w:top w:val="nil"/>
              <w:left w:val="nil"/>
              <w:bottom w:val="single" w:sz="4" w:space="0" w:color="auto"/>
              <w:right w:val="single" w:sz="4" w:space="0" w:color="auto"/>
            </w:tcBorders>
            <w:shd w:val="clear" w:color="auto" w:fill="auto"/>
            <w:noWrap/>
            <w:vAlign w:val="bottom"/>
            <w:hideMark/>
          </w:tcPr>
          <w:p w14:paraId="77B34C1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142119</w:t>
            </w:r>
          </w:p>
        </w:tc>
        <w:tc>
          <w:tcPr>
            <w:tcW w:w="0" w:type="auto"/>
            <w:tcBorders>
              <w:top w:val="nil"/>
              <w:left w:val="nil"/>
              <w:bottom w:val="single" w:sz="4" w:space="0" w:color="auto"/>
              <w:right w:val="single" w:sz="4" w:space="0" w:color="auto"/>
            </w:tcBorders>
            <w:shd w:val="clear" w:color="auto" w:fill="auto"/>
            <w:noWrap/>
            <w:vAlign w:val="bottom"/>
            <w:hideMark/>
          </w:tcPr>
          <w:p w14:paraId="347B0B1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148579</w:t>
            </w:r>
          </w:p>
        </w:tc>
        <w:tc>
          <w:tcPr>
            <w:tcW w:w="0" w:type="auto"/>
            <w:tcBorders>
              <w:top w:val="nil"/>
              <w:left w:val="nil"/>
              <w:bottom w:val="single" w:sz="4" w:space="0" w:color="auto"/>
              <w:right w:val="single" w:sz="4" w:space="0" w:color="auto"/>
            </w:tcBorders>
            <w:shd w:val="clear" w:color="auto" w:fill="auto"/>
            <w:noWrap/>
            <w:vAlign w:val="bottom"/>
            <w:hideMark/>
          </w:tcPr>
          <w:p w14:paraId="6F66272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155039</w:t>
            </w:r>
          </w:p>
        </w:tc>
        <w:tc>
          <w:tcPr>
            <w:tcW w:w="0" w:type="auto"/>
            <w:tcBorders>
              <w:top w:val="nil"/>
              <w:left w:val="nil"/>
              <w:bottom w:val="single" w:sz="4" w:space="0" w:color="auto"/>
              <w:right w:val="single" w:sz="4" w:space="0" w:color="auto"/>
            </w:tcBorders>
            <w:shd w:val="clear" w:color="auto" w:fill="auto"/>
            <w:noWrap/>
            <w:vAlign w:val="bottom"/>
            <w:hideMark/>
          </w:tcPr>
          <w:p w14:paraId="3CFA132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161499</w:t>
            </w:r>
          </w:p>
        </w:tc>
        <w:tc>
          <w:tcPr>
            <w:tcW w:w="0" w:type="auto"/>
            <w:tcBorders>
              <w:top w:val="nil"/>
              <w:left w:val="nil"/>
              <w:bottom w:val="single" w:sz="4" w:space="0" w:color="auto"/>
              <w:right w:val="single" w:sz="4" w:space="0" w:color="auto"/>
            </w:tcBorders>
            <w:shd w:val="clear" w:color="auto" w:fill="auto"/>
            <w:noWrap/>
            <w:vAlign w:val="bottom"/>
            <w:hideMark/>
          </w:tcPr>
          <w:p w14:paraId="60BCF04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167959</w:t>
            </w:r>
          </w:p>
        </w:tc>
        <w:tc>
          <w:tcPr>
            <w:tcW w:w="0" w:type="auto"/>
            <w:tcBorders>
              <w:top w:val="nil"/>
              <w:left w:val="nil"/>
              <w:bottom w:val="single" w:sz="4" w:space="0" w:color="auto"/>
              <w:right w:val="single" w:sz="4" w:space="0" w:color="auto"/>
            </w:tcBorders>
            <w:shd w:val="clear" w:color="auto" w:fill="auto"/>
            <w:noWrap/>
            <w:vAlign w:val="bottom"/>
            <w:hideMark/>
          </w:tcPr>
          <w:p w14:paraId="4B5A56A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174418</w:t>
            </w:r>
          </w:p>
        </w:tc>
        <w:tc>
          <w:tcPr>
            <w:tcW w:w="0" w:type="auto"/>
            <w:tcBorders>
              <w:top w:val="nil"/>
              <w:left w:val="nil"/>
              <w:bottom w:val="single" w:sz="4" w:space="0" w:color="auto"/>
              <w:right w:val="single" w:sz="4" w:space="0" w:color="auto"/>
            </w:tcBorders>
            <w:shd w:val="clear" w:color="auto" w:fill="auto"/>
            <w:noWrap/>
            <w:vAlign w:val="bottom"/>
            <w:hideMark/>
          </w:tcPr>
          <w:p w14:paraId="63BAA7AB"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180878</w:t>
            </w:r>
          </w:p>
        </w:tc>
        <w:tc>
          <w:tcPr>
            <w:tcW w:w="0" w:type="auto"/>
            <w:tcBorders>
              <w:top w:val="nil"/>
              <w:left w:val="nil"/>
              <w:bottom w:val="single" w:sz="4" w:space="0" w:color="auto"/>
              <w:right w:val="single" w:sz="4" w:space="0" w:color="auto"/>
            </w:tcBorders>
            <w:shd w:val="clear" w:color="auto" w:fill="auto"/>
            <w:noWrap/>
            <w:vAlign w:val="bottom"/>
            <w:hideMark/>
          </w:tcPr>
          <w:p w14:paraId="0ABF400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187338</w:t>
            </w:r>
          </w:p>
        </w:tc>
        <w:tc>
          <w:tcPr>
            <w:tcW w:w="0" w:type="auto"/>
            <w:tcBorders>
              <w:top w:val="nil"/>
              <w:left w:val="nil"/>
              <w:bottom w:val="single" w:sz="4" w:space="0" w:color="auto"/>
              <w:right w:val="single" w:sz="4" w:space="0" w:color="auto"/>
            </w:tcBorders>
            <w:shd w:val="clear" w:color="auto" w:fill="auto"/>
            <w:noWrap/>
            <w:vAlign w:val="bottom"/>
            <w:hideMark/>
          </w:tcPr>
          <w:p w14:paraId="6607745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193798</w:t>
            </w:r>
          </w:p>
        </w:tc>
      </w:tr>
    </w:tbl>
    <w:p w14:paraId="06283D9B" w14:textId="77777777" w:rsidR="00D63E19" w:rsidRPr="00E862E1" w:rsidRDefault="00D63E19" w:rsidP="00D63E19">
      <w:pPr>
        <w:spacing w:after="240" w:line="276" w:lineRule="auto"/>
        <w:jc w:val="center"/>
        <w:rPr>
          <w:rFonts w:ascii="Arial" w:hAnsi="Arial" w:cs="Arial"/>
          <w:b/>
          <w:sz w:val="20"/>
          <w:szCs w:val="20"/>
        </w:rPr>
      </w:pPr>
      <w:r w:rsidRPr="00DC619C">
        <w:rPr>
          <w:rFonts w:ascii="Arial" w:hAnsi="Arial" w:cs="Arial"/>
          <w:b/>
          <w:sz w:val="20"/>
          <w:szCs w:val="20"/>
        </w:rPr>
        <w:t>Fuente: Elaboración propia</w:t>
      </w:r>
    </w:p>
    <w:p w14:paraId="50D029BE" w14:textId="0E83875E" w:rsidR="00D63E19" w:rsidRDefault="00D63E19" w:rsidP="00D63E19">
      <w:pPr>
        <w:pStyle w:val="Descripcin"/>
        <w:keepNext/>
        <w:jc w:val="center"/>
      </w:pPr>
      <w:bookmarkStart w:id="67" w:name="_Toc129954660"/>
      <w:bookmarkStart w:id="68" w:name="_Toc129956137"/>
      <w:r>
        <w:t xml:space="preserve">Tabla </w:t>
      </w:r>
      <w:r>
        <w:fldChar w:fldCharType="begin"/>
      </w:r>
      <w:r>
        <w:instrText xml:space="preserve"> SEQ Tabla \* ARABIC </w:instrText>
      </w:r>
      <w:r>
        <w:fldChar w:fldCharType="separate"/>
      </w:r>
      <w:r w:rsidR="00F21D8D">
        <w:rPr>
          <w:noProof/>
        </w:rPr>
        <w:t>8</w:t>
      </w:r>
      <w:r>
        <w:fldChar w:fldCharType="end"/>
      </w:r>
      <w:r>
        <w:t>. Cálculo proyección método geométrico a nivel departamental.</w:t>
      </w:r>
      <w:bookmarkEnd w:id="67"/>
      <w:bookmarkEnd w:id="68"/>
    </w:p>
    <w:tbl>
      <w:tblPr>
        <w:tblW w:w="0" w:type="auto"/>
        <w:tblCellMar>
          <w:left w:w="70" w:type="dxa"/>
          <w:right w:w="70" w:type="dxa"/>
        </w:tblCellMar>
        <w:tblLook w:val="04A0" w:firstRow="1" w:lastRow="0" w:firstColumn="1" w:lastColumn="0" w:noHBand="0" w:noVBand="1"/>
      </w:tblPr>
      <w:tblGrid>
        <w:gridCol w:w="303"/>
        <w:gridCol w:w="568"/>
        <w:gridCol w:w="365"/>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tblGrid>
      <w:tr w:rsidR="00D63E19" w14:paraId="52967C07" w14:textId="77777777" w:rsidTr="00572FE2">
        <w:trPr>
          <w:trHeight w:val="300"/>
        </w:trPr>
        <w:tc>
          <w:tcPr>
            <w:tcW w:w="0" w:type="auto"/>
            <w:gridSpan w:val="29"/>
            <w:tcBorders>
              <w:top w:val="single" w:sz="4" w:space="0" w:color="auto"/>
              <w:left w:val="single" w:sz="4" w:space="0" w:color="auto"/>
              <w:bottom w:val="single" w:sz="4" w:space="0" w:color="auto"/>
              <w:right w:val="single" w:sz="4" w:space="0" w:color="000000"/>
            </w:tcBorders>
            <w:shd w:val="clear" w:color="000000" w:fill="E2EFDA"/>
            <w:noWrap/>
            <w:vAlign w:val="bottom"/>
            <w:hideMark/>
          </w:tcPr>
          <w:p w14:paraId="5CDE2DF8" w14:textId="77777777" w:rsidR="00D63E19" w:rsidRDefault="00D63E19" w:rsidP="00572FE2">
            <w:pPr>
              <w:jc w:val="center"/>
              <w:rPr>
                <w:rFonts w:ascii="Calibri" w:hAnsi="Calibri" w:cs="Calibri"/>
                <w:b/>
                <w:bCs/>
                <w:color w:val="000000"/>
                <w:sz w:val="8"/>
                <w:szCs w:val="8"/>
                <w:lang w:val="es-CO" w:eastAsia="es-CO"/>
              </w:rPr>
            </w:pPr>
            <w:r>
              <w:rPr>
                <w:rFonts w:ascii="Calibri" w:hAnsi="Calibri" w:cs="Calibri"/>
                <w:b/>
                <w:bCs/>
                <w:color w:val="000000"/>
                <w:sz w:val="8"/>
                <w:szCs w:val="8"/>
              </w:rPr>
              <w:t>MÉTODO GEOMÉTRICO</w:t>
            </w:r>
          </w:p>
        </w:tc>
      </w:tr>
      <w:tr w:rsidR="00D63E19" w14:paraId="53BF3375"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E2EFDA"/>
            <w:noWrap/>
            <w:vAlign w:val="bottom"/>
            <w:hideMark/>
          </w:tcPr>
          <w:p w14:paraId="7220F8D3"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AÑO</w:t>
            </w:r>
          </w:p>
        </w:tc>
        <w:tc>
          <w:tcPr>
            <w:tcW w:w="0" w:type="auto"/>
            <w:tcBorders>
              <w:top w:val="nil"/>
              <w:left w:val="nil"/>
              <w:bottom w:val="single" w:sz="4" w:space="0" w:color="auto"/>
              <w:right w:val="single" w:sz="4" w:space="0" w:color="auto"/>
            </w:tcBorders>
            <w:shd w:val="clear" w:color="000000" w:fill="E2EFDA"/>
            <w:noWrap/>
            <w:vAlign w:val="bottom"/>
            <w:hideMark/>
          </w:tcPr>
          <w:p w14:paraId="75F6A026"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POBLACIÓN</w:t>
            </w:r>
          </w:p>
        </w:tc>
        <w:tc>
          <w:tcPr>
            <w:tcW w:w="0" w:type="auto"/>
            <w:tcBorders>
              <w:top w:val="nil"/>
              <w:left w:val="nil"/>
              <w:bottom w:val="single" w:sz="4" w:space="0" w:color="auto"/>
              <w:right w:val="single" w:sz="4" w:space="0" w:color="auto"/>
            </w:tcBorders>
            <w:shd w:val="clear" w:color="000000" w:fill="E2EFDA"/>
            <w:noWrap/>
            <w:vAlign w:val="bottom"/>
            <w:hideMark/>
          </w:tcPr>
          <w:p w14:paraId="116AC86B"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r</w:t>
            </w:r>
          </w:p>
        </w:tc>
        <w:tc>
          <w:tcPr>
            <w:tcW w:w="0" w:type="auto"/>
            <w:tcBorders>
              <w:top w:val="nil"/>
              <w:left w:val="nil"/>
              <w:bottom w:val="single" w:sz="4" w:space="0" w:color="auto"/>
              <w:right w:val="single" w:sz="4" w:space="0" w:color="auto"/>
            </w:tcBorders>
            <w:shd w:val="clear" w:color="000000" w:fill="E2EFDA"/>
            <w:noWrap/>
            <w:vAlign w:val="bottom"/>
            <w:hideMark/>
          </w:tcPr>
          <w:p w14:paraId="48977907"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2023</w:t>
            </w:r>
          </w:p>
        </w:tc>
        <w:tc>
          <w:tcPr>
            <w:tcW w:w="0" w:type="auto"/>
            <w:tcBorders>
              <w:top w:val="nil"/>
              <w:left w:val="nil"/>
              <w:bottom w:val="single" w:sz="4" w:space="0" w:color="auto"/>
              <w:right w:val="single" w:sz="4" w:space="0" w:color="auto"/>
            </w:tcBorders>
            <w:shd w:val="clear" w:color="000000" w:fill="E2EFDA"/>
            <w:noWrap/>
            <w:vAlign w:val="bottom"/>
            <w:hideMark/>
          </w:tcPr>
          <w:p w14:paraId="760AD84F"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2024</w:t>
            </w:r>
          </w:p>
        </w:tc>
        <w:tc>
          <w:tcPr>
            <w:tcW w:w="0" w:type="auto"/>
            <w:tcBorders>
              <w:top w:val="nil"/>
              <w:left w:val="nil"/>
              <w:bottom w:val="single" w:sz="4" w:space="0" w:color="auto"/>
              <w:right w:val="single" w:sz="4" w:space="0" w:color="auto"/>
            </w:tcBorders>
            <w:shd w:val="clear" w:color="000000" w:fill="E2EFDA"/>
            <w:noWrap/>
            <w:vAlign w:val="bottom"/>
            <w:hideMark/>
          </w:tcPr>
          <w:p w14:paraId="19193594"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2025</w:t>
            </w:r>
          </w:p>
        </w:tc>
        <w:tc>
          <w:tcPr>
            <w:tcW w:w="0" w:type="auto"/>
            <w:tcBorders>
              <w:top w:val="nil"/>
              <w:left w:val="nil"/>
              <w:bottom w:val="single" w:sz="4" w:space="0" w:color="auto"/>
              <w:right w:val="single" w:sz="4" w:space="0" w:color="auto"/>
            </w:tcBorders>
            <w:shd w:val="clear" w:color="000000" w:fill="E2EFDA"/>
            <w:noWrap/>
            <w:vAlign w:val="bottom"/>
            <w:hideMark/>
          </w:tcPr>
          <w:p w14:paraId="77293160"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2026</w:t>
            </w:r>
          </w:p>
        </w:tc>
        <w:tc>
          <w:tcPr>
            <w:tcW w:w="0" w:type="auto"/>
            <w:tcBorders>
              <w:top w:val="nil"/>
              <w:left w:val="nil"/>
              <w:bottom w:val="single" w:sz="4" w:space="0" w:color="auto"/>
              <w:right w:val="single" w:sz="4" w:space="0" w:color="auto"/>
            </w:tcBorders>
            <w:shd w:val="clear" w:color="000000" w:fill="E2EFDA"/>
            <w:noWrap/>
            <w:vAlign w:val="bottom"/>
            <w:hideMark/>
          </w:tcPr>
          <w:p w14:paraId="02581C13"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2027</w:t>
            </w:r>
          </w:p>
        </w:tc>
        <w:tc>
          <w:tcPr>
            <w:tcW w:w="0" w:type="auto"/>
            <w:tcBorders>
              <w:top w:val="nil"/>
              <w:left w:val="nil"/>
              <w:bottom w:val="single" w:sz="4" w:space="0" w:color="auto"/>
              <w:right w:val="single" w:sz="4" w:space="0" w:color="auto"/>
            </w:tcBorders>
            <w:shd w:val="clear" w:color="000000" w:fill="E2EFDA"/>
            <w:noWrap/>
            <w:vAlign w:val="bottom"/>
            <w:hideMark/>
          </w:tcPr>
          <w:p w14:paraId="0939C379"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2028</w:t>
            </w:r>
          </w:p>
        </w:tc>
        <w:tc>
          <w:tcPr>
            <w:tcW w:w="0" w:type="auto"/>
            <w:tcBorders>
              <w:top w:val="nil"/>
              <w:left w:val="nil"/>
              <w:bottom w:val="single" w:sz="4" w:space="0" w:color="auto"/>
              <w:right w:val="single" w:sz="4" w:space="0" w:color="auto"/>
            </w:tcBorders>
            <w:shd w:val="clear" w:color="000000" w:fill="E2EFDA"/>
            <w:noWrap/>
            <w:vAlign w:val="bottom"/>
            <w:hideMark/>
          </w:tcPr>
          <w:p w14:paraId="080C9FC7"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2029</w:t>
            </w:r>
          </w:p>
        </w:tc>
        <w:tc>
          <w:tcPr>
            <w:tcW w:w="0" w:type="auto"/>
            <w:tcBorders>
              <w:top w:val="nil"/>
              <w:left w:val="nil"/>
              <w:bottom w:val="single" w:sz="4" w:space="0" w:color="auto"/>
              <w:right w:val="single" w:sz="4" w:space="0" w:color="auto"/>
            </w:tcBorders>
            <w:shd w:val="clear" w:color="000000" w:fill="E2EFDA"/>
            <w:noWrap/>
            <w:vAlign w:val="bottom"/>
            <w:hideMark/>
          </w:tcPr>
          <w:p w14:paraId="675A3CD8"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2030</w:t>
            </w:r>
          </w:p>
        </w:tc>
        <w:tc>
          <w:tcPr>
            <w:tcW w:w="0" w:type="auto"/>
            <w:tcBorders>
              <w:top w:val="nil"/>
              <w:left w:val="nil"/>
              <w:bottom w:val="single" w:sz="4" w:space="0" w:color="auto"/>
              <w:right w:val="single" w:sz="4" w:space="0" w:color="auto"/>
            </w:tcBorders>
            <w:shd w:val="clear" w:color="000000" w:fill="E2EFDA"/>
            <w:noWrap/>
            <w:vAlign w:val="bottom"/>
            <w:hideMark/>
          </w:tcPr>
          <w:p w14:paraId="0BDD17D2"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2031</w:t>
            </w:r>
          </w:p>
        </w:tc>
        <w:tc>
          <w:tcPr>
            <w:tcW w:w="0" w:type="auto"/>
            <w:tcBorders>
              <w:top w:val="nil"/>
              <w:left w:val="nil"/>
              <w:bottom w:val="single" w:sz="4" w:space="0" w:color="auto"/>
              <w:right w:val="single" w:sz="4" w:space="0" w:color="auto"/>
            </w:tcBorders>
            <w:shd w:val="clear" w:color="000000" w:fill="E2EFDA"/>
            <w:noWrap/>
            <w:vAlign w:val="bottom"/>
            <w:hideMark/>
          </w:tcPr>
          <w:p w14:paraId="3BE78EB5"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2032</w:t>
            </w:r>
          </w:p>
        </w:tc>
        <w:tc>
          <w:tcPr>
            <w:tcW w:w="0" w:type="auto"/>
            <w:tcBorders>
              <w:top w:val="nil"/>
              <w:left w:val="nil"/>
              <w:bottom w:val="single" w:sz="4" w:space="0" w:color="auto"/>
              <w:right w:val="single" w:sz="4" w:space="0" w:color="auto"/>
            </w:tcBorders>
            <w:shd w:val="clear" w:color="000000" w:fill="E2EFDA"/>
            <w:noWrap/>
            <w:vAlign w:val="bottom"/>
            <w:hideMark/>
          </w:tcPr>
          <w:p w14:paraId="3D5A912B"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2033</w:t>
            </w:r>
          </w:p>
        </w:tc>
        <w:tc>
          <w:tcPr>
            <w:tcW w:w="0" w:type="auto"/>
            <w:tcBorders>
              <w:top w:val="nil"/>
              <w:left w:val="nil"/>
              <w:bottom w:val="single" w:sz="4" w:space="0" w:color="auto"/>
              <w:right w:val="single" w:sz="4" w:space="0" w:color="auto"/>
            </w:tcBorders>
            <w:shd w:val="clear" w:color="000000" w:fill="E2EFDA"/>
            <w:noWrap/>
            <w:vAlign w:val="bottom"/>
            <w:hideMark/>
          </w:tcPr>
          <w:p w14:paraId="567FE92C"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2034</w:t>
            </w:r>
          </w:p>
        </w:tc>
        <w:tc>
          <w:tcPr>
            <w:tcW w:w="0" w:type="auto"/>
            <w:tcBorders>
              <w:top w:val="nil"/>
              <w:left w:val="nil"/>
              <w:bottom w:val="single" w:sz="4" w:space="0" w:color="auto"/>
              <w:right w:val="single" w:sz="4" w:space="0" w:color="auto"/>
            </w:tcBorders>
            <w:shd w:val="clear" w:color="000000" w:fill="E2EFDA"/>
            <w:noWrap/>
            <w:vAlign w:val="bottom"/>
            <w:hideMark/>
          </w:tcPr>
          <w:p w14:paraId="042132ED"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2035</w:t>
            </w:r>
          </w:p>
        </w:tc>
        <w:tc>
          <w:tcPr>
            <w:tcW w:w="0" w:type="auto"/>
            <w:tcBorders>
              <w:top w:val="nil"/>
              <w:left w:val="nil"/>
              <w:bottom w:val="single" w:sz="4" w:space="0" w:color="auto"/>
              <w:right w:val="single" w:sz="4" w:space="0" w:color="auto"/>
            </w:tcBorders>
            <w:shd w:val="clear" w:color="000000" w:fill="E2EFDA"/>
            <w:noWrap/>
            <w:vAlign w:val="bottom"/>
            <w:hideMark/>
          </w:tcPr>
          <w:p w14:paraId="08AB5DD5"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2036</w:t>
            </w:r>
          </w:p>
        </w:tc>
        <w:tc>
          <w:tcPr>
            <w:tcW w:w="0" w:type="auto"/>
            <w:tcBorders>
              <w:top w:val="nil"/>
              <w:left w:val="nil"/>
              <w:bottom w:val="single" w:sz="4" w:space="0" w:color="auto"/>
              <w:right w:val="single" w:sz="4" w:space="0" w:color="auto"/>
            </w:tcBorders>
            <w:shd w:val="clear" w:color="000000" w:fill="E2EFDA"/>
            <w:noWrap/>
            <w:vAlign w:val="bottom"/>
            <w:hideMark/>
          </w:tcPr>
          <w:p w14:paraId="313B5C8B"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2037</w:t>
            </w:r>
          </w:p>
        </w:tc>
        <w:tc>
          <w:tcPr>
            <w:tcW w:w="0" w:type="auto"/>
            <w:tcBorders>
              <w:top w:val="nil"/>
              <w:left w:val="nil"/>
              <w:bottom w:val="single" w:sz="4" w:space="0" w:color="auto"/>
              <w:right w:val="single" w:sz="4" w:space="0" w:color="auto"/>
            </w:tcBorders>
            <w:shd w:val="clear" w:color="000000" w:fill="E2EFDA"/>
            <w:noWrap/>
            <w:vAlign w:val="bottom"/>
            <w:hideMark/>
          </w:tcPr>
          <w:p w14:paraId="4D5A01C2"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2038</w:t>
            </w:r>
          </w:p>
        </w:tc>
        <w:tc>
          <w:tcPr>
            <w:tcW w:w="0" w:type="auto"/>
            <w:tcBorders>
              <w:top w:val="nil"/>
              <w:left w:val="nil"/>
              <w:bottom w:val="single" w:sz="4" w:space="0" w:color="auto"/>
              <w:right w:val="single" w:sz="4" w:space="0" w:color="auto"/>
            </w:tcBorders>
            <w:shd w:val="clear" w:color="000000" w:fill="E2EFDA"/>
            <w:noWrap/>
            <w:vAlign w:val="bottom"/>
            <w:hideMark/>
          </w:tcPr>
          <w:p w14:paraId="11025156"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2039</w:t>
            </w:r>
          </w:p>
        </w:tc>
        <w:tc>
          <w:tcPr>
            <w:tcW w:w="0" w:type="auto"/>
            <w:tcBorders>
              <w:top w:val="nil"/>
              <w:left w:val="nil"/>
              <w:bottom w:val="single" w:sz="4" w:space="0" w:color="auto"/>
              <w:right w:val="single" w:sz="4" w:space="0" w:color="auto"/>
            </w:tcBorders>
            <w:shd w:val="clear" w:color="000000" w:fill="E2EFDA"/>
            <w:noWrap/>
            <w:vAlign w:val="bottom"/>
            <w:hideMark/>
          </w:tcPr>
          <w:p w14:paraId="20F70C43"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2040</w:t>
            </w:r>
          </w:p>
        </w:tc>
        <w:tc>
          <w:tcPr>
            <w:tcW w:w="0" w:type="auto"/>
            <w:tcBorders>
              <w:top w:val="nil"/>
              <w:left w:val="nil"/>
              <w:bottom w:val="single" w:sz="4" w:space="0" w:color="auto"/>
              <w:right w:val="single" w:sz="4" w:space="0" w:color="auto"/>
            </w:tcBorders>
            <w:shd w:val="clear" w:color="000000" w:fill="E2EFDA"/>
            <w:noWrap/>
            <w:vAlign w:val="bottom"/>
            <w:hideMark/>
          </w:tcPr>
          <w:p w14:paraId="409E2CC6"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2041</w:t>
            </w:r>
          </w:p>
        </w:tc>
        <w:tc>
          <w:tcPr>
            <w:tcW w:w="0" w:type="auto"/>
            <w:tcBorders>
              <w:top w:val="nil"/>
              <w:left w:val="nil"/>
              <w:bottom w:val="single" w:sz="4" w:space="0" w:color="auto"/>
              <w:right w:val="single" w:sz="4" w:space="0" w:color="auto"/>
            </w:tcBorders>
            <w:shd w:val="clear" w:color="000000" w:fill="E2EFDA"/>
            <w:noWrap/>
            <w:vAlign w:val="bottom"/>
            <w:hideMark/>
          </w:tcPr>
          <w:p w14:paraId="0F2877E2"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2042</w:t>
            </w:r>
          </w:p>
        </w:tc>
        <w:tc>
          <w:tcPr>
            <w:tcW w:w="0" w:type="auto"/>
            <w:tcBorders>
              <w:top w:val="nil"/>
              <w:left w:val="nil"/>
              <w:bottom w:val="single" w:sz="4" w:space="0" w:color="auto"/>
              <w:right w:val="single" w:sz="4" w:space="0" w:color="auto"/>
            </w:tcBorders>
            <w:shd w:val="clear" w:color="000000" w:fill="E2EFDA"/>
            <w:noWrap/>
            <w:vAlign w:val="bottom"/>
            <w:hideMark/>
          </w:tcPr>
          <w:p w14:paraId="1E8BC550"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2043</w:t>
            </w:r>
          </w:p>
        </w:tc>
        <w:tc>
          <w:tcPr>
            <w:tcW w:w="0" w:type="auto"/>
            <w:tcBorders>
              <w:top w:val="nil"/>
              <w:left w:val="nil"/>
              <w:bottom w:val="single" w:sz="4" w:space="0" w:color="auto"/>
              <w:right w:val="single" w:sz="4" w:space="0" w:color="auto"/>
            </w:tcBorders>
            <w:shd w:val="clear" w:color="000000" w:fill="E2EFDA"/>
            <w:noWrap/>
            <w:vAlign w:val="bottom"/>
            <w:hideMark/>
          </w:tcPr>
          <w:p w14:paraId="731D47FB"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2044</w:t>
            </w:r>
          </w:p>
        </w:tc>
        <w:tc>
          <w:tcPr>
            <w:tcW w:w="0" w:type="auto"/>
            <w:tcBorders>
              <w:top w:val="nil"/>
              <w:left w:val="nil"/>
              <w:bottom w:val="single" w:sz="4" w:space="0" w:color="auto"/>
              <w:right w:val="single" w:sz="4" w:space="0" w:color="auto"/>
            </w:tcBorders>
            <w:shd w:val="clear" w:color="000000" w:fill="E2EFDA"/>
            <w:noWrap/>
            <w:vAlign w:val="bottom"/>
            <w:hideMark/>
          </w:tcPr>
          <w:p w14:paraId="455F51AF"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2045</w:t>
            </w:r>
          </w:p>
        </w:tc>
        <w:tc>
          <w:tcPr>
            <w:tcW w:w="0" w:type="auto"/>
            <w:tcBorders>
              <w:top w:val="nil"/>
              <w:left w:val="nil"/>
              <w:bottom w:val="single" w:sz="4" w:space="0" w:color="auto"/>
              <w:right w:val="single" w:sz="4" w:space="0" w:color="auto"/>
            </w:tcBorders>
            <w:shd w:val="clear" w:color="000000" w:fill="E2EFDA"/>
            <w:noWrap/>
            <w:vAlign w:val="bottom"/>
            <w:hideMark/>
          </w:tcPr>
          <w:p w14:paraId="74CD76D2"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2046</w:t>
            </w:r>
          </w:p>
        </w:tc>
        <w:tc>
          <w:tcPr>
            <w:tcW w:w="0" w:type="auto"/>
            <w:tcBorders>
              <w:top w:val="nil"/>
              <w:left w:val="nil"/>
              <w:bottom w:val="single" w:sz="4" w:space="0" w:color="auto"/>
              <w:right w:val="single" w:sz="4" w:space="0" w:color="auto"/>
            </w:tcBorders>
            <w:shd w:val="clear" w:color="000000" w:fill="E2EFDA"/>
            <w:noWrap/>
            <w:vAlign w:val="bottom"/>
            <w:hideMark/>
          </w:tcPr>
          <w:p w14:paraId="095444BD"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2047</w:t>
            </w:r>
          </w:p>
        </w:tc>
        <w:tc>
          <w:tcPr>
            <w:tcW w:w="0" w:type="auto"/>
            <w:tcBorders>
              <w:top w:val="nil"/>
              <w:left w:val="nil"/>
              <w:bottom w:val="single" w:sz="4" w:space="0" w:color="auto"/>
              <w:right w:val="single" w:sz="4" w:space="0" w:color="auto"/>
            </w:tcBorders>
            <w:shd w:val="clear" w:color="000000" w:fill="E2EFDA"/>
            <w:noWrap/>
            <w:vAlign w:val="bottom"/>
            <w:hideMark/>
          </w:tcPr>
          <w:p w14:paraId="00DDB040"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2048</w:t>
            </w:r>
          </w:p>
        </w:tc>
      </w:tr>
      <w:tr w:rsidR="00D63E19" w14:paraId="41EA75E7"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E2EFDA"/>
            <w:noWrap/>
            <w:vAlign w:val="bottom"/>
            <w:hideMark/>
          </w:tcPr>
          <w:p w14:paraId="6925EFC9"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1985</w:t>
            </w:r>
          </w:p>
        </w:tc>
        <w:tc>
          <w:tcPr>
            <w:tcW w:w="0" w:type="auto"/>
            <w:tcBorders>
              <w:top w:val="nil"/>
              <w:left w:val="nil"/>
              <w:bottom w:val="single" w:sz="4" w:space="0" w:color="auto"/>
              <w:right w:val="single" w:sz="4" w:space="0" w:color="auto"/>
            </w:tcBorders>
            <w:shd w:val="clear" w:color="auto" w:fill="auto"/>
            <w:noWrap/>
            <w:vAlign w:val="bottom"/>
            <w:hideMark/>
          </w:tcPr>
          <w:p w14:paraId="6F6CE6FB"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 xml:space="preserve">1577716 </w:t>
            </w:r>
            <w:proofErr w:type="spellStart"/>
            <w:r>
              <w:rPr>
                <w:rFonts w:ascii="Calibri" w:hAnsi="Calibri" w:cs="Calibri"/>
                <w:b/>
                <w:bCs/>
                <w:color w:val="000000"/>
                <w:sz w:val="8"/>
                <w:szCs w:val="8"/>
              </w:rPr>
              <w:t>hab</w:t>
            </w:r>
            <w:proofErr w:type="spellEnd"/>
          </w:p>
        </w:tc>
        <w:tc>
          <w:tcPr>
            <w:tcW w:w="0" w:type="auto"/>
            <w:tcBorders>
              <w:top w:val="nil"/>
              <w:left w:val="nil"/>
              <w:bottom w:val="single" w:sz="4" w:space="0" w:color="auto"/>
              <w:right w:val="single" w:sz="4" w:space="0" w:color="auto"/>
            </w:tcBorders>
            <w:shd w:val="clear" w:color="auto" w:fill="auto"/>
            <w:noWrap/>
            <w:vAlign w:val="bottom"/>
            <w:hideMark/>
          </w:tcPr>
          <w:p w14:paraId="3FE619C7"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0.0073</w:t>
            </w:r>
          </w:p>
        </w:tc>
        <w:tc>
          <w:tcPr>
            <w:tcW w:w="0" w:type="auto"/>
            <w:tcBorders>
              <w:top w:val="nil"/>
              <w:left w:val="nil"/>
              <w:bottom w:val="single" w:sz="4" w:space="0" w:color="auto"/>
              <w:right w:val="single" w:sz="4" w:space="0" w:color="auto"/>
            </w:tcBorders>
            <w:shd w:val="clear" w:color="auto" w:fill="auto"/>
            <w:noWrap/>
            <w:vAlign w:val="bottom"/>
            <w:hideMark/>
          </w:tcPr>
          <w:p w14:paraId="7977C50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2083733</w:t>
            </w:r>
          </w:p>
        </w:tc>
        <w:tc>
          <w:tcPr>
            <w:tcW w:w="0" w:type="auto"/>
            <w:tcBorders>
              <w:top w:val="nil"/>
              <w:left w:val="nil"/>
              <w:bottom w:val="single" w:sz="4" w:space="0" w:color="auto"/>
              <w:right w:val="single" w:sz="4" w:space="0" w:color="auto"/>
            </w:tcBorders>
            <w:shd w:val="clear" w:color="auto" w:fill="auto"/>
            <w:noWrap/>
            <w:vAlign w:val="bottom"/>
            <w:hideMark/>
          </w:tcPr>
          <w:p w14:paraId="02CE804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2099043</w:t>
            </w:r>
          </w:p>
        </w:tc>
        <w:tc>
          <w:tcPr>
            <w:tcW w:w="0" w:type="auto"/>
            <w:tcBorders>
              <w:top w:val="nil"/>
              <w:left w:val="nil"/>
              <w:bottom w:val="single" w:sz="4" w:space="0" w:color="auto"/>
              <w:right w:val="single" w:sz="4" w:space="0" w:color="auto"/>
            </w:tcBorders>
            <w:shd w:val="clear" w:color="auto" w:fill="auto"/>
            <w:noWrap/>
            <w:vAlign w:val="bottom"/>
            <w:hideMark/>
          </w:tcPr>
          <w:p w14:paraId="471CCD0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2114466</w:t>
            </w:r>
          </w:p>
        </w:tc>
        <w:tc>
          <w:tcPr>
            <w:tcW w:w="0" w:type="auto"/>
            <w:tcBorders>
              <w:top w:val="nil"/>
              <w:left w:val="nil"/>
              <w:bottom w:val="single" w:sz="4" w:space="0" w:color="auto"/>
              <w:right w:val="single" w:sz="4" w:space="0" w:color="auto"/>
            </w:tcBorders>
            <w:shd w:val="clear" w:color="auto" w:fill="auto"/>
            <w:noWrap/>
            <w:vAlign w:val="bottom"/>
            <w:hideMark/>
          </w:tcPr>
          <w:p w14:paraId="36F29B8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2130002</w:t>
            </w:r>
          </w:p>
        </w:tc>
        <w:tc>
          <w:tcPr>
            <w:tcW w:w="0" w:type="auto"/>
            <w:tcBorders>
              <w:top w:val="nil"/>
              <w:left w:val="nil"/>
              <w:bottom w:val="single" w:sz="4" w:space="0" w:color="auto"/>
              <w:right w:val="single" w:sz="4" w:space="0" w:color="auto"/>
            </w:tcBorders>
            <w:shd w:val="clear" w:color="auto" w:fill="auto"/>
            <w:noWrap/>
            <w:vAlign w:val="bottom"/>
            <w:hideMark/>
          </w:tcPr>
          <w:p w14:paraId="1446536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2145652</w:t>
            </w:r>
          </w:p>
        </w:tc>
        <w:tc>
          <w:tcPr>
            <w:tcW w:w="0" w:type="auto"/>
            <w:tcBorders>
              <w:top w:val="nil"/>
              <w:left w:val="nil"/>
              <w:bottom w:val="single" w:sz="4" w:space="0" w:color="auto"/>
              <w:right w:val="single" w:sz="4" w:space="0" w:color="auto"/>
            </w:tcBorders>
            <w:shd w:val="clear" w:color="auto" w:fill="auto"/>
            <w:noWrap/>
            <w:vAlign w:val="bottom"/>
            <w:hideMark/>
          </w:tcPr>
          <w:p w14:paraId="68FB695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2161417</w:t>
            </w:r>
          </w:p>
        </w:tc>
        <w:tc>
          <w:tcPr>
            <w:tcW w:w="0" w:type="auto"/>
            <w:tcBorders>
              <w:top w:val="nil"/>
              <w:left w:val="nil"/>
              <w:bottom w:val="single" w:sz="4" w:space="0" w:color="auto"/>
              <w:right w:val="single" w:sz="4" w:space="0" w:color="auto"/>
            </w:tcBorders>
            <w:shd w:val="clear" w:color="auto" w:fill="auto"/>
            <w:noWrap/>
            <w:vAlign w:val="bottom"/>
            <w:hideMark/>
          </w:tcPr>
          <w:p w14:paraId="100437C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2177298</w:t>
            </w:r>
          </w:p>
        </w:tc>
        <w:tc>
          <w:tcPr>
            <w:tcW w:w="0" w:type="auto"/>
            <w:tcBorders>
              <w:top w:val="nil"/>
              <w:left w:val="nil"/>
              <w:bottom w:val="single" w:sz="4" w:space="0" w:color="auto"/>
              <w:right w:val="single" w:sz="4" w:space="0" w:color="auto"/>
            </w:tcBorders>
            <w:shd w:val="clear" w:color="auto" w:fill="auto"/>
            <w:noWrap/>
            <w:vAlign w:val="bottom"/>
            <w:hideMark/>
          </w:tcPr>
          <w:p w14:paraId="0CDC574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2193295</w:t>
            </w:r>
          </w:p>
        </w:tc>
        <w:tc>
          <w:tcPr>
            <w:tcW w:w="0" w:type="auto"/>
            <w:tcBorders>
              <w:top w:val="nil"/>
              <w:left w:val="nil"/>
              <w:bottom w:val="single" w:sz="4" w:space="0" w:color="auto"/>
              <w:right w:val="single" w:sz="4" w:space="0" w:color="auto"/>
            </w:tcBorders>
            <w:shd w:val="clear" w:color="auto" w:fill="auto"/>
            <w:noWrap/>
            <w:vAlign w:val="bottom"/>
            <w:hideMark/>
          </w:tcPr>
          <w:p w14:paraId="7C0C5EE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2209410</w:t>
            </w:r>
          </w:p>
        </w:tc>
        <w:tc>
          <w:tcPr>
            <w:tcW w:w="0" w:type="auto"/>
            <w:tcBorders>
              <w:top w:val="nil"/>
              <w:left w:val="nil"/>
              <w:bottom w:val="single" w:sz="4" w:space="0" w:color="auto"/>
              <w:right w:val="single" w:sz="4" w:space="0" w:color="auto"/>
            </w:tcBorders>
            <w:shd w:val="clear" w:color="auto" w:fill="auto"/>
            <w:noWrap/>
            <w:vAlign w:val="bottom"/>
            <w:hideMark/>
          </w:tcPr>
          <w:p w14:paraId="01A0F12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2225644</w:t>
            </w:r>
          </w:p>
        </w:tc>
        <w:tc>
          <w:tcPr>
            <w:tcW w:w="0" w:type="auto"/>
            <w:tcBorders>
              <w:top w:val="nil"/>
              <w:left w:val="nil"/>
              <w:bottom w:val="single" w:sz="4" w:space="0" w:color="auto"/>
              <w:right w:val="single" w:sz="4" w:space="0" w:color="auto"/>
            </w:tcBorders>
            <w:shd w:val="clear" w:color="auto" w:fill="auto"/>
            <w:noWrap/>
            <w:vAlign w:val="bottom"/>
            <w:hideMark/>
          </w:tcPr>
          <w:p w14:paraId="164F173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2241997</w:t>
            </w:r>
          </w:p>
        </w:tc>
        <w:tc>
          <w:tcPr>
            <w:tcW w:w="0" w:type="auto"/>
            <w:tcBorders>
              <w:top w:val="nil"/>
              <w:left w:val="nil"/>
              <w:bottom w:val="single" w:sz="4" w:space="0" w:color="auto"/>
              <w:right w:val="single" w:sz="4" w:space="0" w:color="auto"/>
            </w:tcBorders>
            <w:shd w:val="clear" w:color="auto" w:fill="auto"/>
            <w:noWrap/>
            <w:vAlign w:val="bottom"/>
            <w:hideMark/>
          </w:tcPr>
          <w:p w14:paraId="73397FF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2258470</w:t>
            </w:r>
          </w:p>
        </w:tc>
        <w:tc>
          <w:tcPr>
            <w:tcW w:w="0" w:type="auto"/>
            <w:tcBorders>
              <w:top w:val="nil"/>
              <w:left w:val="nil"/>
              <w:bottom w:val="single" w:sz="4" w:space="0" w:color="auto"/>
              <w:right w:val="single" w:sz="4" w:space="0" w:color="auto"/>
            </w:tcBorders>
            <w:shd w:val="clear" w:color="auto" w:fill="auto"/>
            <w:noWrap/>
            <w:vAlign w:val="bottom"/>
            <w:hideMark/>
          </w:tcPr>
          <w:p w14:paraId="7FEF829B"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2275064</w:t>
            </w:r>
          </w:p>
        </w:tc>
        <w:tc>
          <w:tcPr>
            <w:tcW w:w="0" w:type="auto"/>
            <w:tcBorders>
              <w:top w:val="nil"/>
              <w:left w:val="nil"/>
              <w:bottom w:val="single" w:sz="4" w:space="0" w:color="auto"/>
              <w:right w:val="single" w:sz="4" w:space="0" w:color="auto"/>
            </w:tcBorders>
            <w:shd w:val="clear" w:color="auto" w:fill="auto"/>
            <w:noWrap/>
            <w:vAlign w:val="bottom"/>
            <w:hideMark/>
          </w:tcPr>
          <w:p w14:paraId="2272626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2291780</w:t>
            </w:r>
          </w:p>
        </w:tc>
        <w:tc>
          <w:tcPr>
            <w:tcW w:w="0" w:type="auto"/>
            <w:tcBorders>
              <w:top w:val="nil"/>
              <w:left w:val="nil"/>
              <w:bottom w:val="single" w:sz="4" w:space="0" w:color="auto"/>
              <w:right w:val="single" w:sz="4" w:space="0" w:color="auto"/>
            </w:tcBorders>
            <w:shd w:val="clear" w:color="auto" w:fill="auto"/>
            <w:noWrap/>
            <w:vAlign w:val="bottom"/>
            <w:hideMark/>
          </w:tcPr>
          <w:p w14:paraId="1934F6A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2308618</w:t>
            </w:r>
          </w:p>
        </w:tc>
        <w:tc>
          <w:tcPr>
            <w:tcW w:w="0" w:type="auto"/>
            <w:tcBorders>
              <w:top w:val="nil"/>
              <w:left w:val="nil"/>
              <w:bottom w:val="single" w:sz="4" w:space="0" w:color="auto"/>
              <w:right w:val="single" w:sz="4" w:space="0" w:color="auto"/>
            </w:tcBorders>
            <w:shd w:val="clear" w:color="auto" w:fill="auto"/>
            <w:noWrap/>
            <w:vAlign w:val="bottom"/>
            <w:hideMark/>
          </w:tcPr>
          <w:p w14:paraId="1FE6851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2325581</w:t>
            </w:r>
          </w:p>
        </w:tc>
        <w:tc>
          <w:tcPr>
            <w:tcW w:w="0" w:type="auto"/>
            <w:tcBorders>
              <w:top w:val="nil"/>
              <w:left w:val="nil"/>
              <w:bottom w:val="single" w:sz="4" w:space="0" w:color="auto"/>
              <w:right w:val="single" w:sz="4" w:space="0" w:color="auto"/>
            </w:tcBorders>
            <w:shd w:val="clear" w:color="auto" w:fill="auto"/>
            <w:noWrap/>
            <w:vAlign w:val="bottom"/>
            <w:hideMark/>
          </w:tcPr>
          <w:p w14:paraId="698B72F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2342668</w:t>
            </w:r>
          </w:p>
        </w:tc>
        <w:tc>
          <w:tcPr>
            <w:tcW w:w="0" w:type="auto"/>
            <w:tcBorders>
              <w:top w:val="nil"/>
              <w:left w:val="nil"/>
              <w:bottom w:val="single" w:sz="4" w:space="0" w:color="auto"/>
              <w:right w:val="single" w:sz="4" w:space="0" w:color="auto"/>
            </w:tcBorders>
            <w:shd w:val="clear" w:color="auto" w:fill="auto"/>
            <w:noWrap/>
            <w:vAlign w:val="bottom"/>
            <w:hideMark/>
          </w:tcPr>
          <w:p w14:paraId="25C6DB8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2359881</w:t>
            </w:r>
          </w:p>
        </w:tc>
        <w:tc>
          <w:tcPr>
            <w:tcW w:w="0" w:type="auto"/>
            <w:tcBorders>
              <w:top w:val="nil"/>
              <w:left w:val="nil"/>
              <w:bottom w:val="single" w:sz="4" w:space="0" w:color="auto"/>
              <w:right w:val="single" w:sz="4" w:space="0" w:color="auto"/>
            </w:tcBorders>
            <w:shd w:val="clear" w:color="auto" w:fill="auto"/>
            <w:noWrap/>
            <w:vAlign w:val="bottom"/>
            <w:hideMark/>
          </w:tcPr>
          <w:p w14:paraId="58E19E4B"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2377220</w:t>
            </w:r>
          </w:p>
        </w:tc>
        <w:tc>
          <w:tcPr>
            <w:tcW w:w="0" w:type="auto"/>
            <w:tcBorders>
              <w:top w:val="nil"/>
              <w:left w:val="nil"/>
              <w:bottom w:val="single" w:sz="4" w:space="0" w:color="auto"/>
              <w:right w:val="single" w:sz="4" w:space="0" w:color="auto"/>
            </w:tcBorders>
            <w:shd w:val="clear" w:color="auto" w:fill="auto"/>
            <w:noWrap/>
            <w:vAlign w:val="bottom"/>
            <w:hideMark/>
          </w:tcPr>
          <w:p w14:paraId="6282769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2394686</w:t>
            </w:r>
          </w:p>
        </w:tc>
        <w:tc>
          <w:tcPr>
            <w:tcW w:w="0" w:type="auto"/>
            <w:tcBorders>
              <w:top w:val="nil"/>
              <w:left w:val="nil"/>
              <w:bottom w:val="single" w:sz="4" w:space="0" w:color="auto"/>
              <w:right w:val="single" w:sz="4" w:space="0" w:color="auto"/>
            </w:tcBorders>
            <w:shd w:val="clear" w:color="auto" w:fill="auto"/>
            <w:noWrap/>
            <w:vAlign w:val="bottom"/>
            <w:hideMark/>
          </w:tcPr>
          <w:p w14:paraId="420B71E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2412281</w:t>
            </w:r>
          </w:p>
        </w:tc>
        <w:tc>
          <w:tcPr>
            <w:tcW w:w="0" w:type="auto"/>
            <w:tcBorders>
              <w:top w:val="nil"/>
              <w:left w:val="nil"/>
              <w:bottom w:val="single" w:sz="4" w:space="0" w:color="auto"/>
              <w:right w:val="single" w:sz="4" w:space="0" w:color="auto"/>
            </w:tcBorders>
            <w:shd w:val="clear" w:color="auto" w:fill="auto"/>
            <w:noWrap/>
            <w:vAlign w:val="bottom"/>
            <w:hideMark/>
          </w:tcPr>
          <w:p w14:paraId="4C1E04A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2430005</w:t>
            </w:r>
          </w:p>
        </w:tc>
        <w:tc>
          <w:tcPr>
            <w:tcW w:w="0" w:type="auto"/>
            <w:tcBorders>
              <w:top w:val="nil"/>
              <w:left w:val="nil"/>
              <w:bottom w:val="single" w:sz="4" w:space="0" w:color="auto"/>
              <w:right w:val="single" w:sz="4" w:space="0" w:color="auto"/>
            </w:tcBorders>
            <w:shd w:val="clear" w:color="auto" w:fill="auto"/>
            <w:noWrap/>
            <w:vAlign w:val="bottom"/>
            <w:hideMark/>
          </w:tcPr>
          <w:p w14:paraId="36A59B6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2447860</w:t>
            </w:r>
          </w:p>
        </w:tc>
        <w:tc>
          <w:tcPr>
            <w:tcW w:w="0" w:type="auto"/>
            <w:tcBorders>
              <w:top w:val="nil"/>
              <w:left w:val="nil"/>
              <w:bottom w:val="single" w:sz="4" w:space="0" w:color="auto"/>
              <w:right w:val="single" w:sz="4" w:space="0" w:color="auto"/>
            </w:tcBorders>
            <w:shd w:val="clear" w:color="auto" w:fill="auto"/>
            <w:noWrap/>
            <w:vAlign w:val="bottom"/>
            <w:hideMark/>
          </w:tcPr>
          <w:p w14:paraId="0A47168F"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2465845</w:t>
            </w:r>
          </w:p>
        </w:tc>
        <w:tc>
          <w:tcPr>
            <w:tcW w:w="0" w:type="auto"/>
            <w:tcBorders>
              <w:top w:val="nil"/>
              <w:left w:val="nil"/>
              <w:bottom w:val="single" w:sz="4" w:space="0" w:color="auto"/>
              <w:right w:val="single" w:sz="4" w:space="0" w:color="auto"/>
            </w:tcBorders>
            <w:shd w:val="clear" w:color="auto" w:fill="auto"/>
            <w:noWrap/>
            <w:vAlign w:val="bottom"/>
            <w:hideMark/>
          </w:tcPr>
          <w:p w14:paraId="64392D8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2483963</w:t>
            </w:r>
          </w:p>
        </w:tc>
        <w:tc>
          <w:tcPr>
            <w:tcW w:w="0" w:type="auto"/>
            <w:tcBorders>
              <w:top w:val="nil"/>
              <w:left w:val="nil"/>
              <w:bottom w:val="single" w:sz="4" w:space="0" w:color="auto"/>
              <w:right w:val="single" w:sz="4" w:space="0" w:color="auto"/>
            </w:tcBorders>
            <w:shd w:val="clear" w:color="auto" w:fill="auto"/>
            <w:noWrap/>
            <w:vAlign w:val="bottom"/>
            <w:hideMark/>
          </w:tcPr>
          <w:p w14:paraId="0093D1F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2502214</w:t>
            </w:r>
          </w:p>
        </w:tc>
      </w:tr>
      <w:tr w:rsidR="00D63E19" w14:paraId="40443AFA"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E2EFDA"/>
            <w:noWrap/>
            <w:vAlign w:val="bottom"/>
            <w:hideMark/>
          </w:tcPr>
          <w:p w14:paraId="5AB9E6D9"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1993</w:t>
            </w:r>
          </w:p>
        </w:tc>
        <w:tc>
          <w:tcPr>
            <w:tcW w:w="0" w:type="auto"/>
            <w:tcBorders>
              <w:top w:val="nil"/>
              <w:left w:val="nil"/>
              <w:bottom w:val="single" w:sz="4" w:space="0" w:color="auto"/>
              <w:right w:val="single" w:sz="4" w:space="0" w:color="auto"/>
            </w:tcBorders>
            <w:shd w:val="clear" w:color="auto" w:fill="auto"/>
            <w:noWrap/>
            <w:vAlign w:val="bottom"/>
            <w:hideMark/>
          </w:tcPr>
          <w:p w14:paraId="28DA0686"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 xml:space="preserve">1598688 </w:t>
            </w:r>
            <w:proofErr w:type="spellStart"/>
            <w:r>
              <w:rPr>
                <w:rFonts w:ascii="Calibri" w:hAnsi="Calibri" w:cs="Calibri"/>
                <w:b/>
                <w:bCs/>
                <w:color w:val="000000"/>
                <w:sz w:val="8"/>
                <w:szCs w:val="8"/>
              </w:rPr>
              <w:t>hab</w:t>
            </w:r>
            <w:proofErr w:type="spellEnd"/>
          </w:p>
        </w:tc>
        <w:tc>
          <w:tcPr>
            <w:tcW w:w="0" w:type="auto"/>
            <w:tcBorders>
              <w:top w:val="nil"/>
              <w:left w:val="nil"/>
              <w:bottom w:val="single" w:sz="4" w:space="0" w:color="auto"/>
              <w:right w:val="single" w:sz="4" w:space="0" w:color="auto"/>
            </w:tcBorders>
            <w:shd w:val="clear" w:color="auto" w:fill="auto"/>
            <w:noWrap/>
            <w:vAlign w:val="bottom"/>
            <w:hideMark/>
          </w:tcPr>
          <w:p w14:paraId="4F39078A"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0.0092</w:t>
            </w:r>
          </w:p>
        </w:tc>
        <w:tc>
          <w:tcPr>
            <w:tcW w:w="0" w:type="auto"/>
            <w:tcBorders>
              <w:top w:val="nil"/>
              <w:left w:val="nil"/>
              <w:bottom w:val="single" w:sz="4" w:space="0" w:color="auto"/>
              <w:right w:val="single" w:sz="4" w:space="0" w:color="auto"/>
            </w:tcBorders>
            <w:shd w:val="clear" w:color="auto" w:fill="auto"/>
            <w:noWrap/>
            <w:vAlign w:val="bottom"/>
            <w:hideMark/>
          </w:tcPr>
          <w:p w14:paraId="59E3103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2102722</w:t>
            </w:r>
          </w:p>
        </w:tc>
        <w:tc>
          <w:tcPr>
            <w:tcW w:w="0" w:type="auto"/>
            <w:tcBorders>
              <w:top w:val="nil"/>
              <w:left w:val="nil"/>
              <w:bottom w:val="single" w:sz="4" w:space="0" w:color="auto"/>
              <w:right w:val="single" w:sz="4" w:space="0" w:color="auto"/>
            </w:tcBorders>
            <w:shd w:val="clear" w:color="auto" w:fill="auto"/>
            <w:noWrap/>
            <w:vAlign w:val="bottom"/>
            <w:hideMark/>
          </w:tcPr>
          <w:p w14:paraId="76F150E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2122019</w:t>
            </w:r>
          </w:p>
        </w:tc>
        <w:tc>
          <w:tcPr>
            <w:tcW w:w="0" w:type="auto"/>
            <w:tcBorders>
              <w:top w:val="nil"/>
              <w:left w:val="nil"/>
              <w:bottom w:val="single" w:sz="4" w:space="0" w:color="auto"/>
              <w:right w:val="single" w:sz="4" w:space="0" w:color="auto"/>
            </w:tcBorders>
            <w:shd w:val="clear" w:color="auto" w:fill="auto"/>
            <w:noWrap/>
            <w:vAlign w:val="bottom"/>
            <w:hideMark/>
          </w:tcPr>
          <w:p w14:paraId="22B9F96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2141492</w:t>
            </w:r>
          </w:p>
        </w:tc>
        <w:tc>
          <w:tcPr>
            <w:tcW w:w="0" w:type="auto"/>
            <w:tcBorders>
              <w:top w:val="nil"/>
              <w:left w:val="nil"/>
              <w:bottom w:val="single" w:sz="4" w:space="0" w:color="auto"/>
              <w:right w:val="single" w:sz="4" w:space="0" w:color="auto"/>
            </w:tcBorders>
            <w:shd w:val="clear" w:color="auto" w:fill="auto"/>
            <w:noWrap/>
            <w:vAlign w:val="bottom"/>
            <w:hideMark/>
          </w:tcPr>
          <w:p w14:paraId="53A28AF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2161144</w:t>
            </w:r>
          </w:p>
        </w:tc>
        <w:tc>
          <w:tcPr>
            <w:tcW w:w="0" w:type="auto"/>
            <w:tcBorders>
              <w:top w:val="nil"/>
              <w:left w:val="nil"/>
              <w:bottom w:val="single" w:sz="4" w:space="0" w:color="auto"/>
              <w:right w:val="single" w:sz="4" w:space="0" w:color="auto"/>
            </w:tcBorders>
            <w:shd w:val="clear" w:color="auto" w:fill="auto"/>
            <w:noWrap/>
            <w:vAlign w:val="bottom"/>
            <w:hideMark/>
          </w:tcPr>
          <w:p w14:paraId="1DB9DA55"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2180977</w:t>
            </w:r>
          </w:p>
        </w:tc>
        <w:tc>
          <w:tcPr>
            <w:tcW w:w="0" w:type="auto"/>
            <w:tcBorders>
              <w:top w:val="nil"/>
              <w:left w:val="nil"/>
              <w:bottom w:val="single" w:sz="4" w:space="0" w:color="auto"/>
              <w:right w:val="single" w:sz="4" w:space="0" w:color="auto"/>
            </w:tcBorders>
            <w:shd w:val="clear" w:color="auto" w:fill="auto"/>
            <w:noWrap/>
            <w:vAlign w:val="bottom"/>
            <w:hideMark/>
          </w:tcPr>
          <w:p w14:paraId="7DF9B5FB"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2200991</w:t>
            </w:r>
          </w:p>
        </w:tc>
        <w:tc>
          <w:tcPr>
            <w:tcW w:w="0" w:type="auto"/>
            <w:tcBorders>
              <w:top w:val="nil"/>
              <w:left w:val="nil"/>
              <w:bottom w:val="single" w:sz="4" w:space="0" w:color="auto"/>
              <w:right w:val="single" w:sz="4" w:space="0" w:color="auto"/>
            </w:tcBorders>
            <w:shd w:val="clear" w:color="auto" w:fill="auto"/>
            <w:noWrap/>
            <w:vAlign w:val="bottom"/>
            <w:hideMark/>
          </w:tcPr>
          <w:p w14:paraId="6FC76CD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2221189</w:t>
            </w:r>
          </w:p>
        </w:tc>
        <w:tc>
          <w:tcPr>
            <w:tcW w:w="0" w:type="auto"/>
            <w:tcBorders>
              <w:top w:val="nil"/>
              <w:left w:val="nil"/>
              <w:bottom w:val="single" w:sz="4" w:space="0" w:color="auto"/>
              <w:right w:val="single" w:sz="4" w:space="0" w:color="auto"/>
            </w:tcBorders>
            <w:shd w:val="clear" w:color="auto" w:fill="auto"/>
            <w:noWrap/>
            <w:vAlign w:val="bottom"/>
            <w:hideMark/>
          </w:tcPr>
          <w:p w14:paraId="50A794A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2241573</w:t>
            </w:r>
          </w:p>
        </w:tc>
        <w:tc>
          <w:tcPr>
            <w:tcW w:w="0" w:type="auto"/>
            <w:tcBorders>
              <w:top w:val="nil"/>
              <w:left w:val="nil"/>
              <w:bottom w:val="single" w:sz="4" w:space="0" w:color="auto"/>
              <w:right w:val="single" w:sz="4" w:space="0" w:color="auto"/>
            </w:tcBorders>
            <w:shd w:val="clear" w:color="auto" w:fill="auto"/>
            <w:noWrap/>
            <w:vAlign w:val="bottom"/>
            <w:hideMark/>
          </w:tcPr>
          <w:p w14:paraId="47FF949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2262143</w:t>
            </w:r>
          </w:p>
        </w:tc>
        <w:tc>
          <w:tcPr>
            <w:tcW w:w="0" w:type="auto"/>
            <w:tcBorders>
              <w:top w:val="nil"/>
              <w:left w:val="nil"/>
              <w:bottom w:val="single" w:sz="4" w:space="0" w:color="auto"/>
              <w:right w:val="single" w:sz="4" w:space="0" w:color="auto"/>
            </w:tcBorders>
            <w:shd w:val="clear" w:color="auto" w:fill="auto"/>
            <w:noWrap/>
            <w:vAlign w:val="bottom"/>
            <w:hideMark/>
          </w:tcPr>
          <w:p w14:paraId="32F3C28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2282903</w:t>
            </w:r>
          </w:p>
        </w:tc>
        <w:tc>
          <w:tcPr>
            <w:tcW w:w="0" w:type="auto"/>
            <w:tcBorders>
              <w:top w:val="nil"/>
              <w:left w:val="nil"/>
              <w:bottom w:val="single" w:sz="4" w:space="0" w:color="auto"/>
              <w:right w:val="single" w:sz="4" w:space="0" w:color="auto"/>
            </w:tcBorders>
            <w:shd w:val="clear" w:color="auto" w:fill="auto"/>
            <w:noWrap/>
            <w:vAlign w:val="bottom"/>
            <w:hideMark/>
          </w:tcPr>
          <w:p w14:paraId="4C7AFAA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2303853</w:t>
            </w:r>
          </w:p>
        </w:tc>
        <w:tc>
          <w:tcPr>
            <w:tcW w:w="0" w:type="auto"/>
            <w:tcBorders>
              <w:top w:val="nil"/>
              <w:left w:val="nil"/>
              <w:bottom w:val="single" w:sz="4" w:space="0" w:color="auto"/>
              <w:right w:val="single" w:sz="4" w:space="0" w:color="auto"/>
            </w:tcBorders>
            <w:shd w:val="clear" w:color="auto" w:fill="auto"/>
            <w:noWrap/>
            <w:vAlign w:val="bottom"/>
            <w:hideMark/>
          </w:tcPr>
          <w:p w14:paraId="24EDCBC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2324995</w:t>
            </w:r>
          </w:p>
        </w:tc>
        <w:tc>
          <w:tcPr>
            <w:tcW w:w="0" w:type="auto"/>
            <w:tcBorders>
              <w:top w:val="nil"/>
              <w:left w:val="nil"/>
              <w:bottom w:val="single" w:sz="4" w:space="0" w:color="auto"/>
              <w:right w:val="single" w:sz="4" w:space="0" w:color="auto"/>
            </w:tcBorders>
            <w:shd w:val="clear" w:color="auto" w:fill="auto"/>
            <w:noWrap/>
            <w:vAlign w:val="bottom"/>
            <w:hideMark/>
          </w:tcPr>
          <w:p w14:paraId="51B0651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2346331</w:t>
            </w:r>
          </w:p>
        </w:tc>
        <w:tc>
          <w:tcPr>
            <w:tcW w:w="0" w:type="auto"/>
            <w:tcBorders>
              <w:top w:val="nil"/>
              <w:left w:val="nil"/>
              <w:bottom w:val="single" w:sz="4" w:space="0" w:color="auto"/>
              <w:right w:val="single" w:sz="4" w:space="0" w:color="auto"/>
            </w:tcBorders>
            <w:shd w:val="clear" w:color="auto" w:fill="auto"/>
            <w:noWrap/>
            <w:vAlign w:val="bottom"/>
            <w:hideMark/>
          </w:tcPr>
          <w:p w14:paraId="7723199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2367863</w:t>
            </w:r>
          </w:p>
        </w:tc>
        <w:tc>
          <w:tcPr>
            <w:tcW w:w="0" w:type="auto"/>
            <w:tcBorders>
              <w:top w:val="nil"/>
              <w:left w:val="nil"/>
              <w:bottom w:val="single" w:sz="4" w:space="0" w:color="auto"/>
              <w:right w:val="single" w:sz="4" w:space="0" w:color="auto"/>
            </w:tcBorders>
            <w:shd w:val="clear" w:color="auto" w:fill="auto"/>
            <w:noWrap/>
            <w:vAlign w:val="bottom"/>
            <w:hideMark/>
          </w:tcPr>
          <w:p w14:paraId="1899A7D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2389592</w:t>
            </w:r>
          </w:p>
        </w:tc>
        <w:tc>
          <w:tcPr>
            <w:tcW w:w="0" w:type="auto"/>
            <w:tcBorders>
              <w:top w:val="nil"/>
              <w:left w:val="nil"/>
              <w:bottom w:val="single" w:sz="4" w:space="0" w:color="auto"/>
              <w:right w:val="single" w:sz="4" w:space="0" w:color="auto"/>
            </w:tcBorders>
            <w:shd w:val="clear" w:color="auto" w:fill="auto"/>
            <w:noWrap/>
            <w:vAlign w:val="bottom"/>
            <w:hideMark/>
          </w:tcPr>
          <w:p w14:paraId="59C807C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2411521</w:t>
            </w:r>
          </w:p>
        </w:tc>
        <w:tc>
          <w:tcPr>
            <w:tcW w:w="0" w:type="auto"/>
            <w:tcBorders>
              <w:top w:val="nil"/>
              <w:left w:val="nil"/>
              <w:bottom w:val="single" w:sz="4" w:space="0" w:color="auto"/>
              <w:right w:val="single" w:sz="4" w:space="0" w:color="auto"/>
            </w:tcBorders>
            <w:shd w:val="clear" w:color="auto" w:fill="auto"/>
            <w:noWrap/>
            <w:vAlign w:val="bottom"/>
            <w:hideMark/>
          </w:tcPr>
          <w:p w14:paraId="69DEDA4B"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2433651</w:t>
            </w:r>
          </w:p>
        </w:tc>
        <w:tc>
          <w:tcPr>
            <w:tcW w:w="0" w:type="auto"/>
            <w:tcBorders>
              <w:top w:val="nil"/>
              <w:left w:val="nil"/>
              <w:bottom w:val="single" w:sz="4" w:space="0" w:color="auto"/>
              <w:right w:val="single" w:sz="4" w:space="0" w:color="auto"/>
            </w:tcBorders>
            <w:shd w:val="clear" w:color="auto" w:fill="auto"/>
            <w:noWrap/>
            <w:vAlign w:val="bottom"/>
            <w:hideMark/>
          </w:tcPr>
          <w:p w14:paraId="2569654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2455984</w:t>
            </w:r>
          </w:p>
        </w:tc>
        <w:tc>
          <w:tcPr>
            <w:tcW w:w="0" w:type="auto"/>
            <w:tcBorders>
              <w:top w:val="nil"/>
              <w:left w:val="nil"/>
              <w:bottom w:val="single" w:sz="4" w:space="0" w:color="auto"/>
              <w:right w:val="single" w:sz="4" w:space="0" w:color="auto"/>
            </w:tcBorders>
            <w:shd w:val="clear" w:color="auto" w:fill="auto"/>
            <w:noWrap/>
            <w:vAlign w:val="bottom"/>
            <w:hideMark/>
          </w:tcPr>
          <w:p w14:paraId="575E720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2478522</w:t>
            </w:r>
          </w:p>
        </w:tc>
        <w:tc>
          <w:tcPr>
            <w:tcW w:w="0" w:type="auto"/>
            <w:tcBorders>
              <w:top w:val="nil"/>
              <w:left w:val="nil"/>
              <w:bottom w:val="single" w:sz="4" w:space="0" w:color="auto"/>
              <w:right w:val="single" w:sz="4" w:space="0" w:color="auto"/>
            </w:tcBorders>
            <w:shd w:val="clear" w:color="auto" w:fill="auto"/>
            <w:noWrap/>
            <w:vAlign w:val="bottom"/>
            <w:hideMark/>
          </w:tcPr>
          <w:p w14:paraId="5D49B40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2501267</w:t>
            </w:r>
          </w:p>
        </w:tc>
        <w:tc>
          <w:tcPr>
            <w:tcW w:w="0" w:type="auto"/>
            <w:tcBorders>
              <w:top w:val="nil"/>
              <w:left w:val="nil"/>
              <w:bottom w:val="single" w:sz="4" w:space="0" w:color="auto"/>
              <w:right w:val="single" w:sz="4" w:space="0" w:color="auto"/>
            </w:tcBorders>
            <w:shd w:val="clear" w:color="auto" w:fill="auto"/>
            <w:noWrap/>
            <w:vAlign w:val="bottom"/>
            <w:hideMark/>
          </w:tcPr>
          <w:p w14:paraId="6F8CA54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2524221</w:t>
            </w:r>
          </w:p>
        </w:tc>
        <w:tc>
          <w:tcPr>
            <w:tcW w:w="0" w:type="auto"/>
            <w:tcBorders>
              <w:top w:val="nil"/>
              <w:left w:val="nil"/>
              <w:bottom w:val="single" w:sz="4" w:space="0" w:color="auto"/>
              <w:right w:val="single" w:sz="4" w:space="0" w:color="auto"/>
            </w:tcBorders>
            <w:shd w:val="clear" w:color="auto" w:fill="auto"/>
            <w:noWrap/>
            <w:vAlign w:val="bottom"/>
            <w:hideMark/>
          </w:tcPr>
          <w:p w14:paraId="01AD266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2547386</w:t>
            </w:r>
          </w:p>
        </w:tc>
        <w:tc>
          <w:tcPr>
            <w:tcW w:w="0" w:type="auto"/>
            <w:tcBorders>
              <w:top w:val="nil"/>
              <w:left w:val="nil"/>
              <w:bottom w:val="single" w:sz="4" w:space="0" w:color="auto"/>
              <w:right w:val="single" w:sz="4" w:space="0" w:color="auto"/>
            </w:tcBorders>
            <w:shd w:val="clear" w:color="auto" w:fill="auto"/>
            <w:noWrap/>
            <w:vAlign w:val="bottom"/>
            <w:hideMark/>
          </w:tcPr>
          <w:p w14:paraId="6AA70B4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2570763</w:t>
            </w:r>
          </w:p>
        </w:tc>
        <w:tc>
          <w:tcPr>
            <w:tcW w:w="0" w:type="auto"/>
            <w:tcBorders>
              <w:top w:val="nil"/>
              <w:left w:val="nil"/>
              <w:bottom w:val="single" w:sz="4" w:space="0" w:color="auto"/>
              <w:right w:val="single" w:sz="4" w:space="0" w:color="auto"/>
            </w:tcBorders>
            <w:shd w:val="clear" w:color="auto" w:fill="auto"/>
            <w:noWrap/>
            <w:vAlign w:val="bottom"/>
            <w:hideMark/>
          </w:tcPr>
          <w:p w14:paraId="2568255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2594354</w:t>
            </w:r>
          </w:p>
        </w:tc>
        <w:tc>
          <w:tcPr>
            <w:tcW w:w="0" w:type="auto"/>
            <w:tcBorders>
              <w:top w:val="nil"/>
              <w:left w:val="nil"/>
              <w:bottom w:val="single" w:sz="4" w:space="0" w:color="auto"/>
              <w:right w:val="single" w:sz="4" w:space="0" w:color="auto"/>
            </w:tcBorders>
            <w:shd w:val="clear" w:color="auto" w:fill="auto"/>
            <w:noWrap/>
            <w:vAlign w:val="bottom"/>
            <w:hideMark/>
          </w:tcPr>
          <w:p w14:paraId="276D723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2618162</w:t>
            </w:r>
          </w:p>
        </w:tc>
        <w:tc>
          <w:tcPr>
            <w:tcW w:w="0" w:type="auto"/>
            <w:tcBorders>
              <w:top w:val="nil"/>
              <w:left w:val="nil"/>
              <w:bottom w:val="single" w:sz="4" w:space="0" w:color="auto"/>
              <w:right w:val="single" w:sz="4" w:space="0" w:color="auto"/>
            </w:tcBorders>
            <w:shd w:val="clear" w:color="auto" w:fill="auto"/>
            <w:noWrap/>
            <w:vAlign w:val="bottom"/>
            <w:hideMark/>
          </w:tcPr>
          <w:p w14:paraId="2CC297BF"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2642188</w:t>
            </w:r>
          </w:p>
        </w:tc>
      </w:tr>
      <w:tr w:rsidR="00D63E19" w14:paraId="2239FDF5"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E2EFDA"/>
            <w:noWrap/>
            <w:vAlign w:val="bottom"/>
            <w:hideMark/>
          </w:tcPr>
          <w:p w14:paraId="14975254"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2005</w:t>
            </w:r>
          </w:p>
        </w:tc>
        <w:tc>
          <w:tcPr>
            <w:tcW w:w="0" w:type="auto"/>
            <w:tcBorders>
              <w:top w:val="nil"/>
              <w:left w:val="nil"/>
              <w:bottom w:val="single" w:sz="4" w:space="0" w:color="auto"/>
              <w:right w:val="single" w:sz="4" w:space="0" w:color="auto"/>
            </w:tcBorders>
            <w:shd w:val="clear" w:color="auto" w:fill="auto"/>
            <w:noWrap/>
            <w:vAlign w:val="bottom"/>
            <w:hideMark/>
          </w:tcPr>
          <w:p w14:paraId="0C3E1B43"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 xml:space="preserve">1957789 </w:t>
            </w:r>
            <w:proofErr w:type="spellStart"/>
            <w:r>
              <w:rPr>
                <w:rFonts w:ascii="Calibri" w:hAnsi="Calibri" w:cs="Calibri"/>
                <w:b/>
                <w:bCs/>
                <w:color w:val="000000"/>
                <w:sz w:val="8"/>
                <w:szCs w:val="8"/>
              </w:rPr>
              <w:t>hab</w:t>
            </w:r>
            <w:proofErr w:type="spellEnd"/>
          </w:p>
        </w:tc>
        <w:tc>
          <w:tcPr>
            <w:tcW w:w="0" w:type="auto"/>
            <w:tcBorders>
              <w:top w:val="nil"/>
              <w:left w:val="nil"/>
              <w:bottom w:val="single" w:sz="4" w:space="0" w:color="auto"/>
              <w:right w:val="single" w:sz="4" w:space="0" w:color="auto"/>
            </w:tcBorders>
            <w:shd w:val="clear" w:color="auto" w:fill="auto"/>
            <w:noWrap/>
            <w:vAlign w:val="bottom"/>
            <w:hideMark/>
          </w:tcPr>
          <w:p w14:paraId="45A89C67"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0.0020</w:t>
            </w:r>
          </w:p>
        </w:tc>
        <w:tc>
          <w:tcPr>
            <w:tcW w:w="0" w:type="auto"/>
            <w:tcBorders>
              <w:top w:val="nil"/>
              <w:left w:val="nil"/>
              <w:bottom w:val="single" w:sz="4" w:space="0" w:color="auto"/>
              <w:right w:val="single" w:sz="4" w:space="0" w:color="auto"/>
            </w:tcBorders>
            <w:shd w:val="clear" w:color="auto" w:fill="auto"/>
            <w:noWrap/>
            <w:vAlign w:val="bottom"/>
            <w:hideMark/>
          </w:tcPr>
          <w:p w14:paraId="7084E4B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2028829</w:t>
            </w:r>
          </w:p>
        </w:tc>
        <w:tc>
          <w:tcPr>
            <w:tcW w:w="0" w:type="auto"/>
            <w:tcBorders>
              <w:top w:val="nil"/>
              <w:left w:val="nil"/>
              <w:bottom w:val="single" w:sz="4" w:space="0" w:color="auto"/>
              <w:right w:val="single" w:sz="4" w:space="0" w:color="auto"/>
            </w:tcBorders>
            <w:shd w:val="clear" w:color="auto" w:fill="auto"/>
            <w:noWrap/>
            <w:vAlign w:val="bottom"/>
            <w:hideMark/>
          </w:tcPr>
          <w:p w14:paraId="3546733B"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2032850</w:t>
            </w:r>
          </w:p>
        </w:tc>
        <w:tc>
          <w:tcPr>
            <w:tcW w:w="0" w:type="auto"/>
            <w:tcBorders>
              <w:top w:val="nil"/>
              <w:left w:val="nil"/>
              <w:bottom w:val="single" w:sz="4" w:space="0" w:color="auto"/>
              <w:right w:val="single" w:sz="4" w:space="0" w:color="auto"/>
            </w:tcBorders>
            <w:shd w:val="clear" w:color="auto" w:fill="auto"/>
            <w:noWrap/>
            <w:vAlign w:val="bottom"/>
            <w:hideMark/>
          </w:tcPr>
          <w:p w14:paraId="6ABF6DE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2036880</w:t>
            </w:r>
          </w:p>
        </w:tc>
        <w:tc>
          <w:tcPr>
            <w:tcW w:w="0" w:type="auto"/>
            <w:tcBorders>
              <w:top w:val="nil"/>
              <w:left w:val="nil"/>
              <w:bottom w:val="single" w:sz="4" w:space="0" w:color="auto"/>
              <w:right w:val="single" w:sz="4" w:space="0" w:color="auto"/>
            </w:tcBorders>
            <w:shd w:val="clear" w:color="auto" w:fill="auto"/>
            <w:noWrap/>
            <w:vAlign w:val="bottom"/>
            <w:hideMark/>
          </w:tcPr>
          <w:p w14:paraId="4CE938F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2040917</w:t>
            </w:r>
          </w:p>
        </w:tc>
        <w:tc>
          <w:tcPr>
            <w:tcW w:w="0" w:type="auto"/>
            <w:tcBorders>
              <w:top w:val="nil"/>
              <w:left w:val="nil"/>
              <w:bottom w:val="single" w:sz="4" w:space="0" w:color="auto"/>
              <w:right w:val="single" w:sz="4" w:space="0" w:color="auto"/>
            </w:tcBorders>
            <w:shd w:val="clear" w:color="auto" w:fill="auto"/>
            <w:noWrap/>
            <w:vAlign w:val="bottom"/>
            <w:hideMark/>
          </w:tcPr>
          <w:p w14:paraId="2A3A94E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2044962</w:t>
            </w:r>
          </w:p>
        </w:tc>
        <w:tc>
          <w:tcPr>
            <w:tcW w:w="0" w:type="auto"/>
            <w:tcBorders>
              <w:top w:val="nil"/>
              <w:left w:val="nil"/>
              <w:bottom w:val="single" w:sz="4" w:space="0" w:color="auto"/>
              <w:right w:val="single" w:sz="4" w:space="0" w:color="auto"/>
            </w:tcBorders>
            <w:shd w:val="clear" w:color="auto" w:fill="auto"/>
            <w:noWrap/>
            <w:vAlign w:val="bottom"/>
            <w:hideMark/>
          </w:tcPr>
          <w:p w14:paraId="247008F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2049016</w:t>
            </w:r>
          </w:p>
        </w:tc>
        <w:tc>
          <w:tcPr>
            <w:tcW w:w="0" w:type="auto"/>
            <w:tcBorders>
              <w:top w:val="nil"/>
              <w:left w:val="nil"/>
              <w:bottom w:val="single" w:sz="4" w:space="0" w:color="auto"/>
              <w:right w:val="single" w:sz="4" w:space="0" w:color="auto"/>
            </w:tcBorders>
            <w:shd w:val="clear" w:color="auto" w:fill="auto"/>
            <w:noWrap/>
            <w:vAlign w:val="bottom"/>
            <w:hideMark/>
          </w:tcPr>
          <w:p w14:paraId="791590E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2053077</w:t>
            </w:r>
          </w:p>
        </w:tc>
        <w:tc>
          <w:tcPr>
            <w:tcW w:w="0" w:type="auto"/>
            <w:tcBorders>
              <w:top w:val="nil"/>
              <w:left w:val="nil"/>
              <w:bottom w:val="single" w:sz="4" w:space="0" w:color="auto"/>
              <w:right w:val="single" w:sz="4" w:space="0" w:color="auto"/>
            </w:tcBorders>
            <w:shd w:val="clear" w:color="auto" w:fill="auto"/>
            <w:noWrap/>
            <w:vAlign w:val="bottom"/>
            <w:hideMark/>
          </w:tcPr>
          <w:p w14:paraId="4B65A4B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2057147</w:t>
            </w:r>
          </w:p>
        </w:tc>
        <w:tc>
          <w:tcPr>
            <w:tcW w:w="0" w:type="auto"/>
            <w:tcBorders>
              <w:top w:val="nil"/>
              <w:left w:val="nil"/>
              <w:bottom w:val="single" w:sz="4" w:space="0" w:color="auto"/>
              <w:right w:val="single" w:sz="4" w:space="0" w:color="auto"/>
            </w:tcBorders>
            <w:shd w:val="clear" w:color="auto" w:fill="auto"/>
            <w:noWrap/>
            <w:vAlign w:val="bottom"/>
            <w:hideMark/>
          </w:tcPr>
          <w:p w14:paraId="156D11C5"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2061224</w:t>
            </w:r>
          </w:p>
        </w:tc>
        <w:tc>
          <w:tcPr>
            <w:tcW w:w="0" w:type="auto"/>
            <w:tcBorders>
              <w:top w:val="nil"/>
              <w:left w:val="nil"/>
              <w:bottom w:val="single" w:sz="4" w:space="0" w:color="auto"/>
              <w:right w:val="single" w:sz="4" w:space="0" w:color="auto"/>
            </w:tcBorders>
            <w:shd w:val="clear" w:color="auto" w:fill="auto"/>
            <w:noWrap/>
            <w:vAlign w:val="bottom"/>
            <w:hideMark/>
          </w:tcPr>
          <w:p w14:paraId="144F6DC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2065310</w:t>
            </w:r>
          </w:p>
        </w:tc>
        <w:tc>
          <w:tcPr>
            <w:tcW w:w="0" w:type="auto"/>
            <w:tcBorders>
              <w:top w:val="nil"/>
              <w:left w:val="nil"/>
              <w:bottom w:val="single" w:sz="4" w:space="0" w:color="auto"/>
              <w:right w:val="single" w:sz="4" w:space="0" w:color="auto"/>
            </w:tcBorders>
            <w:shd w:val="clear" w:color="auto" w:fill="auto"/>
            <w:noWrap/>
            <w:vAlign w:val="bottom"/>
            <w:hideMark/>
          </w:tcPr>
          <w:p w14:paraId="4632985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2069404</w:t>
            </w:r>
          </w:p>
        </w:tc>
        <w:tc>
          <w:tcPr>
            <w:tcW w:w="0" w:type="auto"/>
            <w:tcBorders>
              <w:top w:val="nil"/>
              <w:left w:val="nil"/>
              <w:bottom w:val="single" w:sz="4" w:space="0" w:color="auto"/>
              <w:right w:val="single" w:sz="4" w:space="0" w:color="auto"/>
            </w:tcBorders>
            <w:shd w:val="clear" w:color="auto" w:fill="auto"/>
            <w:noWrap/>
            <w:vAlign w:val="bottom"/>
            <w:hideMark/>
          </w:tcPr>
          <w:p w14:paraId="1E0B654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2073505</w:t>
            </w:r>
          </w:p>
        </w:tc>
        <w:tc>
          <w:tcPr>
            <w:tcW w:w="0" w:type="auto"/>
            <w:tcBorders>
              <w:top w:val="nil"/>
              <w:left w:val="nil"/>
              <w:bottom w:val="single" w:sz="4" w:space="0" w:color="auto"/>
              <w:right w:val="single" w:sz="4" w:space="0" w:color="auto"/>
            </w:tcBorders>
            <w:shd w:val="clear" w:color="auto" w:fill="auto"/>
            <w:noWrap/>
            <w:vAlign w:val="bottom"/>
            <w:hideMark/>
          </w:tcPr>
          <w:p w14:paraId="363816B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2077615</w:t>
            </w:r>
          </w:p>
        </w:tc>
        <w:tc>
          <w:tcPr>
            <w:tcW w:w="0" w:type="auto"/>
            <w:tcBorders>
              <w:top w:val="nil"/>
              <w:left w:val="nil"/>
              <w:bottom w:val="single" w:sz="4" w:space="0" w:color="auto"/>
              <w:right w:val="single" w:sz="4" w:space="0" w:color="auto"/>
            </w:tcBorders>
            <w:shd w:val="clear" w:color="auto" w:fill="auto"/>
            <w:noWrap/>
            <w:vAlign w:val="bottom"/>
            <w:hideMark/>
          </w:tcPr>
          <w:p w14:paraId="20CBB1B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2081733</w:t>
            </w:r>
          </w:p>
        </w:tc>
        <w:tc>
          <w:tcPr>
            <w:tcW w:w="0" w:type="auto"/>
            <w:tcBorders>
              <w:top w:val="nil"/>
              <w:left w:val="nil"/>
              <w:bottom w:val="single" w:sz="4" w:space="0" w:color="auto"/>
              <w:right w:val="single" w:sz="4" w:space="0" w:color="auto"/>
            </w:tcBorders>
            <w:shd w:val="clear" w:color="auto" w:fill="auto"/>
            <w:noWrap/>
            <w:vAlign w:val="bottom"/>
            <w:hideMark/>
          </w:tcPr>
          <w:p w14:paraId="416C6C8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2085860</w:t>
            </w:r>
          </w:p>
        </w:tc>
        <w:tc>
          <w:tcPr>
            <w:tcW w:w="0" w:type="auto"/>
            <w:tcBorders>
              <w:top w:val="nil"/>
              <w:left w:val="nil"/>
              <w:bottom w:val="single" w:sz="4" w:space="0" w:color="auto"/>
              <w:right w:val="single" w:sz="4" w:space="0" w:color="auto"/>
            </w:tcBorders>
            <w:shd w:val="clear" w:color="auto" w:fill="auto"/>
            <w:noWrap/>
            <w:vAlign w:val="bottom"/>
            <w:hideMark/>
          </w:tcPr>
          <w:p w14:paraId="778D3F3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2089994</w:t>
            </w:r>
          </w:p>
        </w:tc>
        <w:tc>
          <w:tcPr>
            <w:tcW w:w="0" w:type="auto"/>
            <w:tcBorders>
              <w:top w:val="nil"/>
              <w:left w:val="nil"/>
              <w:bottom w:val="single" w:sz="4" w:space="0" w:color="auto"/>
              <w:right w:val="single" w:sz="4" w:space="0" w:color="auto"/>
            </w:tcBorders>
            <w:shd w:val="clear" w:color="auto" w:fill="auto"/>
            <w:noWrap/>
            <w:vAlign w:val="bottom"/>
            <w:hideMark/>
          </w:tcPr>
          <w:p w14:paraId="00BF846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2094137</w:t>
            </w:r>
          </w:p>
        </w:tc>
        <w:tc>
          <w:tcPr>
            <w:tcW w:w="0" w:type="auto"/>
            <w:tcBorders>
              <w:top w:val="nil"/>
              <w:left w:val="nil"/>
              <w:bottom w:val="single" w:sz="4" w:space="0" w:color="auto"/>
              <w:right w:val="single" w:sz="4" w:space="0" w:color="auto"/>
            </w:tcBorders>
            <w:shd w:val="clear" w:color="auto" w:fill="auto"/>
            <w:noWrap/>
            <w:vAlign w:val="bottom"/>
            <w:hideMark/>
          </w:tcPr>
          <w:p w14:paraId="4E46AE9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2098288</w:t>
            </w:r>
          </w:p>
        </w:tc>
        <w:tc>
          <w:tcPr>
            <w:tcW w:w="0" w:type="auto"/>
            <w:tcBorders>
              <w:top w:val="nil"/>
              <w:left w:val="nil"/>
              <w:bottom w:val="single" w:sz="4" w:space="0" w:color="auto"/>
              <w:right w:val="single" w:sz="4" w:space="0" w:color="auto"/>
            </w:tcBorders>
            <w:shd w:val="clear" w:color="auto" w:fill="auto"/>
            <w:noWrap/>
            <w:vAlign w:val="bottom"/>
            <w:hideMark/>
          </w:tcPr>
          <w:p w14:paraId="08A4D4E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2102447</w:t>
            </w:r>
          </w:p>
        </w:tc>
        <w:tc>
          <w:tcPr>
            <w:tcW w:w="0" w:type="auto"/>
            <w:tcBorders>
              <w:top w:val="nil"/>
              <w:left w:val="nil"/>
              <w:bottom w:val="single" w:sz="4" w:space="0" w:color="auto"/>
              <w:right w:val="single" w:sz="4" w:space="0" w:color="auto"/>
            </w:tcBorders>
            <w:shd w:val="clear" w:color="auto" w:fill="auto"/>
            <w:noWrap/>
            <w:vAlign w:val="bottom"/>
            <w:hideMark/>
          </w:tcPr>
          <w:p w14:paraId="3687DB5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2106614</w:t>
            </w:r>
          </w:p>
        </w:tc>
        <w:tc>
          <w:tcPr>
            <w:tcW w:w="0" w:type="auto"/>
            <w:tcBorders>
              <w:top w:val="nil"/>
              <w:left w:val="nil"/>
              <w:bottom w:val="single" w:sz="4" w:space="0" w:color="auto"/>
              <w:right w:val="single" w:sz="4" w:space="0" w:color="auto"/>
            </w:tcBorders>
            <w:shd w:val="clear" w:color="auto" w:fill="auto"/>
            <w:noWrap/>
            <w:vAlign w:val="bottom"/>
            <w:hideMark/>
          </w:tcPr>
          <w:p w14:paraId="14F6480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2110790</w:t>
            </w:r>
          </w:p>
        </w:tc>
        <w:tc>
          <w:tcPr>
            <w:tcW w:w="0" w:type="auto"/>
            <w:tcBorders>
              <w:top w:val="nil"/>
              <w:left w:val="nil"/>
              <w:bottom w:val="single" w:sz="4" w:space="0" w:color="auto"/>
              <w:right w:val="single" w:sz="4" w:space="0" w:color="auto"/>
            </w:tcBorders>
            <w:shd w:val="clear" w:color="auto" w:fill="auto"/>
            <w:noWrap/>
            <w:vAlign w:val="bottom"/>
            <w:hideMark/>
          </w:tcPr>
          <w:p w14:paraId="47365A4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2114973</w:t>
            </w:r>
          </w:p>
        </w:tc>
        <w:tc>
          <w:tcPr>
            <w:tcW w:w="0" w:type="auto"/>
            <w:tcBorders>
              <w:top w:val="nil"/>
              <w:left w:val="nil"/>
              <w:bottom w:val="single" w:sz="4" w:space="0" w:color="auto"/>
              <w:right w:val="single" w:sz="4" w:space="0" w:color="auto"/>
            </w:tcBorders>
            <w:shd w:val="clear" w:color="auto" w:fill="auto"/>
            <w:noWrap/>
            <w:vAlign w:val="bottom"/>
            <w:hideMark/>
          </w:tcPr>
          <w:p w14:paraId="0B327445"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2119166</w:t>
            </w:r>
          </w:p>
        </w:tc>
        <w:tc>
          <w:tcPr>
            <w:tcW w:w="0" w:type="auto"/>
            <w:tcBorders>
              <w:top w:val="nil"/>
              <w:left w:val="nil"/>
              <w:bottom w:val="single" w:sz="4" w:space="0" w:color="auto"/>
              <w:right w:val="single" w:sz="4" w:space="0" w:color="auto"/>
            </w:tcBorders>
            <w:shd w:val="clear" w:color="auto" w:fill="auto"/>
            <w:noWrap/>
            <w:vAlign w:val="bottom"/>
            <w:hideMark/>
          </w:tcPr>
          <w:p w14:paraId="29A3351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2123366</w:t>
            </w:r>
          </w:p>
        </w:tc>
        <w:tc>
          <w:tcPr>
            <w:tcW w:w="0" w:type="auto"/>
            <w:tcBorders>
              <w:top w:val="nil"/>
              <w:left w:val="nil"/>
              <w:bottom w:val="single" w:sz="4" w:space="0" w:color="auto"/>
              <w:right w:val="single" w:sz="4" w:space="0" w:color="auto"/>
            </w:tcBorders>
            <w:shd w:val="clear" w:color="auto" w:fill="auto"/>
            <w:noWrap/>
            <w:vAlign w:val="bottom"/>
            <w:hideMark/>
          </w:tcPr>
          <w:p w14:paraId="753770E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2127575</w:t>
            </w:r>
          </w:p>
        </w:tc>
        <w:tc>
          <w:tcPr>
            <w:tcW w:w="0" w:type="auto"/>
            <w:tcBorders>
              <w:top w:val="nil"/>
              <w:left w:val="nil"/>
              <w:bottom w:val="single" w:sz="4" w:space="0" w:color="auto"/>
              <w:right w:val="single" w:sz="4" w:space="0" w:color="auto"/>
            </w:tcBorders>
            <w:shd w:val="clear" w:color="auto" w:fill="auto"/>
            <w:noWrap/>
            <w:vAlign w:val="bottom"/>
            <w:hideMark/>
          </w:tcPr>
          <w:p w14:paraId="6AF3B37F"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2131792</w:t>
            </w:r>
          </w:p>
        </w:tc>
      </w:tr>
      <w:tr w:rsidR="00D63E19" w14:paraId="2DCFF853"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E2EFDA"/>
            <w:noWrap/>
            <w:vAlign w:val="bottom"/>
            <w:hideMark/>
          </w:tcPr>
          <w:p w14:paraId="25D06C5C"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2018</w:t>
            </w:r>
          </w:p>
        </w:tc>
        <w:tc>
          <w:tcPr>
            <w:tcW w:w="0" w:type="auto"/>
            <w:tcBorders>
              <w:top w:val="nil"/>
              <w:left w:val="nil"/>
              <w:bottom w:val="single" w:sz="4" w:space="0" w:color="auto"/>
              <w:right w:val="single" w:sz="4" w:space="0" w:color="auto"/>
            </w:tcBorders>
            <w:shd w:val="clear" w:color="auto" w:fill="auto"/>
            <w:noWrap/>
            <w:vAlign w:val="bottom"/>
            <w:hideMark/>
          </w:tcPr>
          <w:p w14:paraId="47D9BC6B"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 xml:space="preserve">2008841 </w:t>
            </w:r>
            <w:proofErr w:type="spellStart"/>
            <w:r>
              <w:rPr>
                <w:rFonts w:ascii="Calibri" w:hAnsi="Calibri" w:cs="Calibri"/>
                <w:b/>
                <w:bCs/>
                <w:color w:val="000000"/>
                <w:sz w:val="8"/>
                <w:szCs w:val="8"/>
              </w:rPr>
              <w:t>hab</w:t>
            </w:r>
            <w:proofErr w:type="spellEnd"/>
          </w:p>
        </w:tc>
        <w:tc>
          <w:tcPr>
            <w:tcW w:w="0" w:type="auto"/>
            <w:gridSpan w:val="27"/>
            <w:tcBorders>
              <w:top w:val="single" w:sz="4" w:space="0" w:color="auto"/>
              <w:left w:val="nil"/>
              <w:bottom w:val="single" w:sz="4" w:space="0" w:color="auto"/>
              <w:right w:val="single" w:sz="4" w:space="0" w:color="auto"/>
            </w:tcBorders>
            <w:shd w:val="thinDiagStripe" w:color="000000" w:fill="808080"/>
            <w:noWrap/>
            <w:vAlign w:val="bottom"/>
            <w:hideMark/>
          </w:tcPr>
          <w:p w14:paraId="071E3B27" w14:textId="77777777" w:rsidR="00D63E19" w:rsidRDefault="00D63E19" w:rsidP="00572FE2">
            <w:pPr>
              <w:jc w:val="center"/>
              <w:rPr>
                <w:rFonts w:ascii="Calibri" w:hAnsi="Calibri" w:cs="Calibri"/>
                <w:b/>
                <w:bCs/>
                <w:color w:val="000000"/>
                <w:sz w:val="8"/>
                <w:szCs w:val="8"/>
              </w:rPr>
            </w:pPr>
          </w:p>
        </w:tc>
      </w:tr>
      <w:tr w:rsidR="00D63E19" w14:paraId="5DAAC92E" w14:textId="77777777" w:rsidTr="00572FE2">
        <w:trPr>
          <w:trHeight w:val="300"/>
        </w:trPr>
        <w:tc>
          <w:tcPr>
            <w:tcW w:w="0" w:type="auto"/>
            <w:gridSpan w:val="2"/>
            <w:tcBorders>
              <w:top w:val="single" w:sz="4" w:space="0" w:color="auto"/>
              <w:left w:val="single" w:sz="4" w:space="0" w:color="auto"/>
              <w:bottom w:val="single" w:sz="4" w:space="0" w:color="auto"/>
              <w:right w:val="single" w:sz="4" w:space="0" w:color="000000"/>
            </w:tcBorders>
            <w:shd w:val="clear" w:color="000000" w:fill="E2EFDA"/>
            <w:noWrap/>
            <w:vAlign w:val="bottom"/>
            <w:hideMark/>
          </w:tcPr>
          <w:p w14:paraId="1E7641A0"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PROMEDIO</w:t>
            </w:r>
          </w:p>
        </w:tc>
        <w:tc>
          <w:tcPr>
            <w:tcW w:w="0" w:type="auto"/>
            <w:tcBorders>
              <w:top w:val="nil"/>
              <w:left w:val="nil"/>
              <w:bottom w:val="single" w:sz="4" w:space="0" w:color="auto"/>
              <w:right w:val="single" w:sz="4" w:space="0" w:color="auto"/>
            </w:tcBorders>
            <w:shd w:val="clear" w:color="auto" w:fill="auto"/>
            <w:noWrap/>
            <w:vAlign w:val="bottom"/>
            <w:hideMark/>
          </w:tcPr>
          <w:p w14:paraId="39C056D1"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0.0062</w:t>
            </w:r>
          </w:p>
        </w:tc>
        <w:tc>
          <w:tcPr>
            <w:tcW w:w="0" w:type="auto"/>
            <w:tcBorders>
              <w:top w:val="nil"/>
              <w:left w:val="nil"/>
              <w:bottom w:val="single" w:sz="4" w:space="0" w:color="auto"/>
              <w:right w:val="single" w:sz="4" w:space="0" w:color="auto"/>
            </w:tcBorders>
            <w:shd w:val="clear" w:color="auto" w:fill="auto"/>
            <w:noWrap/>
            <w:vAlign w:val="bottom"/>
            <w:hideMark/>
          </w:tcPr>
          <w:p w14:paraId="22CF528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2071762</w:t>
            </w:r>
          </w:p>
        </w:tc>
        <w:tc>
          <w:tcPr>
            <w:tcW w:w="0" w:type="auto"/>
            <w:tcBorders>
              <w:top w:val="nil"/>
              <w:left w:val="nil"/>
              <w:bottom w:val="single" w:sz="4" w:space="0" w:color="auto"/>
              <w:right w:val="single" w:sz="4" w:space="0" w:color="auto"/>
            </w:tcBorders>
            <w:shd w:val="clear" w:color="auto" w:fill="auto"/>
            <w:noWrap/>
            <w:vAlign w:val="bottom"/>
            <w:hideMark/>
          </w:tcPr>
          <w:p w14:paraId="069E3DF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2084638</w:t>
            </w:r>
          </w:p>
        </w:tc>
        <w:tc>
          <w:tcPr>
            <w:tcW w:w="0" w:type="auto"/>
            <w:tcBorders>
              <w:top w:val="nil"/>
              <w:left w:val="nil"/>
              <w:bottom w:val="single" w:sz="4" w:space="0" w:color="auto"/>
              <w:right w:val="single" w:sz="4" w:space="0" w:color="auto"/>
            </w:tcBorders>
            <w:shd w:val="clear" w:color="auto" w:fill="auto"/>
            <w:noWrap/>
            <w:vAlign w:val="bottom"/>
            <w:hideMark/>
          </w:tcPr>
          <w:p w14:paraId="7FBC11A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2097613</w:t>
            </w:r>
          </w:p>
        </w:tc>
        <w:tc>
          <w:tcPr>
            <w:tcW w:w="0" w:type="auto"/>
            <w:tcBorders>
              <w:top w:val="nil"/>
              <w:left w:val="nil"/>
              <w:bottom w:val="single" w:sz="4" w:space="0" w:color="auto"/>
              <w:right w:val="single" w:sz="4" w:space="0" w:color="auto"/>
            </w:tcBorders>
            <w:shd w:val="clear" w:color="auto" w:fill="auto"/>
            <w:noWrap/>
            <w:vAlign w:val="bottom"/>
            <w:hideMark/>
          </w:tcPr>
          <w:p w14:paraId="6CFE4D9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2110688</w:t>
            </w:r>
          </w:p>
        </w:tc>
        <w:tc>
          <w:tcPr>
            <w:tcW w:w="0" w:type="auto"/>
            <w:tcBorders>
              <w:top w:val="nil"/>
              <w:left w:val="nil"/>
              <w:bottom w:val="single" w:sz="4" w:space="0" w:color="auto"/>
              <w:right w:val="single" w:sz="4" w:space="0" w:color="auto"/>
            </w:tcBorders>
            <w:shd w:val="clear" w:color="auto" w:fill="auto"/>
            <w:noWrap/>
            <w:vAlign w:val="bottom"/>
            <w:hideMark/>
          </w:tcPr>
          <w:p w14:paraId="72F2B77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2123864</w:t>
            </w:r>
          </w:p>
        </w:tc>
        <w:tc>
          <w:tcPr>
            <w:tcW w:w="0" w:type="auto"/>
            <w:tcBorders>
              <w:top w:val="nil"/>
              <w:left w:val="nil"/>
              <w:bottom w:val="single" w:sz="4" w:space="0" w:color="auto"/>
              <w:right w:val="single" w:sz="4" w:space="0" w:color="auto"/>
            </w:tcBorders>
            <w:shd w:val="clear" w:color="auto" w:fill="auto"/>
            <w:noWrap/>
            <w:vAlign w:val="bottom"/>
            <w:hideMark/>
          </w:tcPr>
          <w:p w14:paraId="64758A4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2137142</w:t>
            </w:r>
          </w:p>
        </w:tc>
        <w:tc>
          <w:tcPr>
            <w:tcW w:w="0" w:type="auto"/>
            <w:tcBorders>
              <w:top w:val="nil"/>
              <w:left w:val="nil"/>
              <w:bottom w:val="single" w:sz="4" w:space="0" w:color="auto"/>
              <w:right w:val="single" w:sz="4" w:space="0" w:color="auto"/>
            </w:tcBorders>
            <w:shd w:val="clear" w:color="auto" w:fill="auto"/>
            <w:noWrap/>
            <w:vAlign w:val="bottom"/>
            <w:hideMark/>
          </w:tcPr>
          <w:p w14:paraId="0C46A03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2150522</w:t>
            </w:r>
          </w:p>
        </w:tc>
        <w:tc>
          <w:tcPr>
            <w:tcW w:w="0" w:type="auto"/>
            <w:tcBorders>
              <w:top w:val="nil"/>
              <w:left w:val="nil"/>
              <w:bottom w:val="single" w:sz="4" w:space="0" w:color="auto"/>
              <w:right w:val="single" w:sz="4" w:space="0" w:color="auto"/>
            </w:tcBorders>
            <w:shd w:val="clear" w:color="auto" w:fill="auto"/>
            <w:noWrap/>
            <w:vAlign w:val="bottom"/>
            <w:hideMark/>
          </w:tcPr>
          <w:p w14:paraId="0C7DDA7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2164005</w:t>
            </w:r>
          </w:p>
        </w:tc>
        <w:tc>
          <w:tcPr>
            <w:tcW w:w="0" w:type="auto"/>
            <w:tcBorders>
              <w:top w:val="nil"/>
              <w:left w:val="nil"/>
              <w:bottom w:val="single" w:sz="4" w:space="0" w:color="auto"/>
              <w:right w:val="single" w:sz="4" w:space="0" w:color="auto"/>
            </w:tcBorders>
            <w:shd w:val="clear" w:color="auto" w:fill="auto"/>
            <w:noWrap/>
            <w:vAlign w:val="bottom"/>
            <w:hideMark/>
          </w:tcPr>
          <w:p w14:paraId="5333CC3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2177593</w:t>
            </w:r>
          </w:p>
        </w:tc>
        <w:tc>
          <w:tcPr>
            <w:tcW w:w="0" w:type="auto"/>
            <w:tcBorders>
              <w:top w:val="nil"/>
              <w:left w:val="nil"/>
              <w:bottom w:val="single" w:sz="4" w:space="0" w:color="auto"/>
              <w:right w:val="single" w:sz="4" w:space="0" w:color="auto"/>
            </w:tcBorders>
            <w:shd w:val="clear" w:color="auto" w:fill="auto"/>
            <w:noWrap/>
            <w:vAlign w:val="bottom"/>
            <w:hideMark/>
          </w:tcPr>
          <w:p w14:paraId="052D6B6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2191286</w:t>
            </w:r>
          </w:p>
        </w:tc>
        <w:tc>
          <w:tcPr>
            <w:tcW w:w="0" w:type="auto"/>
            <w:tcBorders>
              <w:top w:val="nil"/>
              <w:left w:val="nil"/>
              <w:bottom w:val="single" w:sz="4" w:space="0" w:color="auto"/>
              <w:right w:val="single" w:sz="4" w:space="0" w:color="auto"/>
            </w:tcBorders>
            <w:shd w:val="clear" w:color="auto" w:fill="auto"/>
            <w:noWrap/>
            <w:vAlign w:val="bottom"/>
            <w:hideMark/>
          </w:tcPr>
          <w:p w14:paraId="3A7D8AE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2205085</w:t>
            </w:r>
          </w:p>
        </w:tc>
        <w:tc>
          <w:tcPr>
            <w:tcW w:w="0" w:type="auto"/>
            <w:tcBorders>
              <w:top w:val="nil"/>
              <w:left w:val="nil"/>
              <w:bottom w:val="single" w:sz="4" w:space="0" w:color="auto"/>
              <w:right w:val="single" w:sz="4" w:space="0" w:color="auto"/>
            </w:tcBorders>
            <w:shd w:val="clear" w:color="auto" w:fill="auto"/>
            <w:noWrap/>
            <w:vAlign w:val="bottom"/>
            <w:hideMark/>
          </w:tcPr>
          <w:p w14:paraId="7D46CD3B"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2218990</w:t>
            </w:r>
          </w:p>
        </w:tc>
        <w:tc>
          <w:tcPr>
            <w:tcW w:w="0" w:type="auto"/>
            <w:tcBorders>
              <w:top w:val="nil"/>
              <w:left w:val="nil"/>
              <w:bottom w:val="single" w:sz="4" w:space="0" w:color="auto"/>
              <w:right w:val="single" w:sz="4" w:space="0" w:color="auto"/>
            </w:tcBorders>
            <w:shd w:val="clear" w:color="auto" w:fill="auto"/>
            <w:noWrap/>
            <w:vAlign w:val="bottom"/>
            <w:hideMark/>
          </w:tcPr>
          <w:p w14:paraId="203C404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2233004</w:t>
            </w:r>
          </w:p>
        </w:tc>
        <w:tc>
          <w:tcPr>
            <w:tcW w:w="0" w:type="auto"/>
            <w:tcBorders>
              <w:top w:val="nil"/>
              <w:left w:val="nil"/>
              <w:bottom w:val="single" w:sz="4" w:space="0" w:color="auto"/>
              <w:right w:val="single" w:sz="4" w:space="0" w:color="auto"/>
            </w:tcBorders>
            <w:shd w:val="clear" w:color="auto" w:fill="auto"/>
            <w:noWrap/>
            <w:vAlign w:val="bottom"/>
            <w:hideMark/>
          </w:tcPr>
          <w:p w14:paraId="427BAB2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2247126</w:t>
            </w:r>
          </w:p>
        </w:tc>
        <w:tc>
          <w:tcPr>
            <w:tcW w:w="0" w:type="auto"/>
            <w:tcBorders>
              <w:top w:val="nil"/>
              <w:left w:val="nil"/>
              <w:bottom w:val="single" w:sz="4" w:space="0" w:color="auto"/>
              <w:right w:val="single" w:sz="4" w:space="0" w:color="auto"/>
            </w:tcBorders>
            <w:shd w:val="clear" w:color="auto" w:fill="auto"/>
            <w:noWrap/>
            <w:vAlign w:val="bottom"/>
            <w:hideMark/>
          </w:tcPr>
          <w:p w14:paraId="1D61E79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2261357</w:t>
            </w:r>
          </w:p>
        </w:tc>
        <w:tc>
          <w:tcPr>
            <w:tcW w:w="0" w:type="auto"/>
            <w:tcBorders>
              <w:top w:val="nil"/>
              <w:left w:val="nil"/>
              <w:bottom w:val="single" w:sz="4" w:space="0" w:color="auto"/>
              <w:right w:val="single" w:sz="4" w:space="0" w:color="auto"/>
            </w:tcBorders>
            <w:shd w:val="clear" w:color="auto" w:fill="auto"/>
            <w:noWrap/>
            <w:vAlign w:val="bottom"/>
            <w:hideMark/>
          </w:tcPr>
          <w:p w14:paraId="4FFD447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2275699</w:t>
            </w:r>
          </w:p>
        </w:tc>
        <w:tc>
          <w:tcPr>
            <w:tcW w:w="0" w:type="auto"/>
            <w:tcBorders>
              <w:top w:val="nil"/>
              <w:left w:val="nil"/>
              <w:bottom w:val="single" w:sz="4" w:space="0" w:color="auto"/>
              <w:right w:val="single" w:sz="4" w:space="0" w:color="auto"/>
            </w:tcBorders>
            <w:shd w:val="clear" w:color="auto" w:fill="auto"/>
            <w:noWrap/>
            <w:vAlign w:val="bottom"/>
            <w:hideMark/>
          </w:tcPr>
          <w:p w14:paraId="4238A28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2290152</w:t>
            </w:r>
          </w:p>
        </w:tc>
        <w:tc>
          <w:tcPr>
            <w:tcW w:w="0" w:type="auto"/>
            <w:tcBorders>
              <w:top w:val="nil"/>
              <w:left w:val="nil"/>
              <w:bottom w:val="single" w:sz="4" w:space="0" w:color="auto"/>
              <w:right w:val="single" w:sz="4" w:space="0" w:color="auto"/>
            </w:tcBorders>
            <w:shd w:val="clear" w:color="auto" w:fill="auto"/>
            <w:noWrap/>
            <w:vAlign w:val="bottom"/>
            <w:hideMark/>
          </w:tcPr>
          <w:p w14:paraId="11C02DA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2304718</w:t>
            </w:r>
          </w:p>
        </w:tc>
        <w:tc>
          <w:tcPr>
            <w:tcW w:w="0" w:type="auto"/>
            <w:tcBorders>
              <w:top w:val="nil"/>
              <w:left w:val="nil"/>
              <w:bottom w:val="single" w:sz="4" w:space="0" w:color="auto"/>
              <w:right w:val="single" w:sz="4" w:space="0" w:color="auto"/>
            </w:tcBorders>
            <w:shd w:val="clear" w:color="auto" w:fill="auto"/>
            <w:noWrap/>
            <w:vAlign w:val="bottom"/>
            <w:hideMark/>
          </w:tcPr>
          <w:p w14:paraId="14A4F96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2319397</w:t>
            </w:r>
          </w:p>
        </w:tc>
        <w:tc>
          <w:tcPr>
            <w:tcW w:w="0" w:type="auto"/>
            <w:tcBorders>
              <w:top w:val="nil"/>
              <w:left w:val="nil"/>
              <w:bottom w:val="single" w:sz="4" w:space="0" w:color="auto"/>
              <w:right w:val="single" w:sz="4" w:space="0" w:color="auto"/>
            </w:tcBorders>
            <w:shd w:val="clear" w:color="auto" w:fill="auto"/>
            <w:noWrap/>
            <w:vAlign w:val="bottom"/>
            <w:hideMark/>
          </w:tcPr>
          <w:p w14:paraId="180096B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2334190</w:t>
            </w:r>
          </w:p>
        </w:tc>
        <w:tc>
          <w:tcPr>
            <w:tcW w:w="0" w:type="auto"/>
            <w:tcBorders>
              <w:top w:val="nil"/>
              <w:left w:val="nil"/>
              <w:bottom w:val="single" w:sz="4" w:space="0" w:color="auto"/>
              <w:right w:val="single" w:sz="4" w:space="0" w:color="auto"/>
            </w:tcBorders>
            <w:shd w:val="clear" w:color="auto" w:fill="auto"/>
            <w:noWrap/>
            <w:vAlign w:val="bottom"/>
            <w:hideMark/>
          </w:tcPr>
          <w:p w14:paraId="69A1FFE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2349098</w:t>
            </w:r>
          </w:p>
        </w:tc>
        <w:tc>
          <w:tcPr>
            <w:tcW w:w="0" w:type="auto"/>
            <w:tcBorders>
              <w:top w:val="nil"/>
              <w:left w:val="nil"/>
              <w:bottom w:val="single" w:sz="4" w:space="0" w:color="auto"/>
              <w:right w:val="single" w:sz="4" w:space="0" w:color="auto"/>
            </w:tcBorders>
            <w:shd w:val="clear" w:color="auto" w:fill="auto"/>
            <w:noWrap/>
            <w:vAlign w:val="bottom"/>
            <w:hideMark/>
          </w:tcPr>
          <w:p w14:paraId="06E4426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2364122</w:t>
            </w:r>
          </w:p>
        </w:tc>
        <w:tc>
          <w:tcPr>
            <w:tcW w:w="0" w:type="auto"/>
            <w:tcBorders>
              <w:top w:val="nil"/>
              <w:left w:val="nil"/>
              <w:bottom w:val="single" w:sz="4" w:space="0" w:color="auto"/>
              <w:right w:val="single" w:sz="4" w:space="0" w:color="auto"/>
            </w:tcBorders>
            <w:shd w:val="clear" w:color="auto" w:fill="auto"/>
            <w:noWrap/>
            <w:vAlign w:val="bottom"/>
            <w:hideMark/>
          </w:tcPr>
          <w:p w14:paraId="7DD517D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2379263</w:t>
            </w:r>
          </w:p>
        </w:tc>
        <w:tc>
          <w:tcPr>
            <w:tcW w:w="0" w:type="auto"/>
            <w:tcBorders>
              <w:top w:val="nil"/>
              <w:left w:val="nil"/>
              <w:bottom w:val="single" w:sz="4" w:space="0" w:color="auto"/>
              <w:right w:val="single" w:sz="4" w:space="0" w:color="auto"/>
            </w:tcBorders>
            <w:shd w:val="clear" w:color="auto" w:fill="auto"/>
            <w:noWrap/>
            <w:vAlign w:val="bottom"/>
            <w:hideMark/>
          </w:tcPr>
          <w:p w14:paraId="72FFFDC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2394522</w:t>
            </w:r>
          </w:p>
        </w:tc>
        <w:tc>
          <w:tcPr>
            <w:tcW w:w="0" w:type="auto"/>
            <w:tcBorders>
              <w:top w:val="nil"/>
              <w:left w:val="nil"/>
              <w:bottom w:val="single" w:sz="4" w:space="0" w:color="auto"/>
              <w:right w:val="single" w:sz="4" w:space="0" w:color="auto"/>
            </w:tcBorders>
            <w:shd w:val="clear" w:color="auto" w:fill="auto"/>
            <w:noWrap/>
            <w:vAlign w:val="bottom"/>
            <w:hideMark/>
          </w:tcPr>
          <w:p w14:paraId="61B6919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2409900</w:t>
            </w:r>
          </w:p>
        </w:tc>
        <w:tc>
          <w:tcPr>
            <w:tcW w:w="0" w:type="auto"/>
            <w:tcBorders>
              <w:top w:val="nil"/>
              <w:left w:val="nil"/>
              <w:bottom w:val="single" w:sz="4" w:space="0" w:color="auto"/>
              <w:right w:val="single" w:sz="4" w:space="0" w:color="auto"/>
            </w:tcBorders>
            <w:shd w:val="clear" w:color="auto" w:fill="auto"/>
            <w:noWrap/>
            <w:vAlign w:val="bottom"/>
            <w:hideMark/>
          </w:tcPr>
          <w:p w14:paraId="33FBCB1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2425399</w:t>
            </w:r>
          </w:p>
        </w:tc>
      </w:tr>
      <w:tr w:rsidR="00D63E19" w14:paraId="3CABA837" w14:textId="77777777" w:rsidTr="00572FE2">
        <w:trPr>
          <w:trHeight w:val="300"/>
        </w:trPr>
        <w:tc>
          <w:tcPr>
            <w:tcW w:w="0" w:type="auto"/>
            <w:gridSpan w:val="2"/>
            <w:tcBorders>
              <w:top w:val="single" w:sz="4" w:space="0" w:color="auto"/>
              <w:left w:val="single" w:sz="4" w:space="0" w:color="auto"/>
              <w:bottom w:val="single" w:sz="4" w:space="0" w:color="auto"/>
              <w:right w:val="single" w:sz="4" w:space="0" w:color="000000"/>
            </w:tcBorders>
            <w:shd w:val="clear" w:color="000000" w:fill="E2EFDA"/>
            <w:noWrap/>
            <w:vAlign w:val="bottom"/>
            <w:hideMark/>
          </w:tcPr>
          <w:p w14:paraId="7BF4E0C5"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DESVIACIÓN</w:t>
            </w:r>
          </w:p>
        </w:tc>
        <w:tc>
          <w:tcPr>
            <w:tcW w:w="0" w:type="auto"/>
            <w:tcBorders>
              <w:top w:val="nil"/>
              <w:left w:val="nil"/>
              <w:bottom w:val="single" w:sz="4" w:space="0" w:color="auto"/>
              <w:right w:val="single" w:sz="4" w:space="0" w:color="auto"/>
            </w:tcBorders>
            <w:shd w:val="clear" w:color="auto" w:fill="auto"/>
            <w:noWrap/>
            <w:vAlign w:val="bottom"/>
            <w:hideMark/>
          </w:tcPr>
          <w:p w14:paraId="7C5FD774"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0.0037</w:t>
            </w:r>
          </w:p>
        </w:tc>
        <w:tc>
          <w:tcPr>
            <w:tcW w:w="0" w:type="auto"/>
            <w:tcBorders>
              <w:top w:val="nil"/>
              <w:left w:val="nil"/>
              <w:bottom w:val="single" w:sz="4" w:space="0" w:color="auto"/>
              <w:right w:val="single" w:sz="4" w:space="0" w:color="auto"/>
            </w:tcBorders>
            <w:shd w:val="clear" w:color="auto" w:fill="auto"/>
            <w:noWrap/>
            <w:vAlign w:val="bottom"/>
            <w:hideMark/>
          </w:tcPr>
          <w:p w14:paraId="03D980F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38374</w:t>
            </w:r>
          </w:p>
        </w:tc>
        <w:tc>
          <w:tcPr>
            <w:tcW w:w="0" w:type="auto"/>
            <w:tcBorders>
              <w:top w:val="nil"/>
              <w:left w:val="nil"/>
              <w:bottom w:val="single" w:sz="4" w:space="0" w:color="auto"/>
              <w:right w:val="single" w:sz="4" w:space="0" w:color="auto"/>
            </w:tcBorders>
            <w:shd w:val="clear" w:color="auto" w:fill="auto"/>
            <w:noWrap/>
            <w:vAlign w:val="bottom"/>
            <w:hideMark/>
          </w:tcPr>
          <w:p w14:paraId="4A34648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46297</w:t>
            </w:r>
          </w:p>
        </w:tc>
        <w:tc>
          <w:tcPr>
            <w:tcW w:w="0" w:type="auto"/>
            <w:tcBorders>
              <w:top w:val="nil"/>
              <w:left w:val="nil"/>
              <w:bottom w:val="single" w:sz="4" w:space="0" w:color="auto"/>
              <w:right w:val="single" w:sz="4" w:space="0" w:color="auto"/>
            </w:tcBorders>
            <w:shd w:val="clear" w:color="auto" w:fill="auto"/>
            <w:noWrap/>
            <w:vAlign w:val="bottom"/>
            <w:hideMark/>
          </w:tcPr>
          <w:p w14:paraId="5700A99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54305</w:t>
            </w:r>
          </w:p>
        </w:tc>
        <w:tc>
          <w:tcPr>
            <w:tcW w:w="0" w:type="auto"/>
            <w:tcBorders>
              <w:top w:val="nil"/>
              <w:left w:val="nil"/>
              <w:bottom w:val="single" w:sz="4" w:space="0" w:color="auto"/>
              <w:right w:val="single" w:sz="4" w:space="0" w:color="auto"/>
            </w:tcBorders>
            <w:shd w:val="clear" w:color="auto" w:fill="auto"/>
            <w:noWrap/>
            <w:vAlign w:val="bottom"/>
            <w:hideMark/>
          </w:tcPr>
          <w:p w14:paraId="4F76E1F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62398</w:t>
            </w:r>
          </w:p>
        </w:tc>
        <w:tc>
          <w:tcPr>
            <w:tcW w:w="0" w:type="auto"/>
            <w:tcBorders>
              <w:top w:val="nil"/>
              <w:left w:val="nil"/>
              <w:bottom w:val="single" w:sz="4" w:space="0" w:color="auto"/>
              <w:right w:val="single" w:sz="4" w:space="0" w:color="auto"/>
            </w:tcBorders>
            <w:shd w:val="clear" w:color="auto" w:fill="auto"/>
            <w:noWrap/>
            <w:vAlign w:val="bottom"/>
            <w:hideMark/>
          </w:tcPr>
          <w:p w14:paraId="1EC6BD75"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70577</w:t>
            </w:r>
          </w:p>
        </w:tc>
        <w:tc>
          <w:tcPr>
            <w:tcW w:w="0" w:type="auto"/>
            <w:tcBorders>
              <w:top w:val="nil"/>
              <w:left w:val="nil"/>
              <w:bottom w:val="single" w:sz="4" w:space="0" w:color="auto"/>
              <w:right w:val="single" w:sz="4" w:space="0" w:color="auto"/>
            </w:tcBorders>
            <w:shd w:val="clear" w:color="auto" w:fill="auto"/>
            <w:noWrap/>
            <w:vAlign w:val="bottom"/>
            <w:hideMark/>
          </w:tcPr>
          <w:p w14:paraId="495F025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78843</w:t>
            </w:r>
          </w:p>
        </w:tc>
        <w:tc>
          <w:tcPr>
            <w:tcW w:w="0" w:type="auto"/>
            <w:tcBorders>
              <w:top w:val="nil"/>
              <w:left w:val="nil"/>
              <w:bottom w:val="single" w:sz="4" w:space="0" w:color="auto"/>
              <w:right w:val="single" w:sz="4" w:space="0" w:color="auto"/>
            </w:tcBorders>
            <w:shd w:val="clear" w:color="auto" w:fill="auto"/>
            <w:noWrap/>
            <w:vAlign w:val="bottom"/>
            <w:hideMark/>
          </w:tcPr>
          <w:p w14:paraId="5CEA102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87196</w:t>
            </w:r>
          </w:p>
        </w:tc>
        <w:tc>
          <w:tcPr>
            <w:tcW w:w="0" w:type="auto"/>
            <w:tcBorders>
              <w:top w:val="nil"/>
              <w:left w:val="nil"/>
              <w:bottom w:val="single" w:sz="4" w:space="0" w:color="auto"/>
              <w:right w:val="single" w:sz="4" w:space="0" w:color="auto"/>
            </w:tcBorders>
            <w:shd w:val="clear" w:color="auto" w:fill="auto"/>
            <w:noWrap/>
            <w:vAlign w:val="bottom"/>
            <w:hideMark/>
          </w:tcPr>
          <w:p w14:paraId="1A7ACA1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95639</w:t>
            </w:r>
          </w:p>
        </w:tc>
        <w:tc>
          <w:tcPr>
            <w:tcW w:w="0" w:type="auto"/>
            <w:tcBorders>
              <w:top w:val="nil"/>
              <w:left w:val="nil"/>
              <w:bottom w:val="single" w:sz="4" w:space="0" w:color="auto"/>
              <w:right w:val="single" w:sz="4" w:space="0" w:color="auto"/>
            </w:tcBorders>
            <w:shd w:val="clear" w:color="auto" w:fill="auto"/>
            <w:noWrap/>
            <w:vAlign w:val="bottom"/>
            <w:hideMark/>
          </w:tcPr>
          <w:p w14:paraId="73A79BF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104171</w:t>
            </w:r>
          </w:p>
        </w:tc>
        <w:tc>
          <w:tcPr>
            <w:tcW w:w="0" w:type="auto"/>
            <w:tcBorders>
              <w:top w:val="nil"/>
              <w:left w:val="nil"/>
              <w:bottom w:val="single" w:sz="4" w:space="0" w:color="auto"/>
              <w:right w:val="single" w:sz="4" w:space="0" w:color="auto"/>
            </w:tcBorders>
            <w:shd w:val="clear" w:color="auto" w:fill="auto"/>
            <w:noWrap/>
            <w:vAlign w:val="bottom"/>
            <w:hideMark/>
          </w:tcPr>
          <w:p w14:paraId="0018054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112793</w:t>
            </w:r>
          </w:p>
        </w:tc>
        <w:tc>
          <w:tcPr>
            <w:tcW w:w="0" w:type="auto"/>
            <w:tcBorders>
              <w:top w:val="nil"/>
              <w:left w:val="nil"/>
              <w:bottom w:val="single" w:sz="4" w:space="0" w:color="auto"/>
              <w:right w:val="single" w:sz="4" w:space="0" w:color="auto"/>
            </w:tcBorders>
            <w:shd w:val="clear" w:color="auto" w:fill="auto"/>
            <w:noWrap/>
            <w:vAlign w:val="bottom"/>
            <w:hideMark/>
          </w:tcPr>
          <w:p w14:paraId="348EB8C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121506</w:t>
            </w:r>
          </w:p>
        </w:tc>
        <w:tc>
          <w:tcPr>
            <w:tcW w:w="0" w:type="auto"/>
            <w:tcBorders>
              <w:top w:val="nil"/>
              <w:left w:val="nil"/>
              <w:bottom w:val="single" w:sz="4" w:space="0" w:color="auto"/>
              <w:right w:val="single" w:sz="4" w:space="0" w:color="auto"/>
            </w:tcBorders>
            <w:shd w:val="clear" w:color="auto" w:fill="auto"/>
            <w:noWrap/>
            <w:vAlign w:val="bottom"/>
            <w:hideMark/>
          </w:tcPr>
          <w:p w14:paraId="6253712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130311</w:t>
            </w:r>
          </w:p>
        </w:tc>
        <w:tc>
          <w:tcPr>
            <w:tcW w:w="0" w:type="auto"/>
            <w:tcBorders>
              <w:top w:val="nil"/>
              <w:left w:val="nil"/>
              <w:bottom w:val="single" w:sz="4" w:space="0" w:color="auto"/>
              <w:right w:val="single" w:sz="4" w:space="0" w:color="auto"/>
            </w:tcBorders>
            <w:shd w:val="clear" w:color="auto" w:fill="auto"/>
            <w:noWrap/>
            <w:vAlign w:val="bottom"/>
            <w:hideMark/>
          </w:tcPr>
          <w:p w14:paraId="3629AC6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139208</w:t>
            </w:r>
          </w:p>
        </w:tc>
        <w:tc>
          <w:tcPr>
            <w:tcW w:w="0" w:type="auto"/>
            <w:tcBorders>
              <w:top w:val="nil"/>
              <w:left w:val="nil"/>
              <w:bottom w:val="single" w:sz="4" w:space="0" w:color="auto"/>
              <w:right w:val="single" w:sz="4" w:space="0" w:color="auto"/>
            </w:tcBorders>
            <w:shd w:val="clear" w:color="auto" w:fill="auto"/>
            <w:noWrap/>
            <w:vAlign w:val="bottom"/>
            <w:hideMark/>
          </w:tcPr>
          <w:p w14:paraId="77C6E7B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148200</w:t>
            </w:r>
          </w:p>
        </w:tc>
        <w:tc>
          <w:tcPr>
            <w:tcW w:w="0" w:type="auto"/>
            <w:tcBorders>
              <w:top w:val="nil"/>
              <w:left w:val="nil"/>
              <w:bottom w:val="single" w:sz="4" w:space="0" w:color="auto"/>
              <w:right w:val="single" w:sz="4" w:space="0" w:color="auto"/>
            </w:tcBorders>
            <w:shd w:val="clear" w:color="auto" w:fill="auto"/>
            <w:noWrap/>
            <w:vAlign w:val="bottom"/>
            <w:hideMark/>
          </w:tcPr>
          <w:p w14:paraId="24B3651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157286</w:t>
            </w:r>
          </w:p>
        </w:tc>
        <w:tc>
          <w:tcPr>
            <w:tcW w:w="0" w:type="auto"/>
            <w:tcBorders>
              <w:top w:val="nil"/>
              <w:left w:val="nil"/>
              <w:bottom w:val="single" w:sz="4" w:space="0" w:color="auto"/>
              <w:right w:val="single" w:sz="4" w:space="0" w:color="auto"/>
            </w:tcBorders>
            <w:shd w:val="clear" w:color="auto" w:fill="auto"/>
            <w:noWrap/>
            <w:vAlign w:val="bottom"/>
            <w:hideMark/>
          </w:tcPr>
          <w:p w14:paraId="11390915"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166467</w:t>
            </w:r>
          </w:p>
        </w:tc>
        <w:tc>
          <w:tcPr>
            <w:tcW w:w="0" w:type="auto"/>
            <w:tcBorders>
              <w:top w:val="nil"/>
              <w:left w:val="nil"/>
              <w:bottom w:val="single" w:sz="4" w:space="0" w:color="auto"/>
              <w:right w:val="single" w:sz="4" w:space="0" w:color="auto"/>
            </w:tcBorders>
            <w:shd w:val="clear" w:color="auto" w:fill="auto"/>
            <w:noWrap/>
            <w:vAlign w:val="bottom"/>
            <w:hideMark/>
          </w:tcPr>
          <w:p w14:paraId="541E1E2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175744</w:t>
            </w:r>
          </w:p>
        </w:tc>
        <w:tc>
          <w:tcPr>
            <w:tcW w:w="0" w:type="auto"/>
            <w:tcBorders>
              <w:top w:val="nil"/>
              <w:left w:val="nil"/>
              <w:bottom w:val="single" w:sz="4" w:space="0" w:color="auto"/>
              <w:right w:val="single" w:sz="4" w:space="0" w:color="auto"/>
            </w:tcBorders>
            <w:shd w:val="clear" w:color="auto" w:fill="auto"/>
            <w:noWrap/>
            <w:vAlign w:val="bottom"/>
            <w:hideMark/>
          </w:tcPr>
          <w:p w14:paraId="2278A35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185119</w:t>
            </w:r>
          </w:p>
        </w:tc>
        <w:tc>
          <w:tcPr>
            <w:tcW w:w="0" w:type="auto"/>
            <w:tcBorders>
              <w:top w:val="nil"/>
              <w:left w:val="nil"/>
              <w:bottom w:val="single" w:sz="4" w:space="0" w:color="auto"/>
              <w:right w:val="single" w:sz="4" w:space="0" w:color="auto"/>
            </w:tcBorders>
            <w:shd w:val="clear" w:color="auto" w:fill="auto"/>
            <w:noWrap/>
            <w:vAlign w:val="bottom"/>
            <w:hideMark/>
          </w:tcPr>
          <w:p w14:paraId="091F88F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194592</w:t>
            </w:r>
          </w:p>
        </w:tc>
        <w:tc>
          <w:tcPr>
            <w:tcW w:w="0" w:type="auto"/>
            <w:tcBorders>
              <w:top w:val="nil"/>
              <w:left w:val="nil"/>
              <w:bottom w:val="single" w:sz="4" w:space="0" w:color="auto"/>
              <w:right w:val="single" w:sz="4" w:space="0" w:color="auto"/>
            </w:tcBorders>
            <w:shd w:val="clear" w:color="auto" w:fill="auto"/>
            <w:noWrap/>
            <w:vAlign w:val="bottom"/>
            <w:hideMark/>
          </w:tcPr>
          <w:p w14:paraId="19D63A55"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204164</w:t>
            </w:r>
          </w:p>
        </w:tc>
        <w:tc>
          <w:tcPr>
            <w:tcW w:w="0" w:type="auto"/>
            <w:tcBorders>
              <w:top w:val="nil"/>
              <w:left w:val="nil"/>
              <w:bottom w:val="single" w:sz="4" w:space="0" w:color="auto"/>
              <w:right w:val="single" w:sz="4" w:space="0" w:color="auto"/>
            </w:tcBorders>
            <w:shd w:val="clear" w:color="auto" w:fill="auto"/>
            <w:noWrap/>
            <w:vAlign w:val="bottom"/>
            <w:hideMark/>
          </w:tcPr>
          <w:p w14:paraId="4A88971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213836</w:t>
            </w:r>
          </w:p>
        </w:tc>
        <w:tc>
          <w:tcPr>
            <w:tcW w:w="0" w:type="auto"/>
            <w:tcBorders>
              <w:top w:val="nil"/>
              <w:left w:val="nil"/>
              <w:bottom w:val="single" w:sz="4" w:space="0" w:color="auto"/>
              <w:right w:val="single" w:sz="4" w:space="0" w:color="auto"/>
            </w:tcBorders>
            <w:shd w:val="clear" w:color="auto" w:fill="auto"/>
            <w:noWrap/>
            <w:vAlign w:val="bottom"/>
            <w:hideMark/>
          </w:tcPr>
          <w:p w14:paraId="7519EAE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223609</w:t>
            </w:r>
          </w:p>
        </w:tc>
        <w:tc>
          <w:tcPr>
            <w:tcW w:w="0" w:type="auto"/>
            <w:tcBorders>
              <w:top w:val="nil"/>
              <w:left w:val="nil"/>
              <w:bottom w:val="single" w:sz="4" w:space="0" w:color="auto"/>
              <w:right w:val="single" w:sz="4" w:space="0" w:color="auto"/>
            </w:tcBorders>
            <w:shd w:val="clear" w:color="auto" w:fill="auto"/>
            <w:noWrap/>
            <w:vAlign w:val="bottom"/>
            <w:hideMark/>
          </w:tcPr>
          <w:p w14:paraId="7E55A90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233483</w:t>
            </w:r>
          </w:p>
        </w:tc>
        <w:tc>
          <w:tcPr>
            <w:tcW w:w="0" w:type="auto"/>
            <w:tcBorders>
              <w:top w:val="nil"/>
              <w:left w:val="nil"/>
              <w:bottom w:val="single" w:sz="4" w:space="0" w:color="auto"/>
              <w:right w:val="single" w:sz="4" w:space="0" w:color="auto"/>
            </w:tcBorders>
            <w:shd w:val="clear" w:color="auto" w:fill="auto"/>
            <w:noWrap/>
            <w:vAlign w:val="bottom"/>
            <w:hideMark/>
          </w:tcPr>
          <w:p w14:paraId="3742A7B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243460</w:t>
            </w:r>
          </w:p>
        </w:tc>
        <w:tc>
          <w:tcPr>
            <w:tcW w:w="0" w:type="auto"/>
            <w:tcBorders>
              <w:top w:val="nil"/>
              <w:left w:val="nil"/>
              <w:bottom w:val="single" w:sz="4" w:space="0" w:color="auto"/>
              <w:right w:val="single" w:sz="4" w:space="0" w:color="auto"/>
            </w:tcBorders>
            <w:shd w:val="clear" w:color="auto" w:fill="auto"/>
            <w:noWrap/>
            <w:vAlign w:val="bottom"/>
            <w:hideMark/>
          </w:tcPr>
          <w:p w14:paraId="1328210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253541</w:t>
            </w:r>
          </w:p>
        </w:tc>
        <w:tc>
          <w:tcPr>
            <w:tcW w:w="0" w:type="auto"/>
            <w:tcBorders>
              <w:top w:val="nil"/>
              <w:left w:val="nil"/>
              <w:bottom w:val="single" w:sz="4" w:space="0" w:color="auto"/>
              <w:right w:val="single" w:sz="4" w:space="0" w:color="auto"/>
            </w:tcBorders>
            <w:shd w:val="clear" w:color="auto" w:fill="auto"/>
            <w:noWrap/>
            <w:vAlign w:val="bottom"/>
            <w:hideMark/>
          </w:tcPr>
          <w:p w14:paraId="05878FF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263727</w:t>
            </w:r>
          </w:p>
        </w:tc>
      </w:tr>
    </w:tbl>
    <w:p w14:paraId="20610E83" w14:textId="77777777" w:rsidR="00D63E19" w:rsidRPr="00E862E1" w:rsidRDefault="00D63E19" w:rsidP="00D63E19">
      <w:pPr>
        <w:spacing w:after="240" w:line="276" w:lineRule="auto"/>
        <w:jc w:val="center"/>
        <w:rPr>
          <w:rFonts w:ascii="Arial" w:hAnsi="Arial" w:cs="Arial"/>
          <w:b/>
          <w:sz w:val="20"/>
          <w:szCs w:val="20"/>
        </w:rPr>
      </w:pPr>
      <w:r w:rsidRPr="00DC619C">
        <w:rPr>
          <w:rFonts w:ascii="Arial" w:hAnsi="Arial" w:cs="Arial"/>
          <w:b/>
          <w:sz w:val="20"/>
          <w:szCs w:val="20"/>
        </w:rPr>
        <w:t>Fuente: Elaboración propia</w:t>
      </w:r>
    </w:p>
    <w:p w14:paraId="46768AD6" w14:textId="77777777" w:rsidR="00D63E19" w:rsidRDefault="00D63E19" w:rsidP="00D63E19">
      <w:pPr>
        <w:pStyle w:val="Descripcin"/>
        <w:keepNext/>
        <w:jc w:val="center"/>
      </w:pPr>
    </w:p>
    <w:p w14:paraId="4CB90603" w14:textId="77777777" w:rsidR="00D63E19" w:rsidRDefault="00D63E19" w:rsidP="00D63E19">
      <w:pPr>
        <w:pStyle w:val="Descripcin"/>
        <w:keepNext/>
        <w:jc w:val="center"/>
      </w:pPr>
    </w:p>
    <w:p w14:paraId="71288BDC" w14:textId="77777777" w:rsidR="00D63E19" w:rsidRDefault="00D63E19" w:rsidP="00D63E19"/>
    <w:p w14:paraId="3B8A70E8" w14:textId="77777777" w:rsidR="00D63E19" w:rsidRDefault="00D63E19" w:rsidP="00D63E19"/>
    <w:p w14:paraId="491A4308" w14:textId="77777777" w:rsidR="00D63E19" w:rsidRPr="00E862E1" w:rsidRDefault="00D63E19" w:rsidP="00D63E19"/>
    <w:p w14:paraId="0F8A6014" w14:textId="1481420A" w:rsidR="00D63E19" w:rsidRDefault="00D63E19" w:rsidP="00D63E19">
      <w:pPr>
        <w:pStyle w:val="Descripcin"/>
        <w:keepNext/>
        <w:jc w:val="center"/>
      </w:pPr>
      <w:bookmarkStart w:id="69" w:name="_Toc129954661"/>
      <w:bookmarkStart w:id="70" w:name="_Toc129956138"/>
      <w:r>
        <w:lastRenderedPageBreak/>
        <w:t xml:space="preserve">Tabla </w:t>
      </w:r>
      <w:r>
        <w:fldChar w:fldCharType="begin"/>
      </w:r>
      <w:r>
        <w:instrText xml:space="preserve"> SEQ Tabla \* ARABIC </w:instrText>
      </w:r>
      <w:r>
        <w:fldChar w:fldCharType="separate"/>
      </w:r>
      <w:r w:rsidR="00F21D8D">
        <w:rPr>
          <w:noProof/>
        </w:rPr>
        <w:t>9</w:t>
      </w:r>
      <w:r>
        <w:fldChar w:fldCharType="end"/>
      </w:r>
      <w:r>
        <w:t>. Cálculo proyección método logarítmico a nivel departamental.</w:t>
      </w:r>
      <w:bookmarkEnd w:id="69"/>
      <w:bookmarkEnd w:id="70"/>
    </w:p>
    <w:tbl>
      <w:tblPr>
        <w:tblW w:w="0" w:type="auto"/>
        <w:tblCellMar>
          <w:left w:w="70" w:type="dxa"/>
          <w:right w:w="70" w:type="dxa"/>
        </w:tblCellMar>
        <w:tblLook w:val="04A0" w:firstRow="1" w:lastRow="0" w:firstColumn="1" w:lastColumn="0" w:noHBand="0" w:noVBand="1"/>
      </w:tblPr>
      <w:tblGrid>
        <w:gridCol w:w="303"/>
        <w:gridCol w:w="568"/>
        <w:gridCol w:w="365"/>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gridCol w:w="424"/>
      </w:tblGrid>
      <w:tr w:rsidR="00D63E19" w14:paraId="40279C32" w14:textId="77777777" w:rsidTr="00572FE2">
        <w:trPr>
          <w:trHeight w:val="300"/>
        </w:trPr>
        <w:tc>
          <w:tcPr>
            <w:tcW w:w="0" w:type="auto"/>
            <w:gridSpan w:val="29"/>
            <w:tcBorders>
              <w:top w:val="single" w:sz="4" w:space="0" w:color="auto"/>
              <w:left w:val="single" w:sz="4" w:space="0" w:color="auto"/>
              <w:bottom w:val="single" w:sz="4" w:space="0" w:color="auto"/>
              <w:right w:val="single" w:sz="4" w:space="0" w:color="000000"/>
            </w:tcBorders>
            <w:shd w:val="clear" w:color="000000" w:fill="E2EFDA"/>
            <w:noWrap/>
            <w:vAlign w:val="bottom"/>
            <w:hideMark/>
          </w:tcPr>
          <w:p w14:paraId="4A948E65" w14:textId="77777777" w:rsidR="00D63E19" w:rsidRDefault="00D63E19" w:rsidP="00572FE2">
            <w:pPr>
              <w:jc w:val="center"/>
              <w:rPr>
                <w:rFonts w:ascii="Calibri" w:hAnsi="Calibri" w:cs="Calibri"/>
                <w:b/>
                <w:bCs/>
                <w:color w:val="000000"/>
                <w:sz w:val="8"/>
                <w:szCs w:val="8"/>
                <w:lang w:val="es-CO" w:eastAsia="es-CO"/>
              </w:rPr>
            </w:pPr>
            <w:r>
              <w:rPr>
                <w:rFonts w:ascii="Calibri" w:hAnsi="Calibri" w:cs="Calibri"/>
                <w:b/>
                <w:bCs/>
                <w:color w:val="000000"/>
                <w:sz w:val="8"/>
                <w:szCs w:val="8"/>
              </w:rPr>
              <w:t>MÉTODO LOGARÍTMICO</w:t>
            </w:r>
          </w:p>
        </w:tc>
      </w:tr>
      <w:tr w:rsidR="00D63E19" w14:paraId="16BD35D8"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E2EFDA"/>
            <w:noWrap/>
            <w:vAlign w:val="bottom"/>
            <w:hideMark/>
          </w:tcPr>
          <w:p w14:paraId="4AA00C65"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AÑO</w:t>
            </w:r>
          </w:p>
        </w:tc>
        <w:tc>
          <w:tcPr>
            <w:tcW w:w="0" w:type="auto"/>
            <w:tcBorders>
              <w:top w:val="nil"/>
              <w:left w:val="nil"/>
              <w:bottom w:val="single" w:sz="4" w:space="0" w:color="auto"/>
              <w:right w:val="single" w:sz="4" w:space="0" w:color="auto"/>
            </w:tcBorders>
            <w:shd w:val="clear" w:color="000000" w:fill="E2EFDA"/>
            <w:noWrap/>
            <w:vAlign w:val="bottom"/>
            <w:hideMark/>
          </w:tcPr>
          <w:p w14:paraId="79085D8C"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POBLACIÓN</w:t>
            </w:r>
          </w:p>
        </w:tc>
        <w:tc>
          <w:tcPr>
            <w:tcW w:w="0" w:type="auto"/>
            <w:tcBorders>
              <w:top w:val="nil"/>
              <w:left w:val="nil"/>
              <w:bottom w:val="single" w:sz="4" w:space="0" w:color="auto"/>
              <w:right w:val="single" w:sz="4" w:space="0" w:color="auto"/>
            </w:tcBorders>
            <w:shd w:val="clear" w:color="000000" w:fill="E2EFDA"/>
            <w:noWrap/>
            <w:vAlign w:val="bottom"/>
            <w:hideMark/>
          </w:tcPr>
          <w:p w14:paraId="50F9C26A"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Kg</w:t>
            </w:r>
          </w:p>
        </w:tc>
        <w:tc>
          <w:tcPr>
            <w:tcW w:w="0" w:type="auto"/>
            <w:tcBorders>
              <w:top w:val="nil"/>
              <w:left w:val="nil"/>
              <w:bottom w:val="single" w:sz="4" w:space="0" w:color="auto"/>
              <w:right w:val="single" w:sz="4" w:space="0" w:color="auto"/>
            </w:tcBorders>
            <w:shd w:val="clear" w:color="000000" w:fill="E2EFDA"/>
            <w:noWrap/>
            <w:vAlign w:val="bottom"/>
            <w:hideMark/>
          </w:tcPr>
          <w:p w14:paraId="18A42E68"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2023</w:t>
            </w:r>
          </w:p>
        </w:tc>
        <w:tc>
          <w:tcPr>
            <w:tcW w:w="0" w:type="auto"/>
            <w:tcBorders>
              <w:top w:val="nil"/>
              <w:left w:val="nil"/>
              <w:bottom w:val="single" w:sz="4" w:space="0" w:color="auto"/>
              <w:right w:val="single" w:sz="4" w:space="0" w:color="auto"/>
            </w:tcBorders>
            <w:shd w:val="clear" w:color="000000" w:fill="E2EFDA"/>
            <w:noWrap/>
            <w:vAlign w:val="bottom"/>
            <w:hideMark/>
          </w:tcPr>
          <w:p w14:paraId="6D9513B6"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2024</w:t>
            </w:r>
          </w:p>
        </w:tc>
        <w:tc>
          <w:tcPr>
            <w:tcW w:w="0" w:type="auto"/>
            <w:tcBorders>
              <w:top w:val="nil"/>
              <w:left w:val="nil"/>
              <w:bottom w:val="single" w:sz="4" w:space="0" w:color="auto"/>
              <w:right w:val="single" w:sz="4" w:space="0" w:color="auto"/>
            </w:tcBorders>
            <w:shd w:val="clear" w:color="000000" w:fill="E2EFDA"/>
            <w:noWrap/>
            <w:vAlign w:val="bottom"/>
            <w:hideMark/>
          </w:tcPr>
          <w:p w14:paraId="0B221559"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2025</w:t>
            </w:r>
          </w:p>
        </w:tc>
        <w:tc>
          <w:tcPr>
            <w:tcW w:w="0" w:type="auto"/>
            <w:tcBorders>
              <w:top w:val="nil"/>
              <w:left w:val="nil"/>
              <w:bottom w:val="single" w:sz="4" w:space="0" w:color="auto"/>
              <w:right w:val="single" w:sz="4" w:space="0" w:color="auto"/>
            </w:tcBorders>
            <w:shd w:val="clear" w:color="000000" w:fill="E2EFDA"/>
            <w:noWrap/>
            <w:vAlign w:val="bottom"/>
            <w:hideMark/>
          </w:tcPr>
          <w:p w14:paraId="35999DEC"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2026</w:t>
            </w:r>
          </w:p>
        </w:tc>
        <w:tc>
          <w:tcPr>
            <w:tcW w:w="0" w:type="auto"/>
            <w:tcBorders>
              <w:top w:val="nil"/>
              <w:left w:val="nil"/>
              <w:bottom w:val="single" w:sz="4" w:space="0" w:color="auto"/>
              <w:right w:val="single" w:sz="4" w:space="0" w:color="auto"/>
            </w:tcBorders>
            <w:shd w:val="clear" w:color="000000" w:fill="E2EFDA"/>
            <w:noWrap/>
            <w:vAlign w:val="bottom"/>
            <w:hideMark/>
          </w:tcPr>
          <w:p w14:paraId="614C2F1D"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2027</w:t>
            </w:r>
          </w:p>
        </w:tc>
        <w:tc>
          <w:tcPr>
            <w:tcW w:w="0" w:type="auto"/>
            <w:tcBorders>
              <w:top w:val="nil"/>
              <w:left w:val="nil"/>
              <w:bottom w:val="single" w:sz="4" w:space="0" w:color="auto"/>
              <w:right w:val="single" w:sz="4" w:space="0" w:color="auto"/>
            </w:tcBorders>
            <w:shd w:val="clear" w:color="000000" w:fill="E2EFDA"/>
            <w:noWrap/>
            <w:vAlign w:val="bottom"/>
            <w:hideMark/>
          </w:tcPr>
          <w:p w14:paraId="42B85735"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2028</w:t>
            </w:r>
          </w:p>
        </w:tc>
        <w:tc>
          <w:tcPr>
            <w:tcW w:w="0" w:type="auto"/>
            <w:tcBorders>
              <w:top w:val="nil"/>
              <w:left w:val="nil"/>
              <w:bottom w:val="single" w:sz="4" w:space="0" w:color="auto"/>
              <w:right w:val="single" w:sz="4" w:space="0" w:color="auto"/>
            </w:tcBorders>
            <w:shd w:val="clear" w:color="000000" w:fill="E2EFDA"/>
            <w:noWrap/>
            <w:vAlign w:val="bottom"/>
            <w:hideMark/>
          </w:tcPr>
          <w:p w14:paraId="34F666C5"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2029</w:t>
            </w:r>
          </w:p>
        </w:tc>
        <w:tc>
          <w:tcPr>
            <w:tcW w:w="0" w:type="auto"/>
            <w:tcBorders>
              <w:top w:val="nil"/>
              <w:left w:val="nil"/>
              <w:bottom w:val="single" w:sz="4" w:space="0" w:color="auto"/>
              <w:right w:val="single" w:sz="4" w:space="0" w:color="auto"/>
            </w:tcBorders>
            <w:shd w:val="clear" w:color="000000" w:fill="E2EFDA"/>
            <w:noWrap/>
            <w:vAlign w:val="bottom"/>
            <w:hideMark/>
          </w:tcPr>
          <w:p w14:paraId="6BD15739"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2030</w:t>
            </w:r>
          </w:p>
        </w:tc>
        <w:tc>
          <w:tcPr>
            <w:tcW w:w="0" w:type="auto"/>
            <w:tcBorders>
              <w:top w:val="nil"/>
              <w:left w:val="nil"/>
              <w:bottom w:val="single" w:sz="4" w:space="0" w:color="auto"/>
              <w:right w:val="single" w:sz="4" w:space="0" w:color="auto"/>
            </w:tcBorders>
            <w:shd w:val="clear" w:color="000000" w:fill="E2EFDA"/>
            <w:noWrap/>
            <w:vAlign w:val="bottom"/>
            <w:hideMark/>
          </w:tcPr>
          <w:p w14:paraId="590C26BB"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2031</w:t>
            </w:r>
          </w:p>
        </w:tc>
        <w:tc>
          <w:tcPr>
            <w:tcW w:w="0" w:type="auto"/>
            <w:tcBorders>
              <w:top w:val="nil"/>
              <w:left w:val="nil"/>
              <w:bottom w:val="single" w:sz="4" w:space="0" w:color="auto"/>
              <w:right w:val="single" w:sz="4" w:space="0" w:color="auto"/>
            </w:tcBorders>
            <w:shd w:val="clear" w:color="000000" w:fill="E2EFDA"/>
            <w:noWrap/>
            <w:vAlign w:val="bottom"/>
            <w:hideMark/>
          </w:tcPr>
          <w:p w14:paraId="4236CC0B"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2032</w:t>
            </w:r>
          </w:p>
        </w:tc>
        <w:tc>
          <w:tcPr>
            <w:tcW w:w="0" w:type="auto"/>
            <w:tcBorders>
              <w:top w:val="nil"/>
              <w:left w:val="nil"/>
              <w:bottom w:val="single" w:sz="4" w:space="0" w:color="auto"/>
              <w:right w:val="single" w:sz="4" w:space="0" w:color="auto"/>
            </w:tcBorders>
            <w:shd w:val="clear" w:color="000000" w:fill="E2EFDA"/>
            <w:noWrap/>
            <w:vAlign w:val="bottom"/>
            <w:hideMark/>
          </w:tcPr>
          <w:p w14:paraId="4B3EA25B"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2033</w:t>
            </w:r>
          </w:p>
        </w:tc>
        <w:tc>
          <w:tcPr>
            <w:tcW w:w="0" w:type="auto"/>
            <w:tcBorders>
              <w:top w:val="nil"/>
              <w:left w:val="nil"/>
              <w:bottom w:val="single" w:sz="4" w:space="0" w:color="auto"/>
              <w:right w:val="single" w:sz="4" w:space="0" w:color="auto"/>
            </w:tcBorders>
            <w:shd w:val="clear" w:color="000000" w:fill="E2EFDA"/>
            <w:noWrap/>
            <w:vAlign w:val="bottom"/>
            <w:hideMark/>
          </w:tcPr>
          <w:p w14:paraId="3CE7472A"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2034</w:t>
            </w:r>
          </w:p>
        </w:tc>
        <w:tc>
          <w:tcPr>
            <w:tcW w:w="0" w:type="auto"/>
            <w:tcBorders>
              <w:top w:val="nil"/>
              <w:left w:val="nil"/>
              <w:bottom w:val="single" w:sz="4" w:space="0" w:color="auto"/>
              <w:right w:val="single" w:sz="4" w:space="0" w:color="auto"/>
            </w:tcBorders>
            <w:shd w:val="clear" w:color="000000" w:fill="E2EFDA"/>
            <w:noWrap/>
            <w:vAlign w:val="bottom"/>
            <w:hideMark/>
          </w:tcPr>
          <w:p w14:paraId="0FA1E263"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2035</w:t>
            </w:r>
          </w:p>
        </w:tc>
        <w:tc>
          <w:tcPr>
            <w:tcW w:w="0" w:type="auto"/>
            <w:tcBorders>
              <w:top w:val="nil"/>
              <w:left w:val="nil"/>
              <w:bottom w:val="single" w:sz="4" w:space="0" w:color="auto"/>
              <w:right w:val="single" w:sz="4" w:space="0" w:color="auto"/>
            </w:tcBorders>
            <w:shd w:val="clear" w:color="000000" w:fill="E2EFDA"/>
            <w:noWrap/>
            <w:vAlign w:val="bottom"/>
            <w:hideMark/>
          </w:tcPr>
          <w:p w14:paraId="5076B86B"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2036</w:t>
            </w:r>
          </w:p>
        </w:tc>
        <w:tc>
          <w:tcPr>
            <w:tcW w:w="0" w:type="auto"/>
            <w:tcBorders>
              <w:top w:val="nil"/>
              <w:left w:val="nil"/>
              <w:bottom w:val="single" w:sz="4" w:space="0" w:color="auto"/>
              <w:right w:val="single" w:sz="4" w:space="0" w:color="auto"/>
            </w:tcBorders>
            <w:shd w:val="clear" w:color="000000" w:fill="E2EFDA"/>
            <w:noWrap/>
            <w:vAlign w:val="bottom"/>
            <w:hideMark/>
          </w:tcPr>
          <w:p w14:paraId="758DD382"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2037</w:t>
            </w:r>
          </w:p>
        </w:tc>
        <w:tc>
          <w:tcPr>
            <w:tcW w:w="0" w:type="auto"/>
            <w:tcBorders>
              <w:top w:val="nil"/>
              <w:left w:val="nil"/>
              <w:bottom w:val="single" w:sz="4" w:space="0" w:color="auto"/>
              <w:right w:val="single" w:sz="4" w:space="0" w:color="auto"/>
            </w:tcBorders>
            <w:shd w:val="clear" w:color="000000" w:fill="E2EFDA"/>
            <w:noWrap/>
            <w:vAlign w:val="bottom"/>
            <w:hideMark/>
          </w:tcPr>
          <w:p w14:paraId="5CF81EFB"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2038</w:t>
            </w:r>
          </w:p>
        </w:tc>
        <w:tc>
          <w:tcPr>
            <w:tcW w:w="0" w:type="auto"/>
            <w:tcBorders>
              <w:top w:val="nil"/>
              <w:left w:val="nil"/>
              <w:bottom w:val="single" w:sz="4" w:space="0" w:color="auto"/>
              <w:right w:val="single" w:sz="4" w:space="0" w:color="auto"/>
            </w:tcBorders>
            <w:shd w:val="clear" w:color="000000" w:fill="E2EFDA"/>
            <w:noWrap/>
            <w:vAlign w:val="bottom"/>
            <w:hideMark/>
          </w:tcPr>
          <w:p w14:paraId="35C96DA8"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2039</w:t>
            </w:r>
          </w:p>
        </w:tc>
        <w:tc>
          <w:tcPr>
            <w:tcW w:w="0" w:type="auto"/>
            <w:tcBorders>
              <w:top w:val="nil"/>
              <w:left w:val="nil"/>
              <w:bottom w:val="single" w:sz="4" w:space="0" w:color="auto"/>
              <w:right w:val="single" w:sz="4" w:space="0" w:color="auto"/>
            </w:tcBorders>
            <w:shd w:val="clear" w:color="000000" w:fill="E2EFDA"/>
            <w:noWrap/>
            <w:vAlign w:val="bottom"/>
            <w:hideMark/>
          </w:tcPr>
          <w:p w14:paraId="0B80A425"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2040</w:t>
            </w:r>
          </w:p>
        </w:tc>
        <w:tc>
          <w:tcPr>
            <w:tcW w:w="0" w:type="auto"/>
            <w:tcBorders>
              <w:top w:val="nil"/>
              <w:left w:val="nil"/>
              <w:bottom w:val="single" w:sz="4" w:space="0" w:color="auto"/>
              <w:right w:val="single" w:sz="4" w:space="0" w:color="auto"/>
            </w:tcBorders>
            <w:shd w:val="clear" w:color="000000" w:fill="E2EFDA"/>
            <w:noWrap/>
            <w:vAlign w:val="bottom"/>
            <w:hideMark/>
          </w:tcPr>
          <w:p w14:paraId="6125D84F"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2041</w:t>
            </w:r>
          </w:p>
        </w:tc>
        <w:tc>
          <w:tcPr>
            <w:tcW w:w="0" w:type="auto"/>
            <w:tcBorders>
              <w:top w:val="nil"/>
              <w:left w:val="nil"/>
              <w:bottom w:val="single" w:sz="4" w:space="0" w:color="auto"/>
              <w:right w:val="single" w:sz="4" w:space="0" w:color="auto"/>
            </w:tcBorders>
            <w:shd w:val="clear" w:color="000000" w:fill="E2EFDA"/>
            <w:noWrap/>
            <w:vAlign w:val="bottom"/>
            <w:hideMark/>
          </w:tcPr>
          <w:p w14:paraId="03E849BC"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2042</w:t>
            </w:r>
          </w:p>
        </w:tc>
        <w:tc>
          <w:tcPr>
            <w:tcW w:w="0" w:type="auto"/>
            <w:tcBorders>
              <w:top w:val="nil"/>
              <w:left w:val="nil"/>
              <w:bottom w:val="single" w:sz="4" w:space="0" w:color="auto"/>
              <w:right w:val="single" w:sz="4" w:space="0" w:color="auto"/>
            </w:tcBorders>
            <w:shd w:val="clear" w:color="000000" w:fill="E2EFDA"/>
            <w:noWrap/>
            <w:vAlign w:val="bottom"/>
            <w:hideMark/>
          </w:tcPr>
          <w:p w14:paraId="01616E84"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2043</w:t>
            </w:r>
          </w:p>
        </w:tc>
        <w:tc>
          <w:tcPr>
            <w:tcW w:w="0" w:type="auto"/>
            <w:tcBorders>
              <w:top w:val="nil"/>
              <w:left w:val="nil"/>
              <w:bottom w:val="single" w:sz="4" w:space="0" w:color="auto"/>
              <w:right w:val="single" w:sz="4" w:space="0" w:color="auto"/>
            </w:tcBorders>
            <w:shd w:val="clear" w:color="000000" w:fill="E2EFDA"/>
            <w:noWrap/>
            <w:vAlign w:val="bottom"/>
            <w:hideMark/>
          </w:tcPr>
          <w:p w14:paraId="11D980CB"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2044</w:t>
            </w:r>
          </w:p>
        </w:tc>
        <w:tc>
          <w:tcPr>
            <w:tcW w:w="0" w:type="auto"/>
            <w:tcBorders>
              <w:top w:val="nil"/>
              <w:left w:val="nil"/>
              <w:bottom w:val="single" w:sz="4" w:space="0" w:color="auto"/>
              <w:right w:val="single" w:sz="4" w:space="0" w:color="auto"/>
            </w:tcBorders>
            <w:shd w:val="clear" w:color="000000" w:fill="E2EFDA"/>
            <w:noWrap/>
            <w:vAlign w:val="bottom"/>
            <w:hideMark/>
          </w:tcPr>
          <w:p w14:paraId="602EA01F"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2045</w:t>
            </w:r>
          </w:p>
        </w:tc>
        <w:tc>
          <w:tcPr>
            <w:tcW w:w="0" w:type="auto"/>
            <w:tcBorders>
              <w:top w:val="nil"/>
              <w:left w:val="nil"/>
              <w:bottom w:val="single" w:sz="4" w:space="0" w:color="auto"/>
              <w:right w:val="single" w:sz="4" w:space="0" w:color="auto"/>
            </w:tcBorders>
            <w:shd w:val="clear" w:color="000000" w:fill="E2EFDA"/>
            <w:noWrap/>
            <w:vAlign w:val="bottom"/>
            <w:hideMark/>
          </w:tcPr>
          <w:p w14:paraId="77C1A953"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2046</w:t>
            </w:r>
          </w:p>
        </w:tc>
        <w:tc>
          <w:tcPr>
            <w:tcW w:w="0" w:type="auto"/>
            <w:tcBorders>
              <w:top w:val="nil"/>
              <w:left w:val="nil"/>
              <w:bottom w:val="single" w:sz="4" w:space="0" w:color="auto"/>
              <w:right w:val="single" w:sz="4" w:space="0" w:color="auto"/>
            </w:tcBorders>
            <w:shd w:val="clear" w:color="000000" w:fill="E2EFDA"/>
            <w:noWrap/>
            <w:vAlign w:val="bottom"/>
            <w:hideMark/>
          </w:tcPr>
          <w:p w14:paraId="5B89D86D"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2047</w:t>
            </w:r>
          </w:p>
        </w:tc>
        <w:tc>
          <w:tcPr>
            <w:tcW w:w="0" w:type="auto"/>
            <w:tcBorders>
              <w:top w:val="nil"/>
              <w:left w:val="nil"/>
              <w:bottom w:val="single" w:sz="4" w:space="0" w:color="auto"/>
              <w:right w:val="single" w:sz="4" w:space="0" w:color="auto"/>
            </w:tcBorders>
            <w:shd w:val="clear" w:color="000000" w:fill="E2EFDA"/>
            <w:noWrap/>
            <w:vAlign w:val="bottom"/>
            <w:hideMark/>
          </w:tcPr>
          <w:p w14:paraId="5240B06D"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2048</w:t>
            </w:r>
          </w:p>
        </w:tc>
      </w:tr>
      <w:tr w:rsidR="00D63E19" w14:paraId="008714F4"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E2EFDA"/>
            <w:noWrap/>
            <w:vAlign w:val="bottom"/>
            <w:hideMark/>
          </w:tcPr>
          <w:p w14:paraId="73C756B0"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1985</w:t>
            </w:r>
          </w:p>
        </w:tc>
        <w:tc>
          <w:tcPr>
            <w:tcW w:w="0" w:type="auto"/>
            <w:tcBorders>
              <w:top w:val="nil"/>
              <w:left w:val="nil"/>
              <w:bottom w:val="single" w:sz="4" w:space="0" w:color="auto"/>
              <w:right w:val="single" w:sz="4" w:space="0" w:color="auto"/>
            </w:tcBorders>
            <w:shd w:val="clear" w:color="auto" w:fill="auto"/>
            <w:noWrap/>
            <w:vAlign w:val="bottom"/>
            <w:hideMark/>
          </w:tcPr>
          <w:p w14:paraId="4155991F"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 xml:space="preserve">1577716 </w:t>
            </w:r>
            <w:proofErr w:type="spellStart"/>
            <w:r>
              <w:rPr>
                <w:rFonts w:ascii="Calibri" w:hAnsi="Calibri" w:cs="Calibri"/>
                <w:b/>
                <w:bCs/>
                <w:color w:val="000000"/>
                <w:sz w:val="8"/>
                <w:szCs w:val="8"/>
              </w:rPr>
              <w:t>hab</w:t>
            </w:r>
            <w:proofErr w:type="spellEnd"/>
          </w:p>
        </w:tc>
        <w:tc>
          <w:tcPr>
            <w:tcW w:w="0" w:type="auto"/>
            <w:tcBorders>
              <w:top w:val="nil"/>
              <w:left w:val="nil"/>
              <w:bottom w:val="single" w:sz="4" w:space="0" w:color="auto"/>
              <w:right w:val="single" w:sz="4" w:space="0" w:color="auto"/>
            </w:tcBorders>
            <w:shd w:val="clear" w:color="auto" w:fill="auto"/>
            <w:noWrap/>
            <w:vAlign w:val="bottom"/>
            <w:hideMark/>
          </w:tcPr>
          <w:p w14:paraId="0BE0056B"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0.0017</w:t>
            </w:r>
          </w:p>
        </w:tc>
        <w:tc>
          <w:tcPr>
            <w:tcW w:w="0" w:type="auto"/>
            <w:tcBorders>
              <w:top w:val="nil"/>
              <w:left w:val="nil"/>
              <w:bottom w:val="single" w:sz="4" w:space="0" w:color="auto"/>
              <w:right w:val="single" w:sz="4" w:space="0" w:color="auto"/>
            </w:tcBorders>
            <w:shd w:val="clear" w:color="auto" w:fill="auto"/>
            <w:noWrap/>
            <w:vAlign w:val="bottom"/>
            <w:hideMark/>
          </w:tcPr>
          <w:p w14:paraId="2C3C947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2045942</w:t>
            </w:r>
          </w:p>
        </w:tc>
        <w:tc>
          <w:tcPr>
            <w:tcW w:w="0" w:type="auto"/>
            <w:tcBorders>
              <w:top w:val="nil"/>
              <w:left w:val="nil"/>
              <w:bottom w:val="single" w:sz="4" w:space="0" w:color="auto"/>
              <w:right w:val="single" w:sz="4" w:space="0" w:color="auto"/>
            </w:tcBorders>
            <w:shd w:val="clear" w:color="auto" w:fill="auto"/>
            <w:noWrap/>
            <w:vAlign w:val="bottom"/>
            <w:hideMark/>
          </w:tcPr>
          <w:p w14:paraId="2B1874B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2059982</w:t>
            </w:r>
          </w:p>
        </w:tc>
        <w:tc>
          <w:tcPr>
            <w:tcW w:w="0" w:type="auto"/>
            <w:tcBorders>
              <w:top w:val="nil"/>
              <w:left w:val="nil"/>
              <w:bottom w:val="single" w:sz="4" w:space="0" w:color="auto"/>
              <w:right w:val="single" w:sz="4" w:space="0" w:color="auto"/>
            </w:tcBorders>
            <w:shd w:val="clear" w:color="auto" w:fill="auto"/>
            <w:noWrap/>
            <w:vAlign w:val="bottom"/>
            <w:hideMark/>
          </w:tcPr>
          <w:p w14:paraId="6442885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2074118</w:t>
            </w:r>
          </w:p>
        </w:tc>
        <w:tc>
          <w:tcPr>
            <w:tcW w:w="0" w:type="auto"/>
            <w:tcBorders>
              <w:top w:val="nil"/>
              <w:left w:val="nil"/>
              <w:bottom w:val="single" w:sz="4" w:space="0" w:color="auto"/>
              <w:right w:val="single" w:sz="4" w:space="0" w:color="auto"/>
            </w:tcBorders>
            <w:shd w:val="clear" w:color="auto" w:fill="auto"/>
            <w:noWrap/>
            <w:vAlign w:val="bottom"/>
            <w:hideMark/>
          </w:tcPr>
          <w:p w14:paraId="6776499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2088352</w:t>
            </w:r>
          </w:p>
        </w:tc>
        <w:tc>
          <w:tcPr>
            <w:tcW w:w="0" w:type="auto"/>
            <w:tcBorders>
              <w:top w:val="nil"/>
              <w:left w:val="nil"/>
              <w:bottom w:val="single" w:sz="4" w:space="0" w:color="auto"/>
              <w:right w:val="single" w:sz="4" w:space="0" w:color="auto"/>
            </w:tcBorders>
            <w:shd w:val="clear" w:color="auto" w:fill="auto"/>
            <w:noWrap/>
            <w:vAlign w:val="bottom"/>
            <w:hideMark/>
          </w:tcPr>
          <w:p w14:paraId="3FF26F6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2102683</w:t>
            </w:r>
          </w:p>
        </w:tc>
        <w:tc>
          <w:tcPr>
            <w:tcW w:w="0" w:type="auto"/>
            <w:tcBorders>
              <w:top w:val="nil"/>
              <w:left w:val="nil"/>
              <w:bottom w:val="single" w:sz="4" w:space="0" w:color="auto"/>
              <w:right w:val="single" w:sz="4" w:space="0" w:color="auto"/>
            </w:tcBorders>
            <w:shd w:val="clear" w:color="auto" w:fill="auto"/>
            <w:noWrap/>
            <w:vAlign w:val="bottom"/>
            <w:hideMark/>
          </w:tcPr>
          <w:p w14:paraId="52A9008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2117112</w:t>
            </w:r>
          </w:p>
        </w:tc>
        <w:tc>
          <w:tcPr>
            <w:tcW w:w="0" w:type="auto"/>
            <w:tcBorders>
              <w:top w:val="nil"/>
              <w:left w:val="nil"/>
              <w:bottom w:val="single" w:sz="4" w:space="0" w:color="auto"/>
              <w:right w:val="single" w:sz="4" w:space="0" w:color="auto"/>
            </w:tcBorders>
            <w:shd w:val="clear" w:color="auto" w:fill="auto"/>
            <w:noWrap/>
            <w:vAlign w:val="bottom"/>
            <w:hideMark/>
          </w:tcPr>
          <w:p w14:paraId="3885749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2131641</w:t>
            </w:r>
          </w:p>
        </w:tc>
        <w:tc>
          <w:tcPr>
            <w:tcW w:w="0" w:type="auto"/>
            <w:tcBorders>
              <w:top w:val="nil"/>
              <w:left w:val="nil"/>
              <w:bottom w:val="single" w:sz="4" w:space="0" w:color="auto"/>
              <w:right w:val="single" w:sz="4" w:space="0" w:color="auto"/>
            </w:tcBorders>
            <w:shd w:val="clear" w:color="auto" w:fill="auto"/>
            <w:noWrap/>
            <w:vAlign w:val="bottom"/>
            <w:hideMark/>
          </w:tcPr>
          <w:p w14:paraId="72D7686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2146269</w:t>
            </w:r>
          </w:p>
        </w:tc>
        <w:tc>
          <w:tcPr>
            <w:tcW w:w="0" w:type="auto"/>
            <w:tcBorders>
              <w:top w:val="nil"/>
              <w:left w:val="nil"/>
              <w:bottom w:val="single" w:sz="4" w:space="0" w:color="auto"/>
              <w:right w:val="single" w:sz="4" w:space="0" w:color="auto"/>
            </w:tcBorders>
            <w:shd w:val="clear" w:color="auto" w:fill="auto"/>
            <w:noWrap/>
            <w:vAlign w:val="bottom"/>
            <w:hideMark/>
          </w:tcPr>
          <w:p w14:paraId="4CCD083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2160997</w:t>
            </w:r>
          </w:p>
        </w:tc>
        <w:tc>
          <w:tcPr>
            <w:tcW w:w="0" w:type="auto"/>
            <w:tcBorders>
              <w:top w:val="nil"/>
              <w:left w:val="nil"/>
              <w:bottom w:val="single" w:sz="4" w:space="0" w:color="auto"/>
              <w:right w:val="single" w:sz="4" w:space="0" w:color="auto"/>
            </w:tcBorders>
            <w:shd w:val="clear" w:color="auto" w:fill="auto"/>
            <w:noWrap/>
            <w:vAlign w:val="bottom"/>
            <w:hideMark/>
          </w:tcPr>
          <w:p w14:paraId="70C0127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2175827</w:t>
            </w:r>
          </w:p>
        </w:tc>
        <w:tc>
          <w:tcPr>
            <w:tcW w:w="0" w:type="auto"/>
            <w:tcBorders>
              <w:top w:val="nil"/>
              <w:left w:val="nil"/>
              <w:bottom w:val="single" w:sz="4" w:space="0" w:color="auto"/>
              <w:right w:val="single" w:sz="4" w:space="0" w:color="auto"/>
            </w:tcBorders>
            <w:shd w:val="clear" w:color="auto" w:fill="auto"/>
            <w:noWrap/>
            <w:vAlign w:val="bottom"/>
            <w:hideMark/>
          </w:tcPr>
          <w:p w14:paraId="139086AB"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2190758</w:t>
            </w:r>
          </w:p>
        </w:tc>
        <w:tc>
          <w:tcPr>
            <w:tcW w:w="0" w:type="auto"/>
            <w:tcBorders>
              <w:top w:val="nil"/>
              <w:left w:val="nil"/>
              <w:bottom w:val="single" w:sz="4" w:space="0" w:color="auto"/>
              <w:right w:val="single" w:sz="4" w:space="0" w:color="auto"/>
            </w:tcBorders>
            <w:shd w:val="clear" w:color="auto" w:fill="auto"/>
            <w:noWrap/>
            <w:vAlign w:val="bottom"/>
            <w:hideMark/>
          </w:tcPr>
          <w:p w14:paraId="2A8B0D4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2205792</w:t>
            </w:r>
          </w:p>
        </w:tc>
        <w:tc>
          <w:tcPr>
            <w:tcW w:w="0" w:type="auto"/>
            <w:tcBorders>
              <w:top w:val="nil"/>
              <w:left w:val="nil"/>
              <w:bottom w:val="single" w:sz="4" w:space="0" w:color="auto"/>
              <w:right w:val="single" w:sz="4" w:space="0" w:color="auto"/>
            </w:tcBorders>
            <w:shd w:val="clear" w:color="auto" w:fill="auto"/>
            <w:noWrap/>
            <w:vAlign w:val="bottom"/>
            <w:hideMark/>
          </w:tcPr>
          <w:p w14:paraId="33898815"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2220929</w:t>
            </w:r>
          </w:p>
        </w:tc>
        <w:tc>
          <w:tcPr>
            <w:tcW w:w="0" w:type="auto"/>
            <w:tcBorders>
              <w:top w:val="nil"/>
              <w:left w:val="nil"/>
              <w:bottom w:val="single" w:sz="4" w:space="0" w:color="auto"/>
              <w:right w:val="single" w:sz="4" w:space="0" w:color="auto"/>
            </w:tcBorders>
            <w:shd w:val="clear" w:color="auto" w:fill="auto"/>
            <w:noWrap/>
            <w:vAlign w:val="bottom"/>
            <w:hideMark/>
          </w:tcPr>
          <w:p w14:paraId="3E3649F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2236170</w:t>
            </w:r>
          </w:p>
        </w:tc>
        <w:tc>
          <w:tcPr>
            <w:tcW w:w="0" w:type="auto"/>
            <w:tcBorders>
              <w:top w:val="nil"/>
              <w:left w:val="nil"/>
              <w:bottom w:val="single" w:sz="4" w:space="0" w:color="auto"/>
              <w:right w:val="single" w:sz="4" w:space="0" w:color="auto"/>
            </w:tcBorders>
            <w:shd w:val="clear" w:color="auto" w:fill="auto"/>
            <w:noWrap/>
            <w:vAlign w:val="bottom"/>
            <w:hideMark/>
          </w:tcPr>
          <w:p w14:paraId="43BFAB3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2251515</w:t>
            </w:r>
          </w:p>
        </w:tc>
        <w:tc>
          <w:tcPr>
            <w:tcW w:w="0" w:type="auto"/>
            <w:tcBorders>
              <w:top w:val="nil"/>
              <w:left w:val="nil"/>
              <w:bottom w:val="single" w:sz="4" w:space="0" w:color="auto"/>
              <w:right w:val="single" w:sz="4" w:space="0" w:color="auto"/>
            </w:tcBorders>
            <w:shd w:val="clear" w:color="auto" w:fill="auto"/>
            <w:noWrap/>
            <w:vAlign w:val="bottom"/>
            <w:hideMark/>
          </w:tcPr>
          <w:p w14:paraId="2B18692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2266966</w:t>
            </w:r>
          </w:p>
        </w:tc>
        <w:tc>
          <w:tcPr>
            <w:tcW w:w="0" w:type="auto"/>
            <w:tcBorders>
              <w:top w:val="nil"/>
              <w:left w:val="nil"/>
              <w:bottom w:val="single" w:sz="4" w:space="0" w:color="auto"/>
              <w:right w:val="single" w:sz="4" w:space="0" w:color="auto"/>
            </w:tcBorders>
            <w:shd w:val="clear" w:color="auto" w:fill="auto"/>
            <w:noWrap/>
            <w:vAlign w:val="bottom"/>
            <w:hideMark/>
          </w:tcPr>
          <w:p w14:paraId="6287910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2282523</w:t>
            </w:r>
          </w:p>
        </w:tc>
        <w:tc>
          <w:tcPr>
            <w:tcW w:w="0" w:type="auto"/>
            <w:tcBorders>
              <w:top w:val="nil"/>
              <w:left w:val="nil"/>
              <w:bottom w:val="single" w:sz="4" w:space="0" w:color="auto"/>
              <w:right w:val="single" w:sz="4" w:space="0" w:color="auto"/>
            </w:tcBorders>
            <w:shd w:val="clear" w:color="auto" w:fill="auto"/>
            <w:noWrap/>
            <w:vAlign w:val="bottom"/>
            <w:hideMark/>
          </w:tcPr>
          <w:p w14:paraId="05D4984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2298186</w:t>
            </w:r>
          </w:p>
        </w:tc>
        <w:tc>
          <w:tcPr>
            <w:tcW w:w="0" w:type="auto"/>
            <w:tcBorders>
              <w:top w:val="nil"/>
              <w:left w:val="nil"/>
              <w:bottom w:val="single" w:sz="4" w:space="0" w:color="auto"/>
              <w:right w:val="single" w:sz="4" w:space="0" w:color="auto"/>
            </w:tcBorders>
            <w:shd w:val="clear" w:color="auto" w:fill="auto"/>
            <w:noWrap/>
            <w:vAlign w:val="bottom"/>
            <w:hideMark/>
          </w:tcPr>
          <w:p w14:paraId="47E2E5F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2313957</w:t>
            </w:r>
          </w:p>
        </w:tc>
        <w:tc>
          <w:tcPr>
            <w:tcW w:w="0" w:type="auto"/>
            <w:tcBorders>
              <w:top w:val="nil"/>
              <w:left w:val="nil"/>
              <w:bottom w:val="single" w:sz="4" w:space="0" w:color="auto"/>
              <w:right w:val="single" w:sz="4" w:space="0" w:color="auto"/>
            </w:tcBorders>
            <w:shd w:val="clear" w:color="auto" w:fill="auto"/>
            <w:noWrap/>
            <w:vAlign w:val="bottom"/>
            <w:hideMark/>
          </w:tcPr>
          <w:p w14:paraId="669CE61B"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2329837</w:t>
            </w:r>
          </w:p>
        </w:tc>
        <w:tc>
          <w:tcPr>
            <w:tcW w:w="0" w:type="auto"/>
            <w:tcBorders>
              <w:top w:val="nil"/>
              <w:left w:val="nil"/>
              <w:bottom w:val="single" w:sz="4" w:space="0" w:color="auto"/>
              <w:right w:val="single" w:sz="4" w:space="0" w:color="auto"/>
            </w:tcBorders>
            <w:shd w:val="clear" w:color="auto" w:fill="auto"/>
            <w:noWrap/>
            <w:vAlign w:val="bottom"/>
            <w:hideMark/>
          </w:tcPr>
          <w:p w14:paraId="2C348E8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2345825</w:t>
            </w:r>
          </w:p>
        </w:tc>
        <w:tc>
          <w:tcPr>
            <w:tcW w:w="0" w:type="auto"/>
            <w:tcBorders>
              <w:top w:val="nil"/>
              <w:left w:val="nil"/>
              <w:bottom w:val="single" w:sz="4" w:space="0" w:color="auto"/>
              <w:right w:val="single" w:sz="4" w:space="0" w:color="auto"/>
            </w:tcBorders>
            <w:shd w:val="clear" w:color="auto" w:fill="auto"/>
            <w:noWrap/>
            <w:vAlign w:val="bottom"/>
            <w:hideMark/>
          </w:tcPr>
          <w:p w14:paraId="774D6A8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2361923</w:t>
            </w:r>
          </w:p>
        </w:tc>
        <w:tc>
          <w:tcPr>
            <w:tcW w:w="0" w:type="auto"/>
            <w:tcBorders>
              <w:top w:val="nil"/>
              <w:left w:val="nil"/>
              <w:bottom w:val="single" w:sz="4" w:space="0" w:color="auto"/>
              <w:right w:val="single" w:sz="4" w:space="0" w:color="auto"/>
            </w:tcBorders>
            <w:shd w:val="clear" w:color="auto" w:fill="auto"/>
            <w:noWrap/>
            <w:vAlign w:val="bottom"/>
            <w:hideMark/>
          </w:tcPr>
          <w:p w14:paraId="6FFD66F5"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2378131</w:t>
            </w:r>
          </w:p>
        </w:tc>
        <w:tc>
          <w:tcPr>
            <w:tcW w:w="0" w:type="auto"/>
            <w:tcBorders>
              <w:top w:val="nil"/>
              <w:left w:val="nil"/>
              <w:bottom w:val="single" w:sz="4" w:space="0" w:color="auto"/>
              <w:right w:val="single" w:sz="4" w:space="0" w:color="auto"/>
            </w:tcBorders>
            <w:shd w:val="clear" w:color="auto" w:fill="auto"/>
            <w:noWrap/>
            <w:vAlign w:val="bottom"/>
            <w:hideMark/>
          </w:tcPr>
          <w:p w14:paraId="6763A6A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2394451</w:t>
            </w:r>
          </w:p>
        </w:tc>
        <w:tc>
          <w:tcPr>
            <w:tcW w:w="0" w:type="auto"/>
            <w:tcBorders>
              <w:top w:val="nil"/>
              <w:left w:val="nil"/>
              <w:bottom w:val="single" w:sz="4" w:space="0" w:color="auto"/>
              <w:right w:val="single" w:sz="4" w:space="0" w:color="auto"/>
            </w:tcBorders>
            <w:shd w:val="clear" w:color="auto" w:fill="auto"/>
            <w:noWrap/>
            <w:vAlign w:val="bottom"/>
            <w:hideMark/>
          </w:tcPr>
          <w:p w14:paraId="74FC88C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2410883</w:t>
            </w:r>
          </w:p>
        </w:tc>
        <w:tc>
          <w:tcPr>
            <w:tcW w:w="0" w:type="auto"/>
            <w:tcBorders>
              <w:top w:val="nil"/>
              <w:left w:val="nil"/>
              <w:bottom w:val="single" w:sz="4" w:space="0" w:color="auto"/>
              <w:right w:val="single" w:sz="4" w:space="0" w:color="auto"/>
            </w:tcBorders>
            <w:shd w:val="clear" w:color="auto" w:fill="auto"/>
            <w:noWrap/>
            <w:vAlign w:val="bottom"/>
            <w:hideMark/>
          </w:tcPr>
          <w:p w14:paraId="1717A0F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2427427</w:t>
            </w:r>
          </w:p>
        </w:tc>
      </w:tr>
      <w:tr w:rsidR="00D63E19" w14:paraId="2B4916FE"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E2EFDA"/>
            <w:noWrap/>
            <w:vAlign w:val="bottom"/>
            <w:hideMark/>
          </w:tcPr>
          <w:p w14:paraId="593B735C"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1993</w:t>
            </w:r>
          </w:p>
        </w:tc>
        <w:tc>
          <w:tcPr>
            <w:tcW w:w="0" w:type="auto"/>
            <w:tcBorders>
              <w:top w:val="nil"/>
              <w:left w:val="nil"/>
              <w:bottom w:val="single" w:sz="4" w:space="0" w:color="auto"/>
              <w:right w:val="single" w:sz="4" w:space="0" w:color="auto"/>
            </w:tcBorders>
            <w:shd w:val="clear" w:color="auto" w:fill="auto"/>
            <w:noWrap/>
            <w:vAlign w:val="bottom"/>
            <w:hideMark/>
          </w:tcPr>
          <w:p w14:paraId="58C57C65"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 xml:space="preserve">1598688 </w:t>
            </w:r>
            <w:proofErr w:type="spellStart"/>
            <w:r>
              <w:rPr>
                <w:rFonts w:ascii="Calibri" w:hAnsi="Calibri" w:cs="Calibri"/>
                <w:b/>
                <w:bCs/>
                <w:color w:val="000000"/>
                <w:sz w:val="8"/>
                <w:szCs w:val="8"/>
              </w:rPr>
              <w:t>hab</w:t>
            </w:r>
            <w:proofErr w:type="spellEnd"/>
          </w:p>
        </w:tc>
        <w:tc>
          <w:tcPr>
            <w:tcW w:w="0" w:type="auto"/>
            <w:tcBorders>
              <w:top w:val="nil"/>
              <w:left w:val="nil"/>
              <w:bottom w:val="single" w:sz="4" w:space="0" w:color="auto"/>
              <w:right w:val="single" w:sz="4" w:space="0" w:color="auto"/>
            </w:tcBorders>
            <w:shd w:val="clear" w:color="auto" w:fill="auto"/>
            <w:noWrap/>
            <w:vAlign w:val="bottom"/>
            <w:hideMark/>
          </w:tcPr>
          <w:p w14:paraId="2B420A2E"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0.0169</w:t>
            </w:r>
          </w:p>
        </w:tc>
        <w:tc>
          <w:tcPr>
            <w:tcW w:w="0" w:type="auto"/>
            <w:tcBorders>
              <w:top w:val="nil"/>
              <w:left w:val="nil"/>
              <w:bottom w:val="single" w:sz="4" w:space="0" w:color="auto"/>
              <w:right w:val="single" w:sz="4" w:space="0" w:color="auto"/>
            </w:tcBorders>
            <w:shd w:val="clear" w:color="auto" w:fill="auto"/>
            <w:noWrap/>
            <w:vAlign w:val="bottom"/>
            <w:hideMark/>
          </w:tcPr>
          <w:p w14:paraId="1F8D583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1962760</w:t>
            </w:r>
          </w:p>
        </w:tc>
        <w:tc>
          <w:tcPr>
            <w:tcW w:w="0" w:type="auto"/>
            <w:tcBorders>
              <w:top w:val="nil"/>
              <w:left w:val="nil"/>
              <w:bottom w:val="single" w:sz="4" w:space="0" w:color="auto"/>
              <w:right w:val="single" w:sz="4" w:space="0" w:color="auto"/>
            </w:tcBorders>
            <w:shd w:val="clear" w:color="auto" w:fill="auto"/>
            <w:noWrap/>
            <w:vAlign w:val="bottom"/>
            <w:hideMark/>
          </w:tcPr>
          <w:p w14:paraId="0C7EC14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1976229</w:t>
            </w:r>
          </w:p>
        </w:tc>
        <w:tc>
          <w:tcPr>
            <w:tcW w:w="0" w:type="auto"/>
            <w:tcBorders>
              <w:top w:val="nil"/>
              <w:left w:val="nil"/>
              <w:bottom w:val="single" w:sz="4" w:space="0" w:color="auto"/>
              <w:right w:val="single" w:sz="4" w:space="0" w:color="auto"/>
            </w:tcBorders>
            <w:shd w:val="clear" w:color="auto" w:fill="auto"/>
            <w:noWrap/>
            <w:vAlign w:val="bottom"/>
            <w:hideMark/>
          </w:tcPr>
          <w:p w14:paraId="75C88AB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1989791</w:t>
            </w:r>
          </w:p>
        </w:tc>
        <w:tc>
          <w:tcPr>
            <w:tcW w:w="0" w:type="auto"/>
            <w:tcBorders>
              <w:top w:val="nil"/>
              <w:left w:val="nil"/>
              <w:bottom w:val="single" w:sz="4" w:space="0" w:color="auto"/>
              <w:right w:val="single" w:sz="4" w:space="0" w:color="auto"/>
            </w:tcBorders>
            <w:shd w:val="clear" w:color="auto" w:fill="auto"/>
            <w:noWrap/>
            <w:vAlign w:val="bottom"/>
            <w:hideMark/>
          </w:tcPr>
          <w:p w14:paraId="297E7FD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2003446</w:t>
            </w:r>
          </w:p>
        </w:tc>
        <w:tc>
          <w:tcPr>
            <w:tcW w:w="0" w:type="auto"/>
            <w:tcBorders>
              <w:top w:val="nil"/>
              <w:left w:val="nil"/>
              <w:bottom w:val="single" w:sz="4" w:space="0" w:color="auto"/>
              <w:right w:val="single" w:sz="4" w:space="0" w:color="auto"/>
            </w:tcBorders>
            <w:shd w:val="clear" w:color="auto" w:fill="auto"/>
            <w:noWrap/>
            <w:vAlign w:val="bottom"/>
            <w:hideMark/>
          </w:tcPr>
          <w:p w14:paraId="74FB7AE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2017194</w:t>
            </w:r>
          </w:p>
        </w:tc>
        <w:tc>
          <w:tcPr>
            <w:tcW w:w="0" w:type="auto"/>
            <w:tcBorders>
              <w:top w:val="nil"/>
              <w:left w:val="nil"/>
              <w:bottom w:val="single" w:sz="4" w:space="0" w:color="auto"/>
              <w:right w:val="single" w:sz="4" w:space="0" w:color="auto"/>
            </w:tcBorders>
            <w:shd w:val="clear" w:color="auto" w:fill="auto"/>
            <w:noWrap/>
            <w:vAlign w:val="bottom"/>
            <w:hideMark/>
          </w:tcPr>
          <w:p w14:paraId="6EA7C0CB"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2031037</w:t>
            </w:r>
          </w:p>
        </w:tc>
        <w:tc>
          <w:tcPr>
            <w:tcW w:w="0" w:type="auto"/>
            <w:tcBorders>
              <w:top w:val="nil"/>
              <w:left w:val="nil"/>
              <w:bottom w:val="single" w:sz="4" w:space="0" w:color="auto"/>
              <w:right w:val="single" w:sz="4" w:space="0" w:color="auto"/>
            </w:tcBorders>
            <w:shd w:val="clear" w:color="auto" w:fill="auto"/>
            <w:noWrap/>
            <w:vAlign w:val="bottom"/>
            <w:hideMark/>
          </w:tcPr>
          <w:p w14:paraId="349C1EC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2044975</w:t>
            </w:r>
          </w:p>
        </w:tc>
        <w:tc>
          <w:tcPr>
            <w:tcW w:w="0" w:type="auto"/>
            <w:tcBorders>
              <w:top w:val="nil"/>
              <w:left w:val="nil"/>
              <w:bottom w:val="single" w:sz="4" w:space="0" w:color="auto"/>
              <w:right w:val="single" w:sz="4" w:space="0" w:color="auto"/>
            </w:tcBorders>
            <w:shd w:val="clear" w:color="auto" w:fill="auto"/>
            <w:noWrap/>
            <w:vAlign w:val="bottom"/>
            <w:hideMark/>
          </w:tcPr>
          <w:p w14:paraId="6454F1C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2059008</w:t>
            </w:r>
          </w:p>
        </w:tc>
        <w:tc>
          <w:tcPr>
            <w:tcW w:w="0" w:type="auto"/>
            <w:tcBorders>
              <w:top w:val="nil"/>
              <w:left w:val="nil"/>
              <w:bottom w:val="single" w:sz="4" w:space="0" w:color="auto"/>
              <w:right w:val="single" w:sz="4" w:space="0" w:color="auto"/>
            </w:tcBorders>
            <w:shd w:val="clear" w:color="auto" w:fill="auto"/>
            <w:noWrap/>
            <w:vAlign w:val="bottom"/>
            <w:hideMark/>
          </w:tcPr>
          <w:p w14:paraId="29CC88C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2073138</w:t>
            </w:r>
          </w:p>
        </w:tc>
        <w:tc>
          <w:tcPr>
            <w:tcW w:w="0" w:type="auto"/>
            <w:tcBorders>
              <w:top w:val="nil"/>
              <w:left w:val="nil"/>
              <w:bottom w:val="single" w:sz="4" w:space="0" w:color="auto"/>
              <w:right w:val="single" w:sz="4" w:space="0" w:color="auto"/>
            </w:tcBorders>
            <w:shd w:val="clear" w:color="auto" w:fill="auto"/>
            <w:noWrap/>
            <w:vAlign w:val="bottom"/>
            <w:hideMark/>
          </w:tcPr>
          <w:p w14:paraId="26A8358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2087364</w:t>
            </w:r>
          </w:p>
        </w:tc>
        <w:tc>
          <w:tcPr>
            <w:tcW w:w="0" w:type="auto"/>
            <w:tcBorders>
              <w:top w:val="nil"/>
              <w:left w:val="nil"/>
              <w:bottom w:val="single" w:sz="4" w:space="0" w:color="auto"/>
              <w:right w:val="single" w:sz="4" w:space="0" w:color="auto"/>
            </w:tcBorders>
            <w:shd w:val="clear" w:color="auto" w:fill="auto"/>
            <w:noWrap/>
            <w:vAlign w:val="bottom"/>
            <w:hideMark/>
          </w:tcPr>
          <w:p w14:paraId="1E1B345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2101689</w:t>
            </w:r>
          </w:p>
        </w:tc>
        <w:tc>
          <w:tcPr>
            <w:tcW w:w="0" w:type="auto"/>
            <w:tcBorders>
              <w:top w:val="nil"/>
              <w:left w:val="nil"/>
              <w:bottom w:val="single" w:sz="4" w:space="0" w:color="auto"/>
              <w:right w:val="single" w:sz="4" w:space="0" w:color="auto"/>
            </w:tcBorders>
            <w:shd w:val="clear" w:color="auto" w:fill="auto"/>
            <w:noWrap/>
            <w:vAlign w:val="bottom"/>
            <w:hideMark/>
          </w:tcPr>
          <w:p w14:paraId="14B3F0CF"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2116111</w:t>
            </w:r>
          </w:p>
        </w:tc>
        <w:tc>
          <w:tcPr>
            <w:tcW w:w="0" w:type="auto"/>
            <w:tcBorders>
              <w:top w:val="nil"/>
              <w:left w:val="nil"/>
              <w:bottom w:val="single" w:sz="4" w:space="0" w:color="auto"/>
              <w:right w:val="single" w:sz="4" w:space="0" w:color="auto"/>
            </w:tcBorders>
            <w:shd w:val="clear" w:color="auto" w:fill="auto"/>
            <w:noWrap/>
            <w:vAlign w:val="bottom"/>
            <w:hideMark/>
          </w:tcPr>
          <w:p w14:paraId="5629EAB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2130633</w:t>
            </w:r>
          </w:p>
        </w:tc>
        <w:tc>
          <w:tcPr>
            <w:tcW w:w="0" w:type="auto"/>
            <w:tcBorders>
              <w:top w:val="nil"/>
              <w:left w:val="nil"/>
              <w:bottom w:val="single" w:sz="4" w:space="0" w:color="auto"/>
              <w:right w:val="single" w:sz="4" w:space="0" w:color="auto"/>
            </w:tcBorders>
            <w:shd w:val="clear" w:color="auto" w:fill="auto"/>
            <w:noWrap/>
            <w:vAlign w:val="bottom"/>
            <w:hideMark/>
          </w:tcPr>
          <w:p w14:paraId="211DA30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2145254</w:t>
            </w:r>
          </w:p>
        </w:tc>
        <w:tc>
          <w:tcPr>
            <w:tcW w:w="0" w:type="auto"/>
            <w:tcBorders>
              <w:top w:val="nil"/>
              <w:left w:val="nil"/>
              <w:bottom w:val="single" w:sz="4" w:space="0" w:color="auto"/>
              <w:right w:val="single" w:sz="4" w:space="0" w:color="auto"/>
            </w:tcBorders>
            <w:shd w:val="clear" w:color="auto" w:fill="auto"/>
            <w:noWrap/>
            <w:vAlign w:val="bottom"/>
            <w:hideMark/>
          </w:tcPr>
          <w:p w14:paraId="090420C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2159976</w:t>
            </w:r>
          </w:p>
        </w:tc>
        <w:tc>
          <w:tcPr>
            <w:tcW w:w="0" w:type="auto"/>
            <w:tcBorders>
              <w:top w:val="nil"/>
              <w:left w:val="nil"/>
              <w:bottom w:val="single" w:sz="4" w:space="0" w:color="auto"/>
              <w:right w:val="single" w:sz="4" w:space="0" w:color="auto"/>
            </w:tcBorders>
            <w:shd w:val="clear" w:color="auto" w:fill="auto"/>
            <w:noWrap/>
            <w:vAlign w:val="bottom"/>
            <w:hideMark/>
          </w:tcPr>
          <w:p w14:paraId="7E69647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2174798</w:t>
            </w:r>
          </w:p>
        </w:tc>
        <w:tc>
          <w:tcPr>
            <w:tcW w:w="0" w:type="auto"/>
            <w:tcBorders>
              <w:top w:val="nil"/>
              <w:left w:val="nil"/>
              <w:bottom w:val="single" w:sz="4" w:space="0" w:color="auto"/>
              <w:right w:val="single" w:sz="4" w:space="0" w:color="auto"/>
            </w:tcBorders>
            <w:shd w:val="clear" w:color="auto" w:fill="auto"/>
            <w:noWrap/>
            <w:vAlign w:val="bottom"/>
            <w:hideMark/>
          </w:tcPr>
          <w:p w14:paraId="2C3F95E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2189723</w:t>
            </w:r>
          </w:p>
        </w:tc>
        <w:tc>
          <w:tcPr>
            <w:tcW w:w="0" w:type="auto"/>
            <w:tcBorders>
              <w:top w:val="nil"/>
              <w:left w:val="nil"/>
              <w:bottom w:val="single" w:sz="4" w:space="0" w:color="auto"/>
              <w:right w:val="single" w:sz="4" w:space="0" w:color="auto"/>
            </w:tcBorders>
            <w:shd w:val="clear" w:color="auto" w:fill="auto"/>
            <w:noWrap/>
            <w:vAlign w:val="bottom"/>
            <w:hideMark/>
          </w:tcPr>
          <w:p w14:paraId="1E6677C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2204749</w:t>
            </w:r>
          </w:p>
        </w:tc>
        <w:tc>
          <w:tcPr>
            <w:tcW w:w="0" w:type="auto"/>
            <w:tcBorders>
              <w:top w:val="nil"/>
              <w:left w:val="nil"/>
              <w:bottom w:val="single" w:sz="4" w:space="0" w:color="auto"/>
              <w:right w:val="single" w:sz="4" w:space="0" w:color="auto"/>
            </w:tcBorders>
            <w:shd w:val="clear" w:color="auto" w:fill="auto"/>
            <w:noWrap/>
            <w:vAlign w:val="bottom"/>
            <w:hideMark/>
          </w:tcPr>
          <w:p w14:paraId="5C0E550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2219879</w:t>
            </w:r>
          </w:p>
        </w:tc>
        <w:tc>
          <w:tcPr>
            <w:tcW w:w="0" w:type="auto"/>
            <w:tcBorders>
              <w:top w:val="nil"/>
              <w:left w:val="nil"/>
              <w:bottom w:val="single" w:sz="4" w:space="0" w:color="auto"/>
              <w:right w:val="single" w:sz="4" w:space="0" w:color="auto"/>
            </w:tcBorders>
            <w:shd w:val="clear" w:color="auto" w:fill="auto"/>
            <w:noWrap/>
            <w:vAlign w:val="bottom"/>
            <w:hideMark/>
          </w:tcPr>
          <w:p w14:paraId="2CE1B74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2235113</w:t>
            </w:r>
          </w:p>
        </w:tc>
        <w:tc>
          <w:tcPr>
            <w:tcW w:w="0" w:type="auto"/>
            <w:tcBorders>
              <w:top w:val="nil"/>
              <w:left w:val="nil"/>
              <w:bottom w:val="single" w:sz="4" w:space="0" w:color="auto"/>
              <w:right w:val="single" w:sz="4" w:space="0" w:color="auto"/>
            </w:tcBorders>
            <w:shd w:val="clear" w:color="auto" w:fill="auto"/>
            <w:noWrap/>
            <w:vAlign w:val="bottom"/>
            <w:hideMark/>
          </w:tcPr>
          <w:p w14:paraId="6A41EE2B"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2250451</w:t>
            </w:r>
          </w:p>
        </w:tc>
        <w:tc>
          <w:tcPr>
            <w:tcW w:w="0" w:type="auto"/>
            <w:tcBorders>
              <w:top w:val="nil"/>
              <w:left w:val="nil"/>
              <w:bottom w:val="single" w:sz="4" w:space="0" w:color="auto"/>
              <w:right w:val="single" w:sz="4" w:space="0" w:color="auto"/>
            </w:tcBorders>
            <w:shd w:val="clear" w:color="auto" w:fill="auto"/>
            <w:noWrap/>
            <w:vAlign w:val="bottom"/>
            <w:hideMark/>
          </w:tcPr>
          <w:p w14:paraId="7E5AE8B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2265894</w:t>
            </w:r>
          </w:p>
        </w:tc>
        <w:tc>
          <w:tcPr>
            <w:tcW w:w="0" w:type="auto"/>
            <w:tcBorders>
              <w:top w:val="nil"/>
              <w:left w:val="nil"/>
              <w:bottom w:val="single" w:sz="4" w:space="0" w:color="auto"/>
              <w:right w:val="single" w:sz="4" w:space="0" w:color="auto"/>
            </w:tcBorders>
            <w:shd w:val="clear" w:color="auto" w:fill="auto"/>
            <w:noWrap/>
            <w:vAlign w:val="bottom"/>
            <w:hideMark/>
          </w:tcPr>
          <w:p w14:paraId="009ED9C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2281444</w:t>
            </w:r>
          </w:p>
        </w:tc>
        <w:tc>
          <w:tcPr>
            <w:tcW w:w="0" w:type="auto"/>
            <w:tcBorders>
              <w:top w:val="nil"/>
              <w:left w:val="nil"/>
              <w:bottom w:val="single" w:sz="4" w:space="0" w:color="auto"/>
              <w:right w:val="single" w:sz="4" w:space="0" w:color="auto"/>
            </w:tcBorders>
            <w:shd w:val="clear" w:color="auto" w:fill="auto"/>
            <w:noWrap/>
            <w:vAlign w:val="bottom"/>
            <w:hideMark/>
          </w:tcPr>
          <w:p w14:paraId="69154F6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2297100</w:t>
            </w:r>
          </w:p>
        </w:tc>
        <w:tc>
          <w:tcPr>
            <w:tcW w:w="0" w:type="auto"/>
            <w:tcBorders>
              <w:top w:val="nil"/>
              <w:left w:val="nil"/>
              <w:bottom w:val="single" w:sz="4" w:space="0" w:color="auto"/>
              <w:right w:val="single" w:sz="4" w:space="0" w:color="auto"/>
            </w:tcBorders>
            <w:shd w:val="clear" w:color="auto" w:fill="auto"/>
            <w:noWrap/>
            <w:vAlign w:val="bottom"/>
            <w:hideMark/>
          </w:tcPr>
          <w:p w14:paraId="71931CE5"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2312864</w:t>
            </w:r>
          </w:p>
        </w:tc>
        <w:tc>
          <w:tcPr>
            <w:tcW w:w="0" w:type="auto"/>
            <w:tcBorders>
              <w:top w:val="nil"/>
              <w:left w:val="nil"/>
              <w:bottom w:val="single" w:sz="4" w:space="0" w:color="auto"/>
              <w:right w:val="single" w:sz="4" w:space="0" w:color="auto"/>
            </w:tcBorders>
            <w:shd w:val="clear" w:color="auto" w:fill="auto"/>
            <w:noWrap/>
            <w:vAlign w:val="bottom"/>
            <w:hideMark/>
          </w:tcPr>
          <w:p w14:paraId="33C86EA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2328735</w:t>
            </w:r>
          </w:p>
        </w:tc>
      </w:tr>
      <w:tr w:rsidR="00D63E19" w14:paraId="66982E2B"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E2EFDA"/>
            <w:noWrap/>
            <w:vAlign w:val="bottom"/>
            <w:hideMark/>
          </w:tcPr>
          <w:p w14:paraId="2E03D575"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2005</w:t>
            </w:r>
          </w:p>
        </w:tc>
        <w:tc>
          <w:tcPr>
            <w:tcW w:w="0" w:type="auto"/>
            <w:tcBorders>
              <w:top w:val="nil"/>
              <w:left w:val="nil"/>
              <w:bottom w:val="single" w:sz="4" w:space="0" w:color="auto"/>
              <w:right w:val="single" w:sz="4" w:space="0" w:color="auto"/>
            </w:tcBorders>
            <w:shd w:val="clear" w:color="auto" w:fill="auto"/>
            <w:noWrap/>
            <w:vAlign w:val="bottom"/>
            <w:hideMark/>
          </w:tcPr>
          <w:p w14:paraId="6420B268"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 xml:space="preserve">1957789 </w:t>
            </w:r>
            <w:proofErr w:type="spellStart"/>
            <w:r>
              <w:rPr>
                <w:rFonts w:ascii="Calibri" w:hAnsi="Calibri" w:cs="Calibri"/>
                <w:b/>
                <w:bCs/>
                <w:color w:val="000000"/>
                <w:sz w:val="8"/>
                <w:szCs w:val="8"/>
              </w:rPr>
              <w:t>hab</w:t>
            </w:r>
            <w:proofErr w:type="spellEnd"/>
          </w:p>
        </w:tc>
        <w:tc>
          <w:tcPr>
            <w:tcW w:w="0" w:type="auto"/>
            <w:tcBorders>
              <w:top w:val="nil"/>
              <w:left w:val="nil"/>
              <w:bottom w:val="single" w:sz="4" w:space="0" w:color="auto"/>
              <w:right w:val="single" w:sz="4" w:space="0" w:color="auto"/>
            </w:tcBorders>
            <w:shd w:val="clear" w:color="auto" w:fill="auto"/>
            <w:noWrap/>
            <w:vAlign w:val="bottom"/>
            <w:hideMark/>
          </w:tcPr>
          <w:p w14:paraId="556935DE"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0.0020</w:t>
            </w:r>
          </w:p>
        </w:tc>
        <w:tc>
          <w:tcPr>
            <w:tcW w:w="0" w:type="auto"/>
            <w:tcBorders>
              <w:top w:val="nil"/>
              <w:left w:val="nil"/>
              <w:bottom w:val="single" w:sz="4" w:space="0" w:color="auto"/>
              <w:right w:val="single" w:sz="4" w:space="0" w:color="auto"/>
            </w:tcBorders>
            <w:shd w:val="clear" w:color="auto" w:fill="auto"/>
            <w:noWrap/>
            <w:vAlign w:val="bottom"/>
            <w:hideMark/>
          </w:tcPr>
          <w:p w14:paraId="404469A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2214257</w:t>
            </w:r>
          </w:p>
        </w:tc>
        <w:tc>
          <w:tcPr>
            <w:tcW w:w="0" w:type="auto"/>
            <w:tcBorders>
              <w:top w:val="nil"/>
              <w:left w:val="nil"/>
              <w:bottom w:val="single" w:sz="4" w:space="0" w:color="auto"/>
              <w:right w:val="single" w:sz="4" w:space="0" w:color="auto"/>
            </w:tcBorders>
            <w:shd w:val="clear" w:color="auto" w:fill="auto"/>
            <w:noWrap/>
            <w:vAlign w:val="bottom"/>
            <w:hideMark/>
          </w:tcPr>
          <w:p w14:paraId="1B96FE7F"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2229452</w:t>
            </w:r>
          </w:p>
        </w:tc>
        <w:tc>
          <w:tcPr>
            <w:tcW w:w="0" w:type="auto"/>
            <w:tcBorders>
              <w:top w:val="nil"/>
              <w:left w:val="nil"/>
              <w:bottom w:val="single" w:sz="4" w:space="0" w:color="auto"/>
              <w:right w:val="single" w:sz="4" w:space="0" w:color="auto"/>
            </w:tcBorders>
            <w:shd w:val="clear" w:color="auto" w:fill="auto"/>
            <w:noWrap/>
            <w:vAlign w:val="bottom"/>
            <w:hideMark/>
          </w:tcPr>
          <w:p w14:paraId="0AAE102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2244751</w:t>
            </w:r>
          </w:p>
        </w:tc>
        <w:tc>
          <w:tcPr>
            <w:tcW w:w="0" w:type="auto"/>
            <w:tcBorders>
              <w:top w:val="nil"/>
              <w:left w:val="nil"/>
              <w:bottom w:val="single" w:sz="4" w:space="0" w:color="auto"/>
              <w:right w:val="single" w:sz="4" w:space="0" w:color="auto"/>
            </w:tcBorders>
            <w:shd w:val="clear" w:color="auto" w:fill="auto"/>
            <w:noWrap/>
            <w:vAlign w:val="bottom"/>
            <w:hideMark/>
          </w:tcPr>
          <w:p w14:paraId="52AE5C9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2260156</w:t>
            </w:r>
          </w:p>
        </w:tc>
        <w:tc>
          <w:tcPr>
            <w:tcW w:w="0" w:type="auto"/>
            <w:tcBorders>
              <w:top w:val="nil"/>
              <w:left w:val="nil"/>
              <w:bottom w:val="single" w:sz="4" w:space="0" w:color="auto"/>
              <w:right w:val="single" w:sz="4" w:space="0" w:color="auto"/>
            </w:tcBorders>
            <w:shd w:val="clear" w:color="auto" w:fill="auto"/>
            <w:noWrap/>
            <w:vAlign w:val="bottom"/>
            <w:hideMark/>
          </w:tcPr>
          <w:p w14:paraId="0623F8F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2275666</w:t>
            </w:r>
          </w:p>
        </w:tc>
        <w:tc>
          <w:tcPr>
            <w:tcW w:w="0" w:type="auto"/>
            <w:tcBorders>
              <w:top w:val="nil"/>
              <w:left w:val="nil"/>
              <w:bottom w:val="single" w:sz="4" w:space="0" w:color="auto"/>
              <w:right w:val="single" w:sz="4" w:space="0" w:color="auto"/>
            </w:tcBorders>
            <w:shd w:val="clear" w:color="auto" w:fill="auto"/>
            <w:noWrap/>
            <w:vAlign w:val="bottom"/>
            <w:hideMark/>
          </w:tcPr>
          <w:p w14:paraId="2D11B30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2291282</w:t>
            </w:r>
          </w:p>
        </w:tc>
        <w:tc>
          <w:tcPr>
            <w:tcW w:w="0" w:type="auto"/>
            <w:tcBorders>
              <w:top w:val="nil"/>
              <w:left w:val="nil"/>
              <w:bottom w:val="single" w:sz="4" w:space="0" w:color="auto"/>
              <w:right w:val="single" w:sz="4" w:space="0" w:color="auto"/>
            </w:tcBorders>
            <w:shd w:val="clear" w:color="auto" w:fill="auto"/>
            <w:noWrap/>
            <w:vAlign w:val="bottom"/>
            <w:hideMark/>
          </w:tcPr>
          <w:p w14:paraId="1B0D007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2307006</w:t>
            </w:r>
          </w:p>
        </w:tc>
        <w:tc>
          <w:tcPr>
            <w:tcW w:w="0" w:type="auto"/>
            <w:tcBorders>
              <w:top w:val="nil"/>
              <w:left w:val="nil"/>
              <w:bottom w:val="single" w:sz="4" w:space="0" w:color="auto"/>
              <w:right w:val="single" w:sz="4" w:space="0" w:color="auto"/>
            </w:tcBorders>
            <w:shd w:val="clear" w:color="auto" w:fill="auto"/>
            <w:noWrap/>
            <w:vAlign w:val="bottom"/>
            <w:hideMark/>
          </w:tcPr>
          <w:p w14:paraId="5CD7733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2322837</w:t>
            </w:r>
          </w:p>
        </w:tc>
        <w:tc>
          <w:tcPr>
            <w:tcW w:w="0" w:type="auto"/>
            <w:tcBorders>
              <w:top w:val="nil"/>
              <w:left w:val="nil"/>
              <w:bottom w:val="single" w:sz="4" w:space="0" w:color="auto"/>
              <w:right w:val="single" w:sz="4" w:space="0" w:color="auto"/>
            </w:tcBorders>
            <w:shd w:val="clear" w:color="auto" w:fill="auto"/>
            <w:noWrap/>
            <w:vAlign w:val="bottom"/>
            <w:hideMark/>
          </w:tcPr>
          <w:p w14:paraId="506B5E8B"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2338778</w:t>
            </w:r>
          </w:p>
        </w:tc>
        <w:tc>
          <w:tcPr>
            <w:tcW w:w="0" w:type="auto"/>
            <w:tcBorders>
              <w:top w:val="nil"/>
              <w:left w:val="nil"/>
              <w:bottom w:val="single" w:sz="4" w:space="0" w:color="auto"/>
              <w:right w:val="single" w:sz="4" w:space="0" w:color="auto"/>
            </w:tcBorders>
            <w:shd w:val="clear" w:color="auto" w:fill="auto"/>
            <w:noWrap/>
            <w:vAlign w:val="bottom"/>
            <w:hideMark/>
          </w:tcPr>
          <w:p w14:paraId="4216CD5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2354827</w:t>
            </w:r>
          </w:p>
        </w:tc>
        <w:tc>
          <w:tcPr>
            <w:tcW w:w="0" w:type="auto"/>
            <w:tcBorders>
              <w:top w:val="nil"/>
              <w:left w:val="nil"/>
              <w:bottom w:val="single" w:sz="4" w:space="0" w:color="auto"/>
              <w:right w:val="single" w:sz="4" w:space="0" w:color="auto"/>
            </w:tcBorders>
            <w:shd w:val="clear" w:color="auto" w:fill="auto"/>
            <w:noWrap/>
            <w:vAlign w:val="bottom"/>
            <w:hideMark/>
          </w:tcPr>
          <w:p w14:paraId="7FD164F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2370987</w:t>
            </w:r>
          </w:p>
        </w:tc>
        <w:tc>
          <w:tcPr>
            <w:tcW w:w="0" w:type="auto"/>
            <w:tcBorders>
              <w:top w:val="nil"/>
              <w:left w:val="nil"/>
              <w:bottom w:val="single" w:sz="4" w:space="0" w:color="auto"/>
              <w:right w:val="single" w:sz="4" w:space="0" w:color="auto"/>
            </w:tcBorders>
            <w:shd w:val="clear" w:color="auto" w:fill="auto"/>
            <w:noWrap/>
            <w:vAlign w:val="bottom"/>
            <w:hideMark/>
          </w:tcPr>
          <w:p w14:paraId="1F1A4A9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2387258</w:t>
            </w:r>
          </w:p>
        </w:tc>
        <w:tc>
          <w:tcPr>
            <w:tcW w:w="0" w:type="auto"/>
            <w:tcBorders>
              <w:top w:val="nil"/>
              <w:left w:val="nil"/>
              <w:bottom w:val="single" w:sz="4" w:space="0" w:color="auto"/>
              <w:right w:val="single" w:sz="4" w:space="0" w:color="auto"/>
            </w:tcBorders>
            <w:shd w:val="clear" w:color="auto" w:fill="auto"/>
            <w:noWrap/>
            <w:vAlign w:val="bottom"/>
            <w:hideMark/>
          </w:tcPr>
          <w:p w14:paraId="4EAB6E6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2403640</w:t>
            </w:r>
          </w:p>
        </w:tc>
        <w:tc>
          <w:tcPr>
            <w:tcW w:w="0" w:type="auto"/>
            <w:tcBorders>
              <w:top w:val="nil"/>
              <w:left w:val="nil"/>
              <w:bottom w:val="single" w:sz="4" w:space="0" w:color="auto"/>
              <w:right w:val="single" w:sz="4" w:space="0" w:color="auto"/>
            </w:tcBorders>
            <w:shd w:val="clear" w:color="auto" w:fill="auto"/>
            <w:noWrap/>
            <w:vAlign w:val="bottom"/>
            <w:hideMark/>
          </w:tcPr>
          <w:p w14:paraId="21B8059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2420134</w:t>
            </w:r>
          </w:p>
        </w:tc>
        <w:tc>
          <w:tcPr>
            <w:tcW w:w="0" w:type="auto"/>
            <w:tcBorders>
              <w:top w:val="nil"/>
              <w:left w:val="nil"/>
              <w:bottom w:val="single" w:sz="4" w:space="0" w:color="auto"/>
              <w:right w:val="single" w:sz="4" w:space="0" w:color="auto"/>
            </w:tcBorders>
            <w:shd w:val="clear" w:color="auto" w:fill="auto"/>
            <w:noWrap/>
            <w:vAlign w:val="bottom"/>
            <w:hideMark/>
          </w:tcPr>
          <w:p w14:paraId="2BBB625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2436742</w:t>
            </w:r>
          </w:p>
        </w:tc>
        <w:tc>
          <w:tcPr>
            <w:tcW w:w="0" w:type="auto"/>
            <w:tcBorders>
              <w:top w:val="nil"/>
              <w:left w:val="nil"/>
              <w:bottom w:val="single" w:sz="4" w:space="0" w:color="auto"/>
              <w:right w:val="single" w:sz="4" w:space="0" w:color="auto"/>
            </w:tcBorders>
            <w:shd w:val="clear" w:color="auto" w:fill="auto"/>
            <w:noWrap/>
            <w:vAlign w:val="bottom"/>
            <w:hideMark/>
          </w:tcPr>
          <w:p w14:paraId="4EB7D64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2453464</w:t>
            </w:r>
          </w:p>
        </w:tc>
        <w:tc>
          <w:tcPr>
            <w:tcW w:w="0" w:type="auto"/>
            <w:tcBorders>
              <w:top w:val="nil"/>
              <w:left w:val="nil"/>
              <w:bottom w:val="single" w:sz="4" w:space="0" w:color="auto"/>
              <w:right w:val="single" w:sz="4" w:space="0" w:color="auto"/>
            </w:tcBorders>
            <w:shd w:val="clear" w:color="auto" w:fill="auto"/>
            <w:noWrap/>
            <w:vAlign w:val="bottom"/>
            <w:hideMark/>
          </w:tcPr>
          <w:p w14:paraId="7DA4509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2470301</w:t>
            </w:r>
          </w:p>
        </w:tc>
        <w:tc>
          <w:tcPr>
            <w:tcW w:w="0" w:type="auto"/>
            <w:tcBorders>
              <w:top w:val="nil"/>
              <w:left w:val="nil"/>
              <w:bottom w:val="single" w:sz="4" w:space="0" w:color="auto"/>
              <w:right w:val="single" w:sz="4" w:space="0" w:color="auto"/>
            </w:tcBorders>
            <w:shd w:val="clear" w:color="auto" w:fill="auto"/>
            <w:noWrap/>
            <w:vAlign w:val="bottom"/>
            <w:hideMark/>
          </w:tcPr>
          <w:p w14:paraId="23B5635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2487253</w:t>
            </w:r>
          </w:p>
        </w:tc>
        <w:tc>
          <w:tcPr>
            <w:tcW w:w="0" w:type="auto"/>
            <w:tcBorders>
              <w:top w:val="nil"/>
              <w:left w:val="nil"/>
              <w:bottom w:val="single" w:sz="4" w:space="0" w:color="auto"/>
              <w:right w:val="single" w:sz="4" w:space="0" w:color="auto"/>
            </w:tcBorders>
            <w:shd w:val="clear" w:color="auto" w:fill="auto"/>
            <w:noWrap/>
            <w:vAlign w:val="bottom"/>
            <w:hideMark/>
          </w:tcPr>
          <w:p w14:paraId="00AFCA9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2504322</w:t>
            </w:r>
          </w:p>
        </w:tc>
        <w:tc>
          <w:tcPr>
            <w:tcW w:w="0" w:type="auto"/>
            <w:tcBorders>
              <w:top w:val="nil"/>
              <w:left w:val="nil"/>
              <w:bottom w:val="single" w:sz="4" w:space="0" w:color="auto"/>
              <w:right w:val="single" w:sz="4" w:space="0" w:color="auto"/>
            </w:tcBorders>
            <w:shd w:val="clear" w:color="auto" w:fill="auto"/>
            <w:noWrap/>
            <w:vAlign w:val="bottom"/>
            <w:hideMark/>
          </w:tcPr>
          <w:p w14:paraId="72FC6E4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2521507</w:t>
            </w:r>
          </w:p>
        </w:tc>
        <w:tc>
          <w:tcPr>
            <w:tcW w:w="0" w:type="auto"/>
            <w:tcBorders>
              <w:top w:val="nil"/>
              <w:left w:val="nil"/>
              <w:bottom w:val="single" w:sz="4" w:space="0" w:color="auto"/>
              <w:right w:val="single" w:sz="4" w:space="0" w:color="auto"/>
            </w:tcBorders>
            <w:shd w:val="clear" w:color="auto" w:fill="auto"/>
            <w:noWrap/>
            <w:vAlign w:val="bottom"/>
            <w:hideMark/>
          </w:tcPr>
          <w:p w14:paraId="591F8F0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2538811</w:t>
            </w:r>
          </w:p>
        </w:tc>
        <w:tc>
          <w:tcPr>
            <w:tcW w:w="0" w:type="auto"/>
            <w:tcBorders>
              <w:top w:val="nil"/>
              <w:left w:val="nil"/>
              <w:bottom w:val="single" w:sz="4" w:space="0" w:color="auto"/>
              <w:right w:val="single" w:sz="4" w:space="0" w:color="auto"/>
            </w:tcBorders>
            <w:shd w:val="clear" w:color="auto" w:fill="auto"/>
            <w:noWrap/>
            <w:vAlign w:val="bottom"/>
            <w:hideMark/>
          </w:tcPr>
          <w:p w14:paraId="2ABFFBC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2556233</w:t>
            </w:r>
          </w:p>
        </w:tc>
        <w:tc>
          <w:tcPr>
            <w:tcW w:w="0" w:type="auto"/>
            <w:tcBorders>
              <w:top w:val="nil"/>
              <w:left w:val="nil"/>
              <w:bottom w:val="single" w:sz="4" w:space="0" w:color="auto"/>
              <w:right w:val="single" w:sz="4" w:space="0" w:color="auto"/>
            </w:tcBorders>
            <w:shd w:val="clear" w:color="auto" w:fill="auto"/>
            <w:noWrap/>
            <w:vAlign w:val="bottom"/>
            <w:hideMark/>
          </w:tcPr>
          <w:p w14:paraId="222BE10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2573775</w:t>
            </w:r>
          </w:p>
        </w:tc>
        <w:tc>
          <w:tcPr>
            <w:tcW w:w="0" w:type="auto"/>
            <w:tcBorders>
              <w:top w:val="nil"/>
              <w:left w:val="nil"/>
              <w:bottom w:val="single" w:sz="4" w:space="0" w:color="auto"/>
              <w:right w:val="single" w:sz="4" w:space="0" w:color="auto"/>
            </w:tcBorders>
            <w:shd w:val="clear" w:color="auto" w:fill="auto"/>
            <w:noWrap/>
            <w:vAlign w:val="bottom"/>
            <w:hideMark/>
          </w:tcPr>
          <w:p w14:paraId="0863D50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2591437</w:t>
            </w:r>
          </w:p>
        </w:tc>
        <w:tc>
          <w:tcPr>
            <w:tcW w:w="0" w:type="auto"/>
            <w:tcBorders>
              <w:top w:val="nil"/>
              <w:left w:val="nil"/>
              <w:bottom w:val="single" w:sz="4" w:space="0" w:color="auto"/>
              <w:right w:val="single" w:sz="4" w:space="0" w:color="auto"/>
            </w:tcBorders>
            <w:shd w:val="clear" w:color="auto" w:fill="auto"/>
            <w:noWrap/>
            <w:vAlign w:val="bottom"/>
            <w:hideMark/>
          </w:tcPr>
          <w:p w14:paraId="78F05C6F"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2609221</w:t>
            </w:r>
          </w:p>
        </w:tc>
        <w:tc>
          <w:tcPr>
            <w:tcW w:w="0" w:type="auto"/>
            <w:tcBorders>
              <w:top w:val="nil"/>
              <w:left w:val="nil"/>
              <w:bottom w:val="single" w:sz="4" w:space="0" w:color="auto"/>
              <w:right w:val="single" w:sz="4" w:space="0" w:color="auto"/>
            </w:tcBorders>
            <w:shd w:val="clear" w:color="auto" w:fill="auto"/>
            <w:noWrap/>
            <w:vAlign w:val="bottom"/>
            <w:hideMark/>
          </w:tcPr>
          <w:p w14:paraId="381707EF"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2627126</w:t>
            </w:r>
          </w:p>
        </w:tc>
      </w:tr>
      <w:tr w:rsidR="00D63E19" w14:paraId="039E4376" w14:textId="77777777" w:rsidTr="00572FE2">
        <w:trPr>
          <w:trHeight w:val="300"/>
        </w:trPr>
        <w:tc>
          <w:tcPr>
            <w:tcW w:w="0" w:type="auto"/>
            <w:tcBorders>
              <w:top w:val="nil"/>
              <w:left w:val="single" w:sz="4" w:space="0" w:color="auto"/>
              <w:bottom w:val="single" w:sz="4" w:space="0" w:color="auto"/>
              <w:right w:val="single" w:sz="4" w:space="0" w:color="auto"/>
            </w:tcBorders>
            <w:shd w:val="clear" w:color="000000" w:fill="E2EFDA"/>
            <w:noWrap/>
            <w:vAlign w:val="bottom"/>
            <w:hideMark/>
          </w:tcPr>
          <w:p w14:paraId="7730195C"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2018</w:t>
            </w:r>
          </w:p>
        </w:tc>
        <w:tc>
          <w:tcPr>
            <w:tcW w:w="0" w:type="auto"/>
            <w:tcBorders>
              <w:top w:val="nil"/>
              <w:left w:val="nil"/>
              <w:bottom w:val="single" w:sz="4" w:space="0" w:color="auto"/>
              <w:right w:val="single" w:sz="4" w:space="0" w:color="auto"/>
            </w:tcBorders>
            <w:shd w:val="clear" w:color="auto" w:fill="auto"/>
            <w:noWrap/>
            <w:vAlign w:val="bottom"/>
            <w:hideMark/>
          </w:tcPr>
          <w:p w14:paraId="0B49D44A"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 xml:space="preserve">2008841 </w:t>
            </w:r>
            <w:proofErr w:type="spellStart"/>
            <w:r>
              <w:rPr>
                <w:rFonts w:ascii="Calibri" w:hAnsi="Calibri" w:cs="Calibri"/>
                <w:b/>
                <w:bCs/>
                <w:color w:val="000000"/>
                <w:sz w:val="8"/>
                <w:szCs w:val="8"/>
              </w:rPr>
              <w:t>hab</w:t>
            </w:r>
            <w:proofErr w:type="spellEnd"/>
          </w:p>
        </w:tc>
        <w:tc>
          <w:tcPr>
            <w:tcW w:w="0" w:type="auto"/>
            <w:gridSpan w:val="27"/>
            <w:tcBorders>
              <w:top w:val="single" w:sz="4" w:space="0" w:color="auto"/>
              <w:left w:val="nil"/>
              <w:bottom w:val="single" w:sz="4" w:space="0" w:color="auto"/>
              <w:right w:val="single" w:sz="4" w:space="0" w:color="auto"/>
            </w:tcBorders>
            <w:shd w:val="thinDiagStripe" w:color="000000" w:fill="808080"/>
            <w:noWrap/>
            <w:vAlign w:val="bottom"/>
            <w:hideMark/>
          </w:tcPr>
          <w:p w14:paraId="2A61C3B8" w14:textId="77777777" w:rsidR="00D63E19" w:rsidRDefault="00D63E19" w:rsidP="00572FE2">
            <w:pPr>
              <w:jc w:val="center"/>
              <w:rPr>
                <w:rFonts w:ascii="Calibri" w:hAnsi="Calibri" w:cs="Calibri"/>
                <w:b/>
                <w:bCs/>
                <w:color w:val="000000"/>
                <w:sz w:val="8"/>
                <w:szCs w:val="8"/>
              </w:rPr>
            </w:pPr>
          </w:p>
        </w:tc>
      </w:tr>
      <w:tr w:rsidR="00D63E19" w14:paraId="2FC18094" w14:textId="77777777" w:rsidTr="00572FE2">
        <w:trPr>
          <w:trHeight w:val="300"/>
        </w:trPr>
        <w:tc>
          <w:tcPr>
            <w:tcW w:w="0" w:type="auto"/>
            <w:gridSpan w:val="2"/>
            <w:tcBorders>
              <w:top w:val="single" w:sz="4" w:space="0" w:color="auto"/>
              <w:left w:val="single" w:sz="4" w:space="0" w:color="auto"/>
              <w:bottom w:val="single" w:sz="4" w:space="0" w:color="auto"/>
              <w:right w:val="single" w:sz="4" w:space="0" w:color="000000"/>
            </w:tcBorders>
            <w:shd w:val="clear" w:color="000000" w:fill="E2EFDA"/>
            <w:noWrap/>
            <w:vAlign w:val="bottom"/>
            <w:hideMark/>
          </w:tcPr>
          <w:p w14:paraId="698EC2A2"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PROMEDIO</w:t>
            </w:r>
          </w:p>
        </w:tc>
        <w:tc>
          <w:tcPr>
            <w:tcW w:w="0" w:type="auto"/>
            <w:tcBorders>
              <w:top w:val="nil"/>
              <w:left w:val="nil"/>
              <w:bottom w:val="single" w:sz="4" w:space="0" w:color="auto"/>
              <w:right w:val="single" w:sz="4" w:space="0" w:color="auto"/>
            </w:tcBorders>
            <w:shd w:val="clear" w:color="auto" w:fill="auto"/>
            <w:noWrap/>
            <w:vAlign w:val="bottom"/>
            <w:hideMark/>
          </w:tcPr>
          <w:p w14:paraId="24CDA69B"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0.0068</w:t>
            </w:r>
          </w:p>
        </w:tc>
        <w:tc>
          <w:tcPr>
            <w:tcW w:w="0" w:type="auto"/>
            <w:tcBorders>
              <w:top w:val="nil"/>
              <w:left w:val="nil"/>
              <w:bottom w:val="single" w:sz="4" w:space="0" w:color="auto"/>
              <w:right w:val="single" w:sz="4" w:space="0" w:color="auto"/>
            </w:tcBorders>
            <w:shd w:val="clear" w:color="auto" w:fill="auto"/>
            <w:noWrap/>
            <w:vAlign w:val="bottom"/>
            <w:hideMark/>
          </w:tcPr>
          <w:p w14:paraId="007D556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2074320</w:t>
            </w:r>
          </w:p>
        </w:tc>
        <w:tc>
          <w:tcPr>
            <w:tcW w:w="0" w:type="auto"/>
            <w:tcBorders>
              <w:top w:val="nil"/>
              <w:left w:val="nil"/>
              <w:bottom w:val="single" w:sz="4" w:space="0" w:color="auto"/>
              <w:right w:val="single" w:sz="4" w:space="0" w:color="auto"/>
            </w:tcBorders>
            <w:shd w:val="clear" w:color="auto" w:fill="auto"/>
            <w:noWrap/>
            <w:vAlign w:val="bottom"/>
            <w:hideMark/>
          </w:tcPr>
          <w:p w14:paraId="6342737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2088555</w:t>
            </w:r>
          </w:p>
        </w:tc>
        <w:tc>
          <w:tcPr>
            <w:tcW w:w="0" w:type="auto"/>
            <w:tcBorders>
              <w:top w:val="nil"/>
              <w:left w:val="nil"/>
              <w:bottom w:val="single" w:sz="4" w:space="0" w:color="auto"/>
              <w:right w:val="single" w:sz="4" w:space="0" w:color="auto"/>
            </w:tcBorders>
            <w:shd w:val="clear" w:color="auto" w:fill="auto"/>
            <w:noWrap/>
            <w:vAlign w:val="bottom"/>
            <w:hideMark/>
          </w:tcPr>
          <w:p w14:paraId="0754594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2102887</w:t>
            </w:r>
          </w:p>
        </w:tc>
        <w:tc>
          <w:tcPr>
            <w:tcW w:w="0" w:type="auto"/>
            <w:tcBorders>
              <w:top w:val="nil"/>
              <w:left w:val="nil"/>
              <w:bottom w:val="single" w:sz="4" w:space="0" w:color="auto"/>
              <w:right w:val="single" w:sz="4" w:space="0" w:color="auto"/>
            </w:tcBorders>
            <w:shd w:val="clear" w:color="auto" w:fill="auto"/>
            <w:noWrap/>
            <w:vAlign w:val="bottom"/>
            <w:hideMark/>
          </w:tcPr>
          <w:p w14:paraId="49F29F5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2117318</w:t>
            </w:r>
          </w:p>
        </w:tc>
        <w:tc>
          <w:tcPr>
            <w:tcW w:w="0" w:type="auto"/>
            <w:tcBorders>
              <w:top w:val="nil"/>
              <w:left w:val="nil"/>
              <w:bottom w:val="single" w:sz="4" w:space="0" w:color="auto"/>
              <w:right w:val="single" w:sz="4" w:space="0" w:color="auto"/>
            </w:tcBorders>
            <w:shd w:val="clear" w:color="auto" w:fill="auto"/>
            <w:noWrap/>
            <w:vAlign w:val="bottom"/>
            <w:hideMark/>
          </w:tcPr>
          <w:p w14:paraId="7BD7813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2131848</w:t>
            </w:r>
          </w:p>
        </w:tc>
        <w:tc>
          <w:tcPr>
            <w:tcW w:w="0" w:type="auto"/>
            <w:tcBorders>
              <w:top w:val="nil"/>
              <w:left w:val="nil"/>
              <w:bottom w:val="single" w:sz="4" w:space="0" w:color="auto"/>
              <w:right w:val="single" w:sz="4" w:space="0" w:color="auto"/>
            </w:tcBorders>
            <w:shd w:val="clear" w:color="auto" w:fill="auto"/>
            <w:noWrap/>
            <w:vAlign w:val="bottom"/>
            <w:hideMark/>
          </w:tcPr>
          <w:p w14:paraId="1584955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2146478</w:t>
            </w:r>
          </w:p>
        </w:tc>
        <w:tc>
          <w:tcPr>
            <w:tcW w:w="0" w:type="auto"/>
            <w:tcBorders>
              <w:top w:val="nil"/>
              <w:left w:val="nil"/>
              <w:bottom w:val="single" w:sz="4" w:space="0" w:color="auto"/>
              <w:right w:val="single" w:sz="4" w:space="0" w:color="auto"/>
            </w:tcBorders>
            <w:shd w:val="clear" w:color="auto" w:fill="auto"/>
            <w:noWrap/>
            <w:vAlign w:val="bottom"/>
            <w:hideMark/>
          </w:tcPr>
          <w:p w14:paraId="1A62D2CD"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2161207</w:t>
            </w:r>
          </w:p>
        </w:tc>
        <w:tc>
          <w:tcPr>
            <w:tcW w:w="0" w:type="auto"/>
            <w:tcBorders>
              <w:top w:val="nil"/>
              <w:left w:val="nil"/>
              <w:bottom w:val="single" w:sz="4" w:space="0" w:color="auto"/>
              <w:right w:val="single" w:sz="4" w:space="0" w:color="auto"/>
            </w:tcBorders>
            <w:shd w:val="clear" w:color="auto" w:fill="auto"/>
            <w:noWrap/>
            <w:vAlign w:val="bottom"/>
            <w:hideMark/>
          </w:tcPr>
          <w:p w14:paraId="5C3DB6E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2176038</w:t>
            </w:r>
          </w:p>
        </w:tc>
        <w:tc>
          <w:tcPr>
            <w:tcW w:w="0" w:type="auto"/>
            <w:tcBorders>
              <w:top w:val="nil"/>
              <w:left w:val="nil"/>
              <w:bottom w:val="single" w:sz="4" w:space="0" w:color="auto"/>
              <w:right w:val="single" w:sz="4" w:space="0" w:color="auto"/>
            </w:tcBorders>
            <w:shd w:val="clear" w:color="auto" w:fill="auto"/>
            <w:noWrap/>
            <w:vAlign w:val="bottom"/>
            <w:hideMark/>
          </w:tcPr>
          <w:p w14:paraId="469F5B45"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2190971</w:t>
            </w:r>
          </w:p>
        </w:tc>
        <w:tc>
          <w:tcPr>
            <w:tcW w:w="0" w:type="auto"/>
            <w:tcBorders>
              <w:top w:val="nil"/>
              <w:left w:val="nil"/>
              <w:bottom w:val="single" w:sz="4" w:space="0" w:color="auto"/>
              <w:right w:val="single" w:sz="4" w:space="0" w:color="auto"/>
            </w:tcBorders>
            <w:shd w:val="clear" w:color="auto" w:fill="auto"/>
            <w:noWrap/>
            <w:vAlign w:val="bottom"/>
            <w:hideMark/>
          </w:tcPr>
          <w:p w14:paraId="6A7D303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2206007</w:t>
            </w:r>
          </w:p>
        </w:tc>
        <w:tc>
          <w:tcPr>
            <w:tcW w:w="0" w:type="auto"/>
            <w:tcBorders>
              <w:top w:val="nil"/>
              <w:left w:val="nil"/>
              <w:bottom w:val="single" w:sz="4" w:space="0" w:color="auto"/>
              <w:right w:val="single" w:sz="4" w:space="0" w:color="auto"/>
            </w:tcBorders>
            <w:shd w:val="clear" w:color="auto" w:fill="auto"/>
            <w:noWrap/>
            <w:vAlign w:val="bottom"/>
            <w:hideMark/>
          </w:tcPr>
          <w:p w14:paraId="5FB0B3FB"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2221145</w:t>
            </w:r>
          </w:p>
        </w:tc>
        <w:tc>
          <w:tcPr>
            <w:tcW w:w="0" w:type="auto"/>
            <w:tcBorders>
              <w:top w:val="nil"/>
              <w:left w:val="nil"/>
              <w:bottom w:val="single" w:sz="4" w:space="0" w:color="auto"/>
              <w:right w:val="single" w:sz="4" w:space="0" w:color="auto"/>
            </w:tcBorders>
            <w:shd w:val="clear" w:color="auto" w:fill="auto"/>
            <w:noWrap/>
            <w:vAlign w:val="bottom"/>
            <w:hideMark/>
          </w:tcPr>
          <w:p w14:paraId="18F58EE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2236387</w:t>
            </w:r>
          </w:p>
        </w:tc>
        <w:tc>
          <w:tcPr>
            <w:tcW w:w="0" w:type="auto"/>
            <w:tcBorders>
              <w:top w:val="nil"/>
              <w:left w:val="nil"/>
              <w:bottom w:val="single" w:sz="4" w:space="0" w:color="auto"/>
              <w:right w:val="single" w:sz="4" w:space="0" w:color="auto"/>
            </w:tcBorders>
            <w:shd w:val="clear" w:color="auto" w:fill="auto"/>
            <w:noWrap/>
            <w:vAlign w:val="bottom"/>
            <w:hideMark/>
          </w:tcPr>
          <w:p w14:paraId="1F7740C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2251734</w:t>
            </w:r>
          </w:p>
        </w:tc>
        <w:tc>
          <w:tcPr>
            <w:tcW w:w="0" w:type="auto"/>
            <w:tcBorders>
              <w:top w:val="nil"/>
              <w:left w:val="nil"/>
              <w:bottom w:val="single" w:sz="4" w:space="0" w:color="auto"/>
              <w:right w:val="single" w:sz="4" w:space="0" w:color="auto"/>
            </w:tcBorders>
            <w:shd w:val="clear" w:color="auto" w:fill="auto"/>
            <w:noWrap/>
            <w:vAlign w:val="bottom"/>
            <w:hideMark/>
          </w:tcPr>
          <w:p w14:paraId="3CFBFEF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2267187</w:t>
            </w:r>
          </w:p>
        </w:tc>
        <w:tc>
          <w:tcPr>
            <w:tcW w:w="0" w:type="auto"/>
            <w:tcBorders>
              <w:top w:val="nil"/>
              <w:left w:val="nil"/>
              <w:bottom w:val="single" w:sz="4" w:space="0" w:color="auto"/>
              <w:right w:val="single" w:sz="4" w:space="0" w:color="auto"/>
            </w:tcBorders>
            <w:shd w:val="clear" w:color="auto" w:fill="auto"/>
            <w:noWrap/>
            <w:vAlign w:val="bottom"/>
            <w:hideMark/>
          </w:tcPr>
          <w:p w14:paraId="2A71DF57"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2282745</w:t>
            </w:r>
          </w:p>
        </w:tc>
        <w:tc>
          <w:tcPr>
            <w:tcW w:w="0" w:type="auto"/>
            <w:tcBorders>
              <w:top w:val="nil"/>
              <w:left w:val="nil"/>
              <w:bottom w:val="single" w:sz="4" w:space="0" w:color="auto"/>
              <w:right w:val="single" w:sz="4" w:space="0" w:color="auto"/>
            </w:tcBorders>
            <w:shd w:val="clear" w:color="auto" w:fill="auto"/>
            <w:noWrap/>
            <w:vAlign w:val="bottom"/>
            <w:hideMark/>
          </w:tcPr>
          <w:p w14:paraId="6D91E59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2298410</w:t>
            </w:r>
          </w:p>
        </w:tc>
        <w:tc>
          <w:tcPr>
            <w:tcW w:w="0" w:type="auto"/>
            <w:tcBorders>
              <w:top w:val="nil"/>
              <w:left w:val="nil"/>
              <w:bottom w:val="single" w:sz="4" w:space="0" w:color="auto"/>
              <w:right w:val="single" w:sz="4" w:space="0" w:color="auto"/>
            </w:tcBorders>
            <w:shd w:val="clear" w:color="auto" w:fill="auto"/>
            <w:noWrap/>
            <w:vAlign w:val="bottom"/>
            <w:hideMark/>
          </w:tcPr>
          <w:p w14:paraId="1122D68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2314183</w:t>
            </w:r>
          </w:p>
        </w:tc>
        <w:tc>
          <w:tcPr>
            <w:tcW w:w="0" w:type="auto"/>
            <w:tcBorders>
              <w:top w:val="nil"/>
              <w:left w:val="nil"/>
              <w:bottom w:val="single" w:sz="4" w:space="0" w:color="auto"/>
              <w:right w:val="single" w:sz="4" w:space="0" w:color="auto"/>
            </w:tcBorders>
            <w:shd w:val="clear" w:color="auto" w:fill="auto"/>
            <w:noWrap/>
            <w:vAlign w:val="bottom"/>
            <w:hideMark/>
          </w:tcPr>
          <w:p w14:paraId="008C19A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2330063</w:t>
            </w:r>
          </w:p>
        </w:tc>
        <w:tc>
          <w:tcPr>
            <w:tcW w:w="0" w:type="auto"/>
            <w:tcBorders>
              <w:top w:val="nil"/>
              <w:left w:val="nil"/>
              <w:bottom w:val="single" w:sz="4" w:space="0" w:color="auto"/>
              <w:right w:val="single" w:sz="4" w:space="0" w:color="auto"/>
            </w:tcBorders>
            <w:shd w:val="clear" w:color="auto" w:fill="auto"/>
            <w:noWrap/>
            <w:vAlign w:val="bottom"/>
            <w:hideMark/>
          </w:tcPr>
          <w:p w14:paraId="19C1397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2346053</w:t>
            </w:r>
          </w:p>
        </w:tc>
        <w:tc>
          <w:tcPr>
            <w:tcW w:w="0" w:type="auto"/>
            <w:tcBorders>
              <w:top w:val="nil"/>
              <w:left w:val="nil"/>
              <w:bottom w:val="single" w:sz="4" w:space="0" w:color="auto"/>
              <w:right w:val="single" w:sz="4" w:space="0" w:color="auto"/>
            </w:tcBorders>
            <w:shd w:val="clear" w:color="auto" w:fill="auto"/>
            <w:noWrap/>
            <w:vAlign w:val="bottom"/>
            <w:hideMark/>
          </w:tcPr>
          <w:p w14:paraId="24C6789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2362153</w:t>
            </w:r>
          </w:p>
        </w:tc>
        <w:tc>
          <w:tcPr>
            <w:tcW w:w="0" w:type="auto"/>
            <w:tcBorders>
              <w:top w:val="nil"/>
              <w:left w:val="nil"/>
              <w:bottom w:val="single" w:sz="4" w:space="0" w:color="auto"/>
              <w:right w:val="single" w:sz="4" w:space="0" w:color="auto"/>
            </w:tcBorders>
            <w:shd w:val="clear" w:color="auto" w:fill="auto"/>
            <w:noWrap/>
            <w:vAlign w:val="bottom"/>
            <w:hideMark/>
          </w:tcPr>
          <w:p w14:paraId="6D0D804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2378363</w:t>
            </w:r>
          </w:p>
        </w:tc>
        <w:tc>
          <w:tcPr>
            <w:tcW w:w="0" w:type="auto"/>
            <w:tcBorders>
              <w:top w:val="nil"/>
              <w:left w:val="nil"/>
              <w:bottom w:val="single" w:sz="4" w:space="0" w:color="auto"/>
              <w:right w:val="single" w:sz="4" w:space="0" w:color="auto"/>
            </w:tcBorders>
            <w:shd w:val="clear" w:color="auto" w:fill="auto"/>
            <w:noWrap/>
            <w:vAlign w:val="bottom"/>
            <w:hideMark/>
          </w:tcPr>
          <w:p w14:paraId="39FEFB3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2394684</w:t>
            </w:r>
          </w:p>
        </w:tc>
        <w:tc>
          <w:tcPr>
            <w:tcW w:w="0" w:type="auto"/>
            <w:tcBorders>
              <w:top w:val="nil"/>
              <w:left w:val="nil"/>
              <w:bottom w:val="single" w:sz="4" w:space="0" w:color="auto"/>
              <w:right w:val="single" w:sz="4" w:space="0" w:color="auto"/>
            </w:tcBorders>
            <w:shd w:val="clear" w:color="auto" w:fill="auto"/>
            <w:noWrap/>
            <w:vAlign w:val="bottom"/>
            <w:hideMark/>
          </w:tcPr>
          <w:p w14:paraId="05F795D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2411117</w:t>
            </w:r>
          </w:p>
        </w:tc>
        <w:tc>
          <w:tcPr>
            <w:tcW w:w="0" w:type="auto"/>
            <w:tcBorders>
              <w:top w:val="nil"/>
              <w:left w:val="nil"/>
              <w:bottom w:val="single" w:sz="4" w:space="0" w:color="auto"/>
              <w:right w:val="single" w:sz="4" w:space="0" w:color="auto"/>
            </w:tcBorders>
            <w:shd w:val="clear" w:color="auto" w:fill="auto"/>
            <w:noWrap/>
            <w:vAlign w:val="bottom"/>
            <w:hideMark/>
          </w:tcPr>
          <w:p w14:paraId="063C296F"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2427663</w:t>
            </w:r>
          </w:p>
        </w:tc>
        <w:tc>
          <w:tcPr>
            <w:tcW w:w="0" w:type="auto"/>
            <w:tcBorders>
              <w:top w:val="nil"/>
              <w:left w:val="nil"/>
              <w:bottom w:val="single" w:sz="4" w:space="0" w:color="auto"/>
              <w:right w:val="single" w:sz="4" w:space="0" w:color="auto"/>
            </w:tcBorders>
            <w:shd w:val="clear" w:color="auto" w:fill="auto"/>
            <w:noWrap/>
            <w:vAlign w:val="bottom"/>
            <w:hideMark/>
          </w:tcPr>
          <w:p w14:paraId="4D0E300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2444323</w:t>
            </w:r>
          </w:p>
        </w:tc>
        <w:tc>
          <w:tcPr>
            <w:tcW w:w="0" w:type="auto"/>
            <w:tcBorders>
              <w:top w:val="nil"/>
              <w:left w:val="nil"/>
              <w:bottom w:val="single" w:sz="4" w:space="0" w:color="auto"/>
              <w:right w:val="single" w:sz="4" w:space="0" w:color="auto"/>
            </w:tcBorders>
            <w:shd w:val="clear" w:color="auto" w:fill="auto"/>
            <w:noWrap/>
            <w:vAlign w:val="bottom"/>
            <w:hideMark/>
          </w:tcPr>
          <w:p w14:paraId="3454AEC5"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2461097</w:t>
            </w:r>
          </w:p>
        </w:tc>
      </w:tr>
      <w:tr w:rsidR="00D63E19" w14:paraId="7DCBF80F" w14:textId="77777777" w:rsidTr="00572FE2">
        <w:trPr>
          <w:trHeight w:val="300"/>
        </w:trPr>
        <w:tc>
          <w:tcPr>
            <w:tcW w:w="0" w:type="auto"/>
            <w:gridSpan w:val="2"/>
            <w:tcBorders>
              <w:top w:val="single" w:sz="4" w:space="0" w:color="auto"/>
              <w:left w:val="single" w:sz="4" w:space="0" w:color="auto"/>
              <w:bottom w:val="single" w:sz="4" w:space="0" w:color="auto"/>
              <w:right w:val="single" w:sz="4" w:space="0" w:color="000000"/>
            </w:tcBorders>
            <w:shd w:val="clear" w:color="000000" w:fill="E2EFDA"/>
            <w:noWrap/>
            <w:vAlign w:val="bottom"/>
            <w:hideMark/>
          </w:tcPr>
          <w:p w14:paraId="2D6E6C68"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DESVIACIÓN</w:t>
            </w:r>
          </w:p>
        </w:tc>
        <w:tc>
          <w:tcPr>
            <w:tcW w:w="0" w:type="auto"/>
            <w:tcBorders>
              <w:top w:val="nil"/>
              <w:left w:val="nil"/>
              <w:bottom w:val="single" w:sz="4" w:space="0" w:color="auto"/>
              <w:right w:val="single" w:sz="4" w:space="0" w:color="auto"/>
            </w:tcBorders>
            <w:shd w:val="clear" w:color="auto" w:fill="auto"/>
            <w:noWrap/>
            <w:vAlign w:val="bottom"/>
            <w:hideMark/>
          </w:tcPr>
          <w:p w14:paraId="0041A5EE" w14:textId="77777777" w:rsidR="00D63E19" w:rsidRDefault="00D63E19" w:rsidP="00572FE2">
            <w:pPr>
              <w:jc w:val="center"/>
              <w:rPr>
                <w:rFonts w:ascii="Calibri" w:hAnsi="Calibri" w:cs="Calibri"/>
                <w:b/>
                <w:bCs/>
                <w:color w:val="000000"/>
                <w:sz w:val="8"/>
                <w:szCs w:val="8"/>
              </w:rPr>
            </w:pPr>
            <w:r>
              <w:rPr>
                <w:rFonts w:ascii="Calibri" w:hAnsi="Calibri" w:cs="Calibri"/>
                <w:b/>
                <w:bCs/>
                <w:color w:val="000000"/>
                <w:sz w:val="8"/>
                <w:szCs w:val="8"/>
              </w:rPr>
              <w:t>0.0087</w:t>
            </w:r>
          </w:p>
        </w:tc>
        <w:tc>
          <w:tcPr>
            <w:tcW w:w="0" w:type="auto"/>
            <w:tcBorders>
              <w:top w:val="nil"/>
              <w:left w:val="nil"/>
              <w:bottom w:val="single" w:sz="4" w:space="0" w:color="auto"/>
              <w:right w:val="single" w:sz="4" w:space="0" w:color="auto"/>
            </w:tcBorders>
            <w:shd w:val="clear" w:color="auto" w:fill="auto"/>
            <w:noWrap/>
            <w:vAlign w:val="bottom"/>
            <w:hideMark/>
          </w:tcPr>
          <w:p w14:paraId="71874E4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128128</w:t>
            </w:r>
          </w:p>
        </w:tc>
        <w:tc>
          <w:tcPr>
            <w:tcW w:w="0" w:type="auto"/>
            <w:tcBorders>
              <w:top w:val="nil"/>
              <w:left w:val="nil"/>
              <w:bottom w:val="single" w:sz="4" w:space="0" w:color="auto"/>
              <w:right w:val="single" w:sz="4" w:space="0" w:color="auto"/>
            </w:tcBorders>
            <w:shd w:val="clear" w:color="auto" w:fill="auto"/>
            <w:noWrap/>
            <w:vAlign w:val="bottom"/>
            <w:hideMark/>
          </w:tcPr>
          <w:p w14:paraId="6ED2400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129007</w:t>
            </w:r>
          </w:p>
        </w:tc>
        <w:tc>
          <w:tcPr>
            <w:tcW w:w="0" w:type="auto"/>
            <w:tcBorders>
              <w:top w:val="nil"/>
              <w:left w:val="nil"/>
              <w:bottom w:val="single" w:sz="4" w:space="0" w:color="auto"/>
              <w:right w:val="single" w:sz="4" w:space="0" w:color="auto"/>
            </w:tcBorders>
            <w:shd w:val="clear" w:color="auto" w:fill="auto"/>
            <w:noWrap/>
            <w:vAlign w:val="bottom"/>
            <w:hideMark/>
          </w:tcPr>
          <w:p w14:paraId="12EF0CC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129892</w:t>
            </w:r>
          </w:p>
        </w:tc>
        <w:tc>
          <w:tcPr>
            <w:tcW w:w="0" w:type="auto"/>
            <w:tcBorders>
              <w:top w:val="nil"/>
              <w:left w:val="nil"/>
              <w:bottom w:val="single" w:sz="4" w:space="0" w:color="auto"/>
              <w:right w:val="single" w:sz="4" w:space="0" w:color="auto"/>
            </w:tcBorders>
            <w:shd w:val="clear" w:color="auto" w:fill="auto"/>
            <w:noWrap/>
            <w:vAlign w:val="bottom"/>
            <w:hideMark/>
          </w:tcPr>
          <w:p w14:paraId="77C93B9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130784</w:t>
            </w:r>
          </w:p>
        </w:tc>
        <w:tc>
          <w:tcPr>
            <w:tcW w:w="0" w:type="auto"/>
            <w:tcBorders>
              <w:top w:val="nil"/>
              <w:left w:val="nil"/>
              <w:bottom w:val="single" w:sz="4" w:space="0" w:color="auto"/>
              <w:right w:val="single" w:sz="4" w:space="0" w:color="auto"/>
            </w:tcBorders>
            <w:shd w:val="clear" w:color="auto" w:fill="auto"/>
            <w:noWrap/>
            <w:vAlign w:val="bottom"/>
            <w:hideMark/>
          </w:tcPr>
          <w:p w14:paraId="7DFF7314"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131681</w:t>
            </w:r>
          </w:p>
        </w:tc>
        <w:tc>
          <w:tcPr>
            <w:tcW w:w="0" w:type="auto"/>
            <w:tcBorders>
              <w:top w:val="nil"/>
              <w:left w:val="nil"/>
              <w:bottom w:val="single" w:sz="4" w:space="0" w:color="auto"/>
              <w:right w:val="single" w:sz="4" w:space="0" w:color="auto"/>
            </w:tcBorders>
            <w:shd w:val="clear" w:color="auto" w:fill="auto"/>
            <w:noWrap/>
            <w:vAlign w:val="bottom"/>
            <w:hideMark/>
          </w:tcPr>
          <w:p w14:paraId="4BEED00F"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132585</w:t>
            </w:r>
          </w:p>
        </w:tc>
        <w:tc>
          <w:tcPr>
            <w:tcW w:w="0" w:type="auto"/>
            <w:tcBorders>
              <w:top w:val="nil"/>
              <w:left w:val="nil"/>
              <w:bottom w:val="single" w:sz="4" w:space="0" w:color="auto"/>
              <w:right w:val="single" w:sz="4" w:space="0" w:color="auto"/>
            </w:tcBorders>
            <w:shd w:val="clear" w:color="auto" w:fill="auto"/>
            <w:noWrap/>
            <w:vAlign w:val="bottom"/>
            <w:hideMark/>
          </w:tcPr>
          <w:p w14:paraId="23B0AAC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133495</w:t>
            </w:r>
          </w:p>
        </w:tc>
        <w:tc>
          <w:tcPr>
            <w:tcW w:w="0" w:type="auto"/>
            <w:tcBorders>
              <w:top w:val="nil"/>
              <w:left w:val="nil"/>
              <w:bottom w:val="single" w:sz="4" w:space="0" w:color="auto"/>
              <w:right w:val="single" w:sz="4" w:space="0" w:color="auto"/>
            </w:tcBorders>
            <w:shd w:val="clear" w:color="auto" w:fill="auto"/>
            <w:noWrap/>
            <w:vAlign w:val="bottom"/>
            <w:hideMark/>
          </w:tcPr>
          <w:p w14:paraId="4B94CAF8"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134411</w:t>
            </w:r>
          </w:p>
        </w:tc>
        <w:tc>
          <w:tcPr>
            <w:tcW w:w="0" w:type="auto"/>
            <w:tcBorders>
              <w:top w:val="nil"/>
              <w:left w:val="nil"/>
              <w:bottom w:val="single" w:sz="4" w:space="0" w:color="auto"/>
              <w:right w:val="single" w:sz="4" w:space="0" w:color="auto"/>
            </w:tcBorders>
            <w:shd w:val="clear" w:color="auto" w:fill="auto"/>
            <w:noWrap/>
            <w:vAlign w:val="bottom"/>
            <w:hideMark/>
          </w:tcPr>
          <w:p w14:paraId="263B5FC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135333</w:t>
            </w:r>
          </w:p>
        </w:tc>
        <w:tc>
          <w:tcPr>
            <w:tcW w:w="0" w:type="auto"/>
            <w:tcBorders>
              <w:top w:val="nil"/>
              <w:left w:val="nil"/>
              <w:bottom w:val="single" w:sz="4" w:space="0" w:color="auto"/>
              <w:right w:val="single" w:sz="4" w:space="0" w:color="auto"/>
            </w:tcBorders>
            <w:shd w:val="clear" w:color="auto" w:fill="auto"/>
            <w:noWrap/>
            <w:vAlign w:val="bottom"/>
            <w:hideMark/>
          </w:tcPr>
          <w:p w14:paraId="4ED69E1A"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136262</w:t>
            </w:r>
          </w:p>
        </w:tc>
        <w:tc>
          <w:tcPr>
            <w:tcW w:w="0" w:type="auto"/>
            <w:tcBorders>
              <w:top w:val="nil"/>
              <w:left w:val="nil"/>
              <w:bottom w:val="single" w:sz="4" w:space="0" w:color="auto"/>
              <w:right w:val="single" w:sz="4" w:space="0" w:color="auto"/>
            </w:tcBorders>
            <w:shd w:val="clear" w:color="auto" w:fill="auto"/>
            <w:noWrap/>
            <w:vAlign w:val="bottom"/>
            <w:hideMark/>
          </w:tcPr>
          <w:p w14:paraId="1A7C1D7F"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137197</w:t>
            </w:r>
          </w:p>
        </w:tc>
        <w:tc>
          <w:tcPr>
            <w:tcW w:w="0" w:type="auto"/>
            <w:tcBorders>
              <w:top w:val="nil"/>
              <w:left w:val="nil"/>
              <w:bottom w:val="single" w:sz="4" w:space="0" w:color="auto"/>
              <w:right w:val="single" w:sz="4" w:space="0" w:color="auto"/>
            </w:tcBorders>
            <w:shd w:val="clear" w:color="auto" w:fill="auto"/>
            <w:noWrap/>
            <w:vAlign w:val="bottom"/>
            <w:hideMark/>
          </w:tcPr>
          <w:p w14:paraId="268440A5"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138139</w:t>
            </w:r>
          </w:p>
        </w:tc>
        <w:tc>
          <w:tcPr>
            <w:tcW w:w="0" w:type="auto"/>
            <w:tcBorders>
              <w:top w:val="nil"/>
              <w:left w:val="nil"/>
              <w:bottom w:val="single" w:sz="4" w:space="0" w:color="auto"/>
              <w:right w:val="single" w:sz="4" w:space="0" w:color="auto"/>
            </w:tcBorders>
            <w:shd w:val="clear" w:color="auto" w:fill="auto"/>
            <w:noWrap/>
            <w:vAlign w:val="bottom"/>
            <w:hideMark/>
          </w:tcPr>
          <w:p w14:paraId="3AB0B39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139086</w:t>
            </w:r>
          </w:p>
        </w:tc>
        <w:tc>
          <w:tcPr>
            <w:tcW w:w="0" w:type="auto"/>
            <w:tcBorders>
              <w:top w:val="nil"/>
              <w:left w:val="nil"/>
              <w:bottom w:val="single" w:sz="4" w:space="0" w:color="auto"/>
              <w:right w:val="single" w:sz="4" w:space="0" w:color="auto"/>
            </w:tcBorders>
            <w:shd w:val="clear" w:color="auto" w:fill="auto"/>
            <w:noWrap/>
            <w:vAlign w:val="bottom"/>
            <w:hideMark/>
          </w:tcPr>
          <w:p w14:paraId="27E568F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140041</w:t>
            </w:r>
          </w:p>
        </w:tc>
        <w:tc>
          <w:tcPr>
            <w:tcW w:w="0" w:type="auto"/>
            <w:tcBorders>
              <w:top w:val="nil"/>
              <w:left w:val="nil"/>
              <w:bottom w:val="single" w:sz="4" w:space="0" w:color="auto"/>
              <w:right w:val="single" w:sz="4" w:space="0" w:color="auto"/>
            </w:tcBorders>
            <w:shd w:val="clear" w:color="auto" w:fill="auto"/>
            <w:noWrap/>
            <w:vAlign w:val="bottom"/>
            <w:hideMark/>
          </w:tcPr>
          <w:p w14:paraId="26F79FE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141002</w:t>
            </w:r>
          </w:p>
        </w:tc>
        <w:tc>
          <w:tcPr>
            <w:tcW w:w="0" w:type="auto"/>
            <w:tcBorders>
              <w:top w:val="nil"/>
              <w:left w:val="nil"/>
              <w:bottom w:val="single" w:sz="4" w:space="0" w:color="auto"/>
              <w:right w:val="single" w:sz="4" w:space="0" w:color="auto"/>
            </w:tcBorders>
            <w:shd w:val="clear" w:color="auto" w:fill="auto"/>
            <w:noWrap/>
            <w:vAlign w:val="bottom"/>
            <w:hideMark/>
          </w:tcPr>
          <w:p w14:paraId="04BEE752"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141970</w:t>
            </w:r>
          </w:p>
        </w:tc>
        <w:tc>
          <w:tcPr>
            <w:tcW w:w="0" w:type="auto"/>
            <w:tcBorders>
              <w:top w:val="nil"/>
              <w:left w:val="nil"/>
              <w:bottom w:val="single" w:sz="4" w:space="0" w:color="auto"/>
              <w:right w:val="single" w:sz="4" w:space="0" w:color="auto"/>
            </w:tcBorders>
            <w:shd w:val="clear" w:color="auto" w:fill="auto"/>
            <w:noWrap/>
            <w:vAlign w:val="bottom"/>
            <w:hideMark/>
          </w:tcPr>
          <w:p w14:paraId="2ABCEC50"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142944</w:t>
            </w:r>
          </w:p>
        </w:tc>
        <w:tc>
          <w:tcPr>
            <w:tcW w:w="0" w:type="auto"/>
            <w:tcBorders>
              <w:top w:val="nil"/>
              <w:left w:val="nil"/>
              <w:bottom w:val="single" w:sz="4" w:space="0" w:color="auto"/>
              <w:right w:val="single" w:sz="4" w:space="0" w:color="auto"/>
            </w:tcBorders>
            <w:shd w:val="clear" w:color="auto" w:fill="auto"/>
            <w:noWrap/>
            <w:vAlign w:val="bottom"/>
            <w:hideMark/>
          </w:tcPr>
          <w:p w14:paraId="2CC28365"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143925</w:t>
            </w:r>
          </w:p>
        </w:tc>
        <w:tc>
          <w:tcPr>
            <w:tcW w:w="0" w:type="auto"/>
            <w:tcBorders>
              <w:top w:val="nil"/>
              <w:left w:val="nil"/>
              <w:bottom w:val="single" w:sz="4" w:space="0" w:color="auto"/>
              <w:right w:val="single" w:sz="4" w:space="0" w:color="auto"/>
            </w:tcBorders>
            <w:shd w:val="clear" w:color="auto" w:fill="auto"/>
            <w:noWrap/>
            <w:vAlign w:val="bottom"/>
            <w:hideMark/>
          </w:tcPr>
          <w:p w14:paraId="3D37745C"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144912</w:t>
            </w:r>
          </w:p>
        </w:tc>
        <w:tc>
          <w:tcPr>
            <w:tcW w:w="0" w:type="auto"/>
            <w:tcBorders>
              <w:top w:val="nil"/>
              <w:left w:val="nil"/>
              <w:bottom w:val="single" w:sz="4" w:space="0" w:color="auto"/>
              <w:right w:val="single" w:sz="4" w:space="0" w:color="auto"/>
            </w:tcBorders>
            <w:shd w:val="clear" w:color="auto" w:fill="auto"/>
            <w:noWrap/>
            <w:vAlign w:val="bottom"/>
            <w:hideMark/>
          </w:tcPr>
          <w:p w14:paraId="1377CFE1"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145907</w:t>
            </w:r>
          </w:p>
        </w:tc>
        <w:tc>
          <w:tcPr>
            <w:tcW w:w="0" w:type="auto"/>
            <w:tcBorders>
              <w:top w:val="nil"/>
              <w:left w:val="nil"/>
              <w:bottom w:val="single" w:sz="4" w:space="0" w:color="auto"/>
              <w:right w:val="single" w:sz="4" w:space="0" w:color="auto"/>
            </w:tcBorders>
            <w:shd w:val="clear" w:color="auto" w:fill="auto"/>
            <w:noWrap/>
            <w:vAlign w:val="bottom"/>
            <w:hideMark/>
          </w:tcPr>
          <w:p w14:paraId="766EB823"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146908</w:t>
            </w:r>
          </w:p>
        </w:tc>
        <w:tc>
          <w:tcPr>
            <w:tcW w:w="0" w:type="auto"/>
            <w:tcBorders>
              <w:top w:val="nil"/>
              <w:left w:val="nil"/>
              <w:bottom w:val="single" w:sz="4" w:space="0" w:color="auto"/>
              <w:right w:val="single" w:sz="4" w:space="0" w:color="auto"/>
            </w:tcBorders>
            <w:shd w:val="clear" w:color="auto" w:fill="auto"/>
            <w:noWrap/>
            <w:vAlign w:val="bottom"/>
            <w:hideMark/>
          </w:tcPr>
          <w:p w14:paraId="109B08E9"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147916</w:t>
            </w:r>
          </w:p>
        </w:tc>
        <w:tc>
          <w:tcPr>
            <w:tcW w:w="0" w:type="auto"/>
            <w:tcBorders>
              <w:top w:val="nil"/>
              <w:left w:val="nil"/>
              <w:bottom w:val="single" w:sz="4" w:space="0" w:color="auto"/>
              <w:right w:val="single" w:sz="4" w:space="0" w:color="auto"/>
            </w:tcBorders>
            <w:shd w:val="clear" w:color="auto" w:fill="auto"/>
            <w:noWrap/>
            <w:vAlign w:val="bottom"/>
            <w:hideMark/>
          </w:tcPr>
          <w:p w14:paraId="26B17F3B"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148931</w:t>
            </w:r>
          </w:p>
        </w:tc>
        <w:tc>
          <w:tcPr>
            <w:tcW w:w="0" w:type="auto"/>
            <w:tcBorders>
              <w:top w:val="nil"/>
              <w:left w:val="nil"/>
              <w:bottom w:val="single" w:sz="4" w:space="0" w:color="auto"/>
              <w:right w:val="single" w:sz="4" w:space="0" w:color="auto"/>
            </w:tcBorders>
            <w:shd w:val="clear" w:color="auto" w:fill="auto"/>
            <w:noWrap/>
            <w:vAlign w:val="bottom"/>
            <w:hideMark/>
          </w:tcPr>
          <w:p w14:paraId="026AB0D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149953</w:t>
            </w:r>
          </w:p>
        </w:tc>
        <w:tc>
          <w:tcPr>
            <w:tcW w:w="0" w:type="auto"/>
            <w:tcBorders>
              <w:top w:val="nil"/>
              <w:left w:val="nil"/>
              <w:bottom w:val="single" w:sz="4" w:space="0" w:color="auto"/>
              <w:right w:val="single" w:sz="4" w:space="0" w:color="auto"/>
            </w:tcBorders>
            <w:shd w:val="clear" w:color="auto" w:fill="auto"/>
            <w:noWrap/>
            <w:vAlign w:val="bottom"/>
            <w:hideMark/>
          </w:tcPr>
          <w:p w14:paraId="520EB046"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150982</w:t>
            </w:r>
          </w:p>
        </w:tc>
        <w:tc>
          <w:tcPr>
            <w:tcW w:w="0" w:type="auto"/>
            <w:tcBorders>
              <w:top w:val="nil"/>
              <w:left w:val="nil"/>
              <w:bottom w:val="single" w:sz="4" w:space="0" w:color="auto"/>
              <w:right w:val="single" w:sz="4" w:space="0" w:color="auto"/>
            </w:tcBorders>
            <w:shd w:val="clear" w:color="auto" w:fill="auto"/>
            <w:noWrap/>
            <w:vAlign w:val="bottom"/>
            <w:hideMark/>
          </w:tcPr>
          <w:p w14:paraId="188D3F8E" w14:textId="77777777" w:rsidR="00D63E19" w:rsidRDefault="00D63E19" w:rsidP="00572FE2">
            <w:pPr>
              <w:jc w:val="center"/>
              <w:rPr>
                <w:rFonts w:ascii="Calibri" w:hAnsi="Calibri" w:cs="Calibri"/>
                <w:color w:val="000000"/>
                <w:sz w:val="8"/>
                <w:szCs w:val="8"/>
              </w:rPr>
            </w:pPr>
            <w:r>
              <w:rPr>
                <w:rFonts w:ascii="Calibri" w:hAnsi="Calibri" w:cs="Calibri"/>
                <w:color w:val="000000"/>
                <w:sz w:val="8"/>
                <w:szCs w:val="8"/>
              </w:rPr>
              <w:t>152018</w:t>
            </w:r>
          </w:p>
        </w:tc>
      </w:tr>
    </w:tbl>
    <w:p w14:paraId="14F8509C" w14:textId="77777777" w:rsidR="00D63E19" w:rsidRPr="00E862E1" w:rsidRDefault="00D63E19" w:rsidP="00D63E19">
      <w:pPr>
        <w:spacing w:after="240" w:line="276" w:lineRule="auto"/>
        <w:jc w:val="center"/>
        <w:rPr>
          <w:rFonts w:ascii="Arial" w:hAnsi="Arial" w:cs="Arial"/>
          <w:b/>
          <w:sz w:val="20"/>
          <w:szCs w:val="20"/>
        </w:rPr>
      </w:pPr>
      <w:r w:rsidRPr="00DC619C">
        <w:rPr>
          <w:rFonts w:ascii="Arial" w:hAnsi="Arial" w:cs="Arial"/>
          <w:b/>
          <w:sz w:val="20"/>
          <w:szCs w:val="20"/>
        </w:rPr>
        <w:t>Fuente: Elaboración propia</w:t>
      </w:r>
    </w:p>
    <w:p w14:paraId="15393F93" w14:textId="77777777" w:rsidR="00D63E19" w:rsidRDefault="00D63E19" w:rsidP="00D63E19">
      <w:pPr>
        <w:jc w:val="center"/>
        <w:rPr>
          <w:b/>
          <w:bCs/>
          <w:noProof/>
          <w:sz w:val="28"/>
          <w:szCs w:val="28"/>
          <w:lang w:val="es-CO"/>
        </w:rPr>
      </w:pPr>
    </w:p>
    <w:p w14:paraId="5048A825" w14:textId="4CF21B67" w:rsidR="00D63E19" w:rsidRDefault="00D63E19" w:rsidP="00D63E19">
      <w:pPr>
        <w:pStyle w:val="Descripcin"/>
        <w:keepNext/>
        <w:jc w:val="center"/>
      </w:pPr>
      <w:bookmarkStart w:id="71" w:name="_Toc129954722"/>
      <w:bookmarkStart w:id="72" w:name="_Toc129956190"/>
      <w:r>
        <w:t xml:space="preserve">Ilustración </w:t>
      </w:r>
      <w:r>
        <w:fldChar w:fldCharType="begin"/>
      </w:r>
      <w:r>
        <w:instrText xml:space="preserve"> SEQ Ilustración \* ARABIC </w:instrText>
      </w:r>
      <w:r>
        <w:fldChar w:fldCharType="separate"/>
      </w:r>
      <w:r w:rsidR="00F21D8D">
        <w:rPr>
          <w:noProof/>
        </w:rPr>
        <w:t>12</w:t>
      </w:r>
      <w:r>
        <w:fldChar w:fldCharType="end"/>
      </w:r>
      <w:r>
        <w:t>.</w:t>
      </w:r>
      <w:r w:rsidRPr="00925D1D">
        <w:t xml:space="preserve"> </w:t>
      </w:r>
      <w:r>
        <w:t>Proyección de la población, condensación de métodos aritmético, geométrico y logarítmico.</w:t>
      </w:r>
      <w:bookmarkEnd w:id="71"/>
      <w:bookmarkEnd w:id="72"/>
    </w:p>
    <w:p w14:paraId="0E6760B2" w14:textId="77777777" w:rsidR="00D63E19" w:rsidRDefault="00D63E19" w:rsidP="00D63E19">
      <w:pPr>
        <w:jc w:val="center"/>
        <w:rPr>
          <w:b/>
          <w:bCs/>
          <w:sz w:val="28"/>
          <w:szCs w:val="28"/>
          <w:lang w:val="es-CO"/>
        </w:rPr>
      </w:pPr>
      <w:r>
        <w:rPr>
          <w:b/>
          <w:bCs/>
          <w:noProof/>
          <w:sz w:val="28"/>
          <w:szCs w:val="28"/>
          <w:lang w:val="es-CO"/>
        </w:rPr>
        <w:drawing>
          <wp:inline distT="0" distB="0" distL="0" distR="0" wp14:anchorId="33D5FBF1" wp14:editId="332F287D">
            <wp:extent cx="6114553" cy="2626760"/>
            <wp:effectExtent l="0" t="0" r="635" b="254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61100" cy="2646756"/>
                    </a:xfrm>
                    <a:prstGeom prst="rect">
                      <a:avLst/>
                    </a:prstGeom>
                    <a:noFill/>
                  </pic:spPr>
                </pic:pic>
              </a:graphicData>
            </a:graphic>
          </wp:inline>
        </w:drawing>
      </w:r>
    </w:p>
    <w:p w14:paraId="2EF54A8E" w14:textId="77777777" w:rsidR="00D63E19" w:rsidRPr="00E862E1" w:rsidRDefault="00D63E19" w:rsidP="00D63E19">
      <w:pPr>
        <w:spacing w:after="240" w:line="276" w:lineRule="auto"/>
        <w:jc w:val="center"/>
        <w:rPr>
          <w:rFonts w:ascii="Arial" w:hAnsi="Arial" w:cs="Arial"/>
          <w:b/>
          <w:sz w:val="20"/>
          <w:szCs w:val="20"/>
        </w:rPr>
      </w:pPr>
      <w:r w:rsidRPr="00DC619C">
        <w:rPr>
          <w:rFonts w:ascii="Arial" w:hAnsi="Arial" w:cs="Arial"/>
          <w:b/>
          <w:sz w:val="20"/>
          <w:szCs w:val="20"/>
        </w:rPr>
        <w:t>Fuente: Elaboración propia</w:t>
      </w:r>
    </w:p>
    <w:p w14:paraId="64F85929" w14:textId="77777777" w:rsidR="00D63E19" w:rsidRDefault="00D63E19" w:rsidP="004165DD">
      <w:pPr>
        <w:rPr>
          <w:rFonts w:ascii="Arial" w:hAnsi="Arial" w:cs="Arial"/>
          <w:sz w:val="22"/>
          <w:szCs w:val="22"/>
        </w:rPr>
        <w:sectPr w:rsidR="00D63E19" w:rsidSect="00D63E19">
          <w:pgSz w:w="15840" w:h="12240" w:orient="landscape" w:code="1"/>
          <w:pgMar w:top="1701" w:right="1418" w:bottom="1418" w:left="1418" w:header="284" w:footer="454" w:gutter="0"/>
          <w:cols w:space="708"/>
          <w:docGrid w:linePitch="360"/>
        </w:sectPr>
      </w:pPr>
    </w:p>
    <w:p w14:paraId="68E031F1" w14:textId="77777777" w:rsidR="00D63E19" w:rsidRPr="00D63E19" w:rsidRDefault="00D63E19" w:rsidP="00D63E19">
      <w:pPr>
        <w:rPr>
          <w:rFonts w:ascii="Arial" w:hAnsi="Arial" w:cs="Arial"/>
          <w:sz w:val="22"/>
          <w:szCs w:val="22"/>
        </w:rPr>
      </w:pPr>
      <w:r w:rsidRPr="00D63E19">
        <w:rPr>
          <w:rFonts w:ascii="Arial" w:hAnsi="Arial" w:cs="Arial"/>
          <w:sz w:val="22"/>
          <w:szCs w:val="22"/>
        </w:rPr>
        <w:lastRenderedPageBreak/>
        <w:t xml:space="preserve">Como se puede observar la proyección presenta un comportamiento creciente de la población entre los años 2020 y 2050. Por ende, los resultados no son viables para obtener una población futura aproximada en la vereda </w:t>
      </w:r>
      <w:proofErr w:type="spellStart"/>
      <w:r w:rsidRPr="00D63E19">
        <w:rPr>
          <w:rFonts w:ascii="Arial" w:hAnsi="Arial" w:cs="Arial"/>
          <w:sz w:val="22"/>
          <w:szCs w:val="22"/>
        </w:rPr>
        <w:t>Popoa</w:t>
      </w:r>
      <w:proofErr w:type="spellEnd"/>
      <w:r w:rsidRPr="00D63E19">
        <w:rPr>
          <w:rFonts w:ascii="Arial" w:hAnsi="Arial" w:cs="Arial"/>
          <w:sz w:val="22"/>
          <w:szCs w:val="22"/>
        </w:rPr>
        <w:t xml:space="preserve"> Sur.  Debido a esto, se opta por analizar la población a nivel departamental, como se muestra a continuación: </w:t>
      </w:r>
    </w:p>
    <w:p w14:paraId="7BE8E14F" w14:textId="77777777" w:rsidR="00D63E19" w:rsidRPr="00D63E19" w:rsidRDefault="00D63E19" w:rsidP="00D63E19">
      <w:pPr>
        <w:rPr>
          <w:rFonts w:ascii="Arial" w:hAnsi="Arial" w:cs="Arial"/>
          <w:sz w:val="22"/>
          <w:szCs w:val="22"/>
        </w:rPr>
      </w:pPr>
    </w:p>
    <w:p w14:paraId="30189015" w14:textId="28BE2F53" w:rsidR="00D63E19" w:rsidRPr="00D63E19" w:rsidRDefault="00D63E19" w:rsidP="00D63E19">
      <w:pPr>
        <w:keepNext/>
        <w:spacing w:after="200"/>
        <w:jc w:val="center"/>
        <w:rPr>
          <w:i/>
          <w:iCs/>
          <w:color w:val="44546A" w:themeColor="text2"/>
          <w:sz w:val="18"/>
          <w:szCs w:val="18"/>
        </w:rPr>
      </w:pPr>
      <w:bookmarkStart w:id="73" w:name="_Toc129954723"/>
      <w:bookmarkStart w:id="74" w:name="_Toc129956191"/>
      <w:r w:rsidRPr="00D63E19">
        <w:rPr>
          <w:i/>
          <w:iCs/>
          <w:color w:val="44546A" w:themeColor="text2"/>
          <w:sz w:val="18"/>
          <w:szCs w:val="18"/>
        </w:rPr>
        <w:t xml:space="preserve">Ilustración </w:t>
      </w:r>
      <w:r w:rsidRPr="00D63E19">
        <w:rPr>
          <w:i/>
          <w:iCs/>
          <w:color w:val="44546A" w:themeColor="text2"/>
          <w:sz w:val="18"/>
          <w:szCs w:val="18"/>
        </w:rPr>
        <w:fldChar w:fldCharType="begin"/>
      </w:r>
      <w:r w:rsidRPr="00D63E19">
        <w:rPr>
          <w:i/>
          <w:iCs/>
          <w:color w:val="44546A" w:themeColor="text2"/>
          <w:sz w:val="18"/>
          <w:szCs w:val="18"/>
        </w:rPr>
        <w:instrText xml:space="preserve"> SEQ Ilustración \* ARABIC </w:instrText>
      </w:r>
      <w:r w:rsidRPr="00D63E19">
        <w:rPr>
          <w:i/>
          <w:iCs/>
          <w:color w:val="44546A" w:themeColor="text2"/>
          <w:sz w:val="18"/>
          <w:szCs w:val="18"/>
        </w:rPr>
        <w:fldChar w:fldCharType="separate"/>
      </w:r>
      <w:r w:rsidR="00F21D8D">
        <w:rPr>
          <w:i/>
          <w:iCs/>
          <w:noProof/>
          <w:color w:val="44546A" w:themeColor="text2"/>
          <w:sz w:val="18"/>
          <w:szCs w:val="18"/>
        </w:rPr>
        <w:t>13</w:t>
      </w:r>
      <w:r w:rsidRPr="00D63E19">
        <w:rPr>
          <w:i/>
          <w:iCs/>
          <w:color w:val="44546A" w:themeColor="text2"/>
          <w:sz w:val="18"/>
          <w:szCs w:val="18"/>
        </w:rPr>
        <w:fldChar w:fldCharType="end"/>
      </w:r>
      <w:r w:rsidRPr="00D63E19">
        <w:rPr>
          <w:i/>
          <w:iCs/>
          <w:color w:val="44546A" w:themeColor="text2"/>
          <w:sz w:val="18"/>
          <w:szCs w:val="18"/>
        </w:rPr>
        <w:t>. Proyección de la población a nivel departamental. Método aritmético, geométrico y logarítmico.</w:t>
      </w:r>
      <w:bookmarkEnd w:id="73"/>
      <w:bookmarkEnd w:id="74"/>
    </w:p>
    <w:p w14:paraId="395C3D30" w14:textId="77777777" w:rsidR="00D63E19" w:rsidRPr="00D63E19" w:rsidRDefault="00D63E19" w:rsidP="00D63E19">
      <w:pPr>
        <w:jc w:val="center"/>
        <w:rPr>
          <w:b/>
          <w:bCs/>
          <w:sz w:val="28"/>
          <w:szCs w:val="28"/>
          <w:lang w:val="es-CO"/>
        </w:rPr>
      </w:pPr>
      <w:r w:rsidRPr="00D63E19">
        <w:rPr>
          <w:b/>
          <w:bCs/>
          <w:noProof/>
          <w:sz w:val="28"/>
          <w:szCs w:val="28"/>
          <w:lang w:val="es-CO"/>
        </w:rPr>
        <w:drawing>
          <wp:inline distT="0" distB="0" distL="0" distR="0" wp14:anchorId="38BC0365" wp14:editId="1FDB1D6C">
            <wp:extent cx="6131571" cy="2628817"/>
            <wp:effectExtent l="0" t="0" r="2540" b="63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50547" cy="2636953"/>
                    </a:xfrm>
                    <a:prstGeom prst="rect">
                      <a:avLst/>
                    </a:prstGeom>
                    <a:noFill/>
                  </pic:spPr>
                </pic:pic>
              </a:graphicData>
            </a:graphic>
          </wp:inline>
        </w:drawing>
      </w:r>
    </w:p>
    <w:p w14:paraId="22A41FD3" w14:textId="77777777" w:rsidR="00D63E19" w:rsidRPr="00D63E19" w:rsidRDefault="00D63E19" w:rsidP="00D63E19">
      <w:pPr>
        <w:spacing w:after="240" w:line="276" w:lineRule="auto"/>
        <w:jc w:val="center"/>
        <w:rPr>
          <w:rFonts w:ascii="Arial" w:hAnsi="Arial" w:cs="Arial"/>
          <w:b/>
          <w:sz w:val="20"/>
          <w:szCs w:val="20"/>
        </w:rPr>
      </w:pPr>
      <w:r w:rsidRPr="00D63E19">
        <w:rPr>
          <w:rFonts w:ascii="Arial" w:hAnsi="Arial" w:cs="Arial"/>
          <w:b/>
          <w:sz w:val="20"/>
          <w:szCs w:val="20"/>
        </w:rPr>
        <w:t>Fuente: Elaboración propia</w:t>
      </w:r>
    </w:p>
    <w:p w14:paraId="0D659CC6" w14:textId="77777777" w:rsidR="00D63E19" w:rsidRPr="00D63E19" w:rsidRDefault="00D63E19" w:rsidP="00D63E19">
      <w:pPr>
        <w:rPr>
          <w:rFonts w:ascii="Arial" w:hAnsi="Arial" w:cs="Arial"/>
          <w:sz w:val="22"/>
          <w:szCs w:val="22"/>
        </w:rPr>
      </w:pPr>
      <w:r w:rsidRPr="00D63E19">
        <w:rPr>
          <w:rFonts w:ascii="Arial" w:hAnsi="Arial" w:cs="Arial"/>
          <w:sz w:val="22"/>
          <w:szCs w:val="22"/>
        </w:rPr>
        <w:t>Se evidencia que la población experimenta un comportamiento creciente para los siguientes años – 2020;2050 -, lo cual hace este análisis apto para continuar con la proyección.</w:t>
      </w:r>
    </w:p>
    <w:p w14:paraId="0E3C1779" w14:textId="77777777" w:rsidR="00D63E19" w:rsidRPr="00D63E19" w:rsidRDefault="00D63E19" w:rsidP="00D63E19">
      <w:pPr>
        <w:rPr>
          <w:rFonts w:ascii="Arial" w:hAnsi="Arial" w:cs="Arial"/>
          <w:sz w:val="22"/>
          <w:szCs w:val="22"/>
        </w:rPr>
      </w:pPr>
    </w:p>
    <w:p w14:paraId="325D31A2" w14:textId="77777777" w:rsidR="00D63E19" w:rsidRPr="00D63E19" w:rsidRDefault="00D63E19" w:rsidP="00D63E19">
      <w:pPr>
        <w:rPr>
          <w:rFonts w:ascii="Arial" w:hAnsi="Arial" w:cs="Arial"/>
          <w:sz w:val="22"/>
          <w:szCs w:val="22"/>
        </w:rPr>
      </w:pPr>
      <w:r w:rsidRPr="00D63E19">
        <w:rPr>
          <w:rFonts w:ascii="Arial" w:hAnsi="Arial" w:cs="Arial"/>
          <w:sz w:val="22"/>
          <w:szCs w:val="22"/>
        </w:rPr>
        <w:t xml:space="preserve">Teniendo en cuenta los análisis anteriores, se concluye que el método geométrico es el más apto para continuar con la estimación de la población y el cálculo de caudales. </w:t>
      </w:r>
    </w:p>
    <w:p w14:paraId="3C45E1ED" w14:textId="77777777" w:rsidR="00D63E19" w:rsidRPr="00D63E19" w:rsidRDefault="00D63E19" w:rsidP="00D63E19">
      <w:pPr>
        <w:tabs>
          <w:tab w:val="left" w:pos="3708"/>
        </w:tabs>
        <w:spacing w:after="160"/>
        <w:jc w:val="both"/>
        <w:rPr>
          <w:rFonts w:ascii="Arial" w:eastAsia="Calibri" w:hAnsi="Arial" w:cs="Arial"/>
          <w:sz w:val="22"/>
          <w:szCs w:val="22"/>
          <w:lang w:val="es-CO" w:eastAsia="en-US"/>
        </w:rPr>
      </w:pPr>
      <w:r w:rsidRPr="00D63E19">
        <w:rPr>
          <w:rFonts w:ascii="Arial" w:eastAsia="Calibri" w:hAnsi="Arial" w:cs="Arial"/>
          <w:sz w:val="22"/>
          <w:szCs w:val="22"/>
          <w:lang w:val="es-CO" w:eastAsia="en-US"/>
        </w:rPr>
        <w:t>Por tanto se concluye que con una tasa de crecimiento anual de 0,0073 es posible realizar un cálculo de proyección poblacional de forma correcta, pues los datos muestran un crecimiento poblacional y por cual se puede proyectar el dimensionamiento de las estructuras hidráulicas, teniendo en cuenta lo anterior se concluye que la tasa de crecimiento adecuada según la localización, población rural y temperatura media corresponde a la tasa de crecimiento de los censos del DANE a nivel departamental, en las zonas de Delicias, El Peñón y Santa Barbara.</w:t>
      </w:r>
    </w:p>
    <w:p w14:paraId="5FF92546" w14:textId="77777777" w:rsidR="00D63E19" w:rsidRPr="00D63E19" w:rsidRDefault="00D63E19" w:rsidP="00D63E19">
      <w:pPr>
        <w:tabs>
          <w:tab w:val="left" w:pos="3708"/>
        </w:tabs>
        <w:spacing w:after="160" w:line="360" w:lineRule="auto"/>
        <w:jc w:val="both"/>
        <w:rPr>
          <w:rFonts w:ascii="Arial" w:eastAsia="DengXian" w:hAnsi="Arial" w:cs="Arial"/>
          <w:sz w:val="22"/>
          <w:szCs w:val="22"/>
          <w:lang w:val="es-CO" w:eastAsia="en-US"/>
        </w:rPr>
      </w:pPr>
      <m:oMathPara>
        <m:oMath>
          <m:r>
            <w:rPr>
              <w:rFonts w:ascii="Cambria Math" w:eastAsia="Calibri" w:hAnsi="Cambria Math" w:cs="Arial"/>
              <w:sz w:val="22"/>
              <w:szCs w:val="22"/>
              <w:lang w:val="es-CO" w:eastAsia="en-US"/>
            </w:rPr>
            <m:t>r=</m:t>
          </m:r>
          <m:sSup>
            <m:sSupPr>
              <m:ctrlPr>
                <w:rPr>
                  <w:rFonts w:ascii="Cambria Math" w:eastAsia="Calibri" w:hAnsi="Cambria Math" w:cs="Arial"/>
                  <w:i/>
                  <w:sz w:val="22"/>
                  <w:szCs w:val="22"/>
                  <w:lang w:val="es-CO" w:eastAsia="en-US"/>
                </w:rPr>
              </m:ctrlPr>
            </m:sSupPr>
            <m:e>
              <m:d>
                <m:dPr>
                  <m:ctrlPr>
                    <w:rPr>
                      <w:rFonts w:ascii="Cambria Math" w:eastAsia="Calibri" w:hAnsi="Cambria Math" w:cs="Arial"/>
                      <w:i/>
                      <w:sz w:val="22"/>
                      <w:szCs w:val="22"/>
                      <w:lang w:val="es-CO" w:eastAsia="en-US"/>
                    </w:rPr>
                  </m:ctrlPr>
                </m:dPr>
                <m:e>
                  <m:f>
                    <m:fPr>
                      <m:ctrlPr>
                        <w:rPr>
                          <w:rFonts w:ascii="Cambria Math" w:eastAsia="Calibri" w:hAnsi="Cambria Math" w:cs="Arial"/>
                          <w:i/>
                          <w:sz w:val="22"/>
                          <w:szCs w:val="22"/>
                          <w:lang w:val="es-CO" w:eastAsia="en-US"/>
                        </w:rPr>
                      </m:ctrlPr>
                    </m:fPr>
                    <m:num>
                      <m:sSub>
                        <m:sSubPr>
                          <m:ctrlPr>
                            <w:rPr>
                              <w:rFonts w:ascii="Cambria Math" w:eastAsia="Calibri" w:hAnsi="Cambria Math" w:cs="Arial"/>
                              <w:i/>
                              <w:sz w:val="22"/>
                              <w:szCs w:val="22"/>
                              <w:lang w:val="es-CO" w:eastAsia="en-US"/>
                            </w:rPr>
                          </m:ctrlPr>
                        </m:sSubPr>
                        <m:e>
                          <m:r>
                            <w:rPr>
                              <w:rFonts w:ascii="Cambria Math" w:eastAsia="Calibri" w:hAnsi="Cambria Math" w:cs="Arial"/>
                              <w:sz w:val="22"/>
                              <w:szCs w:val="22"/>
                              <w:lang w:val="es-CO" w:eastAsia="en-US"/>
                            </w:rPr>
                            <m:t>P</m:t>
                          </m:r>
                        </m:e>
                        <m:sub>
                          <m:r>
                            <w:rPr>
                              <w:rFonts w:ascii="Cambria Math" w:eastAsia="Calibri" w:hAnsi="Cambria Math" w:cs="Arial"/>
                              <w:sz w:val="22"/>
                              <w:szCs w:val="22"/>
                              <w:lang w:val="es-CO" w:eastAsia="en-US"/>
                            </w:rPr>
                            <m:t>uc</m:t>
                          </m:r>
                        </m:sub>
                      </m:sSub>
                    </m:num>
                    <m:den>
                      <m:sSub>
                        <m:sSubPr>
                          <m:ctrlPr>
                            <w:rPr>
                              <w:rFonts w:ascii="Cambria Math" w:eastAsia="Calibri" w:hAnsi="Cambria Math" w:cs="Arial"/>
                              <w:i/>
                              <w:sz w:val="22"/>
                              <w:szCs w:val="22"/>
                              <w:lang w:val="es-CO" w:eastAsia="en-US"/>
                            </w:rPr>
                          </m:ctrlPr>
                        </m:sSubPr>
                        <m:e>
                          <m:r>
                            <w:rPr>
                              <w:rFonts w:ascii="Cambria Math" w:eastAsia="Calibri" w:hAnsi="Cambria Math" w:cs="Arial"/>
                              <w:sz w:val="22"/>
                              <w:szCs w:val="22"/>
                              <w:lang w:val="es-CO" w:eastAsia="en-US"/>
                            </w:rPr>
                            <m:t>P</m:t>
                          </m:r>
                        </m:e>
                        <m:sub>
                          <m:r>
                            <w:rPr>
                              <w:rFonts w:ascii="Cambria Math" w:eastAsia="Calibri" w:hAnsi="Cambria Math" w:cs="Arial"/>
                              <w:sz w:val="22"/>
                              <w:szCs w:val="22"/>
                              <w:lang w:val="es-CO" w:eastAsia="en-US"/>
                            </w:rPr>
                            <m:t>ci</m:t>
                          </m:r>
                        </m:sub>
                      </m:sSub>
                    </m:den>
                  </m:f>
                </m:e>
              </m:d>
            </m:e>
            <m:sup>
              <m:f>
                <m:fPr>
                  <m:ctrlPr>
                    <w:rPr>
                      <w:rFonts w:ascii="Cambria Math" w:eastAsia="Calibri" w:hAnsi="Cambria Math" w:cs="Arial"/>
                      <w:i/>
                      <w:sz w:val="22"/>
                      <w:szCs w:val="22"/>
                      <w:lang w:val="es-CO" w:eastAsia="en-US"/>
                    </w:rPr>
                  </m:ctrlPr>
                </m:fPr>
                <m:num>
                  <m:r>
                    <w:rPr>
                      <w:rFonts w:ascii="Cambria Math" w:eastAsia="Calibri" w:hAnsi="Cambria Math" w:cs="Arial"/>
                      <w:sz w:val="22"/>
                      <w:szCs w:val="22"/>
                      <w:lang w:val="es-CO" w:eastAsia="en-US"/>
                    </w:rPr>
                    <m:t>1</m:t>
                  </m:r>
                </m:num>
                <m:den>
                  <m:sSub>
                    <m:sSubPr>
                      <m:ctrlPr>
                        <w:rPr>
                          <w:rFonts w:ascii="Cambria Math" w:eastAsia="Calibri" w:hAnsi="Cambria Math" w:cs="Arial"/>
                          <w:i/>
                          <w:sz w:val="22"/>
                          <w:szCs w:val="22"/>
                          <w:lang w:val="es-CO" w:eastAsia="en-US"/>
                        </w:rPr>
                      </m:ctrlPr>
                    </m:sSubPr>
                    <m:e>
                      <m:r>
                        <w:rPr>
                          <w:rFonts w:ascii="Cambria Math" w:eastAsia="Calibri" w:hAnsi="Cambria Math" w:cs="Arial"/>
                          <w:sz w:val="22"/>
                          <w:szCs w:val="22"/>
                          <w:lang w:val="es-CO" w:eastAsia="en-US"/>
                        </w:rPr>
                        <m:t>T</m:t>
                      </m:r>
                    </m:e>
                    <m:sub>
                      <m:r>
                        <w:rPr>
                          <w:rFonts w:ascii="Cambria Math" w:eastAsia="Calibri" w:hAnsi="Cambria Math" w:cs="Arial"/>
                          <w:sz w:val="22"/>
                          <w:szCs w:val="22"/>
                          <w:lang w:val="es-CO" w:eastAsia="en-US"/>
                        </w:rPr>
                        <m:t>uc</m:t>
                      </m:r>
                    </m:sub>
                  </m:sSub>
                  <m:r>
                    <w:rPr>
                      <w:rFonts w:ascii="Cambria Math" w:eastAsia="Calibri" w:hAnsi="Cambria Math" w:cs="Arial"/>
                      <w:sz w:val="22"/>
                      <w:szCs w:val="22"/>
                      <w:lang w:val="es-CO" w:eastAsia="en-US"/>
                    </w:rPr>
                    <m:t>-</m:t>
                  </m:r>
                  <m:sSub>
                    <m:sSubPr>
                      <m:ctrlPr>
                        <w:rPr>
                          <w:rFonts w:ascii="Cambria Math" w:eastAsia="Calibri" w:hAnsi="Cambria Math" w:cs="Arial"/>
                          <w:i/>
                          <w:sz w:val="22"/>
                          <w:szCs w:val="22"/>
                          <w:lang w:val="es-CO" w:eastAsia="en-US"/>
                        </w:rPr>
                      </m:ctrlPr>
                    </m:sSubPr>
                    <m:e>
                      <m:r>
                        <w:rPr>
                          <w:rFonts w:ascii="Cambria Math" w:eastAsia="Calibri" w:hAnsi="Cambria Math" w:cs="Arial"/>
                          <w:sz w:val="22"/>
                          <w:szCs w:val="22"/>
                          <w:lang w:val="es-CO" w:eastAsia="en-US"/>
                        </w:rPr>
                        <m:t>T</m:t>
                      </m:r>
                    </m:e>
                    <m:sub>
                      <m:r>
                        <w:rPr>
                          <w:rFonts w:ascii="Cambria Math" w:eastAsia="Calibri" w:hAnsi="Cambria Math" w:cs="Arial"/>
                          <w:sz w:val="22"/>
                          <w:szCs w:val="22"/>
                          <w:lang w:val="es-CO" w:eastAsia="en-US"/>
                        </w:rPr>
                        <m:t>ci</m:t>
                      </m:r>
                    </m:sub>
                  </m:sSub>
                </m:den>
              </m:f>
            </m:sup>
          </m:sSup>
          <m:r>
            <w:rPr>
              <w:rFonts w:ascii="Cambria Math" w:eastAsia="Calibri" w:hAnsi="Cambria Math" w:cs="Arial"/>
              <w:sz w:val="22"/>
              <w:szCs w:val="22"/>
              <w:lang w:val="es-CO" w:eastAsia="en-US"/>
            </w:rPr>
            <m:t>-1</m:t>
          </m:r>
        </m:oMath>
      </m:oMathPara>
    </w:p>
    <w:p w14:paraId="7417E902" w14:textId="77777777" w:rsidR="00D63E19" w:rsidRPr="00D63E19" w:rsidRDefault="00000000" w:rsidP="00D63E19">
      <w:pPr>
        <w:tabs>
          <w:tab w:val="left" w:pos="3708"/>
        </w:tabs>
        <w:spacing w:after="160" w:line="360" w:lineRule="auto"/>
        <w:jc w:val="both"/>
        <w:rPr>
          <w:rFonts w:ascii="Arial" w:eastAsia="DengXian" w:hAnsi="Arial" w:cs="Arial"/>
          <w:sz w:val="22"/>
          <w:szCs w:val="22"/>
          <w:lang w:val="es-CO" w:eastAsia="en-US"/>
        </w:rPr>
      </w:pPr>
      <m:oMathPara>
        <m:oMath>
          <m:sSub>
            <m:sSubPr>
              <m:ctrlPr>
                <w:rPr>
                  <w:rFonts w:ascii="Cambria Math" w:eastAsia="Calibri" w:hAnsi="Cambria Math" w:cs="Arial"/>
                  <w:i/>
                  <w:sz w:val="22"/>
                  <w:szCs w:val="22"/>
                  <w:lang w:val="es-CO" w:eastAsia="en-US"/>
                </w:rPr>
              </m:ctrlPr>
            </m:sSubPr>
            <m:e>
              <m:r>
                <w:rPr>
                  <w:rFonts w:ascii="Cambria Math" w:eastAsia="Calibri" w:hAnsi="Cambria Math" w:cs="Arial"/>
                  <w:sz w:val="22"/>
                  <w:szCs w:val="22"/>
                  <w:lang w:val="es-CO" w:eastAsia="en-US"/>
                </w:rPr>
                <m:t>P</m:t>
              </m:r>
            </m:e>
            <m:sub>
              <m:r>
                <w:rPr>
                  <w:rFonts w:ascii="Cambria Math" w:eastAsia="Calibri" w:hAnsi="Cambria Math" w:cs="Arial"/>
                  <w:sz w:val="22"/>
                  <w:szCs w:val="22"/>
                  <w:lang w:val="es-CO" w:eastAsia="en-US"/>
                </w:rPr>
                <m:t>f</m:t>
              </m:r>
            </m:sub>
          </m:sSub>
          <m:r>
            <w:rPr>
              <w:rFonts w:ascii="Cambria Math" w:eastAsia="Calibri" w:hAnsi="Cambria Math" w:cs="Arial"/>
              <w:sz w:val="22"/>
              <w:szCs w:val="22"/>
              <w:lang w:val="es-CO" w:eastAsia="en-US"/>
            </w:rPr>
            <m:t>=</m:t>
          </m:r>
          <m:sSub>
            <m:sSubPr>
              <m:ctrlPr>
                <w:rPr>
                  <w:rFonts w:ascii="Cambria Math" w:eastAsia="Calibri" w:hAnsi="Cambria Math" w:cs="Arial"/>
                  <w:i/>
                  <w:sz w:val="22"/>
                  <w:szCs w:val="22"/>
                  <w:lang w:val="es-CO" w:eastAsia="en-US"/>
                </w:rPr>
              </m:ctrlPr>
            </m:sSubPr>
            <m:e>
              <m:r>
                <w:rPr>
                  <w:rFonts w:ascii="Cambria Math" w:eastAsia="Calibri" w:hAnsi="Cambria Math" w:cs="Arial"/>
                  <w:sz w:val="22"/>
                  <w:szCs w:val="22"/>
                  <w:lang w:val="es-CO" w:eastAsia="en-US"/>
                </w:rPr>
                <m:t>P</m:t>
              </m:r>
            </m:e>
            <m:sub>
              <m:r>
                <w:rPr>
                  <w:rFonts w:ascii="Cambria Math" w:eastAsia="Calibri" w:hAnsi="Cambria Math" w:cs="Arial"/>
                  <w:sz w:val="22"/>
                  <w:szCs w:val="22"/>
                  <w:lang w:val="es-CO" w:eastAsia="en-US"/>
                </w:rPr>
                <m:t>uc</m:t>
              </m:r>
            </m:sub>
          </m:sSub>
          <m:r>
            <w:rPr>
              <w:rFonts w:ascii="Cambria Math" w:eastAsia="Calibri" w:hAnsi="Cambria Math" w:cs="Arial"/>
              <w:sz w:val="22"/>
              <w:szCs w:val="22"/>
              <w:lang w:val="es-CO" w:eastAsia="en-US"/>
            </w:rPr>
            <m:t>∙</m:t>
          </m:r>
          <m:sSup>
            <m:sSupPr>
              <m:ctrlPr>
                <w:rPr>
                  <w:rFonts w:ascii="Cambria Math" w:eastAsia="Calibri" w:hAnsi="Cambria Math" w:cs="Arial"/>
                  <w:i/>
                  <w:sz w:val="22"/>
                  <w:szCs w:val="22"/>
                  <w:lang w:val="es-CO" w:eastAsia="en-US"/>
                </w:rPr>
              </m:ctrlPr>
            </m:sSupPr>
            <m:e>
              <m:r>
                <w:rPr>
                  <w:rFonts w:ascii="Cambria Math" w:eastAsia="Calibri" w:hAnsi="Cambria Math" w:cs="Arial"/>
                  <w:sz w:val="22"/>
                  <w:szCs w:val="22"/>
                  <w:lang w:val="es-CO" w:eastAsia="en-US"/>
                </w:rPr>
                <m:t>(1+r)</m:t>
              </m:r>
            </m:e>
            <m:sup>
              <m:sSub>
                <m:sSubPr>
                  <m:ctrlPr>
                    <w:rPr>
                      <w:rFonts w:ascii="Cambria Math" w:eastAsia="Calibri" w:hAnsi="Cambria Math" w:cs="Arial"/>
                      <w:i/>
                      <w:sz w:val="22"/>
                      <w:szCs w:val="22"/>
                      <w:lang w:val="es-CO" w:eastAsia="en-US"/>
                    </w:rPr>
                  </m:ctrlPr>
                </m:sSubPr>
                <m:e>
                  <m:r>
                    <w:rPr>
                      <w:rFonts w:ascii="Cambria Math" w:eastAsia="Calibri" w:hAnsi="Cambria Math" w:cs="Arial"/>
                      <w:sz w:val="22"/>
                      <w:szCs w:val="22"/>
                      <w:lang w:val="es-CO" w:eastAsia="en-US"/>
                    </w:rPr>
                    <m:t>T</m:t>
                  </m:r>
                </m:e>
                <m:sub>
                  <m:r>
                    <w:rPr>
                      <w:rFonts w:ascii="Cambria Math" w:eastAsia="Calibri" w:hAnsi="Cambria Math" w:cs="Arial"/>
                      <w:sz w:val="22"/>
                      <w:szCs w:val="22"/>
                      <w:lang w:val="es-CO" w:eastAsia="en-US"/>
                    </w:rPr>
                    <m:t>f</m:t>
                  </m:r>
                </m:sub>
              </m:sSub>
              <m:r>
                <w:rPr>
                  <w:rFonts w:ascii="Cambria Math" w:eastAsia="Calibri" w:hAnsi="Cambria Math" w:cs="Arial"/>
                  <w:sz w:val="22"/>
                  <w:szCs w:val="22"/>
                  <w:lang w:val="es-CO" w:eastAsia="en-US"/>
                </w:rPr>
                <m:t>-</m:t>
              </m:r>
              <m:sSub>
                <m:sSubPr>
                  <m:ctrlPr>
                    <w:rPr>
                      <w:rFonts w:ascii="Cambria Math" w:eastAsia="Calibri" w:hAnsi="Cambria Math" w:cs="Arial"/>
                      <w:i/>
                      <w:sz w:val="22"/>
                      <w:szCs w:val="22"/>
                      <w:lang w:val="es-CO" w:eastAsia="en-US"/>
                    </w:rPr>
                  </m:ctrlPr>
                </m:sSubPr>
                <m:e>
                  <m:r>
                    <w:rPr>
                      <w:rFonts w:ascii="Cambria Math" w:eastAsia="Calibri" w:hAnsi="Cambria Math" w:cs="Arial"/>
                      <w:sz w:val="22"/>
                      <w:szCs w:val="22"/>
                      <w:lang w:val="es-CO" w:eastAsia="en-US"/>
                    </w:rPr>
                    <m:t>T</m:t>
                  </m:r>
                </m:e>
                <m:sub>
                  <m:r>
                    <w:rPr>
                      <w:rFonts w:ascii="Cambria Math" w:eastAsia="Calibri" w:hAnsi="Cambria Math" w:cs="Arial"/>
                      <w:sz w:val="22"/>
                      <w:szCs w:val="22"/>
                      <w:lang w:val="es-CO" w:eastAsia="en-US"/>
                    </w:rPr>
                    <m:t>uc</m:t>
                  </m:r>
                </m:sub>
              </m:sSub>
            </m:sup>
          </m:sSup>
        </m:oMath>
      </m:oMathPara>
    </w:p>
    <w:p w14:paraId="5452F839" w14:textId="77777777" w:rsidR="00D63E19" w:rsidRPr="00D63E19" w:rsidRDefault="00D63E19" w:rsidP="00D63E19">
      <w:pPr>
        <w:ind w:left="792"/>
        <w:contextualSpacing/>
        <w:jc w:val="both"/>
        <w:rPr>
          <w:rFonts w:ascii="Arial" w:hAnsi="Arial" w:cs="Arial"/>
          <w:szCs w:val="20"/>
          <w:lang w:val="es-CO" w:eastAsia="es-MX"/>
        </w:rPr>
      </w:pPr>
      <w:r w:rsidRPr="00D63E19">
        <w:rPr>
          <w:rFonts w:ascii="Arial" w:hAnsi="Arial" w:cs="Arial"/>
          <w:szCs w:val="20"/>
          <w:lang w:val="es-CO" w:eastAsia="es-MX"/>
        </w:rPr>
        <w:t xml:space="preserve">Donde: </w:t>
      </w:r>
    </w:p>
    <w:p w14:paraId="0E097E59" w14:textId="77777777" w:rsidR="00D63E19" w:rsidRPr="00D63E19" w:rsidRDefault="00D63E19" w:rsidP="00D63E19">
      <w:pPr>
        <w:ind w:left="792"/>
        <w:contextualSpacing/>
        <w:jc w:val="both"/>
        <w:rPr>
          <w:rFonts w:ascii="Arial" w:hAnsi="Arial" w:cs="Arial"/>
          <w:szCs w:val="20"/>
          <w:lang w:val="es-CO" w:eastAsia="es-MX"/>
        </w:rPr>
      </w:pPr>
      <m:oMath>
        <m:r>
          <w:rPr>
            <w:rFonts w:ascii="Cambria Math" w:hAnsi="Cambria Math" w:cs="Arial"/>
            <w:sz w:val="22"/>
            <w:szCs w:val="20"/>
            <w:lang w:val="es-CO" w:eastAsia="es-MX"/>
          </w:rPr>
          <m:t>r</m:t>
        </m:r>
      </m:oMath>
      <w:r w:rsidRPr="00D63E19">
        <w:rPr>
          <w:rFonts w:ascii="Arial" w:hAnsi="Arial" w:cs="Arial"/>
          <w:szCs w:val="20"/>
          <w:lang w:val="es-CO" w:eastAsia="es-MX"/>
        </w:rPr>
        <w:t xml:space="preserve">: Tasa de crecimiento anual </w:t>
      </w:r>
    </w:p>
    <w:p w14:paraId="1D40D56E" w14:textId="77777777" w:rsidR="00D63E19" w:rsidRPr="00D63E19" w:rsidRDefault="00000000" w:rsidP="00D63E19">
      <w:pPr>
        <w:ind w:left="792"/>
        <w:contextualSpacing/>
        <w:jc w:val="both"/>
        <w:rPr>
          <w:rFonts w:ascii="Arial" w:hAnsi="Arial" w:cs="Arial"/>
          <w:szCs w:val="20"/>
          <w:lang w:val="es-CO" w:eastAsia="es-MX"/>
        </w:rPr>
      </w:pPr>
      <m:oMath>
        <m:sSub>
          <m:sSubPr>
            <m:ctrlPr>
              <w:rPr>
                <w:rFonts w:ascii="Cambria Math" w:eastAsia="Calibri" w:hAnsi="Cambria Math" w:cs="Arial"/>
                <w:i/>
                <w:sz w:val="22"/>
                <w:szCs w:val="22"/>
                <w:lang w:val="es-CO" w:eastAsia="en-US"/>
              </w:rPr>
            </m:ctrlPr>
          </m:sSubPr>
          <m:e>
            <m:r>
              <w:rPr>
                <w:rFonts w:ascii="Cambria Math" w:hAnsi="Cambria Math" w:cs="Arial"/>
                <w:sz w:val="22"/>
                <w:szCs w:val="20"/>
                <w:lang w:val="es-CO" w:eastAsia="es-MX"/>
              </w:rPr>
              <m:t>P</m:t>
            </m:r>
          </m:e>
          <m:sub>
            <m:r>
              <w:rPr>
                <w:rFonts w:ascii="Cambria Math" w:hAnsi="Cambria Math" w:cs="Arial"/>
                <w:sz w:val="22"/>
                <w:szCs w:val="20"/>
                <w:lang w:val="es-CO" w:eastAsia="es-MX"/>
              </w:rPr>
              <m:t>uc</m:t>
            </m:r>
          </m:sub>
        </m:sSub>
      </m:oMath>
      <w:r w:rsidR="00D63E19" w:rsidRPr="00D63E19">
        <w:rPr>
          <w:rFonts w:ascii="Arial" w:hAnsi="Arial" w:cs="Arial"/>
          <w:szCs w:val="20"/>
          <w:lang w:val="es-CO" w:eastAsia="es-MX"/>
        </w:rPr>
        <w:t xml:space="preserve">: Población del último censo (2018) </w:t>
      </w:r>
    </w:p>
    <w:p w14:paraId="5B48A02C" w14:textId="77777777" w:rsidR="00D63E19" w:rsidRPr="00D63E19" w:rsidRDefault="00000000" w:rsidP="00D63E19">
      <w:pPr>
        <w:ind w:left="792"/>
        <w:contextualSpacing/>
        <w:jc w:val="both"/>
        <w:rPr>
          <w:rFonts w:ascii="Arial" w:hAnsi="Arial" w:cs="Arial"/>
          <w:szCs w:val="20"/>
          <w:lang w:val="es-CO" w:eastAsia="es-MX"/>
        </w:rPr>
      </w:pPr>
      <m:oMath>
        <m:sSub>
          <m:sSubPr>
            <m:ctrlPr>
              <w:rPr>
                <w:rFonts w:ascii="Cambria Math" w:eastAsia="Calibri" w:hAnsi="Cambria Math" w:cs="Arial"/>
                <w:i/>
                <w:sz w:val="22"/>
                <w:szCs w:val="22"/>
                <w:lang w:val="es-CO" w:eastAsia="en-US"/>
              </w:rPr>
            </m:ctrlPr>
          </m:sSubPr>
          <m:e>
            <m:r>
              <w:rPr>
                <w:rFonts w:ascii="Cambria Math" w:hAnsi="Cambria Math" w:cs="Arial"/>
                <w:sz w:val="22"/>
                <w:szCs w:val="20"/>
                <w:lang w:val="es-CO" w:eastAsia="es-MX"/>
              </w:rPr>
              <m:t>P</m:t>
            </m:r>
          </m:e>
          <m:sub>
            <m:r>
              <w:rPr>
                <w:rFonts w:ascii="Cambria Math" w:hAnsi="Cambria Math" w:cs="Arial"/>
                <w:sz w:val="22"/>
                <w:szCs w:val="20"/>
                <w:lang w:val="es-CO" w:eastAsia="es-MX"/>
              </w:rPr>
              <m:t>ci</m:t>
            </m:r>
          </m:sub>
        </m:sSub>
      </m:oMath>
      <w:r w:rsidR="00D63E19" w:rsidRPr="00D63E19">
        <w:rPr>
          <w:rFonts w:ascii="Arial" w:hAnsi="Arial" w:cs="Arial"/>
          <w:szCs w:val="20"/>
          <w:lang w:val="es-CO" w:eastAsia="es-MX"/>
        </w:rPr>
        <w:t xml:space="preserve">: Población censo inicial (1985) </w:t>
      </w:r>
    </w:p>
    <w:p w14:paraId="0C358F34" w14:textId="77777777" w:rsidR="00D63E19" w:rsidRPr="00D63E19" w:rsidRDefault="00000000" w:rsidP="00D63E19">
      <w:pPr>
        <w:ind w:left="792"/>
        <w:contextualSpacing/>
        <w:jc w:val="both"/>
        <w:rPr>
          <w:rFonts w:ascii="Arial" w:hAnsi="Arial" w:cs="Arial"/>
          <w:szCs w:val="20"/>
          <w:lang w:val="es-CO" w:eastAsia="es-MX"/>
        </w:rPr>
      </w:pPr>
      <m:oMath>
        <m:sSub>
          <m:sSubPr>
            <m:ctrlPr>
              <w:rPr>
                <w:rFonts w:ascii="Cambria Math" w:eastAsia="Calibri" w:hAnsi="Cambria Math" w:cs="Arial"/>
                <w:i/>
                <w:sz w:val="22"/>
                <w:szCs w:val="22"/>
                <w:lang w:val="es-CO" w:eastAsia="en-US"/>
              </w:rPr>
            </m:ctrlPr>
          </m:sSubPr>
          <m:e>
            <m:r>
              <w:rPr>
                <w:rFonts w:ascii="Cambria Math" w:hAnsi="Cambria Math" w:cs="Arial"/>
                <w:sz w:val="22"/>
                <w:szCs w:val="20"/>
                <w:lang w:val="es-CO" w:eastAsia="es-MX"/>
              </w:rPr>
              <m:t>T</m:t>
            </m:r>
          </m:e>
          <m:sub>
            <m:r>
              <w:rPr>
                <w:rFonts w:ascii="Cambria Math" w:hAnsi="Cambria Math" w:cs="Arial"/>
                <w:sz w:val="22"/>
                <w:szCs w:val="20"/>
                <w:lang w:val="es-CO" w:eastAsia="es-MX"/>
              </w:rPr>
              <m:t>uc</m:t>
            </m:r>
          </m:sub>
        </m:sSub>
      </m:oMath>
      <w:r w:rsidR="00D63E19" w:rsidRPr="00D63E19">
        <w:rPr>
          <w:rFonts w:ascii="Arial" w:hAnsi="Arial" w:cs="Arial"/>
          <w:szCs w:val="20"/>
          <w:lang w:val="es-CO" w:eastAsia="es-MX"/>
        </w:rPr>
        <w:t xml:space="preserve">= Tiempo del último censo (2018) </w:t>
      </w:r>
    </w:p>
    <w:p w14:paraId="7DC381D9" w14:textId="77777777" w:rsidR="00D63E19" w:rsidRPr="00D63E19" w:rsidRDefault="00000000" w:rsidP="00D63E19">
      <w:pPr>
        <w:ind w:left="792"/>
        <w:contextualSpacing/>
        <w:jc w:val="both"/>
        <w:rPr>
          <w:rFonts w:ascii="Arial" w:hAnsi="Arial" w:cs="Arial"/>
          <w:szCs w:val="20"/>
          <w:lang w:val="es-CO" w:eastAsia="es-MX"/>
        </w:rPr>
      </w:pPr>
      <m:oMath>
        <m:sSub>
          <m:sSubPr>
            <m:ctrlPr>
              <w:rPr>
                <w:rFonts w:ascii="Cambria Math" w:eastAsia="Calibri" w:hAnsi="Cambria Math" w:cs="Arial"/>
                <w:i/>
                <w:sz w:val="22"/>
                <w:szCs w:val="22"/>
                <w:lang w:val="es-CO" w:eastAsia="en-US"/>
              </w:rPr>
            </m:ctrlPr>
          </m:sSubPr>
          <m:e>
            <m:r>
              <w:rPr>
                <w:rFonts w:ascii="Cambria Math" w:hAnsi="Cambria Math" w:cs="Arial"/>
                <w:sz w:val="22"/>
                <w:szCs w:val="20"/>
                <w:lang w:val="es-CO" w:eastAsia="es-MX"/>
              </w:rPr>
              <m:t>T</m:t>
            </m:r>
          </m:e>
          <m:sub>
            <m:r>
              <w:rPr>
                <w:rFonts w:ascii="Cambria Math" w:hAnsi="Cambria Math" w:cs="Arial"/>
                <w:sz w:val="22"/>
                <w:szCs w:val="20"/>
                <w:lang w:val="es-CO" w:eastAsia="es-MX"/>
              </w:rPr>
              <m:t>f</m:t>
            </m:r>
          </m:sub>
        </m:sSub>
      </m:oMath>
      <w:r w:rsidR="00D63E19" w:rsidRPr="00D63E19">
        <w:rPr>
          <w:rFonts w:ascii="Arial" w:hAnsi="Arial" w:cs="Arial"/>
          <w:szCs w:val="20"/>
          <w:lang w:val="es-CO" w:eastAsia="es-MX"/>
        </w:rPr>
        <w:t>= Tiempo censo inicial (1985)</w:t>
      </w:r>
    </w:p>
    <w:p w14:paraId="5059585E" w14:textId="77777777" w:rsidR="00D63E19" w:rsidRPr="00D63E19" w:rsidRDefault="00D63E19" w:rsidP="00D63E19">
      <w:pPr>
        <w:tabs>
          <w:tab w:val="left" w:pos="3708"/>
        </w:tabs>
        <w:spacing w:after="160" w:line="360" w:lineRule="auto"/>
        <w:jc w:val="both"/>
        <w:rPr>
          <w:rFonts w:ascii="Arial" w:eastAsia="DengXian" w:hAnsi="Arial" w:cs="Arial"/>
          <w:sz w:val="22"/>
          <w:szCs w:val="22"/>
          <w:lang w:val="es-CO" w:eastAsia="en-US"/>
        </w:rPr>
      </w:pPr>
      <m:oMathPara>
        <m:oMath>
          <m:r>
            <w:rPr>
              <w:rFonts w:ascii="Cambria Math" w:eastAsia="Calibri" w:hAnsi="Cambria Math" w:cs="Arial"/>
              <w:sz w:val="22"/>
              <w:szCs w:val="22"/>
              <w:lang w:val="es-CO" w:eastAsia="en-US"/>
            </w:rPr>
            <w:lastRenderedPageBreak/>
            <m:t>r=</m:t>
          </m:r>
          <m:sSup>
            <m:sSupPr>
              <m:ctrlPr>
                <w:rPr>
                  <w:rFonts w:ascii="Cambria Math" w:eastAsia="Calibri" w:hAnsi="Cambria Math" w:cs="Arial"/>
                  <w:i/>
                  <w:sz w:val="22"/>
                  <w:szCs w:val="22"/>
                  <w:lang w:val="es-CO" w:eastAsia="en-US"/>
                </w:rPr>
              </m:ctrlPr>
            </m:sSupPr>
            <m:e>
              <m:d>
                <m:dPr>
                  <m:ctrlPr>
                    <w:rPr>
                      <w:rFonts w:ascii="Cambria Math" w:eastAsia="Calibri" w:hAnsi="Cambria Math" w:cs="Arial"/>
                      <w:i/>
                      <w:sz w:val="22"/>
                      <w:szCs w:val="22"/>
                      <w:lang w:val="es-CO" w:eastAsia="en-US"/>
                    </w:rPr>
                  </m:ctrlPr>
                </m:dPr>
                <m:e>
                  <m:f>
                    <m:fPr>
                      <m:ctrlPr>
                        <w:rPr>
                          <w:rFonts w:ascii="Cambria Math" w:eastAsia="Calibri" w:hAnsi="Cambria Math" w:cs="Arial"/>
                          <w:i/>
                          <w:sz w:val="22"/>
                          <w:szCs w:val="22"/>
                          <w:lang w:val="es-CO" w:eastAsia="en-US"/>
                        </w:rPr>
                      </m:ctrlPr>
                    </m:fPr>
                    <m:num>
                      <m:r>
                        <w:rPr>
                          <w:rFonts w:ascii="Cambria Math" w:eastAsia="Calibri" w:hAnsi="Cambria Math" w:cs="Arial"/>
                          <w:sz w:val="22"/>
                          <w:szCs w:val="22"/>
                          <w:lang w:val="es-CO" w:eastAsia="en-US"/>
                        </w:rPr>
                        <m:t>2008841</m:t>
                      </m:r>
                    </m:num>
                    <m:den>
                      <m:r>
                        <w:rPr>
                          <w:rFonts w:ascii="Cambria Math" w:eastAsia="Calibri" w:hAnsi="Cambria Math" w:cs="Arial"/>
                          <w:sz w:val="22"/>
                          <w:szCs w:val="22"/>
                          <w:lang w:val="es-CO" w:eastAsia="en-US"/>
                        </w:rPr>
                        <m:t>1577716</m:t>
                      </m:r>
                    </m:den>
                  </m:f>
                </m:e>
              </m:d>
            </m:e>
            <m:sup>
              <m:f>
                <m:fPr>
                  <m:ctrlPr>
                    <w:rPr>
                      <w:rFonts w:ascii="Cambria Math" w:eastAsia="Calibri" w:hAnsi="Cambria Math" w:cs="Arial"/>
                      <w:i/>
                      <w:sz w:val="22"/>
                      <w:szCs w:val="22"/>
                      <w:lang w:val="es-CO" w:eastAsia="en-US"/>
                    </w:rPr>
                  </m:ctrlPr>
                </m:fPr>
                <m:num>
                  <m:r>
                    <w:rPr>
                      <w:rFonts w:ascii="Cambria Math" w:eastAsia="Calibri" w:hAnsi="Cambria Math" w:cs="Arial"/>
                      <w:sz w:val="22"/>
                      <w:szCs w:val="22"/>
                      <w:lang w:val="es-CO" w:eastAsia="en-US"/>
                    </w:rPr>
                    <m:t>1</m:t>
                  </m:r>
                </m:num>
                <m:den>
                  <m:r>
                    <w:rPr>
                      <w:rFonts w:ascii="Cambria Math" w:eastAsia="Calibri" w:hAnsi="Cambria Math" w:cs="Arial"/>
                      <w:sz w:val="22"/>
                      <w:szCs w:val="22"/>
                      <w:lang w:val="es-CO" w:eastAsia="en-US"/>
                    </w:rPr>
                    <m:t>2018-1985</m:t>
                  </m:r>
                </m:den>
              </m:f>
            </m:sup>
          </m:sSup>
          <m:r>
            <w:rPr>
              <w:rFonts w:ascii="Cambria Math" w:eastAsia="Calibri" w:hAnsi="Cambria Math" w:cs="Arial"/>
              <w:sz w:val="22"/>
              <w:szCs w:val="22"/>
              <w:lang w:val="es-CO" w:eastAsia="en-US"/>
            </w:rPr>
            <m:t>-1</m:t>
          </m:r>
        </m:oMath>
      </m:oMathPara>
    </w:p>
    <w:p w14:paraId="0E9FF5C7" w14:textId="77777777" w:rsidR="00D63E19" w:rsidRPr="00D63E19" w:rsidRDefault="00D63E19" w:rsidP="00D63E19">
      <w:pPr>
        <w:tabs>
          <w:tab w:val="left" w:pos="3708"/>
        </w:tabs>
        <w:spacing w:after="160" w:line="360" w:lineRule="auto"/>
        <w:jc w:val="both"/>
        <w:rPr>
          <w:rFonts w:ascii="Arial" w:eastAsia="DengXian" w:hAnsi="Arial" w:cs="Arial"/>
          <w:sz w:val="22"/>
          <w:szCs w:val="22"/>
          <w:lang w:val="es-CO" w:eastAsia="en-US"/>
        </w:rPr>
      </w:pPr>
      <m:oMathPara>
        <m:oMath>
          <m:r>
            <w:rPr>
              <w:rFonts w:ascii="Cambria Math" w:eastAsia="Calibri" w:hAnsi="Cambria Math" w:cs="Arial"/>
              <w:sz w:val="22"/>
              <w:szCs w:val="22"/>
              <w:lang w:val="es-CO" w:eastAsia="en-US"/>
            </w:rPr>
            <m:t>r=0.0073475≈0.73%</m:t>
          </m:r>
        </m:oMath>
      </m:oMathPara>
    </w:p>
    <w:p w14:paraId="29A48ECA" w14:textId="59659CB9" w:rsidR="00D63E19" w:rsidRPr="00D63E19" w:rsidRDefault="00D63E19" w:rsidP="00D63E19">
      <w:pPr>
        <w:keepNext/>
        <w:spacing w:after="200"/>
        <w:jc w:val="center"/>
        <w:rPr>
          <w:i/>
          <w:iCs/>
          <w:color w:val="44546A" w:themeColor="text2"/>
          <w:sz w:val="18"/>
          <w:szCs w:val="18"/>
        </w:rPr>
      </w:pPr>
      <w:bookmarkStart w:id="75" w:name="_Toc129954662"/>
      <w:bookmarkStart w:id="76" w:name="_Toc129956139"/>
      <w:r w:rsidRPr="00D63E19">
        <w:rPr>
          <w:i/>
          <w:iCs/>
          <w:color w:val="44546A" w:themeColor="text2"/>
          <w:sz w:val="18"/>
          <w:szCs w:val="18"/>
        </w:rPr>
        <w:t xml:space="preserve">Tabla </w:t>
      </w:r>
      <w:r w:rsidRPr="00D63E19">
        <w:rPr>
          <w:i/>
          <w:iCs/>
          <w:color w:val="44546A" w:themeColor="text2"/>
          <w:sz w:val="18"/>
          <w:szCs w:val="18"/>
        </w:rPr>
        <w:fldChar w:fldCharType="begin"/>
      </w:r>
      <w:r w:rsidRPr="00D63E19">
        <w:rPr>
          <w:i/>
          <w:iCs/>
          <w:color w:val="44546A" w:themeColor="text2"/>
          <w:sz w:val="18"/>
          <w:szCs w:val="18"/>
        </w:rPr>
        <w:instrText xml:space="preserve"> SEQ Tabla \* ARABIC </w:instrText>
      </w:r>
      <w:r w:rsidRPr="00D63E19">
        <w:rPr>
          <w:i/>
          <w:iCs/>
          <w:color w:val="44546A" w:themeColor="text2"/>
          <w:sz w:val="18"/>
          <w:szCs w:val="18"/>
        </w:rPr>
        <w:fldChar w:fldCharType="separate"/>
      </w:r>
      <w:r w:rsidR="00F21D8D">
        <w:rPr>
          <w:i/>
          <w:iCs/>
          <w:noProof/>
          <w:color w:val="44546A" w:themeColor="text2"/>
          <w:sz w:val="18"/>
          <w:szCs w:val="18"/>
        </w:rPr>
        <w:t>10</w:t>
      </w:r>
      <w:r w:rsidRPr="00D63E19">
        <w:rPr>
          <w:i/>
          <w:iCs/>
          <w:color w:val="44546A" w:themeColor="text2"/>
          <w:sz w:val="18"/>
          <w:szCs w:val="18"/>
        </w:rPr>
        <w:fldChar w:fldCharType="end"/>
      </w:r>
      <w:r w:rsidRPr="00D63E19">
        <w:rPr>
          <w:i/>
          <w:iCs/>
          <w:color w:val="44546A" w:themeColor="text2"/>
          <w:sz w:val="18"/>
          <w:szCs w:val="18"/>
        </w:rPr>
        <w:t>. Suscriptores certificados 2022</w:t>
      </w:r>
      <w:bookmarkEnd w:id="75"/>
      <w:bookmarkEnd w:id="76"/>
    </w:p>
    <w:tbl>
      <w:tblPr>
        <w:tblW w:w="0" w:type="auto"/>
        <w:jc w:val="center"/>
        <w:tblCellMar>
          <w:left w:w="70" w:type="dxa"/>
          <w:right w:w="70" w:type="dxa"/>
        </w:tblCellMar>
        <w:tblLook w:val="04A0" w:firstRow="1" w:lastRow="0" w:firstColumn="1" w:lastColumn="0" w:noHBand="0" w:noVBand="1"/>
      </w:tblPr>
      <w:tblGrid>
        <w:gridCol w:w="3470"/>
        <w:gridCol w:w="2490"/>
      </w:tblGrid>
      <w:tr w:rsidR="00D63E19" w:rsidRPr="00D63E19" w14:paraId="7CEB10D9" w14:textId="77777777" w:rsidTr="00572FE2">
        <w:trPr>
          <w:trHeight w:val="300"/>
          <w:jc w:val="center"/>
        </w:trPr>
        <w:tc>
          <w:tcPr>
            <w:tcW w:w="0" w:type="auto"/>
            <w:gridSpan w:val="2"/>
            <w:tcBorders>
              <w:top w:val="single" w:sz="8" w:space="0" w:color="auto"/>
              <w:left w:val="single" w:sz="8" w:space="0" w:color="auto"/>
              <w:bottom w:val="single" w:sz="4" w:space="0" w:color="auto"/>
              <w:right w:val="single" w:sz="8" w:space="0" w:color="000000"/>
            </w:tcBorders>
            <w:shd w:val="clear" w:color="000000" w:fill="F4B084"/>
            <w:noWrap/>
            <w:vAlign w:val="bottom"/>
            <w:hideMark/>
          </w:tcPr>
          <w:p w14:paraId="29069767" w14:textId="77777777" w:rsidR="00D63E19" w:rsidRPr="00D63E19" w:rsidRDefault="00D63E19" w:rsidP="00D63E19">
            <w:pPr>
              <w:jc w:val="center"/>
              <w:rPr>
                <w:rFonts w:ascii="Calibri" w:hAnsi="Calibri" w:cs="Calibri"/>
                <w:b/>
                <w:bCs/>
                <w:color w:val="000000"/>
                <w:sz w:val="22"/>
                <w:szCs w:val="22"/>
                <w:lang w:val="es-CO" w:eastAsia="es-CO"/>
              </w:rPr>
            </w:pPr>
            <w:r w:rsidRPr="00D63E19">
              <w:rPr>
                <w:rFonts w:ascii="Calibri" w:hAnsi="Calibri" w:cs="Calibri"/>
                <w:b/>
                <w:bCs/>
                <w:color w:val="000000"/>
                <w:sz w:val="22"/>
                <w:szCs w:val="22"/>
              </w:rPr>
              <w:t>MÉTODO ESCOGIDO</w:t>
            </w:r>
          </w:p>
        </w:tc>
      </w:tr>
      <w:tr w:rsidR="00D63E19" w:rsidRPr="00D63E19" w14:paraId="1F4C3C3F"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60F24B24"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MÉTODO ESCOGIDO</w:t>
            </w:r>
          </w:p>
        </w:tc>
        <w:tc>
          <w:tcPr>
            <w:tcW w:w="0" w:type="auto"/>
            <w:tcBorders>
              <w:top w:val="single" w:sz="4" w:space="0" w:color="auto"/>
              <w:left w:val="nil"/>
              <w:bottom w:val="single" w:sz="4" w:space="0" w:color="auto"/>
              <w:right w:val="single" w:sz="8" w:space="0" w:color="000000"/>
            </w:tcBorders>
            <w:shd w:val="clear" w:color="000000" w:fill="D0CECE"/>
            <w:noWrap/>
            <w:vAlign w:val="bottom"/>
            <w:hideMark/>
          </w:tcPr>
          <w:p w14:paraId="4A399D16"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GEOMÉTRICO</w:t>
            </w:r>
          </w:p>
        </w:tc>
      </w:tr>
      <w:tr w:rsidR="00D63E19" w:rsidRPr="00D63E19" w14:paraId="5B2BA20E"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4AAFFBE7"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TASA ESCOGIDO</w:t>
            </w:r>
          </w:p>
        </w:tc>
        <w:tc>
          <w:tcPr>
            <w:tcW w:w="0" w:type="auto"/>
            <w:tcBorders>
              <w:top w:val="single" w:sz="4" w:space="0" w:color="auto"/>
              <w:left w:val="nil"/>
              <w:bottom w:val="single" w:sz="4" w:space="0" w:color="auto"/>
              <w:right w:val="single" w:sz="8" w:space="0" w:color="000000"/>
            </w:tcBorders>
            <w:shd w:val="clear" w:color="auto" w:fill="auto"/>
            <w:noWrap/>
            <w:vAlign w:val="bottom"/>
            <w:hideMark/>
          </w:tcPr>
          <w:p w14:paraId="5C5F9D8A"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0.007347458</w:t>
            </w:r>
          </w:p>
        </w:tc>
      </w:tr>
      <w:tr w:rsidR="00D63E19" w:rsidRPr="00D63E19" w14:paraId="407C06B2"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3F4D4A5"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ÁREA DE REFERENCIA PARA LA TASA</w:t>
            </w:r>
          </w:p>
        </w:tc>
        <w:tc>
          <w:tcPr>
            <w:tcW w:w="0" w:type="auto"/>
            <w:tcBorders>
              <w:top w:val="single" w:sz="4" w:space="0" w:color="auto"/>
              <w:left w:val="nil"/>
              <w:bottom w:val="single" w:sz="4" w:space="0" w:color="auto"/>
              <w:right w:val="single" w:sz="8" w:space="0" w:color="000000"/>
            </w:tcBorders>
            <w:shd w:val="clear" w:color="auto" w:fill="auto"/>
            <w:noWrap/>
            <w:vAlign w:val="bottom"/>
            <w:hideMark/>
          </w:tcPr>
          <w:p w14:paraId="528E8473"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DEPARTAMENTAL - RESTO</w:t>
            </w:r>
          </w:p>
        </w:tc>
      </w:tr>
    </w:tbl>
    <w:p w14:paraId="7119A91C" w14:textId="77777777" w:rsidR="00D63E19" w:rsidRPr="00D63E19" w:rsidRDefault="00D63E19" w:rsidP="00D63E19">
      <w:pPr>
        <w:spacing w:after="240" w:line="276" w:lineRule="auto"/>
        <w:jc w:val="center"/>
        <w:rPr>
          <w:rFonts w:ascii="Arial" w:hAnsi="Arial" w:cs="Arial"/>
          <w:b/>
          <w:sz w:val="20"/>
          <w:szCs w:val="20"/>
        </w:rPr>
      </w:pPr>
      <w:r w:rsidRPr="00D63E19">
        <w:rPr>
          <w:rFonts w:ascii="Arial" w:hAnsi="Arial" w:cs="Arial"/>
          <w:b/>
          <w:sz w:val="20"/>
          <w:szCs w:val="20"/>
        </w:rPr>
        <w:t>Fuente: Elaboración propia</w:t>
      </w:r>
    </w:p>
    <w:p w14:paraId="00799E32" w14:textId="77777777" w:rsidR="00D63E19" w:rsidRPr="00D63E19" w:rsidRDefault="00D63E19">
      <w:pPr>
        <w:numPr>
          <w:ilvl w:val="0"/>
          <w:numId w:val="1"/>
        </w:numPr>
        <w:spacing w:after="160" w:line="480" w:lineRule="auto"/>
        <w:contextualSpacing/>
        <w:jc w:val="center"/>
        <w:outlineLvl w:val="0"/>
        <w:rPr>
          <w:rFonts w:ascii="Arial" w:hAnsi="Arial" w:cs="Arial"/>
          <w:b/>
          <w:bCs/>
          <w:sz w:val="28"/>
          <w:szCs w:val="28"/>
          <w:lang w:val="es-CO"/>
        </w:rPr>
      </w:pPr>
      <w:bookmarkStart w:id="77" w:name="_Toc129954564"/>
      <w:bookmarkStart w:id="78" w:name="_Toc129955762"/>
      <w:r w:rsidRPr="00D63E19">
        <w:rPr>
          <w:rFonts w:ascii="Arial" w:hAnsi="Arial" w:cs="Arial"/>
          <w:b/>
          <w:bCs/>
          <w:sz w:val="28"/>
          <w:szCs w:val="28"/>
          <w:lang w:val="es-CO"/>
        </w:rPr>
        <w:t>CUANTIFICACIÓN DE LA DEMANDA</w:t>
      </w:r>
      <w:bookmarkEnd w:id="77"/>
      <w:bookmarkEnd w:id="78"/>
    </w:p>
    <w:p w14:paraId="54B6A3ED" w14:textId="77777777" w:rsidR="00D63E19" w:rsidRPr="00D63E19" w:rsidRDefault="00D63E19" w:rsidP="00D63E19">
      <w:pPr>
        <w:tabs>
          <w:tab w:val="left" w:pos="3708"/>
        </w:tabs>
        <w:spacing w:after="160"/>
        <w:jc w:val="both"/>
        <w:rPr>
          <w:rFonts w:ascii="Arial" w:eastAsia="Calibri" w:hAnsi="Arial" w:cs="Arial"/>
          <w:sz w:val="22"/>
          <w:szCs w:val="22"/>
          <w:lang w:val="es-CO" w:eastAsia="en-US"/>
        </w:rPr>
      </w:pPr>
      <w:r w:rsidRPr="00D63E19">
        <w:rPr>
          <w:rFonts w:ascii="Arial" w:eastAsia="Calibri" w:hAnsi="Arial" w:cs="Arial"/>
          <w:sz w:val="22"/>
          <w:szCs w:val="22"/>
          <w:lang w:val="es-CO" w:eastAsia="en-US"/>
        </w:rPr>
        <w:t>De acuerdo con la información suministrada por los presidentes de junta de las zonas de Delicias, El Peñón y Santa Barbara se cuenta con 383 suscriptores en las zonas a intervenir. Debido a que es en una zona rural no se presentan suscriptores comerciales ni industriales, a continuación, se presentan los datos suministrados respecto al número de suscriptores:</w:t>
      </w:r>
    </w:p>
    <w:p w14:paraId="7DBBAB0A" w14:textId="77777777" w:rsidR="00D63E19" w:rsidRPr="00D63E19" w:rsidRDefault="00D63E19" w:rsidP="00D63E19">
      <w:pPr>
        <w:tabs>
          <w:tab w:val="left" w:pos="3708"/>
        </w:tabs>
        <w:spacing w:line="360" w:lineRule="auto"/>
        <w:jc w:val="both"/>
        <w:rPr>
          <w:rFonts w:ascii="Arial" w:eastAsia="Calibri" w:hAnsi="Arial" w:cs="Arial"/>
          <w:sz w:val="22"/>
          <w:szCs w:val="22"/>
          <w:lang w:val="es-CO" w:eastAsia="en-US"/>
        </w:rPr>
      </w:pPr>
      <w:r w:rsidRPr="00D63E19">
        <w:rPr>
          <w:rFonts w:ascii="Arial" w:eastAsia="Calibri" w:hAnsi="Arial" w:cs="Arial"/>
          <w:sz w:val="22"/>
          <w:szCs w:val="22"/>
          <w:lang w:val="es-CO" w:eastAsia="en-US"/>
        </w:rPr>
        <w:t>SUSCRIPTORES LAS DELICIAS</w:t>
      </w:r>
    </w:p>
    <w:p w14:paraId="239D922D" w14:textId="77777777" w:rsidR="00D63E19" w:rsidRPr="00D63E19" w:rsidRDefault="00D63E19" w:rsidP="00D63E19">
      <w:pPr>
        <w:keepNext/>
        <w:jc w:val="center"/>
        <w:rPr>
          <w:rFonts w:ascii="Tahoma" w:eastAsia="Calibri" w:hAnsi="Tahoma"/>
          <w:i/>
          <w:iCs/>
          <w:color w:val="44546A"/>
          <w:sz w:val="18"/>
          <w:szCs w:val="18"/>
          <w:lang w:val="es-ES" w:eastAsia="en-US"/>
        </w:rPr>
      </w:pPr>
      <w:bookmarkStart w:id="79" w:name="_Toc118214448"/>
      <w:r w:rsidRPr="00D63E19">
        <w:rPr>
          <w:rFonts w:ascii="Tahoma" w:eastAsia="Calibri" w:hAnsi="Tahoma"/>
          <w:i/>
          <w:iCs/>
          <w:color w:val="44546A"/>
          <w:sz w:val="18"/>
          <w:szCs w:val="18"/>
          <w:lang w:val="es-ES" w:eastAsia="en-US"/>
        </w:rPr>
        <w:t>Ilustración 14. Suscriptores residenciales Las Delicias</w:t>
      </w:r>
      <w:bookmarkEnd w:id="79"/>
    </w:p>
    <w:tbl>
      <w:tblPr>
        <w:tblW w:w="5700" w:type="dxa"/>
        <w:jc w:val="center"/>
        <w:tblCellMar>
          <w:left w:w="70" w:type="dxa"/>
          <w:right w:w="70" w:type="dxa"/>
        </w:tblCellMar>
        <w:tblLook w:val="04A0" w:firstRow="1" w:lastRow="0" w:firstColumn="1" w:lastColumn="0" w:noHBand="0" w:noVBand="1"/>
      </w:tblPr>
      <w:tblGrid>
        <w:gridCol w:w="602"/>
        <w:gridCol w:w="3204"/>
        <w:gridCol w:w="1894"/>
      </w:tblGrid>
      <w:tr w:rsidR="00D63E19" w:rsidRPr="00D63E19" w14:paraId="0E0E191F" w14:textId="77777777" w:rsidTr="00572FE2">
        <w:trPr>
          <w:trHeight w:val="288"/>
          <w:jc w:val="center"/>
        </w:trPr>
        <w:tc>
          <w:tcPr>
            <w:tcW w:w="5700" w:type="dxa"/>
            <w:gridSpan w:val="3"/>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6EFD7F6B" w14:textId="77777777" w:rsidR="00D63E19" w:rsidRPr="00D63E19" w:rsidRDefault="00D63E19" w:rsidP="00D63E19">
            <w:pPr>
              <w:jc w:val="center"/>
              <w:rPr>
                <w:rFonts w:ascii="Calibri" w:hAnsi="Calibri" w:cs="Calibri"/>
                <w:b/>
                <w:bCs/>
                <w:color w:val="000000"/>
                <w:sz w:val="22"/>
                <w:szCs w:val="22"/>
                <w:lang w:val="es-CO" w:eastAsia="es-CO"/>
              </w:rPr>
            </w:pPr>
            <w:r w:rsidRPr="00D63E19">
              <w:rPr>
                <w:rFonts w:ascii="Calibri" w:hAnsi="Calibri" w:cs="Calibri"/>
                <w:b/>
                <w:bCs/>
                <w:color w:val="000000"/>
                <w:sz w:val="22"/>
                <w:szCs w:val="22"/>
                <w:lang w:val="es-CO" w:eastAsia="es-CO"/>
              </w:rPr>
              <w:t>SECTOR DELICIAS</w:t>
            </w:r>
          </w:p>
        </w:tc>
      </w:tr>
      <w:tr w:rsidR="00D63E19" w:rsidRPr="00D63E19" w14:paraId="1B25B743" w14:textId="77777777" w:rsidTr="00572FE2">
        <w:trPr>
          <w:trHeight w:val="300"/>
          <w:jc w:val="center"/>
        </w:trPr>
        <w:tc>
          <w:tcPr>
            <w:tcW w:w="602" w:type="dxa"/>
            <w:tcBorders>
              <w:top w:val="nil"/>
              <w:left w:val="single" w:sz="8" w:space="0" w:color="auto"/>
              <w:bottom w:val="single" w:sz="8" w:space="0" w:color="auto"/>
              <w:right w:val="single" w:sz="4" w:space="0" w:color="auto"/>
            </w:tcBorders>
            <w:shd w:val="clear" w:color="auto" w:fill="auto"/>
            <w:noWrap/>
            <w:vAlign w:val="bottom"/>
            <w:hideMark/>
          </w:tcPr>
          <w:p w14:paraId="4DE66771" w14:textId="77777777" w:rsidR="00D63E19" w:rsidRPr="00D63E19" w:rsidRDefault="00D63E19" w:rsidP="00D63E19">
            <w:pPr>
              <w:jc w:val="center"/>
              <w:rPr>
                <w:rFonts w:ascii="Calibri" w:hAnsi="Calibri" w:cs="Calibri"/>
                <w:b/>
                <w:bCs/>
                <w:color w:val="000000"/>
                <w:sz w:val="22"/>
                <w:szCs w:val="22"/>
                <w:lang w:val="es-CO" w:eastAsia="es-CO"/>
              </w:rPr>
            </w:pPr>
            <w:r w:rsidRPr="00D63E19">
              <w:rPr>
                <w:rFonts w:ascii="Calibri" w:hAnsi="Calibri" w:cs="Calibri"/>
                <w:b/>
                <w:bCs/>
                <w:color w:val="000000"/>
                <w:sz w:val="22"/>
                <w:szCs w:val="22"/>
                <w:lang w:val="es-CO" w:eastAsia="es-CO"/>
              </w:rPr>
              <w:t>ID</w:t>
            </w:r>
          </w:p>
        </w:tc>
        <w:tc>
          <w:tcPr>
            <w:tcW w:w="3204" w:type="dxa"/>
            <w:tcBorders>
              <w:top w:val="nil"/>
              <w:left w:val="nil"/>
              <w:bottom w:val="single" w:sz="8" w:space="0" w:color="auto"/>
              <w:right w:val="single" w:sz="4" w:space="0" w:color="auto"/>
            </w:tcBorders>
            <w:shd w:val="clear" w:color="auto" w:fill="auto"/>
            <w:noWrap/>
            <w:vAlign w:val="bottom"/>
            <w:hideMark/>
          </w:tcPr>
          <w:p w14:paraId="1B1B4833" w14:textId="77777777" w:rsidR="00D63E19" w:rsidRPr="00D63E19" w:rsidRDefault="00D63E19" w:rsidP="00D63E19">
            <w:pPr>
              <w:jc w:val="center"/>
              <w:rPr>
                <w:rFonts w:ascii="Calibri" w:hAnsi="Calibri" w:cs="Calibri"/>
                <w:b/>
                <w:bCs/>
                <w:color w:val="000000"/>
                <w:sz w:val="22"/>
                <w:szCs w:val="22"/>
                <w:lang w:val="es-CO" w:eastAsia="es-CO"/>
              </w:rPr>
            </w:pPr>
            <w:r w:rsidRPr="00D63E19">
              <w:rPr>
                <w:rFonts w:ascii="Calibri" w:hAnsi="Calibri" w:cs="Calibri"/>
                <w:b/>
                <w:bCs/>
                <w:color w:val="000000"/>
                <w:sz w:val="22"/>
                <w:szCs w:val="22"/>
                <w:lang w:val="es-CO" w:eastAsia="es-CO"/>
              </w:rPr>
              <w:t>SUSCRIPTOR</w:t>
            </w:r>
          </w:p>
        </w:tc>
        <w:tc>
          <w:tcPr>
            <w:tcW w:w="1894" w:type="dxa"/>
            <w:tcBorders>
              <w:top w:val="nil"/>
              <w:left w:val="nil"/>
              <w:bottom w:val="single" w:sz="8" w:space="0" w:color="auto"/>
              <w:right w:val="single" w:sz="8" w:space="0" w:color="auto"/>
            </w:tcBorders>
            <w:shd w:val="clear" w:color="auto" w:fill="auto"/>
            <w:noWrap/>
            <w:vAlign w:val="bottom"/>
            <w:hideMark/>
          </w:tcPr>
          <w:p w14:paraId="00AD8075" w14:textId="77777777" w:rsidR="00D63E19" w:rsidRPr="00D63E19" w:rsidRDefault="00D63E19" w:rsidP="00D63E19">
            <w:pPr>
              <w:jc w:val="center"/>
              <w:rPr>
                <w:rFonts w:ascii="Calibri" w:hAnsi="Calibri" w:cs="Calibri"/>
                <w:b/>
                <w:bCs/>
                <w:color w:val="000000"/>
                <w:sz w:val="22"/>
                <w:szCs w:val="22"/>
                <w:lang w:val="es-CO" w:eastAsia="es-CO"/>
              </w:rPr>
            </w:pPr>
            <w:r w:rsidRPr="00D63E19">
              <w:rPr>
                <w:rFonts w:ascii="Calibri" w:hAnsi="Calibri" w:cs="Calibri"/>
                <w:b/>
                <w:bCs/>
                <w:color w:val="000000"/>
                <w:sz w:val="22"/>
                <w:szCs w:val="22"/>
                <w:lang w:val="es-CO" w:eastAsia="es-CO"/>
              </w:rPr>
              <w:t>CELULAR</w:t>
            </w:r>
          </w:p>
        </w:tc>
      </w:tr>
      <w:tr w:rsidR="00D63E19" w:rsidRPr="00D63E19" w14:paraId="7B484195"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0F4460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w:t>
            </w:r>
          </w:p>
        </w:tc>
        <w:tc>
          <w:tcPr>
            <w:tcW w:w="3204" w:type="dxa"/>
            <w:tcBorders>
              <w:top w:val="nil"/>
              <w:left w:val="nil"/>
              <w:bottom w:val="single" w:sz="4" w:space="0" w:color="auto"/>
              <w:right w:val="single" w:sz="4" w:space="0" w:color="auto"/>
            </w:tcBorders>
            <w:shd w:val="clear" w:color="auto" w:fill="auto"/>
            <w:noWrap/>
            <w:vAlign w:val="bottom"/>
            <w:hideMark/>
          </w:tcPr>
          <w:p w14:paraId="062E705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Arnulfo Neira </w:t>
            </w:r>
          </w:p>
        </w:tc>
        <w:tc>
          <w:tcPr>
            <w:tcW w:w="1894" w:type="dxa"/>
            <w:tcBorders>
              <w:top w:val="nil"/>
              <w:left w:val="nil"/>
              <w:bottom w:val="single" w:sz="4" w:space="0" w:color="auto"/>
              <w:right w:val="single" w:sz="8" w:space="0" w:color="auto"/>
            </w:tcBorders>
            <w:shd w:val="clear" w:color="auto" w:fill="auto"/>
            <w:noWrap/>
            <w:vAlign w:val="bottom"/>
            <w:hideMark/>
          </w:tcPr>
          <w:p w14:paraId="3E987EE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FA01B67"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E08F05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3204" w:type="dxa"/>
            <w:tcBorders>
              <w:top w:val="nil"/>
              <w:left w:val="nil"/>
              <w:bottom w:val="single" w:sz="4" w:space="0" w:color="auto"/>
              <w:right w:val="single" w:sz="4" w:space="0" w:color="auto"/>
            </w:tcBorders>
            <w:shd w:val="clear" w:color="auto" w:fill="auto"/>
            <w:noWrap/>
            <w:vAlign w:val="bottom"/>
            <w:hideMark/>
          </w:tcPr>
          <w:p w14:paraId="57F9BD61"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Jose</w:t>
            </w:r>
            <w:proofErr w:type="spellEnd"/>
            <w:r w:rsidRPr="00D63E19">
              <w:rPr>
                <w:rFonts w:ascii="Calibri" w:hAnsi="Calibri" w:cs="Calibri"/>
                <w:color w:val="000000"/>
                <w:sz w:val="22"/>
                <w:szCs w:val="22"/>
                <w:lang w:val="es-CO" w:eastAsia="es-CO"/>
              </w:rPr>
              <w:t xml:space="preserve"> </w:t>
            </w:r>
          </w:p>
        </w:tc>
        <w:tc>
          <w:tcPr>
            <w:tcW w:w="1894" w:type="dxa"/>
            <w:tcBorders>
              <w:top w:val="nil"/>
              <w:left w:val="nil"/>
              <w:bottom w:val="single" w:sz="4" w:space="0" w:color="auto"/>
              <w:right w:val="single" w:sz="8" w:space="0" w:color="auto"/>
            </w:tcBorders>
            <w:shd w:val="clear" w:color="auto" w:fill="auto"/>
            <w:noWrap/>
            <w:vAlign w:val="bottom"/>
            <w:hideMark/>
          </w:tcPr>
          <w:p w14:paraId="22E328C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102ECB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C4838B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w:t>
            </w:r>
          </w:p>
        </w:tc>
        <w:tc>
          <w:tcPr>
            <w:tcW w:w="3204" w:type="dxa"/>
            <w:tcBorders>
              <w:top w:val="nil"/>
              <w:left w:val="nil"/>
              <w:bottom w:val="single" w:sz="4" w:space="0" w:color="auto"/>
              <w:right w:val="single" w:sz="4" w:space="0" w:color="auto"/>
            </w:tcBorders>
            <w:shd w:val="clear" w:color="auto" w:fill="auto"/>
            <w:noWrap/>
            <w:vAlign w:val="bottom"/>
            <w:hideMark/>
          </w:tcPr>
          <w:p w14:paraId="39B415A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Albaro Neira</w:t>
            </w:r>
          </w:p>
        </w:tc>
        <w:tc>
          <w:tcPr>
            <w:tcW w:w="1894" w:type="dxa"/>
            <w:tcBorders>
              <w:top w:val="nil"/>
              <w:left w:val="nil"/>
              <w:bottom w:val="single" w:sz="4" w:space="0" w:color="auto"/>
              <w:right w:val="single" w:sz="8" w:space="0" w:color="auto"/>
            </w:tcBorders>
            <w:shd w:val="clear" w:color="auto" w:fill="auto"/>
            <w:noWrap/>
            <w:vAlign w:val="bottom"/>
            <w:hideMark/>
          </w:tcPr>
          <w:p w14:paraId="4CAF6D5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591D0BD"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83EF15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w:t>
            </w:r>
          </w:p>
        </w:tc>
        <w:tc>
          <w:tcPr>
            <w:tcW w:w="3204" w:type="dxa"/>
            <w:tcBorders>
              <w:top w:val="nil"/>
              <w:left w:val="nil"/>
              <w:bottom w:val="single" w:sz="4" w:space="0" w:color="auto"/>
              <w:right w:val="single" w:sz="4" w:space="0" w:color="auto"/>
            </w:tcBorders>
            <w:shd w:val="clear" w:color="auto" w:fill="auto"/>
            <w:noWrap/>
            <w:vAlign w:val="bottom"/>
            <w:hideMark/>
          </w:tcPr>
          <w:p w14:paraId="51BE0C98"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Isaias</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Aridila</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02F6150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E64DE89"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601ADA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w:t>
            </w:r>
          </w:p>
        </w:tc>
        <w:tc>
          <w:tcPr>
            <w:tcW w:w="3204" w:type="dxa"/>
            <w:tcBorders>
              <w:top w:val="nil"/>
              <w:left w:val="nil"/>
              <w:bottom w:val="single" w:sz="4" w:space="0" w:color="auto"/>
              <w:right w:val="single" w:sz="4" w:space="0" w:color="auto"/>
            </w:tcBorders>
            <w:shd w:val="clear" w:color="auto" w:fill="auto"/>
            <w:noWrap/>
            <w:vAlign w:val="bottom"/>
            <w:hideMark/>
          </w:tcPr>
          <w:p w14:paraId="79703CC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Amparo  Gonzales</w:t>
            </w:r>
          </w:p>
        </w:tc>
        <w:tc>
          <w:tcPr>
            <w:tcW w:w="1894" w:type="dxa"/>
            <w:tcBorders>
              <w:top w:val="nil"/>
              <w:left w:val="nil"/>
              <w:bottom w:val="single" w:sz="4" w:space="0" w:color="auto"/>
              <w:right w:val="single" w:sz="8" w:space="0" w:color="auto"/>
            </w:tcBorders>
            <w:shd w:val="clear" w:color="auto" w:fill="auto"/>
            <w:noWrap/>
            <w:vAlign w:val="bottom"/>
            <w:hideMark/>
          </w:tcPr>
          <w:p w14:paraId="61D89F5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A44834A"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EBA0E2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w:t>
            </w:r>
          </w:p>
        </w:tc>
        <w:tc>
          <w:tcPr>
            <w:tcW w:w="3204" w:type="dxa"/>
            <w:tcBorders>
              <w:top w:val="nil"/>
              <w:left w:val="nil"/>
              <w:bottom w:val="single" w:sz="4" w:space="0" w:color="auto"/>
              <w:right w:val="single" w:sz="4" w:space="0" w:color="auto"/>
            </w:tcBorders>
            <w:shd w:val="clear" w:color="auto" w:fill="auto"/>
            <w:noWrap/>
            <w:vAlign w:val="bottom"/>
            <w:hideMark/>
          </w:tcPr>
          <w:p w14:paraId="12BCD218"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Jose</w:t>
            </w:r>
            <w:proofErr w:type="spellEnd"/>
            <w:r w:rsidRPr="00D63E19">
              <w:rPr>
                <w:rFonts w:ascii="Calibri" w:hAnsi="Calibri" w:cs="Calibri"/>
                <w:color w:val="000000"/>
                <w:sz w:val="22"/>
                <w:szCs w:val="22"/>
                <w:lang w:val="es-CO" w:eastAsia="es-CO"/>
              </w:rPr>
              <w:t xml:space="preserve"> Ariza</w:t>
            </w:r>
          </w:p>
        </w:tc>
        <w:tc>
          <w:tcPr>
            <w:tcW w:w="1894" w:type="dxa"/>
            <w:tcBorders>
              <w:top w:val="nil"/>
              <w:left w:val="nil"/>
              <w:bottom w:val="single" w:sz="4" w:space="0" w:color="auto"/>
              <w:right w:val="single" w:sz="8" w:space="0" w:color="auto"/>
            </w:tcBorders>
            <w:shd w:val="clear" w:color="auto" w:fill="auto"/>
            <w:noWrap/>
            <w:vAlign w:val="bottom"/>
            <w:hideMark/>
          </w:tcPr>
          <w:p w14:paraId="70D4AED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72C05CA"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216D7A3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w:t>
            </w:r>
          </w:p>
        </w:tc>
        <w:tc>
          <w:tcPr>
            <w:tcW w:w="3204" w:type="dxa"/>
            <w:tcBorders>
              <w:top w:val="nil"/>
              <w:left w:val="nil"/>
              <w:bottom w:val="single" w:sz="4" w:space="0" w:color="auto"/>
              <w:right w:val="single" w:sz="4" w:space="0" w:color="auto"/>
            </w:tcBorders>
            <w:shd w:val="clear" w:color="auto" w:fill="auto"/>
            <w:noWrap/>
            <w:vAlign w:val="bottom"/>
            <w:hideMark/>
          </w:tcPr>
          <w:p w14:paraId="7FF72D2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Argemiro </w:t>
            </w:r>
            <w:proofErr w:type="spellStart"/>
            <w:r w:rsidRPr="00D63E19">
              <w:rPr>
                <w:rFonts w:ascii="Calibri" w:hAnsi="Calibri" w:cs="Calibri"/>
                <w:color w:val="000000"/>
                <w:sz w:val="22"/>
                <w:szCs w:val="22"/>
                <w:lang w:val="es-CO" w:eastAsia="es-CO"/>
              </w:rPr>
              <w:t>Rincon</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488C3DC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3133259672</w:t>
            </w:r>
          </w:p>
        </w:tc>
      </w:tr>
      <w:tr w:rsidR="00D63E19" w:rsidRPr="00D63E19" w14:paraId="21EC87BD"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EE6FD2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w:t>
            </w:r>
          </w:p>
        </w:tc>
        <w:tc>
          <w:tcPr>
            <w:tcW w:w="3204" w:type="dxa"/>
            <w:tcBorders>
              <w:top w:val="nil"/>
              <w:left w:val="nil"/>
              <w:bottom w:val="single" w:sz="4" w:space="0" w:color="auto"/>
              <w:right w:val="single" w:sz="4" w:space="0" w:color="auto"/>
            </w:tcBorders>
            <w:shd w:val="clear" w:color="auto" w:fill="auto"/>
            <w:noWrap/>
            <w:vAlign w:val="bottom"/>
            <w:hideMark/>
          </w:tcPr>
          <w:p w14:paraId="7E8BD601"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Exelino</w:t>
            </w:r>
            <w:proofErr w:type="spellEnd"/>
            <w:r w:rsidRPr="00D63E19">
              <w:rPr>
                <w:rFonts w:ascii="Calibri" w:hAnsi="Calibri" w:cs="Calibri"/>
                <w:color w:val="000000"/>
                <w:sz w:val="22"/>
                <w:szCs w:val="22"/>
                <w:lang w:val="es-CO" w:eastAsia="es-CO"/>
              </w:rPr>
              <w:t xml:space="preserve"> Rueda</w:t>
            </w:r>
          </w:p>
        </w:tc>
        <w:tc>
          <w:tcPr>
            <w:tcW w:w="1894" w:type="dxa"/>
            <w:tcBorders>
              <w:top w:val="nil"/>
              <w:left w:val="nil"/>
              <w:bottom w:val="single" w:sz="4" w:space="0" w:color="auto"/>
              <w:right w:val="single" w:sz="8" w:space="0" w:color="auto"/>
            </w:tcBorders>
            <w:shd w:val="clear" w:color="auto" w:fill="auto"/>
            <w:noWrap/>
            <w:vAlign w:val="bottom"/>
            <w:hideMark/>
          </w:tcPr>
          <w:p w14:paraId="559DCDC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3202346784</w:t>
            </w:r>
          </w:p>
        </w:tc>
      </w:tr>
      <w:tr w:rsidR="00D63E19" w:rsidRPr="00D63E19" w14:paraId="4D226F0E"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A2030D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w:t>
            </w:r>
          </w:p>
        </w:tc>
        <w:tc>
          <w:tcPr>
            <w:tcW w:w="3204" w:type="dxa"/>
            <w:tcBorders>
              <w:top w:val="nil"/>
              <w:left w:val="nil"/>
              <w:bottom w:val="single" w:sz="4" w:space="0" w:color="auto"/>
              <w:right w:val="single" w:sz="4" w:space="0" w:color="auto"/>
            </w:tcBorders>
            <w:shd w:val="clear" w:color="auto" w:fill="auto"/>
            <w:noWrap/>
            <w:vAlign w:val="bottom"/>
            <w:hideMark/>
          </w:tcPr>
          <w:p w14:paraId="0FFE26AF"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Fany</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Fondiño</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241ED01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7421CC0"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D0B3E5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w:t>
            </w:r>
          </w:p>
        </w:tc>
        <w:tc>
          <w:tcPr>
            <w:tcW w:w="3204" w:type="dxa"/>
            <w:tcBorders>
              <w:top w:val="nil"/>
              <w:left w:val="nil"/>
              <w:bottom w:val="single" w:sz="4" w:space="0" w:color="auto"/>
              <w:right w:val="single" w:sz="4" w:space="0" w:color="auto"/>
            </w:tcBorders>
            <w:shd w:val="clear" w:color="auto" w:fill="auto"/>
            <w:noWrap/>
            <w:vAlign w:val="bottom"/>
            <w:hideMark/>
          </w:tcPr>
          <w:p w14:paraId="736413D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Juan Gerena</w:t>
            </w:r>
          </w:p>
        </w:tc>
        <w:tc>
          <w:tcPr>
            <w:tcW w:w="1894" w:type="dxa"/>
            <w:tcBorders>
              <w:top w:val="nil"/>
              <w:left w:val="nil"/>
              <w:bottom w:val="single" w:sz="4" w:space="0" w:color="auto"/>
              <w:right w:val="single" w:sz="8" w:space="0" w:color="auto"/>
            </w:tcBorders>
            <w:shd w:val="clear" w:color="auto" w:fill="auto"/>
            <w:noWrap/>
            <w:vAlign w:val="bottom"/>
            <w:hideMark/>
          </w:tcPr>
          <w:p w14:paraId="6159A5F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3174826409</w:t>
            </w:r>
          </w:p>
        </w:tc>
      </w:tr>
      <w:tr w:rsidR="00D63E19" w:rsidRPr="00D63E19" w14:paraId="24C1D39E"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4E55C7E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w:t>
            </w:r>
          </w:p>
        </w:tc>
        <w:tc>
          <w:tcPr>
            <w:tcW w:w="3204" w:type="dxa"/>
            <w:tcBorders>
              <w:top w:val="nil"/>
              <w:left w:val="nil"/>
              <w:bottom w:val="single" w:sz="4" w:space="0" w:color="auto"/>
              <w:right w:val="single" w:sz="4" w:space="0" w:color="auto"/>
            </w:tcBorders>
            <w:shd w:val="clear" w:color="auto" w:fill="auto"/>
            <w:noWrap/>
            <w:vAlign w:val="bottom"/>
            <w:hideMark/>
          </w:tcPr>
          <w:p w14:paraId="4BE357DD"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Eider  </w:t>
            </w:r>
            <w:proofErr w:type="spellStart"/>
            <w:r w:rsidRPr="00D63E19">
              <w:rPr>
                <w:rFonts w:ascii="Calibri" w:hAnsi="Calibri" w:cs="Calibri"/>
                <w:color w:val="000000"/>
                <w:sz w:val="22"/>
                <w:szCs w:val="22"/>
                <w:lang w:val="es-CO" w:eastAsia="es-CO"/>
              </w:rPr>
              <w:t>Marin</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6BAE9CC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3138594598</w:t>
            </w:r>
          </w:p>
        </w:tc>
      </w:tr>
      <w:tr w:rsidR="00D63E19" w:rsidRPr="00D63E19" w14:paraId="6099B0C3"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AE00CF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w:t>
            </w:r>
          </w:p>
        </w:tc>
        <w:tc>
          <w:tcPr>
            <w:tcW w:w="3204" w:type="dxa"/>
            <w:tcBorders>
              <w:top w:val="nil"/>
              <w:left w:val="nil"/>
              <w:bottom w:val="single" w:sz="4" w:space="0" w:color="auto"/>
              <w:right w:val="single" w:sz="4" w:space="0" w:color="auto"/>
            </w:tcBorders>
            <w:shd w:val="clear" w:color="auto" w:fill="auto"/>
            <w:noWrap/>
            <w:vAlign w:val="bottom"/>
            <w:hideMark/>
          </w:tcPr>
          <w:p w14:paraId="405E6541"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Pedro  Ariza</w:t>
            </w:r>
          </w:p>
        </w:tc>
        <w:tc>
          <w:tcPr>
            <w:tcW w:w="1894" w:type="dxa"/>
            <w:tcBorders>
              <w:top w:val="nil"/>
              <w:left w:val="nil"/>
              <w:bottom w:val="single" w:sz="4" w:space="0" w:color="auto"/>
              <w:right w:val="single" w:sz="8" w:space="0" w:color="auto"/>
            </w:tcBorders>
            <w:shd w:val="clear" w:color="auto" w:fill="auto"/>
            <w:noWrap/>
            <w:vAlign w:val="bottom"/>
            <w:hideMark/>
          </w:tcPr>
          <w:p w14:paraId="005F3C5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3123246504</w:t>
            </w:r>
          </w:p>
        </w:tc>
      </w:tr>
      <w:tr w:rsidR="00D63E19" w:rsidRPr="00D63E19" w14:paraId="45B86390"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31F11A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w:t>
            </w:r>
          </w:p>
        </w:tc>
        <w:tc>
          <w:tcPr>
            <w:tcW w:w="3204" w:type="dxa"/>
            <w:tcBorders>
              <w:top w:val="nil"/>
              <w:left w:val="nil"/>
              <w:bottom w:val="single" w:sz="4" w:space="0" w:color="auto"/>
              <w:right w:val="single" w:sz="4" w:space="0" w:color="auto"/>
            </w:tcBorders>
            <w:shd w:val="clear" w:color="auto" w:fill="auto"/>
            <w:noWrap/>
            <w:vAlign w:val="bottom"/>
            <w:hideMark/>
          </w:tcPr>
          <w:p w14:paraId="59F5936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Alexander Peña</w:t>
            </w:r>
          </w:p>
        </w:tc>
        <w:tc>
          <w:tcPr>
            <w:tcW w:w="1894" w:type="dxa"/>
            <w:tcBorders>
              <w:top w:val="nil"/>
              <w:left w:val="nil"/>
              <w:bottom w:val="single" w:sz="4" w:space="0" w:color="auto"/>
              <w:right w:val="single" w:sz="8" w:space="0" w:color="auto"/>
            </w:tcBorders>
            <w:shd w:val="clear" w:color="auto" w:fill="auto"/>
            <w:noWrap/>
            <w:vAlign w:val="bottom"/>
            <w:hideMark/>
          </w:tcPr>
          <w:p w14:paraId="3D24BEC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3135052657</w:t>
            </w:r>
          </w:p>
        </w:tc>
      </w:tr>
      <w:tr w:rsidR="00D63E19" w:rsidRPr="00D63E19" w14:paraId="4900943D"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4DD061C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w:t>
            </w:r>
          </w:p>
        </w:tc>
        <w:tc>
          <w:tcPr>
            <w:tcW w:w="3204" w:type="dxa"/>
            <w:tcBorders>
              <w:top w:val="nil"/>
              <w:left w:val="nil"/>
              <w:bottom w:val="single" w:sz="4" w:space="0" w:color="auto"/>
              <w:right w:val="single" w:sz="4" w:space="0" w:color="auto"/>
            </w:tcBorders>
            <w:shd w:val="clear" w:color="auto" w:fill="auto"/>
            <w:noWrap/>
            <w:vAlign w:val="bottom"/>
            <w:hideMark/>
          </w:tcPr>
          <w:p w14:paraId="4E4400A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Arnulfo  </w:t>
            </w:r>
            <w:proofErr w:type="spellStart"/>
            <w:r w:rsidRPr="00D63E19">
              <w:rPr>
                <w:rFonts w:ascii="Calibri" w:hAnsi="Calibri" w:cs="Calibri"/>
                <w:color w:val="000000"/>
                <w:sz w:val="22"/>
                <w:szCs w:val="22"/>
                <w:lang w:val="es-CO" w:eastAsia="es-CO"/>
              </w:rPr>
              <w:t>Marin</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21DA266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BFE1D1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643B8E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15</w:t>
            </w:r>
          </w:p>
        </w:tc>
        <w:tc>
          <w:tcPr>
            <w:tcW w:w="3204" w:type="dxa"/>
            <w:tcBorders>
              <w:top w:val="nil"/>
              <w:left w:val="nil"/>
              <w:bottom w:val="single" w:sz="4" w:space="0" w:color="auto"/>
              <w:right w:val="single" w:sz="4" w:space="0" w:color="auto"/>
            </w:tcBorders>
            <w:shd w:val="clear" w:color="auto" w:fill="auto"/>
            <w:noWrap/>
            <w:vAlign w:val="bottom"/>
            <w:hideMark/>
          </w:tcPr>
          <w:p w14:paraId="5F1A7B52"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Clara </w:t>
            </w:r>
            <w:proofErr w:type="spellStart"/>
            <w:r w:rsidRPr="00D63E19">
              <w:rPr>
                <w:rFonts w:ascii="Calibri" w:hAnsi="Calibri" w:cs="Calibri"/>
                <w:color w:val="000000"/>
                <w:sz w:val="22"/>
                <w:szCs w:val="22"/>
                <w:lang w:val="es-CO" w:eastAsia="es-CO"/>
              </w:rPr>
              <w:t>Marin</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15F9D21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BF45BB6"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4EADE50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16</w:t>
            </w:r>
          </w:p>
        </w:tc>
        <w:tc>
          <w:tcPr>
            <w:tcW w:w="3204" w:type="dxa"/>
            <w:tcBorders>
              <w:top w:val="nil"/>
              <w:left w:val="nil"/>
              <w:bottom w:val="single" w:sz="4" w:space="0" w:color="auto"/>
              <w:right w:val="single" w:sz="4" w:space="0" w:color="auto"/>
            </w:tcBorders>
            <w:shd w:val="clear" w:color="auto" w:fill="auto"/>
            <w:noWrap/>
            <w:vAlign w:val="bottom"/>
            <w:hideMark/>
          </w:tcPr>
          <w:p w14:paraId="0038EF5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Gerardo </w:t>
            </w:r>
            <w:proofErr w:type="spellStart"/>
            <w:r w:rsidRPr="00D63E19">
              <w:rPr>
                <w:rFonts w:ascii="Calibri" w:hAnsi="Calibri" w:cs="Calibri"/>
                <w:color w:val="000000"/>
                <w:sz w:val="22"/>
                <w:szCs w:val="22"/>
                <w:lang w:val="es-CO" w:eastAsia="es-CO"/>
              </w:rPr>
              <w:t>Mateve</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2342278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312531005</w:t>
            </w:r>
          </w:p>
        </w:tc>
      </w:tr>
      <w:tr w:rsidR="00D63E19" w:rsidRPr="00D63E19" w14:paraId="1B0E54E5"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286F374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17</w:t>
            </w:r>
          </w:p>
        </w:tc>
        <w:tc>
          <w:tcPr>
            <w:tcW w:w="3204" w:type="dxa"/>
            <w:tcBorders>
              <w:top w:val="nil"/>
              <w:left w:val="nil"/>
              <w:bottom w:val="single" w:sz="4" w:space="0" w:color="auto"/>
              <w:right w:val="single" w:sz="4" w:space="0" w:color="auto"/>
            </w:tcBorders>
            <w:shd w:val="clear" w:color="auto" w:fill="auto"/>
            <w:noWrap/>
            <w:vAlign w:val="bottom"/>
            <w:hideMark/>
          </w:tcPr>
          <w:p w14:paraId="4DA85052"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Victor</w:t>
            </w:r>
            <w:proofErr w:type="spellEnd"/>
            <w:r w:rsidRPr="00D63E19">
              <w:rPr>
                <w:rFonts w:ascii="Calibri" w:hAnsi="Calibri" w:cs="Calibri"/>
                <w:color w:val="000000"/>
                <w:sz w:val="22"/>
                <w:szCs w:val="22"/>
                <w:lang w:val="es-CO" w:eastAsia="es-CO"/>
              </w:rPr>
              <w:t xml:space="preserve"> Ardila</w:t>
            </w:r>
          </w:p>
        </w:tc>
        <w:tc>
          <w:tcPr>
            <w:tcW w:w="1894" w:type="dxa"/>
            <w:tcBorders>
              <w:top w:val="nil"/>
              <w:left w:val="nil"/>
              <w:bottom w:val="single" w:sz="4" w:space="0" w:color="auto"/>
              <w:right w:val="single" w:sz="8" w:space="0" w:color="auto"/>
            </w:tcBorders>
            <w:shd w:val="clear" w:color="auto" w:fill="auto"/>
            <w:noWrap/>
            <w:vAlign w:val="bottom"/>
            <w:hideMark/>
          </w:tcPr>
          <w:p w14:paraId="4D1E361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DD89CF8"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FDB99A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18</w:t>
            </w:r>
          </w:p>
        </w:tc>
        <w:tc>
          <w:tcPr>
            <w:tcW w:w="3204" w:type="dxa"/>
            <w:tcBorders>
              <w:top w:val="nil"/>
              <w:left w:val="nil"/>
              <w:bottom w:val="single" w:sz="4" w:space="0" w:color="auto"/>
              <w:right w:val="single" w:sz="4" w:space="0" w:color="auto"/>
            </w:tcBorders>
            <w:shd w:val="clear" w:color="auto" w:fill="auto"/>
            <w:noWrap/>
            <w:vAlign w:val="bottom"/>
            <w:hideMark/>
          </w:tcPr>
          <w:p w14:paraId="76A35C6F"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Leonildo</w:t>
            </w:r>
            <w:proofErr w:type="spellEnd"/>
            <w:r w:rsidRPr="00D63E19">
              <w:rPr>
                <w:rFonts w:ascii="Calibri" w:hAnsi="Calibri" w:cs="Calibri"/>
                <w:color w:val="000000"/>
                <w:sz w:val="22"/>
                <w:szCs w:val="22"/>
                <w:lang w:val="es-CO" w:eastAsia="es-CO"/>
              </w:rPr>
              <w:t xml:space="preserve"> Quiroga</w:t>
            </w:r>
          </w:p>
        </w:tc>
        <w:tc>
          <w:tcPr>
            <w:tcW w:w="1894" w:type="dxa"/>
            <w:tcBorders>
              <w:top w:val="nil"/>
              <w:left w:val="nil"/>
              <w:bottom w:val="single" w:sz="4" w:space="0" w:color="auto"/>
              <w:right w:val="single" w:sz="8" w:space="0" w:color="auto"/>
            </w:tcBorders>
            <w:shd w:val="clear" w:color="auto" w:fill="auto"/>
            <w:noWrap/>
            <w:vAlign w:val="bottom"/>
            <w:hideMark/>
          </w:tcPr>
          <w:p w14:paraId="741DFF5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0D1CE2F"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A0AA82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19</w:t>
            </w:r>
          </w:p>
        </w:tc>
        <w:tc>
          <w:tcPr>
            <w:tcW w:w="3204" w:type="dxa"/>
            <w:tcBorders>
              <w:top w:val="nil"/>
              <w:left w:val="nil"/>
              <w:bottom w:val="single" w:sz="4" w:space="0" w:color="auto"/>
              <w:right w:val="single" w:sz="4" w:space="0" w:color="auto"/>
            </w:tcBorders>
            <w:shd w:val="clear" w:color="auto" w:fill="auto"/>
            <w:noWrap/>
            <w:vAlign w:val="bottom"/>
            <w:hideMark/>
          </w:tcPr>
          <w:p w14:paraId="45E142F2"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Holga</w:t>
            </w:r>
            <w:proofErr w:type="spellEnd"/>
            <w:r w:rsidRPr="00D63E19">
              <w:rPr>
                <w:rFonts w:ascii="Calibri" w:hAnsi="Calibri" w:cs="Calibri"/>
                <w:color w:val="000000"/>
                <w:sz w:val="22"/>
                <w:szCs w:val="22"/>
                <w:lang w:val="es-CO" w:eastAsia="es-CO"/>
              </w:rPr>
              <w:t xml:space="preserve"> Ariza</w:t>
            </w:r>
          </w:p>
        </w:tc>
        <w:tc>
          <w:tcPr>
            <w:tcW w:w="1894" w:type="dxa"/>
            <w:tcBorders>
              <w:top w:val="nil"/>
              <w:left w:val="nil"/>
              <w:bottom w:val="single" w:sz="4" w:space="0" w:color="auto"/>
              <w:right w:val="single" w:sz="8" w:space="0" w:color="auto"/>
            </w:tcBorders>
            <w:shd w:val="clear" w:color="auto" w:fill="auto"/>
            <w:noWrap/>
            <w:vAlign w:val="bottom"/>
            <w:hideMark/>
          </w:tcPr>
          <w:p w14:paraId="6DD21DE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942DCC0"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BDF9B7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lastRenderedPageBreak/>
              <w:t>20</w:t>
            </w:r>
          </w:p>
        </w:tc>
        <w:tc>
          <w:tcPr>
            <w:tcW w:w="3204" w:type="dxa"/>
            <w:tcBorders>
              <w:top w:val="nil"/>
              <w:left w:val="nil"/>
              <w:bottom w:val="single" w:sz="4" w:space="0" w:color="auto"/>
              <w:right w:val="single" w:sz="4" w:space="0" w:color="auto"/>
            </w:tcBorders>
            <w:shd w:val="clear" w:color="auto" w:fill="auto"/>
            <w:noWrap/>
            <w:vAlign w:val="bottom"/>
            <w:hideMark/>
          </w:tcPr>
          <w:p w14:paraId="4C5B2AFF"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Albaro Ariza</w:t>
            </w:r>
          </w:p>
        </w:tc>
        <w:tc>
          <w:tcPr>
            <w:tcW w:w="1894" w:type="dxa"/>
            <w:tcBorders>
              <w:top w:val="nil"/>
              <w:left w:val="nil"/>
              <w:bottom w:val="single" w:sz="4" w:space="0" w:color="auto"/>
              <w:right w:val="single" w:sz="8" w:space="0" w:color="auto"/>
            </w:tcBorders>
            <w:shd w:val="clear" w:color="auto" w:fill="auto"/>
            <w:noWrap/>
            <w:vAlign w:val="bottom"/>
            <w:hideMark/>
          </w:tcPr>
          <w:p w14:paraId="608D56A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80D8AB5"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51B8A8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21</w:t>
            </w:r>
          </w:p>
        </w:tc>
        <w:tc>
          <w:tcPr>
            <w:tcW w:w="3204" w:type="dxa"/>
            <w:tcBorders>
              <w:top w:val="nil"/>
              <w:left w:val="nil"/>
              <w:bottom w:val="single" w:sz="4" w:space="0" w:color="auto"/>
              <w:right w:val="single" w:sz="4" w:space="0" w:color="auto"/>
            </w:tcBorders>
            <w:shd w:val="clear" w:color="auto" w:fill="auto"/>
            <w:noWrap/>
            <w:vAlign w:val="bottom"/>
            <w:hideMark/>
          </w:tcPr>
          <w:p w14:paraId="0C9EB357"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Veronica</w:t>
            </w:r>
            <w:proofErr w:type="spellEnd"/>
            <w:r w:rsidRPr="00D63E19">
              <w:rPr>
                <w:rFonts w:ascii="Calibri" w:hAnsi="Calibri" w:cs="Calibri"/>
                <w:color w:val="000000"/>
                <w:sz w:val="22"/>
                <w:szCs w:val="22"/>
                <w:lang w:val="es-CO" w:eastAsia="es-CO"/>
              </w:rPr>
              <w:t xml:space="preserve"> Ariza</w:t>
            </w:r>
          </w:p>
        </w:tc>
        <w:tc>
          <w:tcPr>
            <w:tcW w:w="1894" w:type="dxa"/>
            <w:tcBorders>
              <w:top w:val="nil"/>
              <w:left w:val="nil"/>
              <w:bottom w:val="single" w:sz="4" w:space="0" w:color="auto"/>
              <w:right w:val="single" w:sz="8" w:space="0" w:color="auto"/>
            </w:tcBorders>
            <w:shd w:val="clear" w:color="auto" w:fill="auto"/>
            <w:noWrap/>
            <w:vAlign w:val="bottom"/>
            <w:hideMark/>
          </w:tcPr>
          <w:p w14:paraId="3F52D6F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3005066672</w:t>
            </w:r>
          </w:p>
        </w:tc>
      </w:tr>
      <w:tr w:rsidR="00D63E19" w:rsidRPr="00D63E19" w14:paraId="24EAC4DF"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A8F3EC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22</w:t>
            </w:r>
          </w:p>
        </w:tc>
        <w:tc>
          <w:tcPr>
            <w:tcW w:w="3204" w:type="dxa"/>
            <w:tcBorders>
              <w:top w:val="nil"/>
              <w:left w:val="nil"/>
              <w:bottom w:val="single" w:sz="4" w:space="0" w:color="auto"/>
              <w:right w:val="single" w:sz="4" w:space="0" w:color="auto"/>
            </w:tcBorders>
            <w:shd w:val="clear" w:color="auto" w:fill="auto"/>
            <w:noWrap/>
            <w:vAlign w:val="bottom"/>
            <w:hideMark/>
          </w:tcPr>
          <w:p w14:paraId="14696B1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Ana Ariza</w:t>
            </w:r>
          </w:p>
        </w:tc>
        <w:tc>
          <w:tcPr>
            <w:tcW w:w="1894" w:type="dxa"/>
            <w:tcBorders>
              <w:top w:val="nil"/>
              <w:left w:val="nil"/>
              <w:bottom w:val="single" w:sz="4" w:space="0" w:color="auto"/>
              <w:right w:val="single" w:sz="8" w:space="0" w:color="auto"/>
            </w:tcBorders>
            <w:shd w:val="clear" w:color="auto" w:fill="auto"/>
            <w:noWrap/>
            <w:vAlign w:val="bottom"/>
            <w:hideMark/>
          </w:tcPr>
          <w:p w14:paraId="2B3ED7D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3005066672</w:t>
            </w:r>
          </w:p>
        </w:tc>
      </w:tr>
      <w:tr w:rsidR="00D63E19" w:rsidRPr="00D63E19" w14:paraId="33F8D2BC"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5D8F653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23</w:t>
            </w:r>
          </w:p>
        </w:tc>
        <w:tc>
          <w:tcPr>
            <w:tcW w:w="3204" w:type="dxa"/>
            <w:tcBorders>
              <w:top w:val="nil"/>
              <w:left w:val="nil"/>
              <w:bottom w:val="single" w:sz="4" w:space="0" w:color="auto"/>
              <w:right w:val="single" w:sz="4" w:space="0" w:color="auto"/>
            </w:tcBorders>
            <w:shd w:val="clear" w:color="auto" w:fill="auto"/>
            <w:noWrap/>
            <w:vAlign w:val="bottom"/>
            <w:hideMark/>
          </w:tcPr>
          <w:p w14:paraId="612AF6C0"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Francilo</w:t>
            </w:r>
            <w:proofErr w:type="spellEnd"/>
            <w:r w:rsidRPr="00D63E19">
              <w:rPr>
                <w:rFonts w:ascii="Calibri" w:hAnsi="Calibri" w:cs="Calibri"/>
                <w:color w:val="000000"/>
                <w:sz w:val="22"/>
                <w:szCs w:val="22"/>
                <w:lang w:val="es-CO" w:eastAsia="es-CO"/>
              </w:rPr>
              <w:t xml:space="preserve">  Ariza</w:t>
            </w:r>
          </w:p>
        </w:tc>
        <w:tc>
          <w:tcPr>
            <w:tcW w:w="1894" w:type="dxa"/>
            <w:tcBorders>
              <w:top w:val="nil"/>
              <w:left w:val="nil"/>
              <w:bottom w:val="single" w:sz="4" w:space="0" w:color="auto"/>
              <w:right w:val="single" w:sz="8" w:space="0" w:color="auto"/>
            </w:tcBorders>
            <w:shd w:val="clear" w:color="auto" w:fill="auto"/>
            <w:noWrap/>
            <w:vAlign w:val="bottom"/>
            <w:hideMark/>
          </w:tcPr>
          <w:p w14:paraId="484902A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3147886187</w:t>
            </w:r>
          </w:p>
        </w:tc>
      </w:tr>
      <w:tr w:rsidR="00D63E19" w:rsidRPr="00D63E19" w14:paraId="51F5636F"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BB943F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24</w:t>
            </w:r>
          </w:p>
        </w:tc>
        <w:tc>
          <w:tcPr>
            <w:tcW w:w="3204" w:type="dxa"/>
            <w:tcBorders>
              <w:top w:val="nil"/>
              <w:left w:val="nil"/>
              <w:bottom w:val="single" w:sz="4" w:space="0" w:color="auto"/>
              <w:right w:val="single" w:sz="4" w:space="0" w:color="auto"/>
            </w:tcBorders>
            <w:shd w:val="clear" w:color="auto" w:fill="auto"/>
            <w:noWrap/>
            <w:vAlign w:val="bottom"/>
            <w:hideMark/>
          </w:tcPr>
          <w:p w14:paraId="3D72755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Benito </w:t>
            </w:r>
            <w:proofErr w:type="spellStart"/>
            <w:r w:rsidRPr="00D63E19">
              <w:rPr>
                <w:rFonts w:ascii="Calibri" w:hAnsi="Calibri" w:cs="Calibri"/>
                <w:color w:val="000000"/>
                <w:sz w:val="22"/>
                <w:szCs w:val="22"/>
                <w:lang w:val="es-CO" w:eastAsia="es-CO"/>
              </w:rPr>
              <w:t>Rodriguez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6B0C4D1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3137464253</w:t>
            </w:r>
          </w:p>
        </w:tc>
      </w:tr>
      <w:tr w:rsidR="00D63E19" w:rsidRPr="00D63E19" w14:paraId="130BC025"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4DF486A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25</w:t>
            </w:r>
          </w:p>
        </w:tc>
        <w:tc>
          <w:tcPr>
            <w:tcW w:w="3204" w:type="dxa"/>
            <w:tcBorders>
              <w:top w:val="nil"/>
              <w:left w:val="nil"/>
              <w:bottom w:val="single" w:sz="4" w:space="0" w:color="auto"/>
              <w:right w:val="single" w:sz="4" w:space="0" w:color="auto"/>
            </w:tcBorders>
            <w:shd w:val="clear" w:color="auto" w:fill="auto"/>
            <w:noWrap/>
            <w:vAlign w:val="bottom"/>
            <w:hideMark/>
          </w:tcPr>
          <w:p w14:paraId="38DE424E"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Marina </w:t>
            </w:r>
            <w:proofErr w:type="spellStart"/>
            <w:r w:rsidRPr="00D63E19">
              <w:rPr>
                <w:rFonts w:ascii="Calibri" w:hAnsi="Calibri" w:cs="Calibri"/>
                <w:color w:val="000000"/>
                <w:sz w:val="22"/>
                <w:szCs w:val="22"/>
                <w:lang w:val="es-CO" w:eastAsia="es-CO"/>
              </w:rPr>
              <w:t>Quitaz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41A2866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3013922538</w:t>
            </w:r>
          </w:p>
        </w:tc>
      </w:tr>
      <w:tr w:rsidR="00D63E19" w:rsidRPr="00D63E19" w14:paraId="397335DC"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44D6F5E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26</w:t>
            </w:r>
          </w:p>
        </w:tc>
        <w:tc>
          <w:tcPr>
            <w:tcW w:w="3204" w:type="dxa"/>
            <w:tcBorders>
              <w:top w:val="nil"/>
              <w:left w:val="nil"/>
              <w:bottom w:val="single" w:sz="4" w:space="0" w:color="auto"/>
              <w:right w:val="single" w:sz="4" w:space="0" w:color="auto"/>
            </w:tcBorders>
            <w:shd w:val="clear" w:color="auto" w:fill="auto"/>
            <w:noWrap/>
            <w:vAlign w:val="bottom"/>
            <w:hideMark/>
          </w:tcPr>
          <w:p w14:paraId="05A55E91"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Angel</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Maria</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Florez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34298F8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3135540018</w:t>
            </w:r>
          </w:p>
        </w:tc>
      </w:tr>
      <w:tr w:rsidR="00D63E19" w:rsidRPr="00D63E19" w14:paraId="41648CFC"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3E6054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27</w:t>
            </w:r>
          </w:p>
        </w:tc>
        <w:tc>
          <w:tcPr>
            <w:tcW w:w="3204" w:type="dxa"/>
            <w:tcBorders>
              <w:top w:val="nil"/>
              <w:left w:val="nil"/>
              <w:bottom w:val="single" w:sz="4" w:space="0" w:color="auto"/>
              <w:right w:val="single" w:sz="4" w:space="0" w:color="auto"/>
            </w:tcBorders>
            <w:shd w:val="clear" w:color="auto" w:fill="auto"/>
            <w:noWrap/>
            <w:vAlign w:val="bottom"/>
            <w:hideMark/>
          </w:tcPr>
          <w:p w14:paraId="7A652BC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Rafael </w:t>
            </w:r>
            <w:proofErr w:type="spellStart"/>
            <w:r w:rsidRPr="00D63E19">
              <w:rPr>
                <w:rFonts w:ascii="Calibri" w:hAnsi="Calibri" w:cs="Calibri"/>
                <w:color w:val="000000"/>
                <w:sz w:val="22"/>
                <w:szCs w:val="22"/>
                <w:lang w:val="es-CO" w:eastAsia="es-CO"/>
              </w:rPr>
              <w:t>Florez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164DCAA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3118876799</w:t>
            </w:r>
          </w:p>
        </w:tc>
      </w:tr>
      <w:tr w:rsidR="00D63E19" w:rsidRPr="00D63E19" w14:paraId="57B5259C"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4981865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28</w:t>
            </w:r>
          </w:p>
        </w:tc>
        <w:tc>
          <w:tcPr>
            <w:tcW w:w="3204" w:type="dxa"/>
            <w:tcBorders>
              <w:top w:val="nil"/>
              <w:left w:val="nil"/>
              <w:bottom w:val="single" w:sz="4" w:space="0" w:color="auto"/>
              <w:right w:val="single" w:sz="4" w:space="0" w:color="auto"/>
            </w:tcBorders>
            <w:shd w:val="clear" w:color="auto" w:fill="auto"/>
            <w:noWrap/>
            <w:vAlign w:val="bottom"/>
            <w:hideMark/>
          </w:tcPr>
          <w:p w14:paraId="090BE64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Noe </w:t>
            </w:r>
            <w:proofErr w:type="spellStart"/>
            <w:r w:rsidRPr="00D63E19">
              <w:rPr>
                <w:rFonts w:ascii="Calibri" w:hAnsi="Calibri" w:cs="Calibri"/>
                <w:color w:val="000000"/>
                <w:sz w:val="22"/>
                <w:szCs w:val="22"/>
                <w:lang w:val="es-CO" w:eastAsia="es-CO"/>
              </w:rPr>
              <w:t>Florez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288D81B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3107888044</w:t>
            </w:r>
          </w:p>
        </w:tc>
      </w:tr>
      <w:tr w:rsidR="00D63E19" w:rsidRPr="00D63E19" w14:paraId="1C1C8B3A"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5B70C85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29</w:t>
            </w:r>
          </w:p>
        </w:tc>
        <w:tc>
          <w:tcPr>
            <w:tcW w:w="3204" w:type="dxa"/>
            <w:tcBorders>
              <w:top w:val="nil"/>
              <w:left w:val="nil"/>
              <w:bottom w:val="single" w:sz="4" w:space="0" w:color="auto"/>
              <w:right w:val="single" w:sz="4" w:space="0" w:color="auto"/>
            </w:tcBorders>
            <w:shd w:val="clear" w:color="auto" w:fill="auto"/>
            <w:noWrap/>
            <w:vAlign w:val="bottom"/>
            <w:hideMark/>
          </w:tcPr>
          <w:p w14:paraId="10C34079"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Maria</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Florez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2D8D2DA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3125899336</w:t>
            </w:r>
          </w:p>
        </w:tc>
      </w:tr>
      <w:tr w:rsidR="00D63E19" w:rsidRPr="00D63E19" w14:paraId="3E2EBBB2"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E15EEB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30</w:t>
            </w:r>
          </w:p>
        </w:tc>
        <w:tc>
          <w:tcPr>
            <w:tcW w:w="3204" w:type="dxa"/>
            <w:tcBorders>
              <w:top w:val="nil"/>
              <w:left w:val="nil"/>
              <w:bottom w:val="single" w:sz="4" w:space="0" w:color="auto"/>
              <w:right w:val="single" w:sz="4" w:space="0" w:color="auto"/>
            </w:tcBorders>
            <w:shd w:val="clear" w:color="auto" w:fill="auto"/>
            <w:noWrap/>
            <w:vAlign w:val="bottom"/>
            <w:hideMark/>
          </w:tcPr>
          <w:p w14:paraId="7A739042"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Marina </w:t>
            </w:r>
            <w:proofErr w:type="spellStart"/>
            <w:r w:rsidRPr="00D63E19">
              <w:rPr>
                <w:rFonts w:ascii="Calibri" w:hAnsi="Calibri" w:cs="Calibri"/>
                <w:color w:val="000000"/>
                <w:sz w:val="22"/>
                <w:szCs w:val="22"/>
                <w:lang w:val="es-CO" w:eastAsia="es-CO"/>
              </w:rPr>
              <w:t>Gusman</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3E72338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3133001160</w:t>
            </w:r>
          </w:p>
        </w:tc>
      </w:tr>
      <w:tr w:rsidR="00D63E19" w:rsidRPr="00D63E19" w14:paraId="3255602C"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21E381B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w:t>
            </w:r>
          </w:p>
        </w:tc>
        <w:tc>
          <w:tcPr>
            <w:tcW w:w="3204" w:type="dxa"/>
            <w:tcBorders>
              <w:top w:val="nil"/>
              <w:left w:val="nil"/>
              <w:bottom w:val="single" w:sz="4" w:space="0" w:color="auto"/>
              <w:right w:val="single" w:sz="4" w:space="0" w:color="auto"/>
            </w:tcBorders>
            <w:shd w:val="clear" w:color="auto" w:fill="auto"/>
            <w:noWrap/>
            <w:vAlign w:val="bottom"/>
            <w:hideMark/>
          </w:tcPr>
          <w:p w14:paraId="2FF43275"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Sandra </w:t>
            </w:r>
          </w:p>
        </w:tc>
        <w:tc>
          <w:tcPr>
            <w:tcW w:w="1894" w:type="dxa"/>
            <w:tcBorders>
              <w:top w:val="nil"/>
              <w:left w:val="nil"/>
              <w:bottom w:val="single" w:sz="4" w:space="0" w:color="auto"/>
              <w:right w:val="single" w:sz="8" w:space="0" w:color="auto"/>
            </w:tcBorders>
            <w:shd w:val="clear" w:color="auto" w:fill="auto"/>
            <w:noWrap/>
            <w:vAlign w:val="bottom"/>
            <w:hideMark/>
          </w:tcPr>
          <w:p w14:paraId="4640785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3134764554</w:t>
            </w:r>
          </w:p>
        </w:tc>
      </w:tr>
      <w:tr w:rsidR="00D63E19" w:rsidRPr="00D63E19" w14:paraId="0756BA75"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057452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w:t>
            </w:r>
          </w:p>
        </w:tc>
        <w:tc>
          <w:tcPr>
            <w:tcW w:w="3204" w:type="dxa"/>
            <w:tcBorders>
              <w:top w:val="nil"/>
              <w:left w:val="nil"/>
              <w:bottom w:val="single" w:sz="4" w:space="0" w:color="auto"/>
              <w:right w:val="single" w:sz="4" w:space="0" w:color="auto"/>
            </w:tcBorders>
            <w:shd w:val="clear" w:color="auto" w:fill="auto"/>
            <w:noWrap/>
            <w:vAlign w:val="bottom"/>
            <w:hideMark/>
          </w:tcPr>
          <w:p w14:paraId="7F05132D"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Nora Peña</w:t>
            </w:r>
          </w:p>
        </w:tc>
        <w:tc>
          <w:tcPr>
            <w:tcW w:w="1894" w:type="dxa"/>
            <w:tcBorders>
              <w:top w:val="nil"/>
              <w:left w:val="nil"/>
              <w:bottom w:val="single" w:sz="4" w:space="0" w:color="auto"/>
              <w:right w:val="single" w:sz="8" w:space="0" w:color="auto"/>
            </w:tcBorders>
            <w:shd w:val="clear" w:color="auto" w:fill="auto"/>
            <w:noWrap/>
            <w:vAlign w:val="bottom"/>
            <w:hideMark/>
          </w:tcPr>
          <w:p w14:paraId="00BDAB0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3175896084</w:t>
            </w:r>
          </w:p>
        </w:tc>
      </w:tr>
      <w:tr w:rsidR="00D63E19" w:rsidRPr="00D63E19" w14:paraId="69B956ED"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253BD39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33</w:t>
            </w:r>
          </w:p>
        </w:tc>
        <w:tc>
          <w:tcPr>
            <w:tcW w:w="3204" w:type="dxa"/>
            <w:tcBorders>
              <w:top w:val="nil"/>
              <w:left w:val="nil"/>
              <w:bottom w:val="single" w:sz="4" w:space="0" w:color="auto"/>
              <w:right w:val="single" w:sz="4" w:space="0" w:color="auto"/>
            </w:tcBorders>
            <w:shd w:val="clear" w:color="auto" w:fill="auto"/>
            <w:noWrap/>
            <w:vAlign w:val="bottom"/>
            <w:hideMark/>
          </w:tcPr>
          <w:p w14:paraId="033189A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Miguel </w:t>
            </w:r>
            <w:proofErr w:type="spellStart"/>
            <w:r w:rsidRPr="00D63E19">
              <w:rPr>
                <w:rFonts w:ascii="Calibri" w:hAnsi="Calibri" w:cs="Calibri"/>
                <w:color w:val="000000"/>
                <w:sz w:val="22"/>
                <w:szCs w:val="22"/>
                <w:lang w:val="es-CO" w:eastAsia="es-CO"/>
              </w:rPr>
              <w:t>Rincon</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1E7AD7E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3114710365</w:t>
            </w:r>
          </w:p>
        </w:tc>
      </w:tr>
      <w:tr w:rsidR="00D63E19" w:rsidRPr="00D63E19" w14:paraId="0318CC23"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648BC6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34</w:t>
            </w:r>
          </w:p>
        </w:tc>
        <w:tc>
          <w:tcPr>
            <w:tcW w:w="3204" w:type="dxa"/>
            <w:tcBorders>
              <w:top w:val="nil"/>
              <w:left w:val="nil"/>
              <w:bottom w:val="single" w:sz="4" w:space="0" w:color="auto"/>
              <w:right w:val="single" w:sz="4" w:space="0" w:color="auto"/>
            </w:tcBorders>
            <w:shd w:val="clear" w:color="auto" w:fill="auto"/>
            <w:noWrap/>
            <w:vAlign w:val="bottom"/>
            <w:hideMark/>
          </w:tcPr>
          <w:p w14:paraId="2F712FD6"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Yeynar</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Rincon</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2444EBD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3144043418</w:t>
            </w:r>
          </w:p>
        </w:tc>
      </w:tr>
      <w:tr w:rsidR="00D63E19" w:rsidRPr="00D63E19" w14:paraId="4A0C32A2"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95C083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35</w:t>
            </w:r>
          </w:p>
        </w:tc>
        <w:tc>
          <w:tcPr>
            <w:tcW w:w="3204" w:type="dxa"/>
            <w:tcBorders>
              <w:top w:val="nil"/>
              <w:left w:val="nil"/>
              <w:bottom w:val="single" w:sz="4" w:space="0" w:color="auto"/>
              <w:right w:val="single" w:sz="4" w:space="0" w:color="auto"/>
            </w:tcBorders>
            <w:shd w:val="clear" w:color="auto" w:fill="auto"/>
            <w:noWrap/>
            <w:vAlign w:val="bottom"/>
            <w:hideMark/>
          </w:tcPr>
          <w:p w14:paraId="0AB349D3"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Reynakdo</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Mateuz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1B23DE1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3114986584</w:t>
            </w:r>
          </w:p>
        </w:tc>
      </w:tr>
      <w:tr w:rsidR="00D63E19" w:rsidRPr="00D63E19" w14:paraId="361AA8DB"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50FF4A9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36</w:t>
            </w:r>
          </w:p>
        </w:tc>
        <w:tc>
          <w:tcPr>
            <w:tcW w:w="3204" w:type="dxa"/>
            <w:tcBorders>
              <w:top w:val="nil"/>
              <w:left w:val="nil"/>
              <w:bottom w:val="single" w:sz="4" w:space="0" w:color="auto"/>
              <w:right w:val="single" w:sz="4" w:space="0" w:color="auto"/>
            </w:tcBorders>
            <w:shd w:val="clear" w:color="auto" w:fill="auto"/>
            <w:noWrap/>
            <w:vAlign w:val="bottom"/>
            <w:hideMark/>
          </w:tcPr>
          <w:p w14:paraId="6CDE5A19"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Nohemia</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Nabarro</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293374F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3133318835</w:t>
            </w:r>
          </w:p>
        </w:tc>
      </w:tr>
      <w:tr w:rsidR="00D63E19" w:rsidRPr="00D63E19" w14:paraId="2D5E400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7CCA8D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37</w:t>
            </w:r>
          </w:p>
        </w:tc>
        <w:tc>
          <w:tcPr>
            <w:tcW w:w="3204" w:type="dxa"/>
            <w:tcBorders>
              <w:top w:val="nil"/>
              <w:left w:val="nil"/>
              <w:bottom w:val="single" w:sz="4" w:space="0" w:color="auto"/>
              <w:right w:val="single" w:sz="4" w:space="0" w:color="auto"/>
            </w:tcBorders>
            <w:shd w:val="clear" w:color="auto" w:fill="auto"/>
            <w:noWrap/>
            <w:vAlign w:val="bottom"/>
            <w:hideMark/>
          </w:tcPr>
          <w:p w14:paraId="4175D3F6"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Caren Ardila</w:t>
            </w:r>
          </w:p>
        </w:tc>
        <w:tc>
          <w:tcPr>
            <w:tcW w:w="1894" w:type="dxa"/>
            <w:tcBorders>
              <w:top w:val="nil"/>
              <w:left w:val="nil"/>
              <w:bottom w:val="single" w:sz="4" w:space="0" w:color="auto"/>
              <w:right w:val="single" w:sz="8" w:space="0" w:color="auto"/>
            </w:tcBorders>
            <w:shd w:val="clear" w:color="auto" w:fill="auto"/>
            <w:noWrap/>
            <w:vAlign w:val="bottom"/>
            <w:hideMark/>
          </w:tcPr>
          <w:p w14:paraId="6051636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3133318835</w:t>
            </w:r>
          </w:p>
        </w:tc>
      </w:tr>
      <w:tr w:rsidR="00D63E19" w:rsidRPr="00D63E19" w14:paraId="4A75209D"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3CA2FF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38</w:t>
            </w:r>
          </w:p>
        </w:tc>
        <w:tc>
          <w:tcPr>
            <w:tcW w:w="3204" w:type="dxa"/>
            <w:tcBorders>
              <w:top w:val="nil"/>
              <w:left w:val="nil"/>
              <w:bottom w:val="single" w:sz="4" w:space="0" w:color="auto"/>
              <w:right w:val="single" w:sz="4" w:space="0" w:color="auto"/>
            </w:tcBorders>
            <w:shd w:val="clear" w:color="auto" w:fill="auto"/>
            <w:noWrap/>
            <w:vAlign w:val="bottom"/>
            <w:hideMark/>
          </w:tcPr>
          <w:p w14:paraId="4E9E18A0"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Hirene</w:t>
            </w:r>
            <w:proofErr w:type="spellEnd"/>
            <w:r w:rsidRPr="00D63E19">
              <w:rPr>
                <w:rFonts w:ascii="Calibri" w:hAnsi="Calibri" w:cs="Calibri"/>
                <w:color w:val="000000"/>
                <w:sz w:val="22"/>
                <w:szCs w:val="22"/>
                <w:lang w:val="es-CO" w:eastAsia="es-CO"/>
              </w:rPr>
              <w:t xml:space="preserve"> Peña</w:t>
            </w:r>
          </w:p>
        </w:tc>
        <w:tc>
          <w:tcPr>
            <w:tcW w:w="1894" w:type="dxa"/>
            <w:tcBorders>
              <w:top w:val="nil"/>
              <w:left w:val="nil"/>
              <w:bottom w:val="single" w:sz="4" w:space="0" w:color="auto"/>
              <w:right w:val="single" w:sz="8" w:space="0" w:color="auto"/>
            </w:tcBorders>
            <w:shd w:val="clear" w:color="auto" w:fill="auto"/>
            <w:noWrap/>
            <w:vAlign w:val="bottom"/>
            <w:hideMark/>
          </w:tcPr>
          <w:p w14:paraId="2223976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3118477588</w:t>
            </w:r>
          </w:p>
        </w:tc>
      </w:tr>
      <w:tr w:rsidR="00D63E19" w:rsidRPr="00D63E19" w14:paraId="310DE95C"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A71161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39</w:t>
            </w:r>
          </w:p>
        </w:tc>
        <w:tc>
          <w:tcPr>
            <w:tcW w:w="3204" w:type="dxa"/>
            <w:tcBorders>
              <w:top w:val="nil"/>
              <w:left w:val="nil"/>
              <w:bottom w:val="single" w:sz="4" w:space="0" w:color="auto"/>
              <w:right w:val="single" w:sz="4" w:space="0" w:color="auto"/>
            </w:tcBorders>
            <w:shd w:val="clear" w:color="auto" w:fill="auto"/>
            <w:noWrap/>
            <w:vAlign w:val="bottom"/>
            <w:hideMark/>
          </w:tcPr>
          <w:p w14:paraId="2F68DE73"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Eucelio</w:t>
            </w:r>
            <w:proofErr w:type="spellEnd"/>
            <w:r w:rsidRPr="00D63E19">
              <w:rPr>
                <w:rFonts w:ascii="Calibri" w:hAnsi="Calibri" w:cs="Calibri"/>
                <w:color w:val="000000"/>
                <w:sz w:val="22"/>
                <w:szCs w:val="22"/>
                <w:lang w:val="es-CO" w:eastAsia="es-CO"/>
              </w:rPr>
              <w:t xml:space="preserve"> Peña</w:t>
            </w:r>
          </w:p>
        </w:tc>
        <w:tc>
          <w:tcPr>
            <w:tcW w:w="1894" w:type="dxa"/>
            <w:tcBorders>
              <w:top w:val="nil"/>
              <w:left w:val="nil"/>
              <w:bottom w:val="single" w:sz="4" w:space="0" w:color="auto"/>
              <w:right w:val="single" w:sz="8" w:space="0" w:color="auto"/>
            </w:tcBorders>
            <w:shd w:val="clear" w:color="auto" w:fill="auto"/>
            <w:noWrap/>
            <w:vAlign w:val="bottom"/>
            <w:hideMark/>
          </w:tcPr>
          <w:p w14:paraId="652AABC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3143894978</w:t>
            </w:r>
          </w:p>
        </w:tc>
      </w:tr>
      <w:tr w:rsidR="00D63E19" w:rsidRPr="00D63E19" w14:paraId="5ED168E3"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DBE3AF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40</w:t>
            </w:r>
          </w:p>
        </w:tc>
        <w:tc>
          <w:tcPr>
            <w:tcW w:w="3204" w:type="dxa"/>
            <w:tcBorders>
              <w:top w:val="nil"/>
              <w:left w:val="nil"/>
              <w:bottom w:val="single" w:sz="4" w:space="0" w:color="auto"/>
              <w:right w:val="single" w:sz="4" w:space="0" w:color="auto"/>
            </w:tcBorders>
            <w:shd w:val="clear" w:color="auto" w:fill="auto"/>
            <w:noWrap/>
            <w:vAlign w:val="bottom"/>
            <w:hideMark/>
          </w:tcPr>
          <w:p w14:paraId="05EA3AE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Danilo </w:t>
            </w:r>
            <w:proofErr w:type="spellStart"/>
            <w:r w:rsidRPr="00D63E19">
              <w:rPr>
                <w:rFonts w:ascii="Calibri" w:hAnsi="Calibri" w:cs="Calibri"/>
                <w:color w:val="000000"/>
                <w:sz w:val="22"/>
                <w:szCs w:val="22"/>
                <w:lang w:val="es-CO" w:eastAsia="es-CO"/>
              </w:rPr>
              <w:t>Mateuz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05E289E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3136030053</w:t>
            </w:r>
          </w:p>
        </w:tc>
      </w:tr>
      <w:tr w:rsidR="00D63E19" w:rsidRPr="00D63E19" w14:paraId="21E87B6C"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22B1C3F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41</w:t>
            </w:r>
          </w:p>
        </w:tc>
        <w:tc>
          <w:tcPr>
            <w:tcW w:w="3204" w:type="dxa"/>
            <w:tcBorders>
              <w:top w:val="nil"/>
              <w:left w:val="nil"/>
              <w:bottom w:val="single" w:sz="4" w:space="0" w:color="auto"/>
              <w:right w:val="single" w:sz="4" w:space="0" w:color="auto"/>
            </w:tcBorders>
            <w:shd w:val="clear" w:color="auto" w:fill="auto"/>
            <w:noWrap/>
            <w:vAlign w:val="bottom"/>
            <w:hideMark/>
          </w:tcPr>
          <w:p w14:paraId="18B81CC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Eladio Ariza</w:t>
            </w:r>
          </w:p>
        </w:tc>
        <w:tc>
          <w:tcPr>
            <w:tcW w:w="1894" w:type="dxa"/>
            <w:tcBorders>
              <w:top w:val="nil"/>
              <w:left w:val="nil"/>
              <w:bottom w:val="single" w:sz="4" w:space="0" w:color="auto"/>
              <w:right w:val="single" w:sz="8" w:space="0" w:color="auto"/>
            </w:tcBorders>
            <w:shd w:val="clear" w:color="auto" w:fill="auto"/>
            <w:noWrap/>
            <w:vAlign w:val="bottom"/>
            <w:hideMark/>
          </w:tcPr>
          <w:p w14:paraId="6A3582D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3202906487</w:t>
            </w:r>
          </w:p>
        </w:tc>
      </w:tr>
      <w:tr w:rsidR="00D63E19" w:rsidRPr="00D63E19" w14:paraId="461A2118"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ED39C7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42</w:t>
            </w:r>
          </w:p>
        </w:tc>
        <w:tc>
          <w:tcPr>
            <w:tcW w:w="3204" w:type="dxa"/>
            <w:tcBorders>
              <w:top w:val="nil"/>
              <w:left w:val="nil"/>
              <w:bottom w:val="single" w:sz="4" w:space="0" w:color="auto"/>
              <w:right w:val="single" w:sz="4" w:space="0" w:color="auto"/>
            </w:tcBorders>
            <w:shd w:val="clear" w:color="auto" w:fill="auto"/>
            <w:noWrap/>
            <w:vAlign w:val="bottom"/>
            <w:hideMark/>
          </w:tcPr>
          <w:p w14:paraId="4727B22A"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Hislendy</w:t>
            </w:r>
            <w:proofErr w:type="spellEnd"/>
            <w:r w:rsidRPr="00D63E19">
              <w:rPr>
                <w:rFonts w:ascii="Calibri" w:hAnsi="Calibri" w:cs="Calibri"/>
                <w:color w:val="000000"/>
                <w:sz w:val="22"/>
                <w:szCs w:val="22"/>
                <w:lang w:val="es-CO" w:eastAsia="es-CO"/>
              </w:rPr>
              <w:t xml:space="preserve"> Ariza</w:t>
            </w:r>
          </w:p>
        </w:tc>
        <w:tc>
          <w:tcPr>
            <w:tcW w:w="1894" w:type="dxa"/>
            <w:tcBorders>
              <w:top w:val="nil"/>
              <w:left w:val="nil"/>
              <w:bottom w:val="single" w:sz="4" w:space="0" w:color="auto"/>
              <w:right w:val="single" w:sz="8" w:space="0" w:color="auto"/>
            </w:tcBorders>
            <w:shd w:val="clear" w:color="auto" w:fill="auto"/>
            <w:noWrap/>
            <w:vAlign w:val="bottom"/>
            <w:hideMark/>
          </w:tcPr>
          <w:p w14:paraId="58EAE32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3202406487</w:t>
            </w:r>
          </w:p>
        </w:tc>
      </w:tr>
      <w:tr w:rsidR="00D63E19" w:rsidRPr="00D63E19" w14:paraId="05E01614"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374773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43</w:t>
            </w:r>
          </w:p>
        </w:tc>
        <w:tc>
          <w:tcPr>
            <w:tcW w:w="3204" w:type="dxa"/>
            <w:tcBorders>
              <w:top w:val="nil"/>
              <w:left w:val="nil"/>
              <w:bottom w:val="single" w:sz="4" w:space="0" w:color="auto"/>
              <w:right w:val="single" w:sz="4" w:space="0" w:color="auto"/>
            </w:tcBorders>
            <w:shd w:val="clear" w:color="auto" w:fill="auto"/>
            <w:noWrap/>
            <w:vAlign w:val="bottom"/>
            <w:hideMark/>
          </w:tcPr>
          <w:p w14:paraId="560DC56E"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Leymar</w:t>
            </w:r>
            <w:proofErr w:type="spellEnd"/>
            <w:r w:rsidRPr="00D63E19">
              <w:rPr>
                <w:rFonts w:ascii="Calibri" w:hAnsi="Calibri" w:cs="Calibri"/>
                <w:color w:val="000000"/>
                <w:sz w:val="22"/>
                <w:szCs w:val="22"/>
                <w:lang w:val="es-CO" w:eastAsia="es-CO"/>
              </w:rPr>
              <w:t xml:space="preserve"> Ruiz</w:t>
            </w:r>
          </w:p>
        </w:tc>
        <w:tc>
          <w:tcPr>
            <w:tcW w:w="1894" w:type="dxa"/>
            <w:tcBorders>
              <w:top w:val="nil"/>
              <w:left w:val="nil"/>
              <w:bottom w:val="single" w:sz="4" w:space="0" w:color="auto"/>
              <w:right w:val="single" w:sz="8" w:space="0" w:color="auto"/>
            </w:tcBorders>
            <w:shd w:val="clear" w:color="auto" w:fill="auto"/>
            <w:noWrap/>
            <w:vAlign w:val="bottom"/>
            <w:hideMark/>
          </w:tcPr>
          <w:p w14:paraId="695BE7F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3124822457</w:t>
            </w:r>
          </w:p>
        </w:tc>
      </w:tr>
      <w:tr w:rsidR="00D63E19" w:rsidRPr="00D63E19" w14:paraId="57A966C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0BBBB1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44</w:t>
            </w:r>
          </w:p>
        </w:tc>
        <w:tc>
          <w:tcPr>
            <w:tcW w:w="3204" w:type="dxa"/>
            <w:tcBorders>
              <w:top w:val="nil"/>
              <w:left w:val="nil"/>
              <w:bottom w:val="single" w:sz="4" w:space="0" w:color="auto"/>
              <w:right w:val="single" w:sz="4" w:space="0" w:color="auto"/>
            </w:tcBorders>
            <w:shd w:val="clear" w:color="auto" w:fill="auto"/>
            <w:noWrap/>
            <w:vAlign w:val="bottom"/>
            <w:hideMark/>
          </w:tcPr>
          <w:p w14:paraId="3D04E8D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Adam Ariza</w:t>
            </w:r>
          </w:p>
        </w:tc>
        <w:tc>
          <w:tcPr>
            <w:tcW w:w="1894" w:type="dxa"/>
            <w:tcBorders>
              <w:top w:val="nil"/>
              <w:left w:val="nil"/>
              <w:bottom w:val="single" w:sz="4" w:space="0" w:color="auto"/>
              <w:right w:val="single" w:sz="8" w:space="0" w:color="auto"/>
            </w:tcBorders>
            <w:shd w:val="clear" w:color="auto" w:fill="auto"/>
            <w:noWrap/>
            <w:vAlign w:val="bottom"/>
            <w:hideMark/>
          </w:tcPr>
          <w:p w14:paraId="0065ACF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3102871500</w:t>
            </w:r>
          </w:p>
        </w:tc>
      </w:tr>
      <w:tr w:rsidR="00D63E19" w:rsidRPr="00D63E19" w14:paraId="4343A8D8"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8D7F0F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45</w:t>
            </w:r>
          </w:p>
        </w:tc>
        <w:tc>
          <w:tcPr>
            <w:tcW w:w="3204" w:type="dxa"/>
            <w:tcBorders>
              <w:top w:val="nil"/>
              <w:left w:val="nil"/>
              <w:bottom w:val="single" w:sz="4" w:space="0" w:color="auto"/>
              <w:right w:val="single" w:sz="4" w:space="0" w:color="auto"/>
            </w:tcBorders>
            <w:shd w:val="clear" w:color="auto" w:fill="auto"/>
            <w:noWrap/>
            <w:vAlign w:val="bottom"/>
            <w:hideMark/>
          </w:tcPr>
          <w:p w14:paraId="2F4385A7"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Jose</w:t>
            </w:r>
            <w:proofErr w:type="spellEnd"/>
            <w:r w:rsidRPr="00D63E19">
              <w:rPr>
                <w:rFonts w:ascii="Calibri" w:hAnsi="Calibri" w:cs="Calibri"/>
                <w:color w:val="000000"/>
                <w:sz w:val="22"/>
                <w:szCs w:val="22"/>
                <w:lang w:val="es-CO" w:eastAsia="es-CO"/>
              </w:rPr>
              <w:t xml:space="preserve"> Sagrario </w:t>
            </w:r>
            <w:proofErr w:type="spellStart"/>
            <w:r w:rsidRPr="00D63E19">
              <w:rPr>
                <w:rFonts w:ascii="Calibri" w:hAnsi="Calibri" w:cs="Calibri"/>
                <w:color w:val="000000"/>
                <w:sz w:val="22"/>
                <w:szCs w:val="22"/>
                <w:lang w:val="es-CO" w:eastAsia="es-CO"/>
              </w:rPr>
              <w:t>Mateuz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4C6B164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3102871500</w:t>
            </w:r>
          </w:p>
        </w:tc>
      </w:tr>
      <w:tr w:rsidR="00D63E19" w:rsidRPr="00D63E19" w14:paraId="544F635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5B13FA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46</w:t>
            </w:r>
          </w:p>
        </w:tc>
        <w:tc>
          <w:tcPr>
            <w:tcW w:w="3204" w:type="dxa"/>
            <w:tcBorders>
              <w:top w:val="nil"/>
              <w:left w:val="nil"/>
              <w:bottom w:val="single" w:sz="4" w:space="0" w:color="auto"/>
              <w:right w:val="single" w:sz="4" w:space="0" w:color="auto"/>
            </w:tcBorders>
            <w:shd w:val="clear" w:color="auto" w:fill="auto"/>
            <w:noWrap/>
            <w:vAlign w:val="bottom"/>
            <w:hideMark/>
          </w:tcPr>
          <w:p w14:paraId="4BE3098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Cristina </w:t>
            </w:r>
            <w:proofErr w:type="spellStart"/>
            <w:r w:rsidRPr="00D63E19">
              <w:rPr>
                <w:rFonts w:ascii="Calibri" w:hAnsi="Calibri" w:cs="Calibri"/>
                <w:color w:val="000000"/>
                <w:sz w:val="22"/>
                <w:szCs w:val="22"/>
                <w:lang w:val="es-CO" w:eastAsia="es-CO"/>
              </w:rPr>
              <w:t>Mateuz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5FF1A4E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3212529550</w:t>
            </w:r>
          </w:p>
        </w:tc>
      </w:tr>
      <w:tr w:rsidR="00D63E19" w:rsidRPr="00D63E19" w14:paraId="7F45C093"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4A205E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47</w:t>
            </w:r>
          </w:p>
        </w:tc>
        <w:tc>
          <w:tcPr>
            <w:tcW w:w="3204" w:type="dxa"/>
            <w:tcBorders>
              <w:top w:val="nil"/>
              <w:left w:val="nil"/>
              <w:bottom w:val="single" w:sz="4" w:space="0" w:color="auto"/>
              <w:right w:val="single" w:sz="4" w:space="0" w:color="auto"/>
            </w:tcBorders>
            <w:shd w:val="clear" w:color="auto" w:fill="auto"/>
            <w:noWrap/>
            <w:vAlign w:val="bottom"/>
            <w:hideMark/>
          </w:tcPr>
          <w:p w14:paraId="56C827FB"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Claudia </w:t>
            </w:r>
            <w:proofErr w:type="spellStart"/>
            <w:r w:rsidRPr="00D63E19">
              <w:rPr>
                <w:rFonts w:ascii="Calibri" w:hAnsi="Calibri" w:cs="Calibri"/>
                <w:color w:val="000000"/>
                <w:sz w:val="22"/>
                <w:szCs w:val="22"/>
                <w:lang w:val="es-CO" w:eastAsia="es-CO"/>
              </w:rPr>
              <w:t>Mateuz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57B2BE9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3212529550</w:t>
            </w:r>
          </w:p>
        </w:tc>
      </w:tr>
      <w:tr w:rsidR="00D63E19" w:rsidRPr="00D63E19" w14:paraId="7F8AC3B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1F9C9E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48</w:t>
            </w:r>
          </w:p>
        </w:tc>
        <w:tc>
          <w:tcPr>
            <w:tcW w:w="3204" w:type="dxa"/>
            <w:tcBorders>
              <w:top w:val="nil"/>
              <w:left w:val="nil"/>
              <w:bottom w:val="single" w:sz="4" w:space="0" w:color="auto"/>
              <w:right w:val="single" w:sz="4" w:space="0" w:color="auto"/>
            </w:tcBorders>
            <w:shd w:val="clear" w:color="auto" w:fill="auto"/>
            <w:noWrap/>
            <w:vAlign w:val="bottom"/>
            <w:hideMark/>
          </w:tcPr>
          <w:p w14:paraId="56C4731F"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Lilia  Peña</w:t>
            </w:r>
          </w:p>
        </w:tc>
        <w:tc>
          <w:tcPr>
            <w:tcW w:w="1894" w:type="dxa"/>
            <w:tcBorders>
              <w:top w:val="nil"/>
              <w:left w:val="nil"/>
              <w:bottom w:val="single" w:sz="4" w:space="0" w:color="auto"/>
              <w:right w:val="single" w:sz="8" w:space="0" w:color="auto"/>
            </w:tcBorders>
            <w:shd w:val="clear" w:color="auto" w:fill="auto"/>
            <w:noWrap/>
            <w:vAlign w:val="bottom"/>
            <w:hideMark/>
          </w:tcPr>
          <w:p w14:paraId="498146E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3212529550</w:t>
            </w:r>
          </w:p>
        </w:tc>
      </w:tr>
      <w:tr w:rsidR="00D63E19" w:rsidRPr="00D63E19" w14:paraId="3595D30C"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982561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49</w:t>
            </w:r>
          </w:p>
        </w:tc>
        <w:tc>
          <w:tcPr>
            <w:tcW w:w="3204" w:type="dxa"/>
            <w:tcBorders>
              <w:top w:val="nil"/>
              <w:left w:val="nil"/>
              <w:bottom w:val="single" w:sz="4" w:space="0" w:color="auto"/>
              <w:right w:val="single" w:sz="4" w:space="0" w:color="auto"/>
            </w:tcBorders>
            <w:shd w:val="clear" w:color="auto" w:fill="auto"/>
            <w:noWrap/>
            <w:vAlign w:val="bottom"/>
            <w:hideMark/>
          </w:tcPr>
          <w:p w14:paraId="682D5C56"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Gloria </w:t>
            </w:r>
            <w:proofErr w:type="spellStart"/>
            <w:r w:rsidRPr="00D63E19">
              <w:rPr>
                <w:rFonts w:ascii="Calibri" w:hAnsi="Calibri" w:cs="Calibri"/>
                <w:color w:val="000000"/>
                <w:sz w:val="22"/>
                <w:szCs w:val="22"/>
                <w:lang w:val="es-CO" w:eastAsia="es-CO"/>
              </w:rPr>
              <w:t>Marin</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2F3C40F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3124431731</w:t>
            </w:r>
          </w:p>
        </w:tc>
      </w:tr>
      <w:tr w:rsidR="00D63E19" w:rsidRPr="00D63E19" w14:paraId="3EECC89A"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4FCE427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50</w:t>
            </w:r>
          </w:p>
        </w:tc>
        <w:tc>
          <w:tcPr>
            <w:tcW w:w="3204" w:type="dxa"/>
            <w:tcBorders>
              <w:top w:val="nil"/>
              <w:left w:val="nil"/>
              <w:bottom w:val="single" w:sz="4" w:space="0" w:color="auto"/>
              <w:right w:val="single" w:sz="4" w:space="0" w:color="auto"/>
            </w:tcBorders>
            <w:shd w:val="clear" w:color="auto" w:fill="auto"/>
            <w:noWrap/>
            <w:vAlign w:val="bottom"/>
            <w:hideMark/>
          </w:tcPr>
          <w:p w14:paraId="36D961B2"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Ciro </w:t>
            </w:r>
            <w:proofErr w:type="spellStart"/>
            <w:r w:rsidRPr="00D63E19">
              <w:rPr>
                <w:rFonts w:ascii="Calibri" w:hAnsi="Calibri" w:cs="Calibri"/>
                <w:color w:val="000000"/>
                <w:sz w:val="22"/>
                <w:szCs w:val="22"/>
                <w:lang w:val="es-CO" w:eastAsia="es-CO"/>
              </w:rPr>
              <w:t>Gomez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4C85AA8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3202672528</w:t>
            </w:r>
          </w:p>
        </w:tc>
      </w:tr>
      <w:tr w:rsidR="00D63E19" w:rsidRPr="00D63E19" w14:paraId="666DA795"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CD88C9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51</w:t>
            </w:r>
          </w:p>
        </w:tc>
        <w:tc>
          <w:tcPr>
            <w:tcW w:w="3204" w:type="dxa"/>
            <w:tcBorders>
              <w:top w:val="nil"/>
              <w:left w:val="nil"/>
              <w:bottom w:val="single" w:sz="4" w:space="0" w:color="auto"/>
              <w:right w:val="single" w:sz="4" w:space="0" w:color="auto"/>
            </w:tcBorders>
            <w:shd w:val="clear" w:color="auto" w:fill="auto"/>
            <w:noWrap/>
            <w:vAlign w:val="bottom"/>
            <w:hideMark/>
          </w:tcPr>
          <w:p w14:paraId="3A958199"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Ever</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Mateuz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1499AC2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3103007397</w:t>
            </w:r>
          </w:p>
        </w:tc>
      </w:tr>
      <w:tr w:rsidR="00D63E19" w:rsidRPr="00D63E19" w14:paraId="12E5685B"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7C2FC6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52</w:t>
            </w:r>
          </w:p>
        </w:tc>
        <w:tc>
          <w:tcPr>
            <w:tcW w:w="3204" w:type="dxa"/>
            <w:tcBorders>
              <w:top w:val="nil"/>
              <w:left w:val="nil"/>
              <w:bottom w:val="single" w:sz="4" w:space="0" w:color="auto"/>
              <w:right w:val="single" w:sz="4" w:space="0" w:color="auto"/>
            </w:tcBorders>
            <w:shd w:val="clear" w:color="auto" w:fill="auto"/>
            <w:noWrap/>
            <w:vAlign w:val="bottom"/>
            <w:hideMark/>
          </w:tcPr>
          <w:p w14:paraId="2E5A1699"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Yaned</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Nabarro</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5121A5E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51D70260"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5E126B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53</w:t>
            </w:r>
          </w:p>
        </w:tc>
        <w:tc>
          <w:tcPr>
            <w:tcW w:w="3204" w:type="dxa"/>
            <w:tcBorders>
              <w:top w:val="nil"/>
              <w:left w:val="nil"/>
              <w:bottom w:val="single" w:sz="4" w:space="0" w:color="auto"/>
              <w:right w:val="single" w:sz="4" w:space="0" w:color="auto"/>
            </w:tcBorders>
            <w:shd w:val="clear" w:color="auto" w:fill="auto"/>
            <w:noWrap/>
            <w:vAlign w:val="bottom"/>
            <w:hideMark/>
          </w:tcPr>
          <w:p w14:paraId="29969159"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Acelmo</w:t>
            </w:r>
            <w:proofErr w:type="spellEnd"/>
            <w:r w:rsidRPr="00D63E19">
              <w:rPr>
                <w:rFonts w:ascii="Calibri" w:hAnsi="Calibri" w:cs="Calibri"/>
                <w:color w:val="000000"/>
                <w:sz w:val="22"/>
                <w:szCs w:val="22"/>
                <w:lang w:val="es-CO" w:eastAsia="es-CO"/>
              </w:rPr>
              <w:t xml:space="preserve"> Ruiz</w:t>
            </w:r>
          </w:p>
        </w:tc>
        <w:tc>
          <w:tcPr>
            <w:tcW w:w="1894" w:type="dxa"/>
            <w:tcBorders>
              <w:top w:val="nil"/>
              <w:left w:val="nil"/>
              <w:bottom w:val="single" w:sz="4" w:space="0" w:color="auto"/>
              <w:right w:val="single" w:sz="8" w:space="0" w:color="auto"/>
            </w:tcBorders>
            <w:shd w:val="clear" w:color="auto" w:fill="auto"/>
            <w:noWrap/>
            <w:vAlign w:val="bottom"/>
            <w:hideMark/>
          </w:tcPr>
          <w:p w14:paraId="1052C18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3108605587</w:t>
            </w:r>
          </w:p>
        </w:tc>
      </w:tr>
      <w:tr w:rsidR="00D63E19" w:rsidRPr="00D63E19" w14:paraId="79009669"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40830EC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54</w:t>
            </w:r>
          </w:p>
        </w:tc>
        <w:tc>
          <w:tcPr>
            <w:tcW w:w="3204" w:type="dxa"/>
            <w:tcBorders>
              <w:top w:val="nil"/>
              <w:left w:val="nil"/>
              <w:bottom w:val="single" w:sz="4" w:space="0" w:color="auto"/>
              <w:right w:val="single" w:sz="4" w:space="0" w:color="auto"/>
            </w:tcBorders>
            <w:shd w:val="clear" w:color="auto" w:fill="auto"/>
            <w:noWrap/>
            <w:vAlign w:val="bottom"/>
            <w:hideMark/>
          </w:tcPr>
          <w:p w14:paraId="7EDA52A3"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Iglesia </w:t>
            </w:r>
            <w:proofErr w:type="spellStart"/>
            <w:r w:rsidRPr="00D63E19">
              <w:rPr>
                <w:rFonts w:ascii="Calibri" w:hAnsi="Calibri" w:cs="Calibri"/>
                <w:color w:val="000000"/>
                <w:sz w:val="22"/>
                <w:szCs w:val="22"/>
                <w:lang w:val="es-CO" w:eastAsia="es-CO"/>
              </w:rPr>
              <w:t>Adbentista</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18A1247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1C73A4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2697284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55</w:t>
            </w:r>
          </w:p>
        </w:tc>
        <w:tc>
          <w:tcPr>
            <w:tcW w:w="3204" w:type="dxa"/>
            <w:tcBorders>
              <w:top w:val="nil"/>
              <w:left w:val="nil"/>
              <w:bottom w:val="single" w:sz="4" w:space="0" w:color="auto"/>
              <w:right w:val="single" w:sz="4" w:space="0" w:color="auto"/>
            </w:tcBorders>
            <w:shd w:val="clear" w:color="auto" w:fill="auto"/>
            <w:noWrap/>
            <w:vAlign w:val="bottom"/>
            <w:hideMark/>
          </w:tcPr>
          <w:p w14:paraId="0FF17953"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Ever</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Mateuz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3DC821D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941238C"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312A0D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56</w:t>
            </w:r>
          </w:p>
        </w:tc>
        <w:tc>
          <w:tcPr>
            <w:tcW w:w="3204" w:type="dxa"/>
            <w:tcBorders>
              <w:top w:val="nil"/>
              <w:left w:val="nil"/>
              <w:bottom w:val="single" w:sz="4" w:space="0" w:color="auto"/>
              <w:right w:val="single" w:sz="4" w:space="0" w:color="auto"/>
            </w:tcBorders>
            <w:shd w:val="clear" w:color="auto" w:fill="auto"/>
            <w:noWrap/>
            <w:vAlign w:val="bottom"/>
            <w:hideMark/>
          </w:tcPr>
          <w:p w14:paraId="4CB107AF"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Miguel </w:t>
            </w:r>
            <w:proofErr w:type="spellStart"/>
            <w:r w:rsidRPr="00D63E19">
              <w:rPr>
                <w:rFonts w:ascii="Calibri" w:hAnsi="Calibri" w:cs="Calibri"/>
                <w:color w:val="000000"/>
                <w:sz w:val="22"/>
                <w:szCs w:val="22"/>
                <w:lang w:val="es-CO" w:eastAsia="es-CO"/>
              </w:rPr>
              <w:t>Mateuz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3E80AB8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3103007597</w:t>
            </w:r>
          </w:p>
        </w:tc>
      </w:tr>
      <w:tr w:rsidR="00D63E19" w:rsidRPr="00D63E19" w14:paraId="42B848C5"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2FD92F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57</w:t>
            </w:r>
          </w:p>
        </w:tc>
        <w:tc>
          <w:tcPr>
            <w:tcW w:w="3204" w:type="dxa"/>
            <w:tcBorders>
              <w:top w:val="nil"/>
              <w:left w:val="nil"/>
              <w:bottom w:val="single" w:sz="4" w:space="0" w:color="auto"/>
              <w:right w:val="single" w:sz="4" w:space="0" w:color="auto"/>
            </w:tcBorders>
            <w:shd w:val="clear" w:color="auto" w:fill="auto"/>
            <w:noWrap/>
            <w:vAlign w:val="bottom"/>
            <w:hideMark/>
          </w:tcPr>
          <w:p w14:paraId="54FBF72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Lucinda Ardila</w:t>
            </w:r>
          </w:p>
        </w:tc>
        <w:tc>
          <w:tcPr>
            <w:tcW w:w="1894" w:type="dxa"/>
            <w:tcBorders>
              <w:top w:val="nil"/>
              <w:left w:val="nil"/>
              <w:bottom w:val="single" w:sz="4" w:space="0" w:color="auto"/>
              <w:right w:val="single" w:sz="8" w:space="0" w:color="auto"/>
            </w:tcBorders>
            <w:shd w:val="clear" w:color="auto" w:fill="auto"/>
            <w:noWrap/>
            <w:vAlign w:val="bottom"/>
            <w:hideMark/>
          </w:tcPr>
          <w:p w14:paraId="614582D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3219593779</w:t>
            </w:r>
          </w:p>
        </w:tc>
      </w:tr>
      <w:tr w:rsidR="00D63E19" w:rsidRPr="00D63E19" w14:paraId="3F2BABEA"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2CC73E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58</w:t>
            </w:r>
          </w:p>
        </w:tc>
        <w:tc>
          <w:tcPr>
            <w:tcW w:w="3204" w:type="dxa"/>
            <w:tcBorders>
              <w:top w:val="nil"/>
              <w:left w:val="nil"/>
              <w:bottom w:val="single" w:sz="4" w:space="0" w:color="auto"/>
              <w:right w:val="single" w:sz="4" w:space="0" w:color="auto"/>
            </w:tcBorders>
            <w:shd w:val="clear" w:color="auto" w:fill="auto"/>
            <w:noWrap/>
            <w:vAlign w:val="bottom"/>
            <w:hideMark/>
          </w:tcPr>
          <w:p w14:paraId="68881413"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Manuel Peña</w:t>
            </w:r>
          </w:p>
        </w:tc>
        <w:tc>
          <w:tcPr>
            <w:tcW w:w="1894" w:type="dxa"/>
            <w:tcBorders>
              <w:top w:val="nil"/>
              <w:left w:val="nil"/>
              <w:bottom w:val="single" w:sz="4" w:space="0" w:color="auto"/>
              <w:right w:val="single" w:sz="8" w:space="0" w:color="auto"/>
            </w:tcBorders>
            <w:shd w:val="clear" w:color="auto" w:fill="auto"/>
            <w:noWrap/>
            <w:vAlign w:val="bottom"/>
            <w:hideMark/>
          </w:tcPr>
          <w:p w14:paraId="477719F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3212410847</w:t>
            </w:r>
          </w:p>
        </w:tc>
      </w:tr>
      <w:tr w:rsidR="00D63E19" w:rsidRPr="00D63E19" w14:paraId="4294C0EE"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96EF6A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59</w:t>
            </w:r>
          </w:p>
        </w:tc>
        <w:tc>
          <w:tcPr>
            <w:tcW w:w="3204" w:type="dxa"/>
            <w:tcBorders>
              <w:top w:val="nil"/>
              <w:left w:val="nil"/>
              <w:bottom w:val="single" w:sz="4" w:space="0" w:color="auto"/>
              <w:right w:val="single" w:sz="4" w:space="0" w:color="auto"/>
            </w:tcBorders>
            <w:shd w:val="clear" w:color="auto" w:fill="auto"/>
            <w:noWrap/>
            <w:vAlign w:val="bottom"/>
            <w:hideMark/>
          </w:tcPr>
          <w:p w14:paraId="00F9BC9E"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Evangelista Peña</w:t>
            </w:r>
          </w:p>
        </w:tc>
        <w:tc>
          <w:tcPr>
            <w:tcW w:w="1894" w:type="dxa"/>
            <w:tcBorders>
              <w:top w:val="nil"/>
              <w:left w:val="nil"/>
              <w:bottom w:val="single" w:sz="4" w:space="0" w:color="auto"/>
              <w:right w:val="single" w:sz="8" w:space="0" w:color="auto"/>
            </w:tcBorders>
            <w:shd w:val="clear" w:color="auto" w:fill="auto"/>
            <w:noWrap/>
            <w:vAlign w:val="bottom"/>
            <w:hideMark/>
          </w:tcPr>
          <w:p w14:paraId="07C5993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3212410847</w:t>
            </w:r>
          </w:p>
        </w:tc>
      </w:tr>
      <w:tr w:rsidR="00D63E19" w:rsidRPr="00D63E19" w14:paraId="734E52F6"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5FBA54E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60</w:t>
            </w:r>
          </w:p>
        </w:tc>
        <w:tc>
          <w:tcPr>
            <w:tcW w:w="3204" w:type="dxa"/>
            <w:tcBorders>
              <w:top w:val="nil"/>
              <w:left w:val="nil"/>
              <w:bottom w:val="single" w:sz="4" w:space="0" w:color="auto"/>
              <w:right w:val="single" w:sz="4" w:space="0" w:color="auto"/>
            </w:tcBorders>
            <w:shd w:val="clear" w:color="auto" w:fill="auto"/>
            <w:noWrap/>
            <w:vAlign w:val="bottom"/>
            <w:hideMark/>
          </w:tcPr>
          <w:p w14:paraId="0A57C30A"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Edilberto Peña</w:t>
            </w:r>
          </w:p>
        </w:tc>
        <w:tc>
          <w:tcPr>
            <w:tcW w:w="1894" w:type="dxa"/>
            <w:tcBorders>
              <w:top w:val="nil"/>
              <w:left w:val="nil"/>
              <w:bottom w:val="single" w:sz="4" w:space="0" w:color="auto"/>
              <w:right w:val="single" w:sz="8" w:space="0" w:color="auto"/>
            </w:tcBorders>
            <w:shd w:val="clear" w:color="auto" w:fill="auto"/>
            <w:noWrap/>
            <w:vAlign w:val="bottom"/>
            <w:hideMark/>
          </w:tcPr>
          <w:p w14:paraId="63E2150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3138488157</w:t>
            </w:r>
          </w:p>
        </w:tc>
      </w:tr>
      <w:tr w:rsidR="00D63E19" w:rsidRPr="00D63E19" w14:paraId="08AC7329"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ED18CE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61</w:t>
            </w:r>
          </w:p>
        </w:tc>
        <w:tc>
          <w:tcPr>
            <w:tcW w:w="3204" w:type="dxa"/>
            <w:tcBorders>
              <w:top w:val="nil"/>
              <w:left w:val="nil"/>
              <w:bottom w:val="single" w:sz="4" w:space="0" w:color="auto"/>
              <w:right w:val="single" w:sz="4" w:space="0" w:color="auto"/>
            </w:tcBorders>
            <w:shd w:val="clear" w:color="auto" w:fill="auto"/>
            <w:noWrap/>
            <w:vAlign w:val="bottom"/>
            <w:hideMark/>
          </w:tcPr>
          <w:p w14:paraId="68170BD3"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Victor</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Pinzon</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572D874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582141E9"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5ACAABB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lastRenderedPageBreak/>
              <w:t>62</w:t>
            </w:r>
          </w:p>
        </w:tc>
        <w:tc>
          <w:tcPr>
            <w:tcW w:w="3204" w:type="dxa"/>
            <w:tcBorders>
              <w:top w:val="nil"/>
              <w:left w:val="nil"/>
              <w:bottom w:val="single" w:sz="4" w:space="0" w:color="auto"/>
              <w:right w:val="single" w:sz="4" w:space="0" w:color="auto"/>
            </w:tcBorders>
            <w:shd w:val="clear" w:color="auto" w:fill="auto"/>
            <w:noWrap/>
            <w:vAlign w:val="bottom"/>
            <w:hideMark/>
          </w:tcPr>
          <w:p w14:paraId="2C2B1BD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Vicente Peña</w:t>
            </w:r>
          </w:p>
        </w:tc>
        <w:tc>
          <w:tcPr>
            <w:tcW w:w="1894" w:type="dxa"/>
            <w:tcBorders>
              <w:top w:val="nil"/>
              <w:left w:val="nil"/>
              <w:bottom w:val="single" w:sz="4" w:space="0" w:color="auto"/>
              <w:right w:val="single" w:sz="8" w:space="0" w:color="auto"/>
            </w:tcBorders>
            <w:shd w:val="clear" w:color="auto" w:fill="auto"/>
            <w:noWrap/>
            <w:vAlign w:val="bottom"/>
            <w:hideMark/>
          </w:tcPr>
          <w:p w14:paraId="0CD8116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1B580583"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EEA742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63</w:t>
            </w:r>
          </w:p>
        </w:tc>
        <w:tc>
          <w:tcPr>
            <w:tcW w:w="3204" w:type="dxa"/>
            <w:tcBorders>
              <w:top w:val="nil"/>
              <w:left w:val="nil"/>
              <w:bottom w:val="single" w:sz="4" w:space="0" w:color="auto"/>
              <w:right w:val="single" w:sz="4" w:space="0" w:color="auto"/>
            </w:tcBorders>
            <w:shd w:val="clear" w:color="auto" w:fill="auto"/>
            <w:noWrap/>
            <w:vAlign w:val="bottom"/>
            <w:hideMark/>
          </w:tcPr>
          <w:p w14:paraId="53766384"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Ruben</w:t>
            </w:r>
            <w:proofErr w:type="spellEnd"/>
            <w:r w:rsidRPr="00D63E19">
              <w:rPr>
                <w:rFonts w:ascii="Calibri" w:hAnsi="Calibri" w:cs="Calibri"/>
                <w:color w:val="000000"/>
                <w:sz w:val="22"/>
                <w:szCs w:val="22"/>
                <w:lang w:val="es-CO" w:eastAsia="es-CO"/>
              </w:rPr>
              <w:t xml:space="preserve"> Peña</w:t>
            </w:r>
          </w:p>
        </w:tc>
        <w:tc>
          <w:tcPr>
            <w:tcW w:w="1894" w:type="dxa"/>
            <w:tcBorders>
              <w:top w:val="nil"/>
              <w:left w:val="nil"/>
              <w:bottom w:val="single" w:sz="4" w:space="0" w:color="auto"/>
              <w:right w:val="single" w:sz="8" w:space="0" w:color="auto"/>
            </w:tcBorders>
            <w:shd w:val="clear" w:color="auto" w:fill="auto"/>
            <w:noWrap/>
            <w:vAlign w:val="bottom"/>
            <w:hideMark/>
          </w:tcPr>
          <w:p w14:paraId="7FD4A20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6CAF2B6"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AD843E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64</w:t>
            </w:r>
          </w:p>
        </w:tc>
        <w:tc>
          <w:tcPr>
            <w:tcW w:w="3204" w:type="dxa"/>
            <w:tcBorders>
              <w:top w:val="nil"/>
              <w:left w:val="nil"/>
              <w:bottom w:val="single" w:sz="4" w:space="0" w:color="auto"/>
              <w:right w:val="single" w:sz="4" w:space="0" w:color="auto"/>
            </w:tcBorders>
            <w:shd w:val="clear" w:color="auto" w:fill="auto"/>
            <w:noWrap/>
            <w:vAlign w:val="bottom"/>
            <w:hideMark/>
          </w:tcPr>
          <w:p w14:paraId="75B1385F"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Ana </w:t>
            </w:r>
            <w:proofErr w:type="spellStart"/>
            <w:r w:rsidRPr="00D63E19">
              <w:rPr>
                <w:rFonts w:ascii="Calibri" w:hAnsi="Calibri" w:cs="Calibri"/>
                <w:color w:val="000000"/>
                <w:sz w:val="22"/>
                <w:szCs w:val="22"/>
                <w:lang w:val="es-CO" w:eastAsia="es-CO"/>
              </w:rPr>
              <w:t>Maria</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Gonzalez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2ACC9DB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BEA3A9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2CDEE4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65</w:t>
            </w:r>
          </w:p>
        </w:tc>
        <w:tc>
          <w:tcPr>
            <w:tcW w:w="3204" w:type="dxa"/>
            <w:tcBorders>
              <w:top w:val="nil"/>
              <w:left w:val="nil"/>
              <w:bottom w:val="single" w:sz="4" w:space="0" w:color="auto"/>
              <w:right w:val="single" w:sz="4" w:space="0" w:color="auto"/>
            </w:tcBorders>
            <w:shd w:val="clear" w:color="auto" w:fill="auto"/>
            <w:noWrap/>
            <w:vAlign w:val="bottom"/>
            <w:hideMark/>
          </w:tcPr>
          <w:p w14:paraId="213C1D66"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Fabio Ariza</w:t>
            </w:r>
          </w:p>
        </w:tc>
        <w:tc>
          <w:tcPr>
            <w:tcW w:w="1894" w:type="dxa"/>
            <w:tcBorders>
              <w:top w:val="nil"/>
              <w:left w:val="nil"/>
              <w:bottom w:val="single" w:sz="4" w:space="0" w:color="auto"/>
              <w:right w:val="single" w:sz="8" w:space="0" w:color="auto"/>
            </w:tcBorders>
            <w:shd w:val="clear" w:color="auto" w:fill="auto"/>
            <w:noWrap/>
            <w:vAlign w:val="bottom"/>
            <w:hideMark/>
          </w:tcPr>
          <w:p w14:paraId="1A409D9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1FD158E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23D5938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66</w:t>
            </w:r>
          </w:p>
        </w:tc>
        <w:tc>
          <w:tcPr>
            <w:tcW w:w="3204" w:type="dxa"/>
            <w:tcBorders>
              <w:top w:val="nil"/>
              <w:left w:val="nil"/>
              <w:bottom w:val="single" w:sz="4" w:space="0" w:color="auto"/>
              <w:right w:val="single" w:sz="4" w:space="0" w:color="auto"/>
            </w:tcBorders>
            <w:shd w:val="clear" w:color="auto" w:fill="auto"/>
            <w:noWrap/>
            <w:vAlign w:val="bottom"/>
            <w:hideMark/>
          </w:tcPr>
          <w:p w14:paraId="538AA85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Carmen Peña</w:t>
            </w:r>
          </w:p>
        </w:tc>
        <w:tc>
          <w:tcPr>
            <w:tcW w:w="1894" w:type="dxa"/>
            <w:tcBorders>
              <w:top w:val="nil"/>
              <w:left w:val="nil"/>
              <w:bottom w:val="single" w:sz="4" w:space="0" w:color="auto"/>
              <w:right w:val="single" w:sz="8" w:space="0" w:color="auto"/>
            </w:tcBorders>
            <w:shd w:val="clear" w:color="auto" w:fill="auto"/>
            <w:noWrap/>
            <w:vAlign w:val="bottom"/>
            <w:hideMark/>
          </w:tcPr>
          <w:p w14:paraId="0969182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05BACB0"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D4B841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67</w:t>
            </w:r>
          </w:p>
        </w:tc>
        <w:tc>
          <w:tcPr>
            <w:tcW w:w="3204" w:type="dxa"/>
            <w:tcBorders>
              <w:top w:val="nil"/>
              <w:left w:val="nil"/>
              <w:bottom w:val="single" w:sz="4" w:space="0" w:color="auto"/>
              <w:right w:val="single" w:sz="4" w:space="0" w:color="auto"/>
            </w:tcBorders>
            <w:shd w:val="clear" w:color="auto" w:fill="auto"/>
            <w:noWrap/>
            <w:vAlign w:val="bottom"/>
            <w:hideMark/>
          </w:tcPr>
          <w:p w14:paraId="1517EDE2"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Armendis</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Mateuz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520DA40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3ABA6F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7FCC29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68</w:t>
            </w:r>
          </w:p>
        </w:tc>
        <w:tc>
          <w:tcPr>
            <w:tcW w:w="3204" w:type="dxa"/>
            <w:tcBorders>
              <w:top w:val="nil"/>
              <w:left w:val="nil"/>
              <w:bottom w:val="single" w:sz="4" w:space="0" w:color="auto"/>
              <w:right w:val="single" w:sz="4" w:space="0" w:color="auto"/>
            </w:tcBorders>
            <w:shd w:val="clear" w:color="auto" w:fill="auto"/>
            <w:noWrap/>
            <w:vAlign w:val="bottom"/>
            <w:hideMark/>
          </w:tcPr>
          <w:p w14:paraId="06C1EF01"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Lourdes </w:t>
            </w:r>
          </w:p>
        </w:tc>
        <w:tc>
          <w:tcPr>
            <w:tcW w:w="1894" w:type="dxa"/>
            <w:tcBorders>
              <w:top w:val="nil"/>
              <w:left w:val="nil"/>
              <w:bottom w:val="single" w:sz="4" w:space="0" w:color="auto"/>
              <w:right w:val="single" w:sz="8" w:space="0" w:color="auto"/>
            </w:tcBorders>
            <w:shd w:val="clear" w:color="auto" w:fill="auto"/>
            <w:noWrap/>
            <w:vAlign w:val="bottom"/>
            <w:hideMark/>
          </w:tcPr>
          <w:p w14:paraId="58FAAC2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59E581E3"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B3043A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69</w:t>
            </w:r>
          </w:p>
        </w:tc>
        <w:tc>
          <w:tcPr>
            <w:tcW w:w="3204" w:type="dxa"/>
            <w:tcBorders>
              <w:top w:val="nil"/>
              <w:left w:val="nil"/>
              <w:bottom w:val="single" w:sz="4" w:space="0" w:color="auto"/>
              <w:right w:val="single" w:sz="4" w:space="0" w:color="auto"/>
            </w:tcBorders>
            <w:shd w:val="clear" w:color="auto" w:fill="auto"/>
            <w:noWrap/>
            <w:vAlign w:val="bottom"/>
            <w:hideMark/>
          </w:tcPr>
          <w:p w14:paraId="55A0C1F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Lucinda Franco</w:t>
            </w:r>
          </w:p>
        </w:tc>
        <w:tc>
          <w:tcPr>
            <w:tcW w:w="1894" w:type="dxa"/>
            <w:tcBorders>
              <w:top w:val="nil"/>
              <w:left w:val="nil"/>
              <w:bottom w:val="single" w:sz="4" w:space="0" w:color="auto"/>
              <w:right w:val="single" w:sz="8" w:space="0" w:color="auto"/>
            </w:tcBorders>
            <w:shd w:val="clear" w:color="auto" w:fill="auto"/>
            <w:noWrap/>
            <w:vAlign w:val="bottom"/>
            <w:hideMark/>
          </w:tcPr>
          <w:p w14:paraId="133E58E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3148548438</w:t>
            </w:r>
          </w:p>
        </w:tc>
      </w:tr>
      <w:tr w:rsidR="00D63E19" w:rsidRPr="00D63E19" w14:paraId="21E7316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54B4D7D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70</w:t>
            </w:r>
          </w:p>
        </w:tc>
        <w:tc>
          <w:tcPr>
            <w:tcW w:w="3204" w:type="dxa"/>
            <w:tcBorders>
              <w:top w:val="nil"/>
              <w:left w:val="nil"/>
              <w:bottom w:val="single" w:sz="4" w:space="0" w:color="auto"/>
              <w:right w:val="single" w:sz="4" w:space="0" w:color="auto"/>
            </w:tcBorders>
            <w:shd w:val="clear" w:color="auto" w:fill="auto"/>
            <w:noWrap/>
            <w:vAlign w:val="bottom"/>
            <w:hideMark/>
          </w:tcPr>
          <w:p w14:paraId="38C99FB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Delia  </w:t>
            </w:r>
            <w:proofErr w:type="spellStart"/>
            <w:r w:rsidRPr="00D63E19">
              <w:rPr>
                <w:rFonts w:ascii="Calibri" w:hAnsi="Calibri" w:cs="Calibri"/>
                <w:color w:val="000000"/>
                <w:sz w:val="22"/>
                <w:szCs w:val="22"/>
                <w:lang w:val="es-CO" w:eastAsia="es-CO"/>
              </w:rPr>
              <w:t>Nabarro</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2A01CB7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DE4F88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D5E22F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71</w:t>
            </w:r>
          </w:p>
        </w:tc>
        <w:tc>
          <w:tcPr>
            <w:tcW w:w="3204" w:type="dxa"/>
            <w:tcBorders>
              <w:top w:val="nil"/>
              <w:left w:val="nil"/>
              <w:bottom w:val="single" w:sz="4" w:space="0" w:color="auto"/>
              <w:right w:val="single" w:sz="4" w:space="0" w:color="auto"/>
            </w:tcBorders>
            <w:shd w:val="clear" w:color="auto" w:fill="auto"/>
            <w:noWrap/>
            <w:vAlign w:val="bottom"/>
            <w:hideMark/>
          </w:tcPr>
          <w:p w14:paraId="5F703791"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Marta </w:t>
            </w:r>
            <w:proofErr w:type="spellStart"/>
            <w:r w:rsidRPr="00D63E19">
              <w:rPr>
                <w:rFonts w:ascii="Calibri" w:hAnsi="Calibri" w:cs="Calibri"/>
                <w:color w:val="000000"/>
                <w:sz w:val="22"/>
                <w:szCs w:val="22"/>
                <w:lang w:val="es-CO" w:eastAsia="es-CO"/>
              </w:rPr>
              <w:t>Nabarro</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6F10ADB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535BCF99"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41E618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72</w:t>
            </w:r>
          </w:p>
        </w:tc>
        <w:tc>
          <w:tcPr>
            <w:tcW w:w="3204" w:type="dxa"/>
            <w:tcBorders>
              <w:top w:val="nil"/>
              <w:left w:val="nil"/>
              <w:bottom w:val="single" w:sz="4" w:space="0" w:color="auto"/>
              <w:right w:val="single" w:sz="4" w:space="0" w:color="auto"/>
            </w:tcBorders>
            <w:shd w:val="clear" w:color="auto" w:fill="auto"/>
            <w:noWrap/>
            <w:vAlign w:val="bottom"/>
            <w:hideMark/>
          </w:tcPr>
          <w:p w14:paraId="1C904AD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Fabio Ariza </w:t>
            </w:r>
            <w:proofErr w:type="spellStart"/>
            <w:r w:rsidRPr="00D63E19">
              <w:rPr>
                <w:rFonts w:ascii="Calibri" w:hAnsi="Calibri" w:cs="Calibri"/>
                <w:color w:val="000000"/>
                <w:sz w:val="22"/>
                <w:szCs w:val="22"/>
                <w:lang w:val="es-CO" w:eastAsia="es-CO"/>
              </w:rPr>
              <w:t>Tellez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6693E8E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93E18CC"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437F1F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73</w:t>
            </w:r>
          </w:p>
        </w:tc>
        <w:tc>
          <w:tcPr>
            <w:tcW w:w="3204" w:type="dxa"/>
            <w:tcBorders>
              <w:top w:val="nil"/>
              <w:left w:val="nil"/>
              <w:bottom w:val="single" w:sz="4" w:space="0" w:color="auto"/>
              <w:right w:val="single" w:sz="4" w:space="0" w:color="auto"/>
            </w:tcBorders>
            <w:shd w:val="clear" w:color="auto" w:fill="auto"/>
            <w:noWrap/>
            <w:vAlign w:val="bottom"/>
            <w:hideMark/>
          </w:tcPr>
          <w:p w14:paraId="714A0184"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Serafin</w:t>
            </w:r>
            <w:proofErr w:type="spellEnd"/>
            <w:r w:rsidRPr="00D63E19">
              <w:rPr>
                <w:rFonts w:ascii="Calibri" w:hAnsi="Calibri" w:cs="Calibri"/>
                <w:color w:val="000000"/>
                <w:sz w:val="22"/>
                <w:szCs w:val="22"/>
                <w:lang w:val="es-CO" w:eastAsia="es-CO"/>
              </w:rPr>
              <w:t xml:space="preserve"> Peña</w:t>
            </w:r>
          </w:p>
        </w:tc>
        <w:tc>
          <w:tcPr>
            <w:tcW w:w="1894" w:type="dxa"/>
            <w:tcBorders>
              <w:top w:val="nil"/>
              <w:left w:val="nil"/>
              <w:bottom w:val="single" w:sz="4" w:space="0" w:color="auto"/>
              <w:right w:val="single" w:sz="8" w:space="0" w:color="auto"/>
            </w:tcBorders>
            <w:shd w:val="clear" w:color="auto" w:fill="auto"/>
            <w:noWrap/>
            <w:vAlign w:val="bottom"/>
            <w:hideMark/>
          </w:tcPr>
          <w:p w14:paraId="3F292A0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58E3B7F4"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4E4A242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74</w:t>
            </w:r>
          </w:p>
        </w:tc>
        <w:tc>
          <w:tcPr>
            <w:tcW w:w="3204" w:type="dxa"/>
            <w:tcBorders>
              <w:top w:val="nil"/>
              <w:left w:val="nil"/>
              <w:bottom w:val="single" w:sz="4" w:space="0" w:color="auto"/>
              <w:right w:val="single" w:sz="4" w:space="0" w:color="auto"/>
            </w:tcBorders>
            <w:shd w:val="clear" w:color="auto" w:fill="auto"/>
            <w:noWrap/>
            <w:vAlign w:val="bottom"/>
            <w:hideMark/>
          </w:tcPr>
          <w:p w14:paraId="0D5A9291"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Andres</w:t>
            </w:r>
            <w:proofErr w:type="spellEnd"/>
            <w:r w:rsidRPr="00D63E19">
              <w:rPr>
                <w:rFonts w:ascii="Calibri" w:hAnsi="Calibri" w:cs="Calibri"/>
                <w:color w:val="000000"/>
                <w:sz w:val="22"/>
                <w:szCs w:val="22"/>
                <w:lang w:val="es-CO" w:eastAsia="es-CO"/>
              </w:rPr>
              <w:t xml:space="preserve">  Peña</w:t>
            </w:r>
          </w:p>
        </w:tc>
        <w:tc>
          <w:tcPr>
            <w:tcW w:w="1894" w:type="dxa"/>
            <w:tcBorders>
              <w:top w:val="nil"/>
              <w:left w:val="nil"/>
              <w:bottom w:val="single" w:sz="4" w:space="0" w:color="auto"/>
              <w:right w:val="single" w:sz="8" w:space="0" w:color="auto"/>
            </w:tcBorders>
            <w:shd w:val="clear" w:color="auto" w:fill="auto"/>
            <w:noWrap/>
            <w:vAlign w:val="bottom"/>
            <w:hideMark/>
          </w:tcPr>
          <w:p w14:paraId="66B56B5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CCC241B"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314F33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75</w:t>
            </w:r>
          </w:p>
        </w:tc>
        <w:tc>
          <w:tcPr>
            <w:tcW w:w="3204" w:type="dxa"/>
            <w:tcBorders>
              <w:top w:val="nil"/>
              <w:left w:val="nil"/>
              <w:bottom w:val="single" w:sz="4" w:space="0" w:color="auto"/>
              <w:right w:val="single" w:sz="4" w:space="0" w:color="auto"/>
            </w:tcBorders>
            <w:shd w:val="clear" w:color="auto" w:fill="auto"/>
            <w:noWrap/>
            <w:vAlign w:val="bottom"/>
            <w:hideMark/>
          </w:tcPr>
          <w:p w14:paraId="45C279B0"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Tania Peña</w:t>
            </w:r>
          </w:p>
        </w:tc>
        <w:tc>
          <w:tcPr>
            <w:tcW w:w="1894" w:type="dxa"/>
            <w:tcBorders>
              <w:top w:val="nil"/>
              <w:left w:val="nil"/>
              <w:bottom w:val="single" w:sz="4" w:space="0" w:color="auto"/>
              <w:right w:val="single" w:sz="8" w:space="0" w:color="auto"/>
            </w:tcBorders>
            <w:shd w:val="clear" w:color="auto" w:fill="auto"/>
            <w:noWrap/>
            <w:vAlign w:val="bottom"/>
            <w:hideMark/>
          </w:tcPr>
          <w:p w14:paraId="50C33B7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2BC4626"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E9219A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76</w:t>
            </w:r>
          </w:p>
        </w:tc>
        <w:tc>
          <w:tcPr>
            <w:tcW w:w="3204" w:type="dxa"/>
            <w:tcBorders>
              <w:top w:val="nil"/>
              <w:left w:val="nil"/>
              <w:bottom w:val="single" w:sz="4" w:space="0" w:color="auto"/>
              <w:right w:val="single" w:sz="4" w:space="0" w:color="auto"/>
            </w:tcBorders>
            <w:shd w:val="clear" w:color="auto" w:fill="auto"/>
            <w:noWrap/>
            <w:vAlign w:val="bottom"/>
            <w:hideMark/>
          </w:tcPr>
          <w:p w14:paraId="75EE8FE7"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Jose</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Nabarro</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5C137D5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5D6BE8E"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BDC0DF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77</w:t>
            </w:r>
          </w:p>
        </w:tc>
        <w:tc>
          <w:tcPr>
            <w:tcW w:w="3204" w:type="dxa"/>
            <w:tcBorders>
              <w:top w:val="nil"/>
              <w:left w:val="nil"/>
              <w:bottom w:val="single" w:sz="4" w:space="0" w:color="auto"/>
              <w:right w:val="single" w:sz="4" w:space="0" w:color="auto"/>
            </w:tcBorders>
            <w:shd w:val="clear" w:color="auto" w:fill="auto"/>
            <w:noWrap/>
            <w:vAlign w:val="bottom"/>
            <w:hideMark/>
          </w:tcPr>
          <w:p w14:paraId="040FFDB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Alberto </w:t>
            </w:r>
            <w:proofErr w:type="spellStart"/>
            <w:r w:rsidRPr="00D63E19">
              <w:rPr>
                <w:rFonts w:ascii="Calibri" w:hAnsi="Calibri" w:cs="Calibri"/>
                <w:color w:val="000000"/>
                <w:sz w:val="22"/>
                <w:szCs w:val="22"/>
                <w:lang w:val="es-CO" w:eastAsia="es-CO"/>
              </w:rPr>
              <w:t>Nabarro</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7485388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5393719D"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A591EE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78</w:t>
            </w:r>
          </w:p>
        </w:tc>
        <w:tc>
          <w:tcPr>
            <w:tcW w:w="3204" w:type="dxa"/>
            <w:tcBorders>
              <w:top w:val="nil"/>
              <w:left w:val="nil"/>
              <w:bottom w:val="single" w:sz="4" w:space="0" w:color="auto"/>
              <w:right w:val="single" w:sz="4" w:space="0" w:color="auto"/>
            </w:tcBorders>
            <w:shd w:val="clear" w:color="auto" w:fill="auto"/>
            <w:noWrap/>
            <w:vAlign w:val="bottom"/>
            <w:hideMark/>
          </w:tcPr>
          <w:p w14:paraId="1802A10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Dimos Ariza</w:t>
            </w:r>
          </w:p>
        </w:tc>
        <w:tc>
          <w:tcPr>
            <w:tcW w:w="1894" w:type="dxa"/>
            <w:tcBorders>
              <w:top w:val="nil"/>
              <w:left w:val="nil"/>
              <w:bottom w:val="single" w:sz="4" w:space="0" w:color="auto"/>
              <w:right w:val="single" w:sz="8" w:space="0" w:color="auto"/>
            </w:tcBorders>
            <w:shd w:val="clear" w:color="auto" w:fill="auto"/>
            <w:noWrap/>
            <w:vAlign w:val="bottom"/>
            <w:hideMark/>
          </w:tcPr>
          <w:p w14:paraId="37E7D2E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4F00B1C"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5A7A719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79</w:t>
            </w:r>
          </w:p>
        </w:tc>
        <w:tc>
          <w:tcPr>
            <w:tcW w:w="3204" w:type="dxa"/>
            <w:tcBorders>
              <w:top w:val="nil"/>
              <w:left w:val="nil"/>
              <w:bottom w:val="single" w:sz="4" w:space="0" w:color="auto"/>
              <w:right w:val="single" w:sz="4" w:space="0" w:color="auto"/>
            </w:tcBorders>
            <w:shd w:val="clear" w:color="auto" w:fill="auto"/>
            <w:noWrap/>
            <w:vAlign w:val="bottom"/>
            <w:hideMark/>
          </w:tcPr>
          <w:p w14:paraId="2665B595"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Angel</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Maria</w:t>
            </w:r>
            <w:proofErr w:type="spellEnd"/>
            <w:r w:rsidRPr="00D63E19">
              <w:rPr>
                <w:rFonts w:ascii="Calibri" w:hAnsi="Calibri" w:cs="Calibri"/>
                <w:color w:val="000000"/>
                <w:sz w:val="22"/>
                <w:szCs w:val="22"/>
                <w:lang w:val="es-CO" w:eastAsia="es-CO"/>
              </w:rPr>
              <w:t xml:space="preserve"> Peña</w:t>
            </w:r>
          </w:p>
        </w:tc>
        <w:tc>
          <w:tcPr>
            <w:tcW w:w="1894" w:type="dxa"/>
            <w:tcBorders>
              <w:top w:val="nil"/>
              <w:left w:val="nil"/>
              <w:bottom w:val="single" w:sz="4" w:space="0" w:color="auto"/>
              <w:right w:val="single" w:sz="8" w:space="0" w:color="auto"/>
            </w:tcBorders>
            <w:shd w:val="clear" w:color="auto" w:fill="auto"/>
            <w:noWrap/>
            <w:vAlign w:val="bottom"/>
            <w:hideMark/>
          </w:tcPr>
          <w:p w14:paraId="26F3E04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53980D3"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7E7330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80</w:t>
            </w:r>
          </w:p>
        </w:tc>
        <w:tc>
          <w:tcPr>
            <w:tcW w:w="3204" w:type="dxa"/>
            <w:tcBorders>
              <w:top w:val="nil"/>
              <w:left w:val="nil"/>
              <w:bottom w:val="single" w:sz="4" w:space="0" w:color="auto"/>
              <w:right w:val="single" w:sz="4" w:space="0" w:color="auto"/>
            </w:tcBorders>
            <w:shd w:val="clear" w:color="auto" w:fill="auto"/>
            <w:noWrap/>
            <w:vAlign w:val="bottom"/>
            <w:hideMark/>
          </w:tcPr>
          <w:p w14:paraId="3B9D3EC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Arley Peña</w:t>
            </w:r>
          </w:p>
        </w:tc>
        <w:tc>
          <w:tcPr>
            <w:tcW w:w="1894" w:type="dxa"/>
            <w:tcBorders>
              <w:top w:val="nil"/>
              <w:left w:val="nil"/>
              <w:bottom w:val="single" w:sz="4" w:space="0" w:color="auto"/>
              <w:right w:val="single" w:sz="8" w:space="0" w:color="auto"/>
            </w:tcBorders>
            <w:shd w:val="clear" w:color="auto" w:fill="auto"/>
            <w:noWrap/>
            <w:vAlign w:val="bottom"/>
            <w:hideMark/>
          </w:tcPr>
          <w:p w14:paraId="1A7E2AB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31E4A87"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A10106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81</w:t>
            </w:r>
          </w:p>
        </w:tc>
        <w:tc>
          <w:tcPr>
            <w:tcW w:w="3204" w:type="dxa"/>
            <w:tcBorders>
              <w:top w:val="nil"/>
              <w:left w:val="nil"/>
              <w:bottom w:val="single" w:sz="4" w:space="0" w:color="auto"/>
              <w:right w:val="single" w:sz="4" w:space="0" w:color="auto"/>
            </w:tcBorders>
            <w:shd w:val="clear" w:color="auto" w:fill="auto"/>
            <w:noWrap/>
            <w:vAlign w:val="bottom"/>
            <w:hideMark/>
          </w:tcPr>
          <w:p w14:paraId="1551C258"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Presilia</w:t>
            </w:r>
            <w:proofErr w:type="spellEnd"/>
            <w:r w:rsidRPr="00D63E19">
              <w:rPr>
                <w:rFonts w:ascii="Calibri" w:hAnsi="Calibri" w:cs="Calibri"/>
                <w:color w:val="000000"/>
                <w:sz w:val="22"/>
                <w:szCs w:val="22"/>
                <w:lang w:val="es-CO" w:eastAsia="es-CO"/>
              </w:rPr>
              <w:t xml:space="preserve"> Peña</w:t>
            </w:r>
          </w:p>
        </w:tc>
        <w:tc>
          <w:tcPr>
            <w:tcW w:w="1894" w:type="dxa"/>
            <w:tcBorders>
              <w:top w:val="nil"/>
              <w:left w:val="nil"/>
              <w:bottom w:val="single" w:sz="4" w:space="0" w:color="auto"/>
              <w:right w:val="single" w:sz="8" w:space="0" w:color="auto"/>
            </w:tcBorders>
            <w:shd w:val="clear" w:color="auto" w:fill="auto"/>
            <w:noWrap/>
            <w:vAlign w:val="bottom"/>
            <w:hideMark/>
          </w:tcPr>
          <w:p w14:paraId="7C9960A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9ECBCB9"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5C1DDEC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82</w:t>
            </w:r>
          </w:p>
        </w:tc>
        <w:tc>
          <w:tcPr>
            <w:tcW w:w="3204" w:type="dxa"/>
            <w:tcBorders>
              <w:top w:val="nil"/>
              <w:left w:val="nil"/>
              <w:bottom w:val="single" w:sz="4" w:space="0" w:color="auto"/>
              <w:right w:val="single" w:sz="4" w:space="0" w:color="auto"/>
            </w:tcBorders>
            <w:shd w:val="clear" w:color="auto" w:fill="auto"/>
            <w:noWrap/>
            <w:vAlign w:val="bottom"/>
            <w:hideMark/>
          </w:tcPr>
          <w:p w14:paraId="00F7776C"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Monica</w:t>
            </w:r>
            <w:proofErr w:type="spellEnd"/>
            <w:r w:rsidRPr="00D63E19">
              <w:rPr>
                <w:rFonts w:ascii="Calibri" w:hAnsi="Calibri" w:cs="Calibri"/>
                <w:color w:val="000000"/>
                <w:sz w:val="22"/>
                <w:szCs w:val="22"/>
                <w:lang w:val="es-CO" w:eastAsia="es-CO"/>
              </w:rPr>
              <w:t xml:space="preserve"> Peña</w:t>
            </w:r>
          </w:p>
        </w:tc>
        <w:tc>
          <w:tcPr>
            <w:tcW w:w="1894" w:type="dxa"/>
            <w:tcBorders>
              <w:top w:val="nil"/>
              <w:left w:val="nil"/>
              <w:bottom w:val="single" w:sz="4" w:space="0" w:color="auto"/>
              <w:right w:val="single" w:sz="8" w:space="0" w:color="auto"/>
            </w:tcBorders>
            <w:shd w:val="clear" w:color="auto" w:fill="auto"/>
            <w:noWrap/>
            <w:vAlign w:val="bottom"/>
            <w:hideMark/>
          </w:tcPr>
          <w:p w14:paraId="30AD0D8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08960AB"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A10F1E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83</w:t>
            </w:r>
          </w:p>
        </w:tc>
        <w:tc>
          <w:tcPr>
            <w:tcW w:w="3204" w:type="dxa"/>
            <w:tcBorders>
              <w:top w:val="nil"/>
              <w:left w:val="nil"/>
              <w:bottom w:val="single" w:sz="4" w:space="0" w:color="auto"/>
              <w:right w:val="single" w:sz="4" w:space="0" w:color="auto"/>
            </w:tcBorders>
            <w:shd w:val="clear" w:color="auto" w:fill="auto"/>
            <w:noWrap/>
            <w:vAlign w:val="bottom"/>
            <w:hideMark/>
          </w:tcPr>
          <w:p w14:paraId="471C909E"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Lubidia</w:t>
            </w:r>
            <w:proofErr w:type="spellEnd"/>
            <w:r w:rsidRPr="00D63E19">
              <w:rPr>
                <w:rFonts w:ascii="Calibri" w:hAnsi="Calibri" w:cs="Calibri"/>
                <w:color w:val="000000"/>
                <w:sz w:val="22"/>
                <w:szCs w:val="22"/>
                <w:lang w:val="es-CO" w:eastAsia="es-CO"/>
              </w:rPr>
              <w:t xml:space="preserve"> Peña</w:t>
            </w:r>
          </w:p>
        </w:tc>
        <w:tc>
          <w:tcPr>
            <w:tcW w:w="1894" w:type="dxa"/>
            <w:tcBorders>
              <w:top w:val="nil"/>
              <w:left w:val="nil"/>
              <w:bottom w:val="single" w:sz="4" w:space="0" w:color="auto"/>
              <w:right w:val="single" w:sz="8" w:space="0" w:color="auto"/>
            </w:tcBorders>
            <w:shd w:val="clear" w:color="auto" w:fill="auto"/>
            <w:noWrap/>
            <w:vAlign w:val="bottom"/>
            <w:hideMark/>
          </w:tcPr>
          <w:p w14:paraId="2DE4E09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AAF8FA8"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14E491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84</w:t>
            </w:r>
          </w:p>
        </w:tc>
        <w:tc>
          <w:tcPr>
            <w:tcW w:w="3204" w:type="dxa"/>
            <w:tcBorders>
              <w:top w:val="nil"/>
              <w:left w:val="nil"/>
              <w:bottom w:val="single" w:sz="4" w:space="0" w:color="auto"/>
              <w:right w:val="single" w:sz="4" w:space="0" w:color="auto"/>
            </w:tcBorders>
            <w:shd w:val="clear" w:color="auto" w:fill="auto"/>
            <w:noWrap/>
            <w:vAlign w:val="bottom"/>
            <w:hideMark/>
          </w:tcPr>
          <w:p w14:paraId="63574123"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Maria</w:t>
            </w:r>
            <w:proofErr w:type="spellEnd"/>
            <w:r w:rsidRPr="00D63E19">
              <w:rPr>
                <w:rFonts w:ascii="Calibri" w:hAnsi="Calibri" w:cs="Calibri"/>
                <w:color w:val="000000"/>
                <w:sz w:val="22"/>
                <w:szCs w:val="22"/>
                <w:lang w:val="es-CO" w:eastAsia="es-CO"/>
              </w:rPr>
              <w:t xml:space="preserve">  Peña</w:t>
            </w:r>
          </w:p>
        </w:tc>
        <w:tc>
          <w:tcPr>
            <w:tcW w:w="1894" w:type="dxa"/>
            <w:tcBorders>
              <w:top w:val="nil"/>
              <w:left w:val="nil"/>
              <w:bottom w:val="single" w:sz="4" w:space="0" w:color="auto"/>
              <w:right w:val="single" w:sz="8" w:space="0" w:color="auto"/>
            </w:tcBorders>
            <w:shd w:val="clear" w:color="auto" w:fill="auto"/>
            <w:noWrap/>
            <w:vAlign w:val="bottom"/>
            <w:hideMark/>
          </w:tcPr>
          <w:p w14:paraId="256ABBB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3BFBFCC"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C26DA6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85</w:t>
            </w:r>
          </w:p>
        </w:tc>
        <w:tc>
          <w:tcPr>
            <w:tcW w:w="3204" w:type="dxa"/>
            <w:tcBorders>
              <w:top w:val="nil"/>
              <w:left w:val="nil"/>
              <w:bottom w:val="single" w:sz="4" w:space="0" w:color="auto"/>
              <w:right w:val="single" w:sz="4" w:space="0" w:color="auto"/>
            </w:tcBorders>
            <w:shd w:val="clear" w:color="auto" w:fill="auto"/>
            <w:noWrap/>
            <w:vAlign w:val="bottom"/>
            <w:hideMark/>
          </w:tcPr>
          <w:p w14:paraId="49956800"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Gerardo Peña</w:t>
            </w:r>
          </w:p>
        </w:tc>
        <w:tc>
          <w:tcPr>
            <w:tcW w:w="1894" w:type="dxa"/>
            <w:tcBorders>
              <w:top w:val="nil"/>
              <w:left w:val="nil"/>
              <w:bottom w:val="single" w:sz="4" w:space="0" w:color="auto"/>
              <w:right w:val="single" w:sz="8" w:space="0" w:color="auto"/>
            </w:tcBorders>
            <w:shd w:val="clear" w:color="auto" w:fill="auto"/>
            <w:noWrap/>
            <w:vAlign w:val="bottom"/>
            <w:hideMark/>
          </w:tcPr>
          <w:p w14:paraId="03C3A5E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10C89BC"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E2DAFC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86</w:t>
            </w:r>
          </w:p>
        </w:tc>
        <w:tc>
          <w:tcPr>
            <w:tcW w:w="3204" w:type="dxa"/>
            <w:tcBorders>
              <w:top w:val="nil"/>
              <w:left w:val="nil"/>
              <w:bottom w:val="single" w:sz="4" w:space="0" w:color="auto"/>
              <w:right w:val="single" w:sz="4" w:space="0" w:color="auto"/>
            </w:tcBorders>
            <w:shd w:val="clear" w:color="auto" w:fill="auto"/>
            <w:noWrap/>
            <w:vAlign w:val="bottom"/>
            <w:hideMark/>
          </w:tcPr>
          <w:p w14:paraId="69BD47BF"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Marlen</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Gomez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1D765E4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262AA25"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90CE25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87</w:t>
            </w:r>
          </w:p>
        </w:tc>
        <w:tc>
          <w:tcPr>
            <w:tcW w:w="3204" w:type="dxa"/>
            <w:tcBorders>
              <w:top w:val="nil"/>
              <w:left w:val="nil"/>
              <w:bottom w:val="single" w:sz="4" w:space="0" w:color="auto"/>
              <w:right w:val="single" w:sz="4" w:space="0" w:color="auto"/>
            </w:tcBorders>
            <w:shd w:val="clear" w:color="auto" w:fill="auto"/>
            <w:noWrap/>
            <w:vAlign w:val="bottom"/>
            <w:hideMark/>
          </w:tcPr>
          <w:p w14:paraId="3E54E74C"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Esau</w:t>
            </w:r>
            <w:proofErr w:type="spellEnd"/>
            <w:r w:rsidRPr="00D63E19">
              <w:rPr>
                <w:rFonts w:ascii="Calibri" w:hAnsi="Calibri" w:cs="Calibri"/>
                <w:color w:val="000000"/>
                <w:sz w:val="22"/>
                <w:szCs w:val="22"/>
                <w:lang w:val="es-CO" w:eastAsia="es-CO"/>
              </w:rPr>
              <w:t xml:space="preserve"> Ardila</w:t>
            </w:r>
          </w:p>
        </w:tc>
        <w:tc>
          <w:tcPr>
            <w:tcW w:w="1894" w:type="dxa"/>
            <w:tcBorders>
              <w:top w:val="nil"/>
              <w:left w:val="nil"/>
              <w:bottom w:val="single" w:sz="4" w:space="0" w:color="auto"/>
              <w:right w:val="single" w:sz="8" w:space="0" w:color="auto"/>
            </w:tcBorders>
            <w:shd w:val="clear" w:color="auto" w:fill="auto"/>
            <w:noWrap/>
            <w:vAlign w:val="bottom"/>
            <w:hideMark/>
          </w:tcPr>
          <w:p w14:paraId="5A3A1C7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F9A82BD"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E2607A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88</w:t>
            </w:r>
          </w:p>
        </w:tc>
        <w:tc>
          <w:tcPr>
            <w:tcW w:w="3204" w:type="dxa"/>
            <w:tcBorders>
              <w:top w:val="nil"/>
              <w:left w:val="nil"/>
              <w:bottom w:val="single" w:sz="4" w:space="0" w:color="auto"/>
              <w:right w:val="single" w:sz="4" w:space="0" w:color="auto"/>
            </w:tcBorders>
            <w:shd w:val="clear" w:color="auto" w:fill="auto"/>
            <w:noWrap/>
            <w:vAlign w:val="bottom"/>
            <w:hideMark/>
          </w:tcPr>
          <w:p w14:paraId="3400BD6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Humberto Ruiz</w:t>
            </w:r>
          </w:p>
        </w:tc>
        <w:tc>
          <w:tcPr>
            <w:tcW w:w="1894" w:type="dxa"/>
            <w:tcBorders>
              <w:top w:val="nil"/>
              <w:left w:val="nil"/>
              <w:bottom w:val="single" w:sz="4" w:space="0" w:color="auto"/>
              <w:right w:val="single" w:sz="8" w:space="0" w:color="auto"/>
            </w:tcBorders>
            <w:shd w:val="clear" w:color="auto" w:fill="auto"/>
            <w:noWrap/>
            <w:vAlign w:val="bottom"/>
            <w:hideMark/>
          </w:tcPr>
          <w:p w14:paraId="1B6F158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5BFBCD0A"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5964F3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89</w:t>
            </w:r>
          </w:p>
        </w:tc>
        <w:tc>
          <w:tcPr>
            <w:tcW w:w="3204" w:type="dxa"/>
            <w:tcBorders>
              <w:top w:val="nil"/>
              <w:left w:val="nil"/>
              <w:bottom w:val="single" w:sz="4" w:space="0" w:color="auto"/>
              <w:right w:val="single" w:sz="4" w:space="0" w:color="auto"/>
            </w:tcBorders>
            <w:shd w:val="clear" w:color="auto" w:fill="auto"/>
            <w:noWrap/>
            <w:vAlign w:val="bottom"/>
            <w:hideMark/>
          </w:tcPr>
          <w:p w14:paraId="6269166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Luz </w:t>
            </w:r>
            <w:proofErr w:type="spellStart"/>
            <w:r w:rsidRPr="00D63E19">
              <w:rPr>
                <w:rFonts w:ascii="Calibri" w:hAnsi="Calibri" w:cs="Calibri"/>
                <w:color w:val="000000"/>
                <w:sz w:val="22"/>
                <w:szCs w:val="22"/>
                <w:lang w:val="es-CO" w:eastAsia="es-CO"/>
              </w:rPr>
              <w:t>Maria</w:t>
            </w:r>
            <w:proofErr w:type="spellEnd"/>
            <w:r w:rsidRPr="00D63E19">
              <w:rPr>
                <w:rFonts w:ascii="Calibri" w:hAnsi="Calibri" w:cs="Calibri"/>
                <w:color w:val="000000"/>
                <w:sz w:val="22"/>
                <w:szCs w:val="22"/>
                <w:lang w:val="es-CO" w:eastAsia="es-CO"/>
              </w:rPr>
              <w:t xml:space="preserve"> Ruiz</w:t>
            </w:r>
          </w:p>
        </w:tc>
        <w:tc>
          <w:tcPr>
            <w:tcW w:w="1894" w:type="dxa"/>
            <w:tcBorders>
              <w:top w:val="nil"/>
              <w:left w:val="nil"/>
              <w:bottom w:val="single" w:sz="4" w:space="0" w:color="auto"/>
              <w:right w:val="single" w:sz="8" w:space="0" w:color="auto"/>
            </w:tcBorders>
            <w:shd w:val="clear" w:color="auto" w:fill="auto"/>
            <w:noWrap/>
            <w:vAlign w:val="bottom"/>
            <w:hideMark/>
          </w:tcPr>
          <w:p w14:paraId="748CE36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C295306"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5F5D98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90</w:t>
            </w:r>
          </w:p>
        </w:tc>
        <w:tc>
          <w:tcPr>
            <w:tcW w:w="3204" w:type="dxa"/>
            <w:tcBorders>
              <w:top w:val="nil"/>
              <w:left w:val="nil"/>
              <w:bottom w:val="single" w:sz="4" w:space="0" w:color="auto"/>
              <w:right w:val="single" w:sz="4" w:space="0" w:color="auto"/>
            </w:tcBorders>
            <w:shd w:val="clear" w:color="auto" w:fill="auto"/>
            <w:noWrap/>
            <w:vAlign w:val="bottom"/>
            <w:hideMark/>
          </w:tcPr>
          <w:p w14:paraId="23A67179"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Luia</w:t>
            </w:r>
            <w:proofErr w:type="spellEnd"/>
            <w:r w:rsidRPr="00D63E19">
              <w:rPr>
                <w:rFonts w:ascii="Calibri" w:hAnsi="Calibri" w:cs="Calibri"/>
                <w:color w:val="000000"/>
                <w:sz w:val="22"/>
                <w:szCs w:val="22"/>
                <w:lang w:val="es-CO" w:eastAsia="es-CO"/>
              </w:rPr>
              <w:t xml:space="preserve"> Alberto Ardila</w:t>
            </w:r>
          </w:p>
        </w:tc>
        <w:tc>
          <w:tcPr>
            <w:tcW w:w="1894" w:type="dxa"/>
            <w:tcBorders>
              <w:top w:val="nil"/>
              <w:left w:val="nil"/>
              <w:bottom w:val="single" w:sz="4" w:space="0" w:color="auto"/>
              <w:right w:val="single" w:sz="8" w:space="0" w:color="auto"/>
            </w:tcBorders>
            <w:shd w:val="clear" w:color="auto" w:fill="auto"/>
            <w:noWrap/>
            <w:vAlign w:val="bottom"/>
            <w:hideMark/>
          </w:tcPr>
          <w:p w14:paraId="435C049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04F471B"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862E72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91</w:t>
            </w:r>
          </w:p>
        </w:tc>
        <w:tc>
          <w:tcPr>
            <w:tcW w:w="3204" w:type="dxa"/>
            <w:tcBorders>
              <w:top w:val="nil"/>
              <w:left w:val="nil"/>
              <w:bottom w:val="single" w:sz="4" w:space="0" w:color="auto"/>
              <w:right w:val="single" w:sz="4" w:space="0" w:color="auto"/>
            </w:tcBorders>
            <w:shd w:val="clear" w:color="auto" w:fill="auto"/>
            <w:noWrap/>
            <w:vAlign w:val="bottom"/>
            <w:hideMark/>
          </w:tcPr>
          <w:p w14:paraId="254B3C3B"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Lorena Rojas</w:t>
            </w:r>
          </w:p>
        </w:tc>
        <w:tc>
          <w:tcPr>
            <w:tcW w:w="1894" w:type="dxa"/>
            <w:tcBorders>
              <w:top w:val="nil"/>
              <w:left w:val="nil"/>
              <w:bottom w:val="single" w:sz="4" w:space="0" w:color="auto"/>
              <w:right w:val="single" w:sz="8" w:space="0" w:color="auto"/>
            </w:tcBorders>
            <w:shd w:val="clear" w:color="auto" w:fill="auto"/>
            <w:noWrap/>
            <w:vAlign w:val="bottom"/>
            <w:hideMark/>
          </w:tcPr>
          <w:p w14:paraId="5252749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4F705BD"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C679B8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92</w:t>
            </w:r>
          </w:p>
        </w:tc>
        <w:tc>
          <w:tcPr>
            <w:tcW w:w="3204" w:type="dxa"/>
            <w:tcBorders>
              <w:top w:val="nil"/>
              <w:left w:val="nil"/>
              <w:bottom w:val="single" w:sz="4" w:space="0" w:color="auto"/>
              <w:right w:val="single" w:sz="4" w:space="0" w:color="auto"/>
            </w:tcBorders>
            <w:shd w:val="clear" w:color="auto" w:fill="auto"/>
            <w:noWrap/>
            <w:vAlign w:val="bottom"/>
            <w:hideMark/>
          </w:tcPr>
          <w:p w14:paraId="6DC60672"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Encarnación Peña</w:t>
            </w:r>
          </w:p>
        </w:tc>
        <w:tc>
          <w:tcPr>
            <w:tcW w:w="1894" w:type="dxa"/>
            <w:tcBorders>
              <w:top w:val="nil"/>
              <w:left w:val="nil"/>
              <w:bottom w:val="single" w:sz="4" w:space="0" w:color="auto"/>
              <w:right w:val="single" w:sz="8" w:space="0" w:color="auto"/>
            </w:tcBorders>
            <w:shd w:val="clear" w:color="auto" w:fill="auto"/>
            <w:noWrap/>
            <w:vAlign w:val="bottom"/>
            <w:hideMark/>
          </w:tcPr>
          <w:p w14:paraId="60F2280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E514015"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53A3F20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93</w:t>
            </w:r>
          </w:p>
        </w:tc>
        <w:tc>
          <w:tcPr>
            <w:tcW w:w="3204" w:type="dxa"/>
            <w:tcBorders>
              <w:top w:val="nil"/>
              <w:left w:val="nil"/>
              <w:bottom w:val="single" w:sz="4" w:space="0" w:color="auto"/>
              <w:right w:val="single" w:sz="4" w:space="0" w:color="auto"/>
            </w:tcBorders>
            <w:shd w:val="clear" w:color="auto" w:fill="auto"/>
            <w:noWrap/>
            <w:vAlign w:val="bottom"/>
            <w:hideMark/>
          </w:tcPr>
          <w:p w14:paraId="53891CF5"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Sandra  Ruiz</w:t>
            </w:r>
          </w:p>
        </w:tc>
        <w:tc>
          <w:tcPr>
            <w:tcW w:w="1894" w:type="dxa"/>
            <w:tcBorders>
              <w:top w:val="nil"/>
              <w:left w:val="nil"/>
              <w:bottom w:val="single" w:sz="4" w:space="0" w:color="auto"/>
              <w:right w:val="single" w:sz="8" w:space="0" w:color="auto"/>
            </w:tcBorders>
            <w:shd w:val="clear" w:color="auto" w:fill="auto"/>
            <w:noWrap/>
            <w:vAlign w:val="bottom"/>
            <w:hideMark/>
          </w:tcPr>
          <w:p w14:paraId="4E28CD1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5401FAC"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5E140CB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94</w:t>
            </w:r>
          </w:p>
        </w:tc>
        <w:tc>
          <w:tcPr>
            <w:tcW w:w="3204" w:type="dxa"/>
            <w:tcBorders>
              <w:top w:val="nil"/>
              <w:left w:val="nil"/>
              <w:bottom w:val="single" w:sz="4" w:space="0" w:color="auto"/>
              <w:right w:val="single" w:sz="4" w:space="0" w:color="auto"/>
            </w:tcBorders>
            <w:shd w:val="clear" w:color="auto" w:fill="auto"/>
            <w:noWrap/>
            <w:vAlign w:val="bottom"/>
            <w:hideMark/>
          </w:tcPr>
          <w:p w14:paraId="4239A7D2"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David </w:t>
            </w:r>
            <w:proofErr w:type="spellStart"/>
            <w:r w:rsidRPr="00D63E19">
              <w:rPr>
                <w:rFonts w:ascii="Calibri" w:hAnsi="Calibri" w:cs="Calibri"/>
                <w:color w:val="000000"/>
                <w:sz w:val="22"/>
                <w:szCs w:val="22"/>
                <w:lang w:val="es-CO" w:eastAsia="es-CO"/>
              </w:rPr>
              <w:t>Nabarro</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38E7F21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4BDFD4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80BDAD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95</w:t>
            </w:r>
          </w:p>
        </w:tc>
        <w:tc>
          <w:tcPr>
            <w:tcW w:w="3204" w:type="dxa"/>
            <w:tcBorders>
              <w:top w:val="nil"/>
              <w:left w:val="nil"/>
              <w:bottom w:val="single" w:sz="4" w:space="0" w:color="auto"/>
              <w:right w:val="single" w:sz="4" w:space="0" w:color="auto"/>
            </w:tcBorders>
            <w:shd w:val="clear" w:color="auto" w:fill="auto"/>
            <w:noWrap/>
            <w:vAlign w:val="bottom"/>
            <w:hideMark/>
          </w:tcPr>
          <w:p w14:paraId="79D7E76F"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Eliza Ruiz</w:t>
            </w:r>
          </w:p>
        </w:tc>
        <w:tc>
          <w:tcPr>
            <w:tcW w:w="1894" w:type="dxa"/>
            <w:tcBorders>
              <w:top w:val="nil"/>
              <w:left w:val="nil"/>
              <w:bottom w:val="single" w:sz="4" w:space="0" w:color="auto"/>
              <w:right w:val="single" w:sz="8" w:space="0" w:color="auto"/>
            </w:tcBorders>
            <w:shd w:val="clear" w:color="auto" w:fill="auto"/>
            <w:noWrap/>
            <w:vAlign w:val="bottom"/>
            <w:hideMark/>
          </w:tcPr>
          <w:p w14:paraId="6AD6927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2F88663"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47A9839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96</w:t>
            </w:r>
          </w:p>
        </w:tc>
        <w:tc>
          <w:tcPr>
            <w:tcW w:w="3204" w:type="dxa"/>
            <w:tcBorders>
              <w:top w:val="nil"/>
              <w:left w:val="nil"/>
              <w:bottom w:val="single" w:sz="4" w:space="0" w:color="auto"/>
              <w:right w:val="single" w:sz="4" w:space="0" w:color="auto"/>
            </w:tcBorders>
            <w:shd w:val="clear" w:color="auto" w:fill="auto"/>
            <w:noWrap/>
            <w:vAlign w:val="bottom"/>
            <w:hideMark/>
          </w:tcPr>
          <w:p w14:paraId="4D2A6E61"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Fsergio</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Garzon</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6FD96B5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218FA65"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3482F0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97</w:t>
            </w:r>
          </w:p>
        </w:tc>
        <w:tc>
          <w:tcPr>
            <w:tcW w:w="3204" w:type="dxa"/>
            <w:tcBorders>
              <w:top w:val="nil"/>
              <w:left w:val="nil"/>
              <w:bottom w:val="single" w:sz="4" w:space="0" w:color="auto"/>
              <w:right w:val="single" w:sz="4" w:space="0" w:color="auto"/>
            </w:tcBorders>
            <w:shd w:val="clear" w:color="auto" w:fill="auto"/>
            <w:noWrap/>
            <w:vAlign w:val="bottom"/>
            <w:hideMark/>
          </w:tcPr>
          <w:p w14:paraId="5341CA35"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Holga</w:t>
            </w:r>
            <w:proofErr w:type="spellEnd"/>
            <w:r w:rsidRPr="00D63E19">
              <w:rPr>
                <w:rFonts w:ascii="Calibri" w:hAnsi="Calibri" w:cs="Calibri"/>
                <w:color w:val="000000"/>
                <w:sz w:val="22"/>
                <w:szCs w:val="22"/>
                <w:lang w:val="es-CO" w:eastAsia="es-CO"/>
              </w:rPr>
              <w:t xml:space="preserve"> Rueda</w:t>
            </w:r>
          </w:p>
        </w:tc>
        <w:tc>
          <w:tcPr>
            <w:tcW w:w="1894" w:type="dxa"/>
            <w:tcBorders>
              <w:top w:val="nil"/>
              <w:left w:val="nil"/>
              <w:bottom w:val="single" w:sz="4" w:space="0" w:color="auto"/>
              <w:right w:val="single" w:sz="8" w:space="0" w:color="auto"/>
            </w:tcBorders>
            <w:shd w:val="clear" w:color="auto" w:fill="auto"/>
            <w:noWrap/>
            <w:vAlign w:val="bottom"/>
            <w:hideMark/>
          </w:tcPr>
          <w:p w14:paraId="1DF744D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53F4492"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34ACC1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98</w:t>
            </w:r>
          </w:p>
        </w:tc>
        <w:tc>
          <w:tcPr>
            <w:tcW w:w="3204" w:type="dxa"/>
            <w:tcBorders>
              <w:top w:val="nil"/>
              <w:left w:val="nil"/>
              <w:bottom w:val="single" w:sz="4" w:space="0" w:color="auto"/>
              <w:right w:val="single" w:sz="4" w:space="0" w:color="auto"/>
            </w:tcBorders>
            <w:shd w:val="clear" w:color="auto" w:fill="auto"/>
            <w:noWrap/>
            <w:vAlign w:val="bottom"/>
            <w:hideMark/>
          </w:tcPr>
          <w:p w14:paraId="67832D5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Jaime Ardila</w:t>
            </w:r>
          </w:p>
        </w:tc>
        <w:tc>
          <w:tcPr>
            <w:tcW w:w="1894" w:type="dxa"/>
            <w:tcBorders>
              <w:top w:val="nil"/>
              <w:left w:val="nil"/>
              <w:bottom w:val="single" w:sz="4" w:space="0" w:color="auto"/>
              <w:right w:val="single" w:sz="8" w:space="0" w:color="auto"/>
            </w:tcBorders>
            <w:shd w:val="clear" w:color="auto" w:fill="auto"/>
            <w:noWrap/>
            <w:vAlign w:val="bottom"/>
            <w:hideMark/>
          </w:tcPr>
          <w:p w14:paraId="2E6F774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6AC1263"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73658D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99</w:t>
            </w:r>
          </w:p>
        </w:tc>
        <w:tc>
          <w:tcPr>
            <w:tcW w:w="3204" w:type="dxa"/>
            <w:tcBorders>
              <w:top w:val="nil"/>
              <w:left w:val="nil"/>
              <w:bottom w:val="single" w:sz="4" w:space="0" w:color="auto"/>
              <w:right w:val="single" w:sz="4" w:space="0" w:color="auto"/>
            </w:tcBorders>
            <w:shd w:val="clear" w:color="auto" w:fill="auto"/>
            <w:noWrap/>
            <w:vAlign w:val="bottom"/>
            <w:hideMark/>
          </w:tcPr>
          <w:p w14:paraId="2AFB656F"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Susana  Ardila</w:t>
            </w:r>
          </w:p>
        </w:tc>
        <w:tc>
          <w:tcPr>
            <w:tcW w:w="1894" w:type="dxa"/>
            <w:tcBorders>
              <w:top w:val="nil"/>
              <w:left w:val="nil"/>
              <w:bottom w:val="single" w:sz="4" w:space="0" w:color="auto"/>
              <w:right w:val="single" w:sz="8" w:space="0" w:color="auto"/>
            </w:tcBorders>
            <w:shd w:val="clear" w:color="auto" w:fill="auto"/>
            <w:noWrap/>
            <w:vAlign w:val="bottom"/>
            <w:hideMark/>
          </w:tcPr>
          <w:p w14:paraId="096F1CA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31E1D78"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24A04E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100</w:t>
            </w:r>
          </w:p>
        </w:tc>
        <w:tc>
          <w:tcPr>
            <w:tcW w:w="3204" w:type="dxa"/>
            <w:tcBorders>
              <w:top w:val="nil"/>
              <w:left w:val="nil"/>
              <w:bottom w:val="single" w:sz="4" w:space="0" w:color="auto"/>
              <w:right w:val="single" w:sz="4" w:space="0" w:color="auto"/>
            </w:tcBorders>
            <w:shd w:val="clear" w:color="auto" w:fill="auto"/>
            <w:noWrap/>
            <w:vAlign w:val="bottom"/>
            <w:hideMark/>
          </w:tcPr>
          <w:p w14:paraId="3CAB00D0"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Nestor</w:t>
            </w:r>
            <w:proofErr w:type="spellEnd"/>
            <w:r w:rsidRPr="00D63E19">
              <w:rPr>
                <w:rFonts w:ascii="Calibri" w:hAnsi="Calibri" w:cs="Calibri"/>
                <w:color w:val="000000"/>
                <w:sz w:val="22"/>
                <w:szCs w:val="22"/>
                <w:lang w:val="es-CO" w:eastAsia="es-CO"/>
              </w:rPr>
              <w:t xml:space="preserve"> Velasco</w:t>
            </w:r>
          </w:p>
        </w:tc>
        <w:tc>
          <w:tcPr>
            <w:tcW w:w="1894" w:type="dxa"/>
            <w:tcBorders>
              <w:top w:val="nil"/>
              <w:left w:val="nil"/>
              <w:bottom w:val="single" w:sz="4" w:space="0" w:color="auto"/>
              <w:right w:val="single" w:sz="8" w:space="0" w:color="auto"/>
            </w:tcBorders>
            <w:shd w:val="clear" w:color="auto" w:fill="auto"/>
            <w:noWrap/>
            <w:vAlign w:val="bottom"/>
            <w:hideMark/>
          </w:tcPr>
          <w:p w14:paraId="074AFED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5A29998"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55D6F5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101</w:t>
            </w:r>
          </w:p>
        </w:tc>
        <w:tc>
          <w:tcPr>
            <w:tcW w:w="3204" w:type="dxa"/>
            <w:tcBorders>
              <w:top w:val="nil"/>
              <w:left w:val="nil"/>
              <w:bottom w:val="single" w:sz="4" w:space="0" w:color="auto"/>
              <w:right w:val="single" w:sz="4" w:space="0" w:color="auto"/>
            </w:tcBorders>
            <w:shd w:val="clear" w:color="auto" w:fill="auto"/>
            <w:noWrap/>
            <w:vAlign w:val="bottom"/>
            <w:hideMark/>
          </w:tcPr>
          <w:p w14:paraId="3C863CC5"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Omar Ardila</w:t>
            </w:r>
          </w:p>
        </w:tc>
        <w:tc>
          <w:tcPr>
            <w:tcW w:w="1894" w:type="dxa"/>
            <w:tcBorders>
              <w:top w:val="nil"/>
              <w:left w:val="nil"/>
              <w:bottom w:val="single" w:sz="4" w:space="0" w:color="auto"/>
              <w:right w:val="single" w:sz="8" w:space="0" w:color="auto"/>
            </w:tcBorders>
            <w:shd w:val="clear" w:color="auto" w:fill="auto"/>
            <w:noWrap/>
            <w:vAlign w:val="bottom"/>
            <w:hideMark/>
          </w:tcPr>
          <w:p w14:paraId="04D6205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D13D636"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9EB31B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102</w:t>
            </w:r>
          </w:p>
        </w:tc>
        <w:tc>
          <w:tcPr>
            <w:tcW w:w="3204" w:type="dxa"/>
            <w:tcBorders>
              <w:top w:val="nil"/>
              <w:left w:val="nil"/>
              <w:bottom w:val="single" w:sz="4" w:space="0" w:color="auto"/>
              <w:right w:val="single" w:sz="4" w:space="0" w:color="auto"/>
            </w:tcBorders>
            <w:shd w:val="clear" w:color="auto" w:fill="auto"/>
            <w:noWrap/>
            <w:vAlign w:val="bottom"/>
            <w:hideMark/>
          </w:tcPr>
          <w:p w14:paraId="7EDEF69E"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Leonardo Zarate</w:t>
            </w:r>
          </w:p>
        </w:tc>
        <w:tc>
          <w:tcPr>
            <w:tcW w:w="1894" w:type="dxa"/>
            <w:tcBorders>
              <w:top w:val="nil"/>
              <w:left w:val="nil"/>
              <w:bottom w:val="single" w:sz="4" w:space="0" w:color="auto"/>
              <w:right w:val="single" w:sz="8" w:space="0" w:color="auto"/>
            </w:tcBorders>
            <w:shd w:val="clear" w:color="auto" w:fill="auto"/>
            <w:noWrap/>
            <w:vAlign w:val="bottom"/>
            <w:hideMark/>
          </w:tcPr>
          <w:p w14:paraId="4AA813F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1380C757"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D0D8E6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103</w:t>
            </w:r>
          </w:p>
        </w:tc>
        <w:tc>
          <w:tcPr>
            <w:tcW w:w="3204" w:type="dxa"/>
            <w:tcBorders>
              <w:top w:val="nil"/>
              <w:left w:val="nil"/>
              <w:bottom w:val="single" w:sz="4" w:space="0" w:color="auto"/>
              <w:right w:val="single" w:sz="4" w:space="0" w:color="auto"/>
            </w:tcBorders>
            <w:shd w:val="clear" w:color="auto" w:fill="auto"/>
            <w:noWrap/>
            <w:vAlign w:val="bottom"/>
            <w:hideMark/>
          </w:tcPr>
          <w:p w14:paraId="3C1D4636"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Yaned</w:t>
            </w:r>
            <w:proofErr w:type="spellEnd"/>
            <w:r w:rsidRPr="00D63E19">
              <w:rPr>
                <w:rFonts w:ascii="Calibri" w:hAnsi="Calibri" w:cs="Calibri"/>
                <w:color w:val="000000"/>
                <w:sz w:val="22"/>
                <w:szCs w:val="22"/>
                <w:lang w:val="es-CO" w:eastAsia="es-CO"/>
              </w:rPr>
              <w:t xml:space="preserve"> Ardila</w:t>
            </w:r>
          </w:p>
        </w:tc>
        <w:tc>
          <w:tcPr>
            <w:tcW w:w="1894" w:type="dxa"/>
            <w:tcBorders>
              <w:top w:val="nil"/>
              <w:left w:val="nil"/>
              <w:bottom w:val="single" w:sz="4" w:space="0" w:color="auto"/>
              <w:right w:val="single" w:sz="8" w:space="0" w:color="auto"/>
            </w:tcBorders>
            <w:shd w:val="clear" w:color="auto" w:fill="auto"/>
            <w:noWrap/>
            <w:vAlign w:val="bottom"/>
            <w:hideMark/>
          </w:tcPr>
          <w:p w14:paraId="4A1B470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71A0CD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4E6C086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lastRenderedPageBreak/>
              <w:t>104</w:t>
            </w:r>
          </w:p>
        </w:tc>
        <w:tc>
          <w:tcPr>
            <w:tcW w:w="3204" w:type="dxa"/>
            <w:tcBorders>
              <w:top w:val="nil"/>
              <w:left w:val="nil"/>
              <w:bottom w:val="single" w:sz="4" w:space="0" w:color="auto"/>
              <w:right w:val="single" w:sz="4" w:space="0" w:color="auto"/>
            </w:tcBorders>
            <w:shd w:val="clear" w:color="auto" w:fill="auto"/>
            <w:noWrap/>
            <w:vAlign w:val="bottom"/>
            <w:hideMark/>
          </w:tcPr>
          <w:p w14:paraId="218A5EC9"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Alvaro</w:t>
            </w:r>
            <w:proofErr w:type="spellEnd"/>
            <w:r w:rsidRPr="00D63E19">
              <w:rPr>
                <w:rFonts w:ascii="Calibri" w:hAnsi="Calibri" w:cs="Calibri"/>
                <w:color w:val="000000"/>
                <w:sz w:val="22"/>
                <w:szCs w:val="22"/>
                <w:lang w:val="es-CO" w:eastAsia="es-CO"/>
              </w:rPr>
              <w:t xml:space="preserve">  Ruiz</w:t>
            </w:r>
          </w:p>
        </w:tc>
        <w:tc>
          <w:tcPr>
            <w:tcW w:w="1894" w:type="dxa"/>
            <w:tcBorders>
              <w:top w:val="nil"/>
              <w:left w:val="nil"/>
              <w:bottom w:val="single" w:sz="4" w:space="0" w:color="auto"/>
              <w:right w:val="single" w:sz="8" w:space="0" w:color="auto"/>
            </w:tcBorders>
            <w:shd w:val="clear" w:color="auto" w:fill="auto"/>
            <w:noWrap/>
            <w:vAlign w:val="bottom"/>
            <w:hideMark/>
          </w:tcPr>
          <w:p w14:paraId="54630DE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1506FB7"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D6AB85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105</w:t>
            </w:r>
          </w:p>
        </w:tc>
        <w:tc>
          <w:tcPr>
            <w:tcW w:w="3204" w:type="dxa"/>
            <w:tcBorders>
              <w:top w:val="nil"/>
              <w:left w:val="nil"/>
              <w:bottom w:val="single" w:sz="4" w:space="0" w:color="auto"/>
              <w:right w:val="single" w:sz="4" w:space="0" w:color="auto"/>
            </w:tcBorders>
            <w:shd w:val="clear" w:color="auto" w:fill="auto"/>
            <w:noWrap/>
            <w:vAlign w:val="bottom"/>
            <w:hideMark/>
          </w:tcPr>
          <w:p w14:paraId="422DE826"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Maria</w:t>
            </w:r>
            <w:proofErr w:type="spellEnd"/>
            <w:r w:rsidRPr="00D63E19">
              <w:rPr>
                <w:rFonts w:ascii="Calibri" w:hAnsi="Calibri" w:cs="Calibri"/>
                <w:color w:val="000000"/>
                <w:sz w:val="22"/>
                <w:szCs w:val="22"/>
                <w:lang w:val="es-CO" w:eastAsia="es-CO"/>
              </w:rPr>
              <w:t xml:space="preserve">  Granados</w:t>
            </w:r>
          </w:p>
        </w:tc>
        <w:tc>
          <w:tcPr>
            <w:tcW w:w="1894" w:type="dxa"/>
            <w:tcBorders>
              <w:top w:val="nil"/>
              <w:left w:val="nil"/>
              <w:bottom w:val="single" w:sz="4" w:space="0" w:color="auto"/>
              <w:right w:val="single" w:sz="8" w:space="0" w:color="auto"/>
            </w:tcBorders>
            <w:shd w:val="clear" w:color="auto" w:fill="auto"/>
            <w:noWrap/>
            <w:vAlign w:val="bottom"/>
            <w:hideMark/>
          </w:tcPr>
          <w:p w14:paraId="762FC2C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7A19304"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25DA791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106</w:t>
            </w:r>
          </w:p>
        </w:tc>
        <w:tc>
          <w:tcPr>
            <w:tcW w:w="3204" w:type="dxa"/>
            <w:tcBorders>
              <w:top w:val="nil"/>
              <w:left w:val="nil"/>
              <w:bottom w:val="single" w:sz="4" w:space="0" w:color="auto"/>
              <w:right w:val="single" w:sz="4" w:space="0" w:color="auto"/>
            </w:tcBorders>
            <w:shd w:val="clear" w:color="auto" w:fill="auto"/>
            <w:noWrap/>
            <w:vAlign w:val="bottom"/>
            <w:hideMark/>
          </w:tcPr>
          <w:p w14:paraId="4964A812"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Aurelio Peña</w:t>
            </w:r>
          </w:p>
        </w:tc>
        <w:tc>
          <w:tcPr>
            <w:tcW w:w="1894" w:type="dxa"/>
            <w:tcBorders>
              <w:top w:val="nil"/>
              <w:left w:val="nil"/>
              <w:bottom w:val="single" w:sz="4" w:space="0" w:color="auto"/>
              <w:right w:val="single" w:sz="8" w:space="0" w:color="auto"/>
            </w:tcBorders>
            <w:shd w:val="clear" w:color="auto" w:fill="auto"/>
            <w:noWrap/>
            <w:vAlign w:val="bottom"/>
            <w:hideMark/>
          </w:tcPr>
          <w:p w14:paraId="35909B4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0DA9A33"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5C91B7F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107</w:t>
            </w:r>
          </w:p>
        </w:tc>
        <w:tc>
          <w:tcPr>
            <w:tcW w:w="3204" w:type="dxa"/>
            <w:tcBorders>
              <w:top w:val="nil"/>
              <w:left w:val="nil"/>
              <w:bottom w:val="single" w:sz="4" w:space="0" w:color="auto"/>
              <w:right w:val="single" w:sz="4" w:space="0" w:color="auto"/>
            </w:tcBorders>
            <w:shd w:val="clear" w:color="auto" w:fill="auto"/>
            <w:noWrap/>
            <w:vAlign w:val="bottom"/>
            <w:hideMark/>
          </w:tcPr>
          <w:p w14:paraId="5D4BBC26"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Arnoldo Ardila</w:t>
            </w:r>
          </w:p>
        </w:tc>
        <w:tc>
          <w:tcPr>
            <w:tcW w:w="1894" w:type="dxa"/>
            <w:tcBorders>
              <w:top w:val="nil"/>
              <w:left w:val="nil"/>
              <w:bottom w:val="single" w:sz="4" w:space="0" w:color="auto"/>
              <w:right w:val="single" w:sz="8" w:space="0" w:color="auto"/>
            </w:tcBorders>
            <w:shd w:val="clear" w:color="auto" w:fill="auto"/>
            <w:noWrap/>
            <w:vAlign w:val="bottom"/>
            <w:hideMark/>
          </w:tcPr>
          <w:p w14:paraId="3D7DDED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52B8DBC7"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D5A63E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108</w:t>
            </w:r>
          </w:p>
        </w:tc>
        <w:tc>
          <w:tcPr>
            <w:tcW w:w="3204" w:type="dxa"/>
            <w:tcBorders>
              <w:top w:val="nil"/>
              <w:left w:val="nil"/>
              <w:bottom w:val="single" w:sz="4" w:space="0" w:color="auto"/>
              <w:right w:val="single" w:sz="4" w:space="0" w:color="auto"/>
            </w:tcBorders>
            <w:shd w:val="clear" w:color="auto" w:fill="auto"/>
            <w:noWrap/>
            <w:vAlign w:val="bottom"/>
            <w:hideMark/>
          </w:tcPr>
          <w:p w14:paraId="0FB86D4B"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Hobidio</w:t>
            </w:r>
            <w:proofErr w:type="spellEnd"/>
            <w:r w:rsidRPr="00D63E19">
              <w:rPr>
                <w:rFonts w:ascii="Calibri" w:hAnsi="Calibri" w:cs="Calibri"/>
                <w:color w:val="000000"/>
                <w:sz w:val="22"/>
                <w:szCs w:val="22"/>
                <w:lang w:val="es-CO" w:eastAsia="es-CO"/>
              </w:rPr>
              <w:t xml:space="preserve"> Ardila</w:t>
            </w:r>
          </w:p>
        </w:tc>
        <w:tc>
          <w:tcPr>
            <w:tcW w:w="1894" w:type="dxa"/>
            <w:tcBorders>
              <w:top w:val="nil"/>
              <w:left w:val="nil"/>
              <w:bottom w:val="single" w:sz="4" w:space="0" w:color="auto"/>
              <w:right w:val="single" w:sz="8" w:space="0" w:color="auto"/>
            </w:tcBorders>
            <w:shd w:val="clear" w:color="auto" w:fill="auto"/>
            <w:noWrap/>
            <w:vAlign w:val="bottom"/>
            <w:hideMark/>
          </w:tcPr>
          <w:p w14:paraId="314582D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1BDE45E2"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8D4363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109</w:t>
            </w:r>
          </w:p>
        </w:tc>
        <w:tc>
          <w:tcPr>
            <w:tcW w:w="3204" w:type="dxa"/>
            <w:tcBorders>
              <w:top w:val="nil"/>
              <w:left w:val="nil"/>
              <w:bottom w:val="single" w:sz="4" w:space="0" w:color="auto"/>
              <w:right w:val="single" w:sz="4" w:space="0" w:color="auto"/>
            </w:tcBorders>
            <w:shd w:val="clear" w:color="auto" w:fill="auto"/>
            <w:noWrap/>
            <w:vAlign w:val="bottom"/>
            <w:hideMark/>
          </w:tcPr>
          <w:p w14:paraId="202FA190"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Arcadio Ardila</w:t>
            </w:r>
          </w:p>
        </w:tc>
        <w:tc>
          <w:tcPr>
            <w:tcW w:w="1894" w:type="dxa"/>
            <w:tcBorders>
              <w:top w:val="nil"/>
              <w:left w:val="nil"/>
              <w:bottom w:val="single" w:sz="4" w:space="0" w:color="auto"/>
              <w:right w:val="single" w:sz="8" w:space="0" w:color="auto"/>
            </w:tcBorders>
            <w:shd w:val="clear" w:color="auto" w:fill="auto"/>
            <w:noWrap/>
            <w:vAlign w:val="bottom"/>
            <w:hideMark/>
          </w:tcPr>
          <w:p w14:paraId="5E55C7C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A8DF046"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92BBD1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110</w:t>
            </w:r>
          </w:p>
        </w:tc>
        <w:tc>
          <w:tcPr>
            <w:tcW w:w="3204" w:type="dxa"/>
            <w:tcBorders>
              <w:top w:val="nil"/>
              <w:left w:val="nil"/>
              <w:bottom w:val="single" w:sz="4" w:space="0" w:color="auto"/>
              <w:right w:val="single" w:sz="4" w:space="0" w:color="auto"/>
            </w:tcBorders>
            <w:shd w:val="clear" w:color="auto" w:fill="auto"/>
            <w:noWrap/>
            <w:vAlign w:val="bottom"/>
            <w:hideMark/>
          </w:tcPr>
          <w:p w14:paraId="5E026BA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Leonel Ardila</w:t>
            </w:r>
          </w:p>
        </w:tc>
        <w:tc>
          <w:tcPr>
            <w:tcW w:w="1894" w:type="dxa"/>
            <w:tcBorders>
              <w:top w:val="nil"/>
              <w:left w:val="nil"/>
              <w:bottom w:val="single" w:sz="4" w:space="0" w:color="auto"/>
              <w:right w:val="single" w:sz="8" w:space="0" w:color="auto"/>
            </w:tcBorders>
            <w:shd w:val="clear" w:color="auto" w:fill="auto"/>
            <w:noWrap/>
            <w:vAlign w:val="bottom"/>
            <w:hideMark/>
          </w:tcPr>
          <w:p w14:paraId="1DE8E46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B5D655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247662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111</w:t>
            </w:r>
          </w:p>
        </w:tc>
        <w:tc>
          <w:tcPr>
            <w:tcW w:w="3204" w:type="dxa"/>
            <w:tcBorders>
              <w:top w:val="nil"/>
              <w:left w:val="nil"/>
              <w:bottom w:val="single" w:sz="4" w:space="0" w:color="auto"/>
              <w:right w:val="single" w:sz="4" w:space="0" w:color="auto"/>
            </w:tcBorders>
            <w:shd w:val="clear" w:color="auto" w:fill="auto"/>
            <w:noWrap/>
            <w:vAlign w:val="bottom"/>
            <w:hideMark/>
          </w:tcPr>
          <w:p w14:paraId="0826ACE7"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Hernan</w:t>
            </w:r>
            <w:proofErr w:type="spellEnd"/>
            <w:r w:rsidRPr="00D63E19">
              <w:rPr>
                <w:rFonts w:ascii="Calibri" w:hAnsi="Calibri" w:cs="Calibri"/>
                <w:color w:val="000000"/>
                <w:sz w:val="22"/>
                <w:szCs w:val="22"/>
                <w:lang w:val="es-CO" w:eastAsia="es-CO"/>
              </w:rPr>
              <w:t xml:space="preserve"> Ardila</w:t>
            </w:r>
          </w:p>
        </w:tc>
        <w:tc>
          <w:tcPr>
            <w:tcW w:w="1894" w:type="dxa"/>
            <w:tcBorders>
              <w:top w:val="nil"/>
              <w:left w:val="nil"/>
              <w:bottom w:val="single" w:sz="4" w:space="0" w:color="auto"/>
              <w:right w:val="single" w:sz="8" w:space="0" w:color="auto"/>
            </w:tcBorders>
            <w:shd w:val="clear" w:color="auto" w:fill="auto"/>
            <w:noWrap/>
            <w:vAlign w:val="bottom"/>
            <w:hideMark/>
          </w:tcPr>
          <w:p w14:paraId="4EC3DF6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53CD8E57"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5904C43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112</w:t>
            </w:r>
          </w:p>
        </w:tc>
        <w:tc>
          <w:tcPr>
            <w:tcW w:w="3204" w:type="dxa"/>
            <w:tcBorders>
              <w:top w:val="nil"/>
              <w:left w:val="nil"/>
              <w:bottom w:val="single" w:sz="4" w:space="0" w:color="auto"/>
              <w:right w:val="single" w:sz="4" w:space="0" w:color="auto"/>
            </w:tcBorders>
            <w:shd w:val="clear" w:color="auto" w:fill="auto"/>
            <w:noWrap/>
            <w:vAlign w:val="bottom"/>
            <w:hideMark/>
          </w:tcPr>
          <w:p w14:paraId="26E8727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Ana </w:t>
            </w:r>
            <w:proofErr w:type="spellStart"/>
            <w:r w:rsidRPr="00D63E19">
              <w:rPr>
                <w:rFonts w:ascii="Calibri" w:hAnsi="Calibri" w:cs="Calibri"/>
                <w:color w:val="000000"/>
                <w:sz w:val="22"/>
                <w:szCs w:val="22"/>
                <w:lang w:val="es-CO" w:eastAsia="es-CO"/>
              </w:rPr>
              <w:t>Maria</w:t>
            </w:r>
            <w:proofErr w:type="spellEnd"/>
            <w:r w:rsidRPr="00D63E19">
              <w:rPr>
                <w:rFonts w:ascii="Calibri" w:hAnsi="Calibri" w:cs="Calibri"/>
                <w:color w:val="000000"/>
                <w:sz w:val="22"/>
                <w:szCs w:val="22"/>
                <w:lang w:val="es-CO" w:eastAsia="es-CO"/>
              </w:rPr>
              <w:t xml:space="preserve"> Peña</w:t>
            </w:r>
          </w:p>
        </w:tc>
        <w:tc>
          <w:tcPr>
            <w:tcW w:w="1894" w:type="dxa"/>
            <w:tcBorders>
              <w:top w:val="nil"/>
              <w:left w:val="nil"/>
              <w:bottom w:val="single" w:sz="4" w:space="0" w:color="auto"/>
              <w:right w:val="single" w:sz="8" w:space="0" w:color="auto"/>
            </w:tcBorders>
            <w:shd w:val="clear" w:color="auto" w:fill="auto"/>
            <w:noWrap/>
            <w:vAlign w:val="bottom"/>
            <w:hideMark/>
          </w:tcPr>
          <w:p w14:paraId="3E7CC63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80A5F75"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FDA6F5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113</w:t>
            </w:r>
          </w:p>
        </w:tc>
        <w:tc>
          <w:tcPr>
            <w:tcW w:w="3204" w:type="dxa"/>
            <w:tcBorders>
              <w:top w:val="nil"/>
              <w:left w:val="nil"/>
              <w:bottom w:val="single" w:sz="4" w:space="0" w:color="auto"/>
              <w:right w:val="single" w:sz="4" w:space="0" w:color="auto"/>
            </w:tcBorders>
            <w:shd w:val="clear" w:color="auto" w:fill="auto"/>
            <w:noWrap/>
            <w:vAlign w:val="bottom"/>
            <w:hideMark/>
          </w:tcPr>
          <w:p w14:paraId="49EDCD8B"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Carlos Ardila</w:t>
            </w:r>
          </w:p>
        </w:tc>
        <w:tc>
          <w:tcPr>
            <w:tcW w:w="1894" w:type="dxa"/>
            <w:tcBorders>
              <w:top w:val="nil"/>
              <w:left w:val="nil"/>
              <w:bottom w:val="single" w:sz="4" w:space="0" w:color="auto"/>
              <w:right w:val="single" w:sz="8" w:space="0" w:color="auto"/>
            </w:tcBorders>
            <w:shd w:val="clear" w:color="auto" w:fill="auto"/>
            <w:noWrap/>
            <w:vAlign w:val="bottom"/>
            <w:hideMark/>
          </w:tcPr>
          <w:p w14:paraId="42F33A2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8122123"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0FCBFF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114</w:t>
            </w:r>
          </w:p>
        </w:tc>
        <w:tc>
          <w:tcPr>
            <w:tcW w:w="3204" w:type="dxa"/>
            <w:tcBorders>
              <w:top w:val="nil"/>
              <w:left w:val="nil"/>
              <w:bottom w:val="single" w:sz="4" w:space="0" w:color="auto"/>
              <w:right w:val="single" w:sz="4" w:space="0" w:color="auto"/>
            </w:tcBorders>
            <w:shd w:val="clear" w:color="auto" w:fill="auto"/>
            <w:noWrap/>
            <w:vAlign w:val="bottom"/>
            <w:hideMark/>
          </w:tcPr>
          <w:p w14:paraId="4B5CD32D"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Rita Julia Velasco</w:t>
            </w:r>
          </w:p>
        </w:tc>
        <w:tc>
          <w:tcPr>
            <w:tcW w:w="1894" w:type="dxa"/>
            <w:tcBorders>
              <w:top w:val="nil"/>
              <w:left w:val="nil"/>
              <w:bottom w:val="single" w:sz="4" w:space="0" w:color="auto"/>
              <w:right w:val="single" w:sz="8" w:space="0" w:color="auto"/>
            </w:tcBorders>
            <w:shd w:val="clear" w:color="auto" w:fill="auto"/>
            <w:noWrap/>
            <w:vAlign w:val="bottom"/>
            <w:hideMark/>
          </w:tcPr>
          <w:p w14:paraId="431E2F8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DE714FF"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A8E266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115</w:t>
            </w:r>
          </w:p>
        </w:tc>
        <w:tc>
          <w:tcPr>
            <w:tcW w:w="3204" w:type="dxa"/>
            <w:tcBorders>
              <w:top w:val="nil"/>
              <w:left w:val="nil"/>
              <w:bottom w:val="single" w:sz="4" w:space="0" w:color="auto"/>
              <w:right w:val="single" w:sz="4" w:space="0" w:color="auto"/>
            </w:tcBorders>
            <w:shd w:val="clear" w:color="auto" w:fill="auto"/>
            <w:noWrap/>
            <w:vAlign w:val="bottom"/>
            <w:hideMark/>
          </w:tcPr>
          <w:p w14:paraId="6A647D2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Lilia  </w:t>
            </w:r>
            <w:proofErr w:type="spellStart"/>
            <w:r w:rsidRPr="00D63E19">
              <w:rPr>
                <w:rFonts w:ascii="Calibri" w:hAnsi="Calibri" w:cs="Calibri"/>
                <w:color w:val="000000"/>
                <w:sz w:val="22"/>
                <w:szCs w:val="22"/>
                <w:lang w:val="es-CO" w:eastAsia="es-CO"/>
              </w:rPr>
              <w:t>Nabarro</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2C2260C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E05BFC0"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51D53A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116</w:t>
            </w:r>
          </w:p>
        </w:tc>
        <w:tc>
          <w:tcPr>
            <w:tcW w:w="3204" w:type="dxa"/>
            <w:tcBorders>
              <w:top w:val="nil"/>
              <w:left w:val="nil"/>
              <w:bottom w:val="single" w:sz="4" w:space="0" w:color="auto"/>
              <w:right w:val="single" w:sz="4" w:space="0" w:color="auto"/>
            </w:tcBorders>
            <w:shd w:val="clear" w:color="auto" w:fill="auto"/>
            <w:noWrap/>
            <w:vAlign w:val="bottom"/>
            <w:hideMark/>
          </w:tcPr>
          <w:p w14:paraId="311EFF6A"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Rita Peña</w:t>
            </w:r>
          </w:p>
        </w:tc>
        <w:tc>
          <w:tcPr>
            <w:tcW w:w="1894" w:type="dxa"/>
            <w:tcBorders>
              <w:top w:val="nil"/>
              <w:left w:val="nil"/>
              <w:bottom w:val="single" w:sz="4" w:space="0" w:color="auto"/>
              <w:right w:val="single" w:sz="8" w:space="0" w:color="auto"/>
            </w:tcBorders>
            <w:shd w:val="clear" w:color="auto" w:fill="auto"/>
            <w:noWrap/>
            <w:vAlign w:val="bottom"/>
            <w:hideMark/>
          </w:tcPr>
          <w:p w14:paraId="0D3965D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FC0332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D9A1B3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117</w:t>
            </w:r>
          </w:p>
        </w:tc>
        <w:tc>
          <w:tcPr>
            <w:tcW w:w="3204" w:type="dxa"/>
            <w:tcBorders>
              <w:top w:val="nil"/>
              <w:left w:val="nil"/>
              <w:bottom w:val="single" w:sz="4" w:space="0" w:color="auto"/>
              <w:right w:val="single" w:sz="4" w:space="0" w:color="auto"/>
            </w:tcBorders>
            <w:shd w:val="clear" w:color="auto" w:fill="auto"/>
            <w:noWrap/>
            <w:vAlign w:val="bottom"/>
            <w:hideMark/>
          </w:tcPr>
          <w:p w14:paraId="4C13E1FB"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Margarita Peña</w:t>
            </w:r>
          </w:p>
        </w:tc>
        <w:tc>
          <w:tcPr>
            <w:tcW w:w="1894" w:type="dxa"/>
            <w:tcBorders>
              <w:top w:val="nil"/>
              <w:left w:val="nil"/>
              <w:bottom w:val="single" w:sz="4" w:space="0" w:color="auto"/>
              <w:right w:val="single" w:sz="8" w:space="0" w:color="auto"/>
            </w:tcBorders>
            <w:shd w:val="clear" w:color="auto" w:fill="auto"/>
            <w:noWrap/>
            <w:vAlign w:val="bottom"/>
            <w:hideMark/>
          </w:tcPr>
          <w:p w14:paraId="31D1268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186A7B67"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4B765F4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118</w:t>
            </w:r>
          </w:p>
        </w:tc>
        <w:tc>
          <w:tcPr>
            <w:tcW w:w="3204" w:type="dxa"/>
            <w:tcBorders>
              <w:top w:val="nil"/>
              <w:left w:val="nil"/>
              <w:bottom w:val="single" w:sz="4" w:space="0" w:color="auto"/>
              <w:right w:val="single" w:sz="4" w:space="0" w:color="auto"/>
            </w:tcBorders>
            <w:shd w:val="clear" w:color="auto" w:fill="auto"/>
            <w:noWrap/>
            <w:vAlign w:val="bottom"/>
            <w:hideMark/>
          </w:tcPr>
          <w:p w14:paraId="17318B3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Pedro  </w:t>
            </w:r>
            <w:proofErr w:type="spellStart"/>
            <w:r w:rsidRPr="00D63E19">
              <w:rPr>
                <w:rFonts w:ascii="Calibri" w:hAnsi="Calibri" w:cs="Calibri"/>
                <w:color w:val="000000"/>
                <w:sz w:val="22"/>
                <w:szCs w:val="22"/>
                <w:lang w:val="es-CO" w:eastAsia="es-CO"/>
              </w:rPr>
              <w:t>Gomez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62B6C32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185E8609"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480CE10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119</w:t>
            </w:r>
          </w:p>
        </w:tc>
        <w:tc>
          <w:tcPr>
            <w:tcW w:w="3204" w:type="dxa"/>
            <w:tcBorders>
              <w:top w:val="nil"/>
              <w:left w:val="nil"/>
              <w:bottom w:val="single" w:sz="4" w:space="0" w:color="auto"/>
              <w:right w:val="single" w:sz="4" w:space="0" w:color="auto"/>
            </w:tcBorders>
            <w:shd w:val="clear" w:color="auto" w:fill="auto"/>
            <w:noWrap/>
            <w:vAlign w:val="bottom"/>
            <w:hideMark/>
          </w:tcPr>
          <w:p w14:paraId="3121B5BE"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Angelmiro </w:t>
            </w:r>
            <w:proofErr w:type="spellStart"/>
            <w:r w:rsidRPr="00D63E19">
              <w:rPr>
                <w:rFonts w:ascii="Calibri" w:hAnsi="Calibri" w:cs="Calibri"/>
                <w:color w:val="000000"/>
                <w:sz w:val="22"/>
                <w:szCs w:val="22"/>
                <w:lang w:val="es-CO" w:eastAsia="es-CO"/>
              </w:rPr>
              <w:t>Mateuz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7545F89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183FE2CF"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D48BE5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120</w:t>
            </w:r>
          </w:p>
        </w:tc>
        <w:tc>
          <w:tcPr>
            <w:tcW w:w="3204" w:type="dxa"/>
            <w:tcBorders>
              <w:top w:val="nil"/>
              <w:left w:val="nil"/>
              <w:bottom w:val="single" w:sz="4" w:space="0" w:color="auto"/>
              <w:right w:val="single" w:sz="4" w:space="0" w:color="auto"/>
            </w:tcBorders>
            <w:shd w:val="clear" w:color="auto" w:fill="auto"/>
            <w:noWrap/>
            <w:vAlign w:val="bottom"/>
            <w:hideMark/>
          </w:tcPr>
          <w:p w14:paraId="6ABAFCD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Gladys Ariza</w:t>
            </w:r>
          </w:p>
        </w:tc>
        <w:tc>
          <w:tcPr>
            <w:tcW w:w="1894" w:type="dxa"/>
            <w:tcBorders>
              <w:top w:val="nil"/>
              <w:left w:val="nil"/>
              <w:bottom w:val="single" w:sz="4" w:space="0" w:color="auto"/>
              <w:right w:val="single" w:sz="8" w:space="0" w:color="auto"/>
            </w:tcBorders>
            <w:shd w:val="clear" w:color="auto" w:fill="auto"/>
            <w:noWrap/>
            <w:vAlign w:val="bottom"/>
            <w:hideMark/>
          </w:tcPr>
          <w:p w14:paraId="22830AB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CC56232"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5ECD31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121</w:t>
            </w:r>
          </w:p>
        </w:tc>
        <w:tc>
          <w:tcPr>
            <w:tcW w:w="3204" w:type="dxa"/>
            <w:tcBorders>
              <w:top w:val="nil"/>
              <w:left w:val="nil"/>
              <w:bottom w:val="single" w:sz="4" w:space="0" w:color="auto"/>
              <w:right w:val="single" w:sz="4" w:space="0" w:color="auto"/>
            </w:tcBorders>
            <w:shd w:val="clear" w:color="auto" w:fill="auto"/>
            <w:noWrap/>
            <w:vAlign w:val="bottom"/>
            <w:hideMark/>
          </w:tcPr>
          <w:p w14:paraId="496C47BE"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Miguel Ardila</w:t>
            </w:r>
          </w:p>
        </w:tc>
        <w:tc>
          <w:tcPr>
            <w:tcW w:w="1894" w:type="dxa"/>
            <w:tcBorders>
              <w:top w:val="nil"/>
              <w:left w:val="nil"/>
              <w:bottom w:val="single" w:sz="4" w:space="0" w:color="auto"/>
              <w:right w:val="single" w:sz="8" w:space="0" w:color="auto"/>
            </w:tcBorders>
            <w:shd w:val="clear" w:color="auto" w:fill="auto"/>
            <w:noWrap/>
            <w:vAlign w:val="bottom"/>
            <w:hideMark/>
          </w:tcPr>
          <w:p w14:paraId="5A092B0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193EE637"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2B54F52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122</w:t>
            </w:r>
          </w:p>
        </w:tc>
        <w:tc>
          <w:tcPr>
            <w:tcW w:w="3204" w:type="dxa"/>
            <w:tcBorders>
              <w:top w:val="nil"/>
              <w:left w:val="nil"/>
              <w:bottom w:val="single" w:sz="4" w:space="0" w:color="auto"/>
              <w:right w:val="single" w:sz="4" w:space="0" w:color="auto"/>
            </w:tcBorders>
            <w:shd w:val="clear" w:color="auto" w:fill="auto"/>
            <w:noWrap/>
            <w:vAlign w:val="bottom"/>
            <w:hideMark/>
          </w:tcPr>
          <w:p w14:paraId="754D9C9A"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Robinzon</w:t>
            </w:r>
            <w:proofErr w:type="spellEnd"/>
            <w:r w:rsidRPr="00D63E19">
              <w:rPr>
                <w:rFonts w:ascii="Calibri" w:hAnsi="Calibri" w:cs="Calibri"/>
                <w:color w:val="000000"/>
                <w:sz w:val="22"/>
                <w:szCs w:val="22"/>
                <w:lang w:val="es-CO" w:eastAsia="es-CO"/>
              </w:rPr>
              <w:t xml:space="preserve"> Peña</w:t>
            </w:r>
          </w:p>
        </w:tc>
        <w:tc>
          <w:tcPr>
            <w:tcW w:w="1894" w:type="dxa"/>
            <w:tcBorders>
              <w:top w:val="nil"/>
              <w:left w:val="nil"/>
              <w:bottom w:val="single" w:sz="4" w:space="0" w:color="auto"/>
              <w:right w:val="single" w:sz="8" w:space="0" w:color="auto"/>
            </w:tcBorders>
            <w:shd w:val="clear" w:color="auto" w:fill="auto"/>
            <w:noWrap/>
            <w:vAlign w:val="bottom"/>
            <w:hideMark/>
          </w:tcPr>
          <w:p w14:paraId="3D7DAC1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1F498CA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D127DE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123</w:t>
            </w:r>
          </w:p>
        </w:tc>
        <w:tc>
          <w:tcPr>
            <w:tcW w:w="3204" w:type="dxa"/>
            <w:tcBorders>
              <w:top w:val="nil"/>
              <w:left w:val="nil"/>
              <w:bottom w:val="single" w:sz="4" w:space="0" w:color="auto"/>
              <w:right w:val="single" w:sz="4" w:space="0" w:color="auto"/>
            </w:tcBorders>
            <w:shd w:val="clear" w:color="auto" w:fill="auto"/>
            <w:noWrap/>
            <w:vAlign w:val="bottom"/>
            <w:hideMark/>
          </w:tcPr>
          <w:p w14:paraId="69741FE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Rafael Parra</w:t>
            </w:r>
          </w:p>
        </w:tc>
        <w:tc>
          <w:tcPr>
            <w:tcW w:w="1894" w:type="dxa"/>
            <w:tcBorders>
              <w:top w:val="nil"/>
              <w:left w:val="nil"/>
              <w:bottom w:val="single" w:sz="4" w:space="0" w:color="auto"/>
              <w:right w:val="single" w:sz="8" w:space="0" w:color="auto"/>
            </w:tcBorders>
            <w:shd w:val="clear" w:color="auto" w:fill="auto"/>
            <w:noWrap/>
            <w:vAlign w:val="bottom"/>
            <w:hideMark/>
          </w:tcPr>
          <w:p w14:paraId="26F8510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1008D9E"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3A4C57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124</w:t>
            </w:r>
          </w:p>
        </w:tc>
        <w:tc>
          <w:tcPr>
            <w:tcW w:w="3204" w:type="dxa"/>
            <w:tcBorders>
              <w:top w:val="nil"/>
              <w:left w:val="nil"/>
              <w:bottom w:val="single" w:sz="4" w:space="0" w:color="auto"/>
              <w:right w:val="single" w:sz="4" w:space="0" w:color="auto"/>
            </w:tcBorders>
            <w:shd w:val="clear" w:color="auto" w:fill="auto"/>
            <w:noWrap/>
            <w:vAlign w:val="bottom"/>
            <w:hideMark/>
          </w:tcPr>
          <w:p w14:paraId="4338634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Gustavo Peña</w:t>
            </w:r>
          </w:p>
        </w:tc>
        <w:tc>
          <w:tcPr>
            <w:tcW w:w="1894" w:type="dxa"/>
            <w:tcBorders>
              <w:top w:val="nil"/>
              <w:left w:val="nil"/>
              <w:bottom w:val="single" w:sz="4" w:space="0" w:color="auto"/>
              <w:right w:val="single" w:sz="8" w:space="0" w:color="auto"/>
            </w:tcBorders>
            <w:shd w:val="clear" w:color="auto" w:fill="auto"/>
            <w:noWrap/>
            <w:vAlign w:val="bottom"/>
            <w:hideMark/>
          </w:tcPr>
          <w:p w14:paraId="6545C76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9D2B29A"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4D45CB4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125</w:t>
            </w:r>
          </w:p>
        </w:tc>
        <w:tc>
          <w:tcPr>
            <w:tcW w:w="3204" w:type="dxa"/>
            <w:tcBorders>
              <w:top w:val="nil"/>
              <w:left w:val="nil"/>
              <w:bottom w:val="single" w:sz="4" w:space="0" w:color="auto"/>
              <w:right w:val="single" w:sz="4" w:space="0" w:color="auto"/>
            </w:tcBorders>
            <w:shd w:val="clear" w:color="auto" w:fill="auto"/>
            <w:noWrap/>
            <w:vAlign w:val="bottom"/>
            <w:hideMark/>
          </w:tcPr>
          <w:p w14:paraId="099342D3"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Lidia </w:t>
            </w:r>
            <w:proofErr w:type="spellStart"/>
            <w:r w:rsidRPr="00D63E19">
              <w:rPr>
                <w:rFonts w:ascii="Calibri" w:hAnsi="Calibri" w:cs="Calibri"/>
                <w:color w:val="000000"/>
                <w:sz w:val="22"/>
                <w:szCs w:val="22"/>
                <w:lang w:val="es-CO" w:eastAsia="es-CO"/>
              </w:rPr>
              <w:t>Marin</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717753B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7CE210D"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31A76D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126</w:t>
            </w:r>
          </w:p>
        </w:tc>
        <w:tc>
          <w:tcPr>
            <w:tcW w:w="3204" w:type="dxa"/>
            <w:tcBorders>
              <w:top w:val="nil"/>
              <w:left w:val="nil"/>
              <w:bottom w:val="single" w:sz="4" w:space="0" w:color="auto"/>
              <w:right w:val="single" w:sz="4" w:space="0" w:color="auto"/>
            </w:tcBorders>
            <w:shd w:val="clear" w:color="auto" w:fill="auto"/>
            <w:noWrap/>
            <w:vAlign w:val="bottom"/>
            <w:hideMark/>
          </w:tcPr>
          <w:p w14:paraId="594D049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Muriel Ariza</w:t>
            </w:r>
          </w:p>
        </w:tc>
        <w:tc>
          <w:tcPr>
            <w:tcW w:w="1894" w:type="dxa"/>
            <w:tcBorders>
              <w:top w:val="nil"/>
              <w:left w:val="nil"/>
              <w:bottom w:val="single" w:sz="4" w:space="0" w:color="auto"/>
              <w:right w:val="single" w:sz="8" w:space="0" w:color="auto"/>
            </w:tcBorders>
            <w:shd w:val="clear" w:color="auto" w:fill="auto"/>
            <w:noWrap/>
            <w:vAlign w:val="bottom"/>
            <w:hideMark/>
          </w:tcPr>
          <w:p w14:paraId="7AB61EF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9EF57B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9D6C25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127</w:t>
            </w:r>
          </w:p>
        </w:tc>
        <w:tc>
          <w:tcPr>
            <w:tcW w:w="3204" w:type="dxa"/>
            <w:tcBorders>
              <w:top w:val="nil"/>
              <w:left w:val="nil"/>
              <w:bottom w:val="single" w:sz="4" w:space="0" w:color="auto"/>
              <w:right w:val="single" w:sz="4" w:space="0" w:color="auto"/>
            </w:tcBorders>
            <w:shd w:val="clear" w:color="auto" w:fill="auto"/>
            <w:noWrap/>
            <w:vAlign w:val="bottom"/>
            <w:hideMark/>
          </w:tcPr>
          <w:p w14:paraId="3EEB7766"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Rosalbina</w:t>
            </w:r>
            <w:proofErr w:type="spellEnd"/>
            <w:r w:rsidRPr="00D63E19">
              <w:rPr>
                <w:rFonts w:ascii="Calibri" w:hAnsi="Calibri" w:cs="Calibri"/>
                <w:color w:val="000000"/>
                <w:sz w:val="22"/>
                <w:szCs w:val="22"/>
                <w:lang w:val="es-CO" w:eastAsia="es-CO"/>
              </w:rPr>
              <w:t xml:space="preserve"> Peña</w:t>
            </w:r>
          </w:p>
        </w:tc>
        <w:tc>
          <w:tcPr>
            <w:tcW w:w="1894" w:type="dxa"/>
            <w:tcBorders>
              <w:top w:val="nil"/>
              <w:left w:val="nil"/>
              <w:bottom w:val="single" w:sz="4" w:space="0" w:color="auto"/>
              <w:right w:val="single" w:sz="8" w:space="0" w:color="auto"/>
            </w:tcBorders>
            <w:shd w:val="clear" w:color="auto" w:fill="auto"/>
            <w:noWrap/>
            <w:vAlign w:val="bottom"/>
            <w:hideMark/>
          </w:tcPr>
          <w:p w14:paraId="6A50699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3ADD369"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5E03DD9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128</w:t>
            </w:r>
          </w:p>
        </w:tc>
        <w:tc>
          <w:tcPr>
            <w:tcW w:w="3204" w:type="dxa"/>
            <w:tcBorders>
              <w:top w:val="nil"/>
              <w:left w:val="nil"/>
              <w:bottom w:val="single" w:sz="4" w:space="0" w:color="auto"/>
              <w:right w:val="single" w:sz="4" w:space="0" w:color="auto"/>
            </w:tcBorders>
            <w:shd w:val="clear" w:color="auto" w:fill="auto"/>
            <w:noWrap/>
            <w:vAlign w:val="bottom"/>
            <w:hideMark/>
          </w:tcPr>
          <w:p w14:paraId="5559D8B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Saturnino Peña</w:t>
            </w:r>
          </w:p>
        </w:tc>
        <w:tc>
          <w:tcPr>
            <w:tcW w:w="1894" w:type="dxa"/>
            <w:tcBorders>
              <w:top w:val="nil"/>
              <w:left w:val="nil"/>
              <w:bottom w:val="single" w:sz="4" w:space="0" w:color="auto"/>
              <w:right w:val="single" w:sz="8" w:space="0" w:color="auto"/>
            </w:tcBorders>
            <w:shd w:val="clear" w:color="auto" w:fill="auto"/>
            <w:noWrap/>
            <w:vAlign w:val="bottom"/>
            <w:hideMark/>
          </w:tcPr>
          <w:p w14:paraId="72DB573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13C6010"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E945BD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129</w:t>
            </w:r>
          </w:p>
        </w:tc>
        <w:tc>
          <w:tcPr>
            <w:tcW w:w="3204" w:type="dxa"/>
            <w:tcBorders>
              <w:top w:val="nil"/>
              <w:left w:val="nil"/>
              <w:bottom w:val="single" w:sz="4" w:space="0" w:color="auto"/>
              <w:right w:val="single" w:sz="4" w:space="0" w:color="auto"/>
            </w:tcBorders>
            <w:shd w:val="clear" w:color="auto" w:fill="auto"/>
            <w:noWrap/>
            <w:vAlign w:val="bottom"/>
            <w:hideMark/>
          </w:tcPr>
          <w:p w14:paraId="3C94ABF0"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Alirio Ruiz</w:t>
            </w:r>
          </w:p>
        </w:tc>
        <w:tc>
          <w:tcPr>
            <w:tcW w:w="1894" w:type="dxa"/>
            <w:tcBorders>
              <w:top w:val="nil"/>
              <w:left w:val="nil"/>
              <w:bottom w:val="single" w:sz="4" w:space="0" w:color="auto"/>
              <w:right w:val="single" w:sz="8" w:space="0" w:color="auto"/>
            </w:tcBorders>
            <w:shd w:val="clear" w:color="auto" w:fill="auto"/>
            <w:noWrap/>
            <w:vAlign w:val="bottom"/>
            <w:hideMark/>
          </w:tcPr>
          <w:p w14:paraId="2E94E5B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2253E79"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243E187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130</w:t>
            </w:r>
          </w:p>
        </w:tc>
        <w:tc>
          <w:tcPr>
            <w:tcW w:w="3204" w:type="dxa"/>
            <w:tcBorders>
              <w:top w:val="nil"/>
              <w:left w:val="nil"/>
              <w:bottom w:val="single" w:sz="4" w:space="0" w:color="auto"/>
              <w:right w:val="single" w:sz="4" w:space="0" w:color="auto"/>
            </w:tcBorders>
            <w:shd w:val="clear" w:color="auto" w:fill="auto"/>
            <w:noWrap/>
            <w:vAlign w:val="bottom"/>
            <w:hideMark/>
          </w:tcPr>
          <w:p w14:paraId="7D3D27C0"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Jose</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Angel</w:t>
            </w:r>
            <w:proofErr w:type="spellEnd"/>
            <w:r w:rsidRPr="00D63E19">
              <w:rPr>
                <w:rFonts w:ascii="Calibri" w:hAnsi="Calibri" w:cs="Calibri"/>
                <w:color w:val="000000"/>
                <w:sz w:val="22"/>
                <w:szCs w:val="22"/>
                <w:lang w:val="es-CO" w:eastAsia="es-CO"/>
              </w:rPr>
              <w:t xml:space="preserve"> Ardila</w:t>
            </w:r>
          </w:p>
        </w:tc>
        <w:tc>
          <w:tcPr>
            <w:tcW w:w="1894" w:type="dxa"/>
            <w:tcBorders>
              <w:top w:val="nil"/>
              <w:left w:val="nil"/>
              <w:bottom w:val="single" w:sz="4" w:space="0" w:color="auto"/>
              <w:right w:val="single" w:sz="8" w:space="0" w:color="auto"/>
            </w:tcBorders>
            <w:shd w:val="clear" w:color="auto" w:fill="auto"/>
            <w:noWrap/>
            <w:vAlign w:val="bottom"/>
            <w:hideMark/>
          </w:tcPr>
          <w:p w14:paraId="2E2AFC7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20D4DDA"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29DA737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131</w:t>
            </w:r>
          </w:p>
        </w:tc>
        <w:tc>
          <w:tcPr>
            <w:tcW w:w="3204" w:type="dxa"/>
            <w:tcBorders>
              <w:top w:val="nil"/>
              <w:left w:val="nil"/>
              <w:bottom w:val="single" w:sz="4" w:space="0" w:color="auto"/>
              <w:right w:val="single" w:sz="4" w:space="0" w:color="auto"/>
            </w:tcBorders>
            <w:shd w:val="clear" w:color="auto" w:fill="auto"/>
            <w:noWrap/>
            <w:vAlign w:val="bottom"/>
            <w:hideMark/>
          </w:tcPr>
          <w:p w14:paraId="3C8D397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Crisanto Ardila</w:t>
            </w:r>
          </w:p>
        </w:tc>
        <w:tc>
          <w:tcPr>
            <w:tcW w:w="1894" w:type="dxa"/>
            <w:tcBorders>
              <w:top w:val="nil"/>
              <w:left w:val="nil"/>
              <w:bottom w:val="single" w:sz="4" w:space="0" w:color="auto"/>
              <w:right w:val="single" w:sz="8" w:space="0" w:color="auto"/>
            </w:tcBorders>
            <w:shd w:val="clear" w:color="auto" w:fill="auto"/>
            <w:noWrap/>
            <w:vAlign w:val="bottom"/>
            <w:hideMark/>
          </w:tcPr>
          <w:p w14:paraId="10E310E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838C2D4"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370AAC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132</w:t>
            </w:r>
          </w:p>
        </w:tc>
        <w:tc>
          <w:tcPr>
            <w:tcW w:w="3204" w:type="dxa"/>
            <w:tcBorders>
              <w:top w:val="nil"/>
              <w:left w:val="nil"/>
              <w:bottom w:val="single" w:sz="4" w:space="0" w:color="auto"/>
              <w:right w:val="single" w:sz="4" w:space="0" w:color="auto"/>
            </w:tcBorders>
            <w:shd w:val="clear" w:color="auto" w:fill="auto"/>
            <w:noWrap/>
            <w:vAlign w:val="bottom"/>
            <w:hideMark/>
          </w:tcPr>
          <w:p w14:paraId="145403BD"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Barbara Ardila</w:t>
            </w:r>
          </w:p>
        </w:tc>
        <w:tc>
          <w:tcPr>
            <w:tcW w:w="1894" w:type="dxa"/>
            <w:tcBorders>
              <w:top w:val="nil"/>
              <w:left w:val="nil"/>
              <w:bottom w:val="single" w:sz="4" w:space="0" w:color="auto"/>
              <w:right w:val="single" w:sz="8" w:space="0" w:color="auto"/>
            </w:tcBorders>
            <w:shd w:val="clear" w:color="auto" w:fill="auto"/>
            <w:noWrap/>
            <w:vAlign w:val="bottom"/>
            <w:hideMark/>
          </w:tcPr>
          <w:p w14:paraId="762017A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5D69DE83"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4497126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133</w:t>
            </w:r>
          </w:p>
        </w:tc>
        <w:tc>
          <w:tcPr>
            <w:tcW w:w="3204" w:type="dxa"/>
            <w:tcBorders>
              <w:top w:val="nil"/>
              <w:left w:val="nil"/>
              <w:bottom w:val="single" w:sz="4" w:space="0" w:color="auto"/>
              <w:right w:val="single" w:sz="4" w:space="0" w:color="auto"/>
            </w:tcBorders>
            <w:shd w:val="clear" w:color="auto" w:fill="auto"/>
            <w:noWrap/>
            <w:vAlign w:val="bottom"/>
            <w:hideMark/>
          </w:tcPr>
          <w:p w14:paraId="72AA265A"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Hosbaldo</w:t>
            </w:r>
            <w:proofErr w:type="spellEnd"/>
            <w:r w:rsidRPr="00D63E19">
              <w:rPr>
                <w:rFonts w:ascii="Calibri" w:hAnsi="Calibri" w:cs="Calibri"/>
                <w:color w:val="000000"/>
                <w:sz w:val="22"/>
                <w:szCs w:val="22"/>
                <w:lang w:val="es-CO" w:eastAsia="es-CO"/>
              </w:rPr>
              <w:t xml:space="preserve"> Castellanos</w:t>
            </w:r>
          </w:p>
        </w:tc>
        <w:tc>
          <w:tcPr>
            <w:tcW w:w="1894" w:type="dxa"/>
            <w:tcBorders>
              <w:top w:val="nil"/>
              <w:left w:val="nil"/>
              <w:bottom w:val="single" w:sz="4" w:space="0" w:color="auto"/>
              <w:right w:val="single" w:sz="8" w:space="0" w:color="auto"/>
            </w:tcBorders>
            <w:shd w:val="clear" w:color="auto" w:fill="auto"/>
            <w:noWrap/>
            <w:vAlign w:val="bottom"/>
            <w:hideMark/>
          </w:tcPr>
          <w:p w14:paraId="048E2D3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ADD8C5A"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418A3CA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134</w:t>
            </w:r>
          </w:p>
        </w:tc>
        <w:tc>
          <w:tcPr>
            <w:tcW w:w="3204" w:type="dxa"/>
            <w:tcBorders>
              <w:top w:val="nil"/>
              <w:left w:val="nil"/>
              <w:bottom w:val="single" w:sz="4" w:space="0" w:color="auto"/>
              <w:right w:val="single" w:sz="4" w:space="0" w:color="auto"/>
            </w:tcBorders>
            <w:shd w:val="clear" w:color="auto" w:fill="auto"/>
            <w:noWrap/>
            <w:vAlign w:val="bottom"/>
            <w:hideMark/>
          </w:tcPr>
          <w:p w14:paraId="6F44BBAF"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Felia</w:t>
            </w:r>
            <w:proofErr w:type="spellEnd"/>
            <w:r w:rsidRPr="00D63E19">
              <w:rPr>
                <w:rFonts w:ascii="Calibri" w:hAnsi="Calibri" w:cs="Calibri"/>
                <w:color w:val="000000"/>
                <w:sz w:val="22"/>
                <w:szCs w:val="22"/>
                <w:lang w:val="es-CO" w:eastAsia="es-CO"/>
              </w:rPr>
              <w:t xml:space="preserve"> Castellanos</w:t>
            </w:r>
          </w:p>
        </w:tc>
        <w:tc>
          <w:tcPr>
            <w:tcW w:w="1894" w:type="dxa"/>
            <w:tcBorders>
              <w:top w:val="nil"/>
              <w:left w:val="nil"/>
              <w:bottom w:val="single" w:sz="4" w:space="0" w:color="auto"/>
              <w:right w:val="single" w:sz="8" w:space="0" w:color="auto"/>
            </w:tcBorders>
            <w:shd w:val="clear" w:color="auto" w:fill="auto"/>
            <w:noWrap/>
            <w:vAlign w:val="bottom"/>
            <w:hideMark/>
          </w:tcPr>
          <w:p w14:paraId="3AE1288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B5CE44B"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505E3E7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135</w:t>
            </w:r>
          </w:p>
        </w:tc>
        <w:tc>
          <w:tcPr>
            <w:tcW w:w="3204" w:type="dxa"/>
            <w:tcBorders>
              <w:top w:val="nil"/>
              <w:left w:val="nil"/>
              <w:bottom w:val="single" w:sz="4" w:space="0" w:color="auto"/>
              <w:right w:val="single" w:sz="4" w:space="0" w:color="auto"/>
            </w:tcBorders>
            <w:shd w:val="clear" w:color="auto" w:fill="auto"/>
            <w:noWrap/>
            <w:vAlign w:val="bottom"/>
            <w:hideMark/>
          </w:tcPr>
          <w:p w14:paraId="4A8E8F0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Rosa </w:t>
            </w:r>
            <w:proofErr w:type="spellStart"/>
            <w:r w:rsidRPr="00D63E19">
              <w:rPr>
                <w:rFonts w:ascii="Calibri" w:hAnsi="Calibri" w:cs="Calibri"/>
                <w:color w:val="000000"/>
                <w:sz w:val="22"/>
                <w:szCs w:val="22"/>
                <w:lang w:val="es-CO" w:eastAsia="es-CO"/>
              </w:rPr>
              <w:t>Maria</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Quitaz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5A11E3C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DA880BA"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5AF139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136</w:t>
            </w:r>
          </w:p>
        </w:tc>
        <w:tc>
          <w:tcPr>
            <w:tcW w:w="3204" w:type="dxa"/>
            <w:tcBorders>
              <w:top w:val="nil"/>
              <w:left w:val="nil"/>
              <w:bottom w:val="single" w:sz="4" w:space="0" w:color="auto"/>
              <w:right w:val="single" w:sz="4" w:space="0" w:color="auto"/>
            </w:tcBorders>
            <w:shd w:val="clear" w:color="auto" w:fill="auto"/>
            <w:noWrap/>
            <w:vAlign w:val="bottom"/>
            <w:hideMark/>
          </w:tcPr>
          <w:p w14:paraId="189096B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Berenice Bernal</w:t>
            </w:r>
          </w:p>
        </w:tc>
        <w:tc>
          <w:tcPr>
            <w:tcW w:w="1894" w:type="dxa"/>
            <w:tcBorders>
              <w:top w:val="nil"/>
              <w:left w:val="nil"/>
              <w:bottom w:val="single" w:sz="4" w:space="0" w:color="auto"/>
              <w:right w:val="single" w:sz="8" w:space="0" w:color="auto"/>
            </w:tcBorders>
            <w:shd w:val="clear" w:color="auto" w:fill="auto"/>
            <w:noWrap/>
            <w:vAlign w:val="bottom"/>
            <w:hideMark/>
          </w:tcPr>
          <w:p w14:paraId="7DF225F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041FFCF"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545F385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137</w:t>
            </w:r>
          </w:p>
        </w:tc>
        <w:tc>
          <w:tcPr>
            <w:tcW w:w="3204" w:type="dxa"/>
            <w:tcBorders>
              <w:top w:val="nil"/>
              <w:left w:val="nil"/>
              <w:bottom w:val="single" w:sz="4" w:space="0" w:color="auto"/>
              <w:right w:val="single" w:sz="4" w:space="0" w:color="auto"/>
            </w:tcBorders>
            <w:shd w:val="clear" w:color="auto" w:fill="auto"/>
            <w:noWrap/>
            <w:vAlign w:val="bottom"/>
            <w:hideMark/>
          </w:tcPr>
          <w:p w14:paraId="640204A0"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Jelmar</w:t>
            </w:r>
            <w:proofErr w:type="spellEnd"/>
            <w:r w:rsidRPr="00D63E19">
              <w:rPr>
                <w:rFonts w:ascii="Calibri" w:hAnsi="Calibri" w:cs="Calibri"/>
                <w:color w:val="000000"/>
                <w:sz w:val="22"/>
                <w:szCs w:val="22"/>
                <w:lang w:val="es-CO" w:eastAsia="es-CO"/>
              </w:rPr>
              <w:t xml:space="preserve"> Ariza</w:t>
            </w:r>
          </w:p>
        </w:tc>
        <w:tc>
          <w:tcPr>
            <w:tcW w:w="1894" w:type="dxa"/>
            <w:tcBorders>
              <w:top w:val="nil"/>
              <w:left w:val="nil"/>
              <w:bottom w:val="single" w:sz="4" w:space="0" w:color="auto"/>
              <w:right w:val="single" w:sz="8" w:space="0" w:color="auto"/>
            </w:tcBorders>
            <w:shd w:val="clear" w:color="auto" w:fill="auto"/>
            <w:noWrap/>
            <w:vAlign w:val="bottom"/>
            <w:hideMark/>
          </w:tcPr>
          <w:p w14:paraId="3C785AD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1623EFE"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2EFFA54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138</w:t>
            </w:r>
          </w:p>
        </w:tc>
        <w:tc>
          <w:tcPr>
            <w:tcW w:w="3204" w:type="dxa"/>
            <w:tcBorders>
              <w:top w:val="nil"/>
              <w:left w:val="nil"/>
              <w:bottom w:val="single" w:sz="4" w:space="0" w:color="auto"/>
              <w:right w:val="single" w:sz="4" w:space="0" w:color="auto"/>
            </w:tcBorders>
            <w:shd w:val="clear" w:color="auto" w:fill="auto"/>
            <w:noWrap/>
            <w:vAlign w:val="bottom"/>
            <w:hideMark/>
          </w:tcPr>
          <w:p w14:paraId="20738E9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Hugo Peña</w:t>
            </w:r>
          </w:p>
        </w:tc>
        <w:tc>
          <w:tcPr>
            <w:tcW w:w="1894" w:type="dxa"/>
            <w:tcBorders>
              <w:top w:val="nil"/>
              <w:left w:val="nil"/>
              <w:bottom w:val="single" w:sz="4" w:space="0" w:color="auto"/>
              <w:right w:val="single" w:sz="8" w:space="0" w:color="auto"/>
            </w:tcBorders>
            <w:shd w:val="clear" w:color="auto" w:fill="auto"/>
            <w:noWrap/>
            <w:vAlign w:val="bottom"/>
            <w:hideMark/>
          </w:tcPr>
          <w:p w14:paraId="0C32513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89C6459"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117367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139</w:t>
            </w:r>
          </w:p>
        </w:tc>
        <w:tc>
          <w:tcPr>
            <w:tcW w:w="3204" w:type="dxa"/>
            <w:tcBorders>
              <w:top w:val="nil"/>
              <w:left w:val="nil"/>
              <w:bottom w:val="single" w:sz="4" w:space="0" w:color="auto"/>
              <w:right w:val="single" w:sz="4" w:space="0" w:color="auto"/>
            </w:tcBorders>
            <w:shd w:val="clear" w:color="auto" w:fill="auto"/>
            <w:noWrap/>
            <w:vAlign w:val="bottom"/>
            <w:hideMark/>
          </w:tcPr>
          <w:p w14:paraId="62925DA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Pablo Ruiz</w:t>
            </w:r>
          </w:p>
        </w:tc>
        <w:tc>
          <w:tcPr>
            <w:tcW w:w="1894" w:type="dxa"/>
            <w:tcBorders>
              <w:top w:val="nil"/>
              <w:left w:val="nil"/>
              <w:bottom w:val="single" w:sz="4" w:space="0" w:color="auto"/>
              <w:right w:val="single" w:sz="8" w:space="0" w:color="auto"/>
            </w:tcBorders>
            <w:shd w:val="clear" w:color="auto" w:fill="auto"/>
            <w:noWrap/>
            <w:vAlign w:val="bottom"/>
            <w:hideMark/>
          </w:tcPr>
          <w:p w14:paraId="241FF23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A25FD44"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22C29CE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140</w:t>
            </w:r>
          </w:p>
        </w:tc>
        <w:tc>
          <w:tcPr>
            <w:tcW w:w="3204" w:type="dxa"/>
            <w:tcBorders>
              <w:top w:val="nil"/>
              <w:left w:val="nil"/>
              <w:bottom w:val="single" w:sz="4" w:space="0" w:color="auto"/>
              <w:right w:val="single" w:sz="4" w:space="0" w:color="auto"/>
            </w:tcBorders>
            <w:shd w:val="clear" w:color="auto" w:fill="auto"/>
            <w:noWrap/>
            <w:vAlign w:val="bottom"/>
            <w:hideMark/>
          </w:tcPr>
          <w:p w14:paraId="1F09F30E"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Ana Delmira Rojas</w:t>
            </w:r>
          </w:p>
        </w:tc>
        <w:tc>
          <w:tcPr>
            <w:tcW w:w="1894" w:type="dxa"/>
            <w:tcBorders>
              <w:top w:val="nil"/>
              <w:left w:val="nil"/>
              <w:bottom w:val="single" w:sz="4" w:space="0" w:color="auto"/>
              <w:right w:val="single" w:sz="8" w:space="0" w:color="auto"/>
            </w:tcBorders>
            <w:shd w:val="clear" w:color="auto" w:fill="auto"/>
            <w:noWrap/>
            <w:vAlign w:val="bottom"/>
            <w:hideMark/>
          </w:tcPr>
          <w:p w14:paraId="5BBE2F3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19F841CC"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E71DA9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141</w:t>
            </w:r>
          </w:p>
        </w:tc>
        <w:tc>
          <w:tcPr>
            <w:tcW w:w="3204" w:type="dxa"/>
            <w:tcBorders>
              <w:top w:val="nil"/>
              <w:left w:val="nil"/>
              <w:bottom w:val="single" w:sz="4" w:space="0" w:color="auto"/>
              <w:right w:val="single" w:sz="4" w:space="0" w:color="auto"/>
            </w:tcBorders>
            <w:shd w:val="clear" w:color="auto" w:fill="auto"/>
            <w:noWrap/>
            <w:vAlign w:val="bottom"/>
            <w:hideMark/>
          </w:tcPr>
          <w:p w14:paraId="40DBB83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Nohora  Ruiz</w:t>
            </w:r>
          </w:p>
        </w:tc>
        <w:tc>
          <w:tcPr>
            <w:tcW w:w="1894" w:type="dxa"/>
            <w:tcBorders>
              <w:top w:val="nil"/>
              <w:left w:val="nil"/>
              <w:bottom w:val="single" w:sz="4" w:space="0" w:color="auto"/>
              <w:right w:val="single" w:sz="8" w:space="0" w:color="auto"/>
            </w:tcBorders>
            <w:shd w:val="clear" w:color="auto" w:fill="auto"/>
            <w:noWrap/>
            <w:vAlign w:val="bottom"/>
            <w:hideMark/>
          </w:tcPr>
          <w:p w14:paraId="4837A66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188D1D6B"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400EA4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142</w:t>
            </w:r>
          </w:p>
        </w:tc>
        <w:tc>
          <w:tcPr>
            <w:tcW w:w="3204" w:type="dxa"/>
            <w:tcBorders>
              <w:top w:val="nil"/>
              <w:left w:val="nil"/>
              <w:bottom w:val="single" w:sz="4" w:space="0" w:color="auto"/>
              <w:right w:val="single" w:sz="4" w:space="0" w:color="auto"/>
            </w:tcBorders>
            <w:shd w:val="clear" w:color="auto" w:fill="auto"/>
            <w:noWrap/>
            <w:vAlign w:val="bottom"/>
            <w:hideMark/>
          </w:tcPr>
          <w:p w14:paraId="122978D9"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Prisilia</w:t>
            </w:r>
            <w:proofErr w:type="spellEnd"/>
            <w:r w:rsidRPr="00D63E19">
              <w:rPr>
                <w:rFonts w:ascii="Calibri" w:hAnsi="Calibri" w:cs="Calibri"/>
                <w:color w:val="000000"/>
                <w:sz w:val="22"/>
                <w:szCs w:val="22"/>
                <w:lang w:val="es-CO" w:eastAsia="es-CO"/>
              </w:rPr>
              <w:t xml:space="preserve"> Ruiz</w:t>
            </w:r>
          </w:p>
        </w:tc>
        <w:tc>
          <w:tcPr>
            <w:tcW w:w="1894" w:type="dxa"/>
            <w:tcBorders>
              <w:top w:val="nil"/>
              <w:left w:val="nil"/>
              <w:bottom w:val="single" w:sz="4" w:space="0" w:color="auto"/>
              <w:right w:val="single" w:sz="8" w:space="0" w:color="auto"/>
            </w:tcBorders>
            <w:shd w:val="clear" w:color="auto" w:fill="auto"/>
            <w:noWrap/>
            <w:vAlign w:val="bottom"/>
            <w:hideMark/>
          </w:tcPr>
          <w:p w14:paraId="5C0DCD6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584080A9"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8AE4C2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143</w:t>
            </w:r>
          </w:p>
        </w:tc>
        <w:tc>
          <w:tcPr>
            <w:tcW w:w="3204" w:type="dxa"/>
            <w:tcBorders>
              <w:top w:val="nil"/>
              <w:left w:val="nil"/>
              <w:bottom w:val="single" w:sz="4" w:space="0" w:color="auto"/>
              <w:right w:val="single" w:sz="4" w:space="0" w:color="auto"/>
            </w:tcBorders>
            <w:shd w:val="clear" w:color="auto" w:fill="auto"/>
            <w:noWrap/>
            <w:vAlign w:val="bottom"/>
            <w:hideMark/>
          </w:tcPr>
          <w:p w14:paraId="51ACCD3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Abogado </w:t>
            </w:r>
          </w:p>
        </w:tc>
        <w:tc>
          <w:tcPr>
            <w:tcW w:w="1894" w:type="dxa"/>
            <w:tcBorders>
              <w:top w:val="nil"/>
              <w:left w:val="nil"/>
              <w:bottom w:val="single" w:sz="4" w:space="0" w:color="auto"/>
              <w:right w:val="single" w:sz="8" w:space="0" w:color="auto"/>
            </w:tcBorders>
            <w:shd w:val="clear" w:color="auto" w:fill="auto"/>
            <w:noWrap/>
            <w:vAlign w:val="bottom"/>
            <w:hideMark/>
          </w:tcPr>
          <w:p w14:paraId="6D4A58E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C1B0F9D"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D94B3D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144</w:t>
            </w:r>
          </w:p>
        </w:tc>
        <w:tc>
          <w:tcPr>
            <w:tcW w:w="3204" w:type="dxa"/>
            <w:tcBorders>
              <w:top w:val="nil"/>
              <w:left w:val="nil"/>
              <w:bottom w:val="single" w:sz="4" w:space="0" w:color="auto"/>
              <w:right w:val="single" w:sz="4" w:space="0" w:color="auto"/>
            </w:tcBorders>
            <w:shd w:val="clear" w:color="auto" w:fill="auto"/>
            <w:noWrap/>
            <w:vAlign w:val="bottom"/>
            <w:hideMark/>
          </w:tcPr>
          <w:p w14:paraId="0CC39D1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Isabel </w:t>
            </w:r>
            <w:proofErr w:type="spellStart"/>
            <w:r w:rsidRPr="00D63E19">
              <w:rPr>
                <w:rFonts w:ascii="Calibri" w:hAnsi="Calibri" w:cs="Calibri"/>
                <w:color w:val="000000"/>
                <w:sz w:val="22"/>
                <w:szCs w:val="22"/>
                <w:lang w:val="es-CO" w:eastAsia="es-CO"/>
              </w:rPr>
              <w:t>Florez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476E435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E41C29A"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532E92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145</w:t>
            </w:r>
          </w:p>
        </w:tc>
        <w:tc>
          <w:tcPr>
            <w:tcW w:w="3204" w:type="dxa"/>
            <w:tcBorders>
              <w:top w:val="nil"/>
              <w:left w:val="nil"/>
              <w:bottom w:val="single" w:sz="4" w:space="0" w:color="auto"/>
              <w:right w:val="single" w:sz="4" w:space="0" w:color="auto"/>
            </w:tcBorders>
            <w:shd w:val="clear" w:color="auto" w:fill="auto"/>
            <w:noWrap/>
            <w:vAlign w:val="bottom"/>
            <w:hideMark/>
          </w:tcPr>
          <w:p w14:paraId="6D27656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Policarpa </w:t>
            </w:r>
            <w:proofErr w:type="spellStart"/>
            <w:r w:rsidRPr="00D63E19">
              <w:rPr>
                <w:rFonts w:ascii="Calibri" w:hAnsi="Calibri" w:cs="Calibri"/>
                <w:color w:val="000000"/>
                <w:sz w:val="22"/>
                <w:szCs w:val="22"/>
                <w:lang w:val="es-CO" w:eastAsia="es-CO"/>
              </w:rPr>
              <w:t>Jerena</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1B69A09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43AD3C7"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BD3654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lastRenderedPageBreak/>
              <w:t>146</w:t>
            </w:r>
          </w:p>
        </w:tc>
        <w:tc>
          <w:tcPr>
            <w:tcW w:w="3204" w:type="dxa"/>
            <w:tcBorders>
              <w:top w:val="nil"/>
              <w:left w:val="nil"/>
              <w:bottom w:val="single" w:sz="4" w:space="0" w:color="auto"/>
              <w:right w:val="single" w:sz="4" w:space="0" w:color="auto"/>
            </w:tcBorders>
            <w:shd w:val="clear" w:color="auto" w:fill="auto"/>
            <w:noWrap/>
            <w:vAlign w:val="bottom"/>
            <w:hideMark/>
          </w:tcPr>
          <w:p w14:paraId="77E27FF5"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Yobani Ariza</w:t>
            </w:r>
          </w:p>
        </w:tc>
        <w:tc>
          <w:tcPr>
            <w:tcW w:w="1894" w:type="dxa"/>
            <w:tcBorders>
              <w:top w:val="nil"/>
              <w:left w:val="nil"/>
              <w:bottom w:val="single" w:sz="4" w:space="0" w:color="auto"/>
              <w:right w:val="single" w:sz="8" w:space="0" w:color="auto"/>
            </w:tcBorders>
            <w:shd w:val="clear" w:color="auto" w:fill="auto"/>
            <w:noWrap/>
            <w:vAlign w:val="bottom"/>
            <w:hideMark/>
          </w:tcPr>
          <w:p w14:paraId="4753C86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6D087DB"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FDB6F6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147</w:t>
            </w:r>
          </w:p>
        </w:tc>
        <w:tc>
          <w:tcPr>
            <w:tcW w:w="3204" w:type="dxa"/>
            <w:tcBorders>
              <w:top w:val="nil"/>
              <w:left w:val="nil"/>
              <w:bottom w:val="single" w:sz="4" w:space="0" w:color="auto"/>
              <w:right w:val="single" w:sz="4" w:space="0" w:color="auto"/>
            </w:tcBorders>
            <w:shd w:val="clear" w:color="auto" w:fill="auto"/>
            <w:noWrap/>
            <w:vAlign w:val="bottom"/>
            <w:hideMark/>
          </w:tcPr>
          <w:p w14:paraId="704CC04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Pablo Ruiz</w:t>
            </w:r>
          </w:p>
        </w:tc>
        <w:tc>
          <w:tcPr>
            <w:tcW w:w="1894" w:type="dxa"/>
            <w:tcBorders>
              <w:top w:val="nil"/>
              <w:left w:val="nil"/>
              <w:bottom w:val="single" w:sz="4" w:space="0" w:color="auto"/>
              <w:right w:val="single" w:sz="8" w:space="0" w:color="auto"/>
            </w:tcBorders>
            <w:shd w:val="clear" w:color="auto" w:fill="auto"/>
            <w:noWrap/>
            <w:vAlign w:val="bottom"/>
            <w:hideMark/>
          </w:tcPr>
          <w:p w14:paraId="4B78DD5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C79A7B9"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8F8C54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148</w:t>
            </w:r>
          </w:p>
        </w:tc>
        <w:tc>
          <w:tcPr>
            <w:tcW w:w="3204" w:type="dxa"/>
            <w:tcBorders>
              <w:top w:val="nil"/>
              <w:left w:val="nil"/>
              <w:bottom w:val="single" w:sz="4" w:space="0" w:color="auto"/>
              <w:right w:val="single" w:sz="4" w:space="0" w:color="auto"/>
            </w:tcBorders>
            <w:shd w:val="clear" w:color="auto" w:fill="auto"/>
            <w:noWrap/>
            <w:vAlign w:val="bottom"/>
            <w:hideMark/>
          </w:tcPr>
          <w:p w14:paraId="3AB63F2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Fabio Ariza</w:t>
            </w:r>
          </w:p>
        </w:tc>
        <w:tc>
          <w:tcPr>
            <w:tcW w:w="1894" w:type="dxa"/>
            <w:tcBorders>
              <w:top w:val="nil"/>
              <w:left w:val="nil"/>
              <w:bottom w:val="single" w:sz="4" w:space="0" w:color="auto"/>
              <w:right w:val="single" w:sz="8" w:space="0" w:color="auto"/>
            </w:tcBorders>
            <w:shd w:val="clear" w:color="auto" w:fill="auto"/>
            <w:noWrap/>
            <w:vAlign w:val="bottom"/>
            <w:hideMark/>
          </w:tcPr>
          <w:p w14:paraId="7CA120F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245DA0F"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2244CE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149</w:t>
            </w:r>
          </w:p>
        </w:tc>
        <w:tc>
          <w:tcPr>
            <w:tcW w:w="3204" w:type="dxa"/>
            <w:tcBorders>
              <w:top w:val="nil"/>
              <w:left w:val="nil"/>
              <w:bottom w:val="single" w:sz="4" w:space="0" w:color="auto"/>
              <w:right w:val="single" w:sz="4" w:space="0" w:color="auto"/>
            </w:tcBorders>
            <w:shd w:val="clear" w:color="auto" w:fill="auto"/>
            <w:noWrap/>
            <w:vAlign w:val="bottom"/>
            <w:hideMark/>
          </w:tcPr>
          <w:p w14:paraId="75A64A6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Yohana Ruiz</w:t>
            </w:r>
          </w:p>
        </w:tc>
        <w:tc>
          <w:tcPr>
            <w:tcW w:w="1894" w:type="dxa"/>
            <w:tcBorders>
              <w:top w:val="nil"/>
              <w:left w:val="nil"/>
              <w:bottom w:val="single" w:sz="4" w:space="0" w:color="auto"/>
              <w:right w:val="single" w:sz="8" w:space="0" w:color="auto"/>
            </w:tcBorders>
            <w:shd w:val="clear" w:color="auto" w:fill="auto"/>
            <w:noWrap/>
            <w:vAlign w:val="bottom"/>
            <w:hideMark/>
          </w:tcPr>
          <w:p w14:paraId="078206A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CD26E67"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CCB3D6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150</w:t>
            </w:r>
          </w:p>
        </w:tc>
        <w:tc>
          <w:tcPr>
            <w:tcW w:w="3204" w:type="dxa"/>
            <w:tcBorders>
              <w:top w:val="nil"/>
              <w:left w:val="nil"/>
              <w:bottom w:val="single" w:sz="4" w:space="0" w:color="auto"/>
              <w:right w:val="single" w:sz="4" w:space="0" w:color="auto"/>
            </w:tcBorders>
            <w:shd w:val="clear" w:color="auto" w:fill="auto"/>
            <w:noWrap/>
            <w:vAlign w:val="bottom"/>
            <w:hideMark/>
          </w:tcPr>
          <w:p w14:paraId="4C005F7B"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Yony Ruiz</w:t>
            </w:r>
          </w:p>
        </w:tc>
        <w:tc>
          <w:tcPr>
            <w:tcW w:w="1894" w:type="dxa"/>
            <w:tcBorders>
              <w:top w:val="nil"/>
              <w:left w:val="nil"/>
              <w:bottom w:val="single" w:sz="4" w:space="0" w:color="auto"/>
              <w:right w:val="single" w:sz="8" w:space="0" w:color="auto"/>
            </w:tcBorders>
            <w:shd w:val="clear" w:color="auto" w:fill="auto"/>
            <w:noWrap/>
            <w:vAlign w:val="bottom"/>
            <w:hideMark/>
          </w:tcPr>
          <w:p w14:paraId="455BC64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A31E67F"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5FE252B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151</w:t>
            </w:r>
          </w:p>
        </w:tc>
        <w:tc>
          <w:tcPr>
            <w:tcW w:w="3204" w:type="dxa"/>
            <w:tcBorders>
              <w:top w:val="nil"/>
              <w:left w:val="nil"/>
              <w:bottom w:val="single" w:sz="4" w:space="0" w:color="auto"/>
              <w:right w:val="single" w:sz="4" w:space="0" w:color="auto"/>
            </w:tcBorders>
            <w:shd w:val="clear" w:color="auto" w:fill="auto"/>
            <w:noWrap/>
            <w:vAlign w:val="bottom"/>
            <w:hideMark/>
          </w:tcPr>
          <w:p w14:paraId="088CF71A"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Javier Ruiz</w:t>
            </w:r>
          </w:p>
        </w:tc>
        <w:tc>
          <w:tcPr>
            <w:tcW w:w="1894" w:type="dxa"/>
            <w:tcBorders>
              <w:top w:val="nil"/>
              <w:left w:val="nil"/>
              <w:bottom w:val="single" w:sz="4" w:space="0" w:color="auto"/>
              <w:right w:val="single" w:sz="8" w:space="0" w:color="auto"/>
            </w:tcBorders>
            <w:shd w:val="clear" w:color="auto" w:fill="auto"/>
            <w:noWrap/>
            <w:vAlign w:val="bottom"/>
            <w:hideMark/>
          </w:tcPr>
          <w:p w14:paraId="22F05D2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3051BFA"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7648DB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152</w:t>
            </w:r>
          </w:p>
        </w:tc>
        <w:tc>
          <w:tcPr>
            <w:tcW w:w="3204" w:type="dxa"/>
            <w:tcBorders>
              <w:top w:val="nil"/>
              <w:left w:val="nil"/>
              <w:bottom w:val="single" w:sz="4" w:space="0" w:color="auto"/>
              <w:right w:val="single" w:sz="4" w:space="0" w:color="auto"/>
            </w:tcBorders>
            <w:shd w:val="clear" w:color="auto" w:fill="auto"/>
            <w:noWrap/>
            <w:vAlign w:val="bottom"/>
            <w:hideMark/>
          </w:tcPr>
          <w:p w14:paraId="179DC827"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Jesus</w:t>
            </w:r>
            <w:proofErr w:type="spellEnd"/>
            <w:r w:rsidRPr="00D63E19">
              <w:rPr>
                <w:rFonts w:ascii="Calibri" w:hAnsi="Calibri" w:cs="Calibri"/>
                <w:color w:val="000000"/>
                <w:sz w:val="22"/>
                <w:szCs w:val="22"/>
                <w:lang w:val="es-CO" w:eastAsia="es-CO"/>
              </w:rPr>
              <w:t xml:space="preserve"> Arturo Peña</w:t>
            </w:r>
          </w:p>
        </w:tc>
        <w:tc>
          <w:tcPr>
            <w:tcW w:w="1894" w:type="dxa"/>
            <w:tcBorders>
              <w:top w:val="nil"/>
              <w:left w:val="nil"/>
              <w:bottom w:val="single" w:sz="4" w:space="0" w:color="auto"/>
              <w:right w:val="single" w:sz="8" w:space="0" w:color="auto"/>
            </w:tcBorders>
            <w:shd w:val="clear" w:color="auto" w:fill="auto"/>
            <w:noWrap/>
            <w:vAlign w:val="bottom"/>
            <w:hideMark/>
          </w:tcPr>
          <w:p w14:paraId="1B1440C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20AAD63"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260F4D4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153</w:t>
            </w:r>
          </w:p>
        </w:tc>
        <w:tc>
          <w:tcPr>
            <w:tcW w:w="3204" w:type="dxa"/>
            <w:tcBorders>
              <w:top w:val="nil"/>
              <w:left w:val="nil"/>
              <w:bottom w:val="single" w:sz="4" w:space="0" w:color="auto"/>
              <w:right w:val="single" w:sz="4" w:space="0" w:color="auto"/>
            </w:tcBorders>
            <w:shd w:val="clear" w:color="auto" w:fill="auto"/>
            <w:noWrap/>
            <w:vAlign w:val="bottom"/>
            <w:hideMark/>
          </w:tcPr>
          <w:p w14:paraId="3414F94F"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Diego Ruiz</w:t>
            </w:r>
          </w:p>
        </w:tc>
        <w:tc>
          <w:tcPr>
            <w:tcW w:w="1894" w:type="dxa"/>
            <w:tcBorders>
              <w:top w:val="nil"/>
              <w:left w:val="nil"/>
              <w:bottom w:val="single" w:sz="4" w:space="0" w:color="auto"/>
              <w:right w:val="single" w:sz="8" w:space="0" w:color="auto"/>
            </w:tcBorders>
            <w:shd w:val="clear" w:color="auto" w:fill="auto"/>
            <w:noWrap/>
            <w:vAlign w:val="bottom"/>
            <w:hideMark/>
          </w:tcPr>
          <w:p w14:paraId="23AD14F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19BD4B7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2EAA7E6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154</w:t>
            </w:r>
          </w:p>
        </w:tc>
        <w:tc>
          <w:tcPr>
            <w:tcW w:w="3204" w:type="dxa"/>
            <w:tcBorders>
              <w:top w:val="nil"/>
              <w:left w:val="nil"/>
              <w:bottom w:val="single" w:sz="4" w:space="0" w:color="auto"/>
              <w:right w:val="single" w:sz="4" w:space="0" w:color="auto"/>
            </w:tcBorders>
            <w:shd w:val="clear" w:color="auto" w:fill="auto"/>
            <w:noWrap/>
            <w:vAlign w:val="bottom"/>
            <w:hideMark/>
          </w:tcPr>
          <w:p w14:paraId="5DBF8A7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Emilce </w:t>
            </w:r>
            <w:proofErr w:type="spellStart"/>
            <w:r w:rsidRPr="00D63E19">
              <w:rPr>
                <w:rFonts w:ascii="Calibri" w:hAnsi="Calibri" w:cs="Calibri"/>
                <w:color w:val="000000"/>
                <w:sz w:val="22"/>
                <w:szCs w:val="22"/>
                <w:lang w:val="es-CO" w:eastAsia="es-CO"/>
              </w:rPr>
              <w:t>Jerena</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18308DD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1A213FD"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E03F09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155</w:t>
            </w:r>
          </w:p>
        </w:tc>
        <w:tc>
          <w:tcPr>
            <w:tcW w:w="3204" w:type="dxa"/>
            <w:tcBorders>
              <w:top w:val="nil"/>
              <w:left w:val="nil"/>
              <w:bottom w:val="single" w:sz="4" w:space="0" w:color="auto"/>
              <w:right w:val="single" w:sz="4" w:space="0" w:color="auto"/>
            </w:tcBorders>
            <w:shd w:val="clear" w:color="auto" w:fill="auto"/>
            <w:noWrap/>
            <w:vAlign w:val="bottom"/>
            <w:hideMark/>
          </w:tcPr>
          <w:p w14:paraId="48318FB8"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Jamir</w:t>
            </w:r>
            <w:proofErr w:type="spellEnd"/>
            <w:r w:rsidRPr="00D63E19">
              <w:rPr>
                <w:rFonts w:ascii="Calibri" w:hAnsi="Calibri" w:cs="Calibri"/>
                <w:color w:val="000000"/>
                <w:sz w:val="22"/>
                <w:szCs w:val="22"/>
                <w:lang w:val="es-CO" w:eastAsia="es-CO"/>
              </w:rPr>
              <w:t xml:space="preserve"> Zarate</w:t>
            </w:r>
          </w:p>
        </w:tc>
        <w:tc>
          <w:tcPr>
            <w:tcW w:w="1894" w:type="dxa"/>
            <w:tcBorders>
              <w:top w:val="nil"/>
              <w:left w:val="nil"/>
              <w:bottom w:val="single" w:sz="4" w:space="0" w:color="auto"/>
              <w:right w:val="single" w:sz="8" w:space="0" w:color="auto"/>
            </w:tcBorders>
            <w:shd w:val="clear" w:color="auto" w:fill="auto"/>
            <w:noWrap/>
            <w:vAlign w:val="bottom"/>
            <w:hideMark/>
          </w:tcPr>
          <w:p w14:paraId="30636EE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4ABFBE6"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1E5D81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156</w:t>
            </w:r>
          </w:p>
        </w:tc>
        <w:tc>
          <w:tcPr>
            <w:tcW w:w="3204" w:type="dxa"/>
            <w:tcBorders>
              <w:top w:val="nil"/>
              <w:left w:val="nil"/>
              <w:bottom w:val="single" w:sz="4" w:space="0" w:color="auto"/>
              <w:right w:val="single" w:sz="4" w:space="0" w:color="auto"/>
            </w:tcBorders>
            <w:shd w:val="clear" w:color="auto" w:fill="auto"/>
            <w:noWrap/>
            <w:vAlign w:val="bottom"/>
            <w:hideMark/>
          </w:tcPr>
          <w:p w14:paraId="199F6B2F"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Aristobulo</w:t>
            </w:r>
            <w:proofErr w:type="spellEnd"/>
            <w:r w:rsidRPr="00D63E19">
              <w:rPr>
                <w:rFonts w:ascii="Calibri" w:hAnsi="Calibri" w:cs="Calibri"/>
                <w:color w:val="000000"/>
                <w:sz w:val="22"/>
                <w:szCs w:val="22"/>
                <w:lang w:val="es-CO" w:eastAsia="es-CO"/>
              </w:rPr>
              <w:t xml:space="preserve"> Zarate</w:t>
            </w:r>
          </w:p>
        </w:tc>
        <w:tc>
          <w:tcPr>
            <w:tcW w:w="1894" w:type="dxa"/>
            <w:tcBorders>
              <w:top w:val="nil"/>
              <w:left w:val="nil"/>
              <w:bottom w:val="single" w:sz="4" w:space="0" w:color="auto"/>
              <w:right w:val="single" w:sz="8" w:space="0" w:color="auto"/>
            </w:tcBorders>
            <w:shd w:val="clear" w:color="auto" w:fill="auto"/>
            <w:noWrap/>
            <w:vAlign w:val="bottom"/>
            <w:hideMark/>
          </w:tcPr>
          <w:p w14:paraId="13DF9D8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5DEA5C8A"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54EB599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157</w:t>
            </w:r>
          </w:p>
        </w:tc>
        <w:tc>
          <w:tcPr>
            <w:tcW w:w="3204" w:type="dxa"/>
            <w:tcBorders>
              <w:top w:val="nil"/>
              <w:left w:val="nil"/>
              <w:bottom w:val="single" w:sz="4" w:space="0" w:color="auto"/>
              <w:right w:val="single" w:sz="4" w:space="0" w:color="auto"/>
            </w:tcBorders>
            <w:shd w:val="clear" w:color="auto" w:fill="auto"/>
            <w:noWrap/>
            <w:vAlign w:val="bottom"/>
            <w:hideMark/>
          </w:tcPr>
          <w:p w14:paraId="63D8775A"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Husebio</w:t>
            </w:r>
            <w:proofErr w:type="spellEnd"/>
            <w:r w:rsidRPr="00D63E19">
              <w:rPr>
                <w:rFonts w:ascii="Calibri" w:hAnsi="Calibri" w:cs="Calibri"/>
                <w:color w:val="000000"/>
                <w:sz w:val="22"/>
                <w:szCs w:val="22"/>
                <w:lang w:val="es-CO" w:eastAsia="es-CO"/>
              </w:rPr>
              <w:t xml:space="preserve"> Zarate</w:t>
            </w:r>
          </w:p>
        </w:tc>
        <w:tc>
          <w:tcPr>
            <w:tcW w:w="1894" w:type="dxa"/>
            <w:tcBorders>
              <w:top w:val="nil"/>
              <w:left w:val="nil"/>
              <w:bottom w:val="single" w:sz="4" w:space="0" w:color="auto"/>
              <w:right w:val="single" w:sz="8" w:space="0" w:color="auto"/>
            </w:tcBorders>
            <w:shd w:val="clear" w:color="auto" w:fill="auto"/>
            <w:noWrap/>
            <w:vAlign w:val="bottom"/>
            <w:hideMark/>
          </w:tcPr>
          <w:p w14:paraId="0267A9D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A1A0DF6"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2ECFB0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158</w:t>
            </w:r>
          </w:p>
        </w:tc>
        <w:tc>
          <w:tcPr>
            <w:tcW w:w="3204" w:type="dxa"/>
            <w:tcBorders>
              <w:top w:val="nil"/>
              <w:left w:val="nil"/>
              <w:bottom w:val="single" w:sz="4" w:space="0" w:color="auto"/>
              <w:right w:val="single" w:sz="4" w:space="0" w:color="auto"/>
            </w:tcBorders>
            <w:shd w:val="clear" w:color="auto" w:fill="auto"/>
            <w:noWrap/>
            <w:vAlign w:val="bottom"/>
            <w:hideMark/>
          </w:tcPr>
          <w:p w14:paraId="5866B3F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Omar Rojas</w:t>
            </w:r>
          </w:p>
        </w:tc>
        <w:tc>
          <w:tcPr>
            <w:tcW w:w="1894" w:type="dxa"/>
            <w:tcBorders>
              <w:top w:val="nil"/>
              <w:left w:val="nil"/>
              <w:bottom w:val="single" w:sz="4" w:space="0" w:color="auto"/>
              <w:right w:val="single" w:sz="8" w:space="0" w:color="auto"/>
            </w:tcBorders>
            <w:shd w:val="clear" w:color="auto" w:fill="auto"/>
            <w:noWrap/>
            <w:vAlign w:val="bottom"/>
            <w:hideMark/>
          </w:tcPr>
          <w:p w14:paraId="77134A6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0B03C4E"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1496673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159</w:t>
            </w:r>
          </w:p>
        </w:tc>
        <w:tc>
          <w:tcPr>
            <w:tcW w:w="3204" w:type="dxa"/>
            <w:tcBorders>
              <w:top w:val="nil"/>
              <w:left w:val="nil"/>
              <w:bottom w:val="single" w:sz="4" w:space="0" w:color="auto"/>
              <w:right w:val="single" w:sz="4" w:space="0" w:color="auto"/>
            </w:tcBorders>
            <w:shd w:val="clear" w:color="auto" w:fill="auto"/>
            <w:noWrap/>
            <w:vAlign w:val="bottom"/>
            <w:hideMark/>
          </w:tcPr>
          <w:p w14:paraId="69028271"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Gustabo</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Quitaz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2053249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5F146DB9"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40648A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160</w:t>
            </w:r>
          </w:p>
        </w:tc>
        <w:tc>
          <w:tcPr>
            <w:tcW w:w="3204" w:type="dxa"/>
            <w:tcBorders>
              <w:top w:val="nil"/>
              <w:left w:val="nil"/>
              <w:bottom w:val="single" w:sz="4" w:space="0" w:color="auto"/>
              <w:right w:val="single" w:sz="4" w:space="0" w:color="auto"/>
            </w:tcBorders>
            <w:shd w:val="clear" w:color="auto" w:fill="auto"/>
            <w:noWrap/>
            <w:vAlign w:val="bottom"/>
            <w:hideMark/>
          </w:tcPr>
          <w:p w14:paraId="301F654D"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Delia  </w:t>
            </w:r>
            <w:proofErr w:type="spellStart"/>
            <w:r w:rsidRPr="00D63E19">
              <w:rPr>
                <w:rFonts w:ascii="Calibri" w:hAnsi="Calibri" w:cs="Calibri"/>
                <w:color w:val="000000"/>
                <w:sz w:val="22"/>
                <w:szCs w:val="22"/>
                <w:lang w:val="es-CO" w:eastAsia="es-CO"/>
              </w:rPr>
              <w:t>Quitaz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3F7DFB0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85411C0"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2DC229C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161</w:t>
            </w:r>
          </w:p>
        </w:tc>
        <w:tc>
          <w:tcPr>
            <w:tcW w:w="3204" w:type="dxa"/>
            <w:tcBorders>
              <w:top w:val="nil"/>
              <w:left w:val="nil"/>
              <w:bottom w:val="single" w:sz="4" w:space="0" w:color="auto"/>
              <w:right w:val="single" w:sz="4" w:space="0" w:color="auto"/>
            </w:tcBorders>
            <w:shd w:val="clear" w:color="auto" w:fill="auto"/>
            <w:noWrap/>
            <w:vAlign w:val="bottom"/>
            <w:hideMark/>
          </w:tcPr>
          <w:p w14:paraId="0CCA5DEA"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Jamir</w:t>
            </w:r>
            <w:proofErr w:type="spellEnd"/>
            <w:r w:rsidRPr="00D63E19">
              <w:rPr>
                <w:rFonts w:ascii="Calibri" w:hAnsi="Calibri" w:cs="Calibri"/>
                <w:color w:val="000000"/>
                <w:sz w:val="22"/>
                <w:szCs w:val="22"/>
                <w:lang w:val="es-CO" w:eastAsia="es-CO"/>
              </w:rPr>
              <w:t xml:space="preserve"> Zarate</w:t>
            </w:r>
          </w:p>
        </w:tc>
        <w:tc>
          <w:tcPr>
            <w:tcW w:w="1894" w:type="dxa"/>
            <w:tcBorders>
              <w:top w:val="nil"/>
              <w:left w:val="nil"/>
              <w:bottom w:val="single" w:sz="4" w:space="0" w:color="auto"/>
              <w:right w:val="single" w:sz="8" w:space="0" w:color="auto"/>
            </w:tcBorders>
            <w:shd w:val="clear" w:color="auto" w:fill="auto"/>
            <w:noWrap/>
            <w:vAlign w:val="bottom"/>
            <w:hideMark/>
          </w:tcPr>
          <w:p w14:paraId="4A81959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C9F3AB3"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C39DB6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162</w:t>
            </w:r>
          </w:p>
        </w:tc>
        <w:tc>
          <w:tcPr>
            <w:tcW w:w="3204" w:type="dxa"/>
            <w:tcBorders>
              <w:top w:val="nil"/>
              <w:left w:val="nil"/>
              <w:bottom w:val="single" w:sz="4" w:space="0" w:color="auto"/>
              <w:right w:val="single" w:sz="4" w:space="0" w:color="auto"/>
            </w:tcBorders>
            <w:shd w:val="clear" w:color="auto" w:fill="auto"/>
            <w:noWrap/>
            <w:vAlign w:val="bottom"/>
            <w:hideMark/>
          </w:tcPr>
          <w:p w14:paraId="52A3B4E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Ciro Gerena</w:t>
            </w:r>
          </w:p>
        </w:tc>
        <w:tc>
          <w:tcPr>
            <w:tcW w:w="1894" w:type="dxa"/>
            <w:tcBorders>
              <w:top w:val="nil"/>
              <w:left w:val="nil"/>
              <w:bottom w:val="single" w:sz="4" w:space="0" w:color="auto"/>
              <w:right w:val="single" w:sz="8" w:space="0" w:color="auto"/>
            </w:tcBorders>
            <w:shd w:val="clear" w:color="auto" w:fill="auto"/>
            <w:noWrap/>
            <w:vAlign w:val="bottom"/>
            <w:hideMark/>
          </w:tcPr>
          <w:p w14:paraId="6D6090C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00EADB6"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39BAA2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163</w:t>
            </w:r>
          </w:p>
        </w:tc>
        <w:tc>
          <w:tcPr>
            <w:tcW w:w="3204" w:type="dxa"/>
            <w:tcBorders>
              <w:top w:val="nil"/>
              <w:left w:val="nil"/>
              <w:bottom w:val="single" w:sz="4" w:space="0" w:color="auto"/>
              <w:right w:val="single" w:sz="4" w:space="0" w:color="auto"/>
            </w:tcBorders>
            <w:shd w:val="clear" w:color="auto" w:fill="auto"/>
            <w:noWrap/>
            <w:vAlign w:val="bottom"/>
            <w:hideMark/>
          </w:tcPr>
          <w:p w14:paraId="35DCC004"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Adsalon</w:t>
            </w:r>
            <w:proofErr w:type="spellEnd"/>
            <w:r w:rsidRPr="00D63E19">
              <w:rPr>
                <w:rFonts w:ascii="Calibri" w:hAnsi="Calibri" w:cs="Calibri"/>
                <w:color w:val="000000"/>
                <w:sz w:val="22"/>
                <w:szCs w:val="22"/>
                <w:lang w:val="es-CO" w:eastAsia="es-CO"/>
              </w:rPr>
              <w:t xml:space="preserve"> Rojas</w:t>
            </w:r>
          </w:p>
        </w:tc>
        <w:tc>
          <w:tcPr>
            <w:tcW w:w="1894" w:type="dxa"/>
            <w:tcBorders>
              <w:top w:val="nil"/>
              <w:left w:val="nil"/>
              <w:bottom w:val="single" w:sz="4" w:space="0" w:color="auto"/>
              <w:right w:val="single" w:sz="8" w:space="0" w:color="auto"/>
            </w:tcBorders>
            <w:shd w:val="clear" w:color="auto" w:fill="auto"/>
            <w:noWrap/>
            <w:vAlign w:val="bottom"/>
            <w:hideMark/>
          </w:tcPr>
          <w:p w14:paraId="70BF258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B6558D1"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E2B160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164</w:t>
            </w:r>
          </w:p>
        </w:tc>
        <w:tc>
          <w:tcPr>
            <w:tcW w:w="3204" w:type="dxa"/>
            <w:tcBorders>
              <w:top w:val="nil"/>
              <w:left w:val="nil"/>
              <w:bottom w:val="single" w:sz="4" w:space="0" w:color="auto"/>
              <w:right w:val="single" w:sz="4" w:space="0" w:color="auto"/>
            </w:tcBorders>
            <w:shd w:val="clear" w:color="auto" w:fill="auto"/>
            <w:noWrap/>
            <w:vAlign w:val="bottom"/>
            <w:hideMark/>
          </w:tcPr>
          <w:p w14:paraId="55F8EE92"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Yon</w:t>
            </w:r>
            <w:proofErr w:type="spellEnd"/>
            <w:r w:rsidRPr="00D63E19">
              <w:rPr>
                <w:rFonts w:ascii="Calibri" w:hAnsi="Calibri" w:cs="Calibri"/>
                <w:color w:val="000000"/>
                <w:sz w:val="22"/>
                <w:szCs w:val="22"/>
                <w:lang w:val="es-CO" w:eastAsia="es-CO"/>
              </w:rPr>
              <w:t xml:space="preserve"> Rojas</w:t>
            </w:r>
          </w:p>
        </w:tc>
        <w:tc>
          <w:tcPr>
            <w:tcW w:w="1894" w:type="dxa"/>
            <w:tcBorders>
              <w:top w:val="nil"/>
              <w:left w:val="nil"/>
              <w:bottom w:val="single" w:sz="4" w:space="0" w:color="auto"/>
              <w:right w:val="single" w:sz="8" w:space="0" w:color="auto"/>
            </w:tcBorders>
            <w:shd w:val="clear" w:color="auto" w:fill="auto"/>
            <w:noWrap/>
            <w:vAlign w:val="bottom"/>
            <w:hideMark/>
          </w:tcPr>
          <w:p w14:paraId="49E543C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350977E"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A0D46F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165</w:t>
            </w:r>
          </w:p>
        </w:tc>
        <w:tc>
          <w:tcPr>
            <w:tcW w:w="3204" w:type="dxa"/>
            <w:tcBorders>
              <w:top w:val="nil"/>
              <w:left w:val="nil"/>
              <w:bottom w:val="single" w:sz="4" w:space="0" w:color="auto"/>
              <w:right w:val="single" w:sz="4" w:space="0" w:color="auto"/>
            </w:tcBorders>
            <w:shd w:val="clear" w:color="auto" w:fill="auto"/>
            <w:noWrap/>
            <w:vAlign w:val="bottom"/>
            <w:hideMark/>
          </w:tcPr>
          <w:p w14:paraId="6A68EB2A"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Victor</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Velasques</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56129E5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3501567"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5D07F3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166</w:t>
            </w:r>
          </w:p>
        </w:tc>
        <w:tc>
          <w:tcPr>
            <w:tcW w:w="3204" w:type="dxa"/>
            <w:tcBorders>
              <w:top w:val="nil"/>
              <w:left w:val="nil"/>
              <w:bottom w:val="single" w:sz="4" w:space="0" w:color="auto"/>
              <w:right w:val="single" w:sz="4" w:space="0" w:color="auto"/>
            </w:tcBorders>
            <w:shd w:val="clear" w:color="auto" w:fill="auto"/>
            <w:noWrap/>
            <w:vAlign w:val="bottom"/>
            <w:hideMark/>
          </w:tcPr>
          <w:p w14:paraId="0AADFF0F"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Aladia</w:t>
            </w:r>
            <w:proofErr w:type="spellEnd"/>
            <w:r w:rsidRPr="00D63E19">
              <w:rPr>
                <w:rFonts w:ascii="Calibri" w:hAnsi="Calibri" w:cs="Calibri"/>
                <w:color w:val="000000"/>
                <w:sz w:val="22"/>
                <w:szCs w:val="22"/>
                <w:lang w:val="es-CO" w:eastAsia="es-CO"/>
              </w:rPr>
              <w:t xml:space="preserve">  Zarate</w:t>
            </w:r>
          </w:p>
        </w:tc>
        <w:tc>
          <w:tcPr>
            <w:tcW w:w="1894" w:type="dxa"/>
            <w:tcBorders>
              <w:top w:val="nil"/>
              <w:left w:val="nil"/>
              <w:bottom w:val="single" w:sz="4" w:space="0" w:color="auto"/>
              <w:right w:val="single" w:sz="8" w:space="0" w:color="auto"/>
            </w:tcBorders>
            <w:shd w:val="clear" w:color="auto" w:fill="auto"/>
            <w:noWrap/>
            <w:vAlign w:val="bottom"/>
            <w:hideMark/>
          </w:tcPr>
          <w:p w14:paraId="501EA94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AF1FB05"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251F4B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167</w:t>
            </w:r>
          </w:p>
        </w:tc>
        <w:tc>
          <w:tcPr>
            <w:tcW w:w="3204" w:type="dxa"/>
            <w:tcBorders>
              <w:top w:val="nil"/>
              <w:left w:val="nil"/>
              <w:bottom w:val="single" w:sz="4" w:space="0" w:color="auto"/>
              <w:right w:val="single" w:sz="4" w:space="0" w:color="auto"/>
            </w:tcBorders>
            <w:shd w:val="clear" w:color="auto" w:fill="auto"/>
            <w:noWrap/>
            <w:vAlign w:val="bottom"/>
            <w:hideMark/>
          </w:tcPr>
          <w:p w14:paraId="4D27258B"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Jose</w:t>
            </w:r>
            <w:proofErr w:type="spellEnd"/>
            <w:r w:rsidRPr="00D63E19">
              <w:rPr>
                <w:rFonts w:ascii="Calibri" w:hAnsi="Calibri" w:cs="Calibri"/>
                <w:color w:val="000000"/>
                <w:sz w:val="22"/>
                <w:szCs w:val="22"/>
                <w:lang w:val="es-CO" w:eastAsia="es-CO"/>
              </w:rPr>
              <w:t xml:space="preserve"> Luis Ardila</w:t>
            </w:r>
          </w:p>
        </w:tc>
        <w:tc>
          <w:tcPr>
            <w:tcW w:w="1894" w:type="dxa"/>
            <w:tcBorders>
              <w:top w:val="nil"/>
              <w:left w:val="nil"/>
              <w:bottom w:val="single" w:sz="4" w:space="0" w:color="auto"/>
              <w:right w:val="single" w:sz="8" w:space="0" w:color="auto"/>
            </w:tcBorders>
            <w:shd w:val="clear" w:color="auto" w:fill="auto"/>
            <w:noWrap/>
            <w:vAlign w:val="bottom"/>
            <w:hideMark/>
          </w:tcPr>
          <w:p w14:paraId="71D81D8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58EA88BC"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037B82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168</w:t>
            </w:r>
          </w:p>
        </w:tc>
        <w:tc>
          <w:tcPr>
            <w:tcW w:w="3204" w:type="dxa"/>
            <w:tcBorders>
              <w:top w:val="nil"/>
              <w:left w:val="nil"/>
              <w:bottom w:val="single" w:sz="4" w:space="0" w:color="auto"/>
              <w:right w:val="single" w:sz="4" w:space="0" w:color="auto"/>
            </w:tcBorders>
            <w:shd w:val="clear" w:color="auto" w:fill="auto"/>
            <w:noWrap/>
            <w:vAlign w:val="bottom"/>
            <w:hideMark/>
          </w:tcPr>
          <w:p w14:paraId="74A1432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Juan Carlos Zarate</w:t>
            </w:r>
          </w:p>
        </w:tc>
        <w:tc>
          <w:tcPr>
            <w:tcW w:w="1894" w:type="dxa"/>
            <w:tcBorders>
              <w:top w:val="nil"/>
              <w:left w:val="nil"/>
              <w:bottom w:val="single" w:sz="4" w:space="0" w:color="auto"/>
              <w:right w:val="single" w:sz="8" w:space="0" w:color="auto"/>
            </w:tcBorders>
            <w:shd w:val="clear" w:color="auto" w:fill="auto"/>
            <w:noWrap/>
            <w:vAlign w:val="bottom"/>
            <w:hideMark/>
          </w:tcPr>
          <w:p w14:paraId="699A20D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F393E78"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88C69B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169</w:t>
            </w:r>
          </w:p>
        </w:tc>
        <w:tc>
          <w:tcPr>
            <w:tcW w:w="3204" w:type="dxa"/>
            <w:tcBorders>
              <w:top w:val="nil"/>
              <w:left w:val="nil"/>
              <w:bottom w:val="single" w:sz="4" w:space="0" w:color="auto"/>
              <w:right w:val="single" w:sz="4" w:space="0" w:color="auto"/>
            </w:tcBorders>
            <w:shd w:val="clear" w:color="auto" w:fill="auto"/>
            <w:noWrap/>
            <w:vAlign w:val="bottom"/>
            <w:hideMark/>
          </w:tcPr>
          <w:p w14:paraId="7DC06E03"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Alberto Zarate</w:t>
            </w:r>
          </w:p>
        </w:tc>
        <w:tc>
          <w:tcPr>
            <w:tcW w:w="1894" w:type="dxa"/>
            <w:tcBorders>
              <w:top w:val="nil"/>
              <w:left w:val="nil"/>
              <w:bottom w:val="single" w:sz="4" w:space="0" w:color="auto"/>
              <w:right w:val="single" w:sz="8" w:space="0" w:color="auto"/>
            </w:tcBorders>
            <w:shd w:val="clear" w:color="auto" w:fill="auto"/>
            <w:noWrap/>
            <w:vAlign w:val="bottom"/>
            <w:hideMark/>
          </w:tcPr>
          <w:p w14:paraId="5A4975C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096D78D"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621E6B3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170</w:t>
            </w:r>
          </w:p>
        </w:tc>
        <w:tc>
          <w:tcPr>
            <w:tcW w:w="3204" w:type="dxa"/>
            <w:tcBorders>
              <w:top w:val="nil"/>
              <w:left w:val="nil"/>
              <w:bottom w:val="single" w:sz="4" w:space="0" w:color="auto"/>
              <w:right w:val="single" w:sz="4" w:space="0" w:color="auto"/>
            </w:tcBorders>
            <w:shd w:val="clear" w:color="auto" w:fill="auto"/>
            <w:noWrap/>
            <w:vAlign w:val="bottom"/>
            <w:hideMark/>
          </w:tcPr>
          <w:p w14:paraId="440507B5"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Marina Ardila</w:t>
            </w:r>
          </w:p>
        </w:tc>
        <w:tc>
          <w:tcPr>
            <w:tcW w:w="1894" w:type="dxa"/>
            <w:tcBorders>
              <w:top w:val="nil"/>
              <w:left w:val="nil"/>
              <w:bottom w:val="single" w:sz="4" w:space="0" w:color="auto"/>
              <w:right w:val="single" w:sz="8" w:space="0" w:color="auto"/>
            </w:tcBorders>
            <w:shd w:val="clear" w:color="auto" w:fill="auto"/>
            <w:noWrap/>
            <w:vAlign w:val="bottom"/>
            <w:hideMark/>
          </w:tcPr>
          <w:p w14:paraId="100590F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113553C"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5D8202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171</w:t>
            </w:r>
          </w:p>
        </w:tc>
        <w:tc>
          <w:tcPr>
            <w:tcW w:w="3204" w:type="dxa"/>
            <w:tcBorders>
              <w:top w:val="nil"/>
              <w:left w:val="nil"/>
              <w:bottom w:val="single" w:sz="4" w:space="0" w:color="auto"/>
              <w:right w:val="single" w:sz="4" w:space="0" w:color="auto"/>
            </w:tcBorders>
            <w:shd w:val="clear" w:color="auto" w:fill="auto"/>
            <w:noWrap/>
            <w:vAlign w:val="bottom"/>
            <w:hideMark/>
          </w:tcPr>
          <w:p w14:paraId="7F574406"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Colegio Delicias</w:t>
            </w:r>
          </w:p>
        </w:tc>
        <w:tc>
          <w:tcPr>
            <w:tcW w:w="1894" w:type="dxa"/>
            <w:tcBorders>
              <w:top w:val="nil"/>
              <w:left w:val="nil"/>
              <w:bottom w:val="single" w:sz="4" w:space="0" w:color="auto"/>
              <w:right w:val="single" w:sz="8" w:space="0" w:color="auto"/>
            </w:tcBorders>
            <w:shd w:val="clear" w:color="auto" w:fill="auto"/>
            <w:noWrap/>
            <w:vAlign w:val="bottom"/>
            <w:hideMark/>
          </w:tcPr>
          <w:p w14:paraId="51D986C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FC7177C"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7DB99E5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172</w:t>
            </w:r>
          </w:p>
        </w:tc>
        <w:tc>
          <w:tcPr>
            <w:tcW w:w="3204" w:type="dxa"/>
            <w:tcBorders>
              <w:top w:val="nil"/>
              <w:left w:val="nil"/>
              <w:bottom w:val="single" w:sz="4" w:space="0" w:color="auto"/>
              <w:right w:val="single" w:sz="4" w:space="0" w:color="auto"/>
            </w:tcBorders>
            <w:shd w:val="clear" w:color="auto" w:fill="auto"/>
            <w:noWrap/>
            <w:vAlign w:val="bottom"/>
            <w:hideMark/>
          </w:tcPr>
          <w:p w14:paraId="54FC244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Carlos  Ruiz</w:t>
            </w:r>
          </w:p>
        </w:tc>
        <w:tc>
          <w:tcPr>
            <w:tcW w:w="1894" w:type="dxa"/>
            <w:tcBorders>
              <w:top w:val="nil"/>
              <w:left w:val="nil"/>
              <w:bottom w:val="single" w:sz="4" w:space="0" w:color="auto"/>
              <w:right w:val="single" w:sz="8" w:space="0" w:color="auto"/>
            </w:tcBorders>
            <w:shd w:val="clear" w:color="auto" w:fill="auto"/>
            <w:noWrap/>
            <w:vAlign w:val="bottom"/>
            <w:hideMark/>
          </w:tcPr>
          <w:p w14:paraId="6808AC4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48ECAAD"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3DCC02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173</w:t>
            </w:r>
          </w:p>
        </w:tc>
        <w:tc>
          <w:tcPr>
            <w:tcW w:w="3204" w:type="dxa"/>
            <w:tcBorders>
              <w:top w:val="nil"/>
              <w:left w:val="nil"/>
              <w:bottom w:val="single" w:sz="4" w:space="0" w:color="auto"/>
              <w:right w:val="single" w:sz="4" w:space="0" w:color="auto"/>
            </w:tcBorders>
            <w:shd w:val="clear" w:color="auto" w:fill="auto"/>
            <w:noWrap/>
            <w:vAlign w:val="bottom"/>
            <w:hideMark/>
          </w:tcPr>
          <w:p w14:paraId="46C42BF3"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Octabio</w:t>
            </w:r>
            <w:proofErr w:type="spellEnd"/>
            <w:r w:rsidRPr="00D63E19">
              <w:rPr>
                <w:rFonts w:ascii="Calibri" w:hAnsi="Calibri" w:cs="Calibri"/>
                <w:color w:val="000000"/>
                <w:sz w:val="22"/>
                <w:szCs w:val="22"/>
                <w:lang w:val="es-CO" w:eastAsia="es-CO"/>
              </w:rPr>
              <w:t xml:space="preserve"> Ruiz</w:t>
            </w:r>
          </w:p>
        </w:tc>
        <w:tc>
          <w:tcPr>
            <w:tcW w:w="1894" w:type="dxa"/>
            <w:tcBorders>
              <w:top w:val="nil"/>
              <w:left w:val="nil"/>
              <w:bottom w:val="single" w:sz="4" w:space="0" w:color="auto"/>
              <w:right w:val="single" w:sz="8" w:space="0" w:color="auto"/>
            </w:tcBorders>
            <w:shd w:val="clear" w:color="auto" w:fill="auto"/>
            <w:noWrap/>
            <w:vAlign w:val="bottom"/>
            <w:hideMark/>
          </w:tcPr>
          <w:p w14:paraId="6ED6E15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27C9A6F"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3502183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174</w:t>
            </w:r>
          </w:p>
        </w:tc>
        <w:tc>
          <w:tcPr>
            <w:tcW w:w="3204" w:type="dxa"/>
            <w:tcBorders>
              <w:top w:val="nil"/>
              <w:left w:val="nil"/>
              <w:bottom w:val="single" w:sz="4" w:space="0" w:color="auto"/>
              <w:right w:val="single" w:sz="4" w:space="0" w:color="auto"/>
            </w:tcBorders>
            <w:shd w:val="clear" w:color="auto" w:fill="auto"/>
            <w:noWrap/>
            <w:vAlign w:val="bottom"/>
            <w:hideMark/>
          </w:tcPr>
          <w:p w14:paraId="2C675610"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Luz Mila Ruiz</w:t>
            </w:r>
          </w:p>
        </w:tc>
        <w:tc>
          <w:tcPr>
            <w:tcW w:w="1894" w:type="dxa"/>
            <w:tcBorders>
              <w:top w:val="nil"/>
              <w:left w:val="nil"/>
              <w:bottom w:val="single" w:sz="4" w:space="0" w:color="auto"/>
              <w:right w:val="single" w:sz="8" w:space="0" w:color="auto"/>
            </w:tcBorders>
            <w:shd w:val="clear" w:color="auto" w:fill="auto"/>
            <w:noWrap/>
            <w:vAlign w:val="bottom"/>
            <w:hideMark/>
          </w:tcPr>
          <w:p w14:paraId="135D6F1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7A5778C" w14:textId="77777777" w:rsidTr="00572FE2">
        <w:trPr>
          <w:trHeight w:val="288"/>
          <w:jc w:val="center"/>
        </w:trPr>
        <w:tc>
          <w:tcPr>
            <w:tcW w:w="602" w:type="dxa"/>
            <w:tcBorders>
              <w:top w:val="nil"/>
              <w:left w:val="single" w:sz="8" w:space="0" w:color="auto"/>
              <w:bottom w:val="single" w:sz="4" w:space="0" w:color="auto"/>
              <w:right w:val="single" w:sz="4" w:space="0" w:color="auto"/>
            </w:tcBorders>
            <w:shd w:val="clear" w:color="auto" w:fill="auto"/>
            <w:noWrap/>
            <w:vAlign w:val="bottom"/>
            <w:hideMark/>
          </w:tcPr>
          <w:p w14:paraId="013D413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175</w:t>
            </w:r>
          </w:p>
        </w:tc>
        <w:tc>
          <w:tcPr>
            <w:tcW w:w="3204" w:type="dxa"/>
            <w:tcBorders>
              <w:top w:val="nil"/>
              <w:left w:val="nil"/>
              <w:bottom w:val="single" w:sz="4" w:space="0" w:color="auto"/>
              <w:right w:val="single" w:sz="4" w:space="0" w:color="auto"/>
            </w:tcBorders>
            <w:shd w:val="clear" w:color="auto" w:fill="auto"/>
            <w:noWrap/>
            <w:vAlign w:val="bottom"/>
            <w:hideMark/>
          </w:tcPr>
          <w:p w14:paraId="25FB608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Favio  Ariza </w:t>
            </w:r>
            <w:proofErr w:type="spellStart"/>
            <w:r w:rsidRPr="00D63E19">
              <w:rPr>
                <w:rFonts w:ascii="Calibri" w:hAnsi="Calibri" w:cs="Calibri"/>
                <w:color w:val="000000"/>
                <w:sz w:val="22"/>
                <w:szCs w:val="22"/>
                <w:lang w:val="es-CO" w:eastAsia="es-CO"/>
              </w:rPr>
              <w:t>Tellez</w:t>
            </w:r>
            <w:proofErr w:type="spellEnd"/>
          </w:p>
        </w:tc>
        <w:tc>
          <w:tcPr>
            <w:tcW w:w="1894" w:type="dxa"/>
            <w:tcBorders>
              <w:top w:val="nil"/>
              <w:left w:val="nil"/>
              <w:bottom w:val="single" w:sz="4" w:space="0" w:color="auto"/>
              <w:right w:val="single" w:sz="8" w:space="0" w:color="auto"/>
            </w:tcBorders>
            <w:shd w:val="clear" w:color="auto" w:fill="auto"/>
            <w:noWrap/>
            <w:vAlign w:val="bottom"/>
            <w:hideMark/>
          </w:tcPr>
          <w:p w14:paraId="37B2F67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bl>
    <w:p w14:paraId="51E82F3E" w14:textId="77777777" w:rsidR="00D63E19" w:rsidRPr="00D63E19" w:rsidRDefault="00D63E19" w:rsidP="00D63E19">
      <w:pPr>
        <w:tabs>
          <w:tab w:val="left" w:pos="3708"/>
        </w:tabs>
        <w:spacing w:line="360" w:lineRule="auto"/>
        <w:jc w:val="both"/>
        <w:rPr>
          <w:rFonts w:ascii="Arial" w:eastAsia="Calibri" w:hAnsi="Arial" w:cs="Arial"/>
          <w:sz w:val="22"/>
          <w:szCs w:val="22"/>
          <w:lang w:val="es-CO" w:eastAsia="en-US"/>
        </w:rPr>
      </w:pPr>
    </w:p>
    <w:p w14:paraId="53694141" w14:textId="77777777" w:rsidR="00D63E19" w:rsidRPr="00D63E19" w:rsidRDefault="00D63E19" w:rsidP="00D63E19">
      <w:pPr>
        <w:tabs>
          <w:tab w:val="left" w:pos="3708"/>
        </w:tabs>
        <w:spacing w:line="360" w:lineRule="auto"/>
        <w:jc w:val="both"/>
        <w:rPr>
          <w:rFonts w:ascii="Arial" w:eastAsia="Calibri" w:hAnsi="Arial" w:cs="Arial"/>
          <w:sz w:val="22"/>
          <w:szCs w:val="22"/>
          <w:lang w:val="es-CO" w:eastAsia="en-US"/>
        </w:rPr>
      </w:pPr>
    </w:p>
    <w:p w14:paraId="07F92B64" w14:textId="77777777" w:rsidR="00D63E19" w:rsidRPr="00D63E19" w:rsidRDefault="00D63E19" w:rsidP="00D63E19">
      <w:pPr>
        <w:tabs>
          <w:tab w:val="left" w:pos="3708"/>
        </w:tabs>
        <w:spacing w:line="360" w:lineRule="auto"/>
        <w:jc w:val="both"/>
        <w:rPr>
          <w:rFonts w:ascii="Arial" w:eastAsia="Calibri" w:hAnsi="Arial" w:cs="Arial"/>
          <w:sz w:val="22"/>
          <w:szCs w:val="22"/>
          <w:lang w:val="es-CO" w:eastAsia="en-US"/>
        </w:rPr>
      </w:pPr>
    </w:p>
    <w:p w14:paraId="7D024775" w14:textId="77777777" w:rsidR="00D63E19" w:rsidRPr="00D63E19" w:rsidRDefault="00D63E19" w:rsidP="00D63E19">
      <w:pPr>
        <w:tabs>
          <w:tab w:val="left" w:pos="3708"/>
        </w:tabs>
        <w:spacing w:line="360" w:lineRule="auto"/>
        <w:jc w:val="both"/>
        <w:rPr>
          <w:rFonts w:ascii="Arial" w:eastAsia="Calibri" w:hAnsi="Arial" w:cs="Arial"/>
          <w:sz w:val="22"/>
          <w:szCs w:val="22"/>
          <w:lang w:val="es-CO" w:eastAsia="en-US"/>
        </w:rPr>
      </w:pPr>
      <w:r w:rsidRPr="00D63E19">
        <w:rPr>
          <w:rFonts w:ascii="Arial" w:eastAsia="Calibri" w:hAnsi="Arial" w:cs="Arial"/>
          <w:sz w:val="22"/>
          <w:szCs w:val="22"/>
          <w:lang w:val="es-CO" w:eastAsia="en-US"/>
        </w:rPr>
        <w:t>SUSCRIPTORES EL PEÑON</w:t>
      </w:r>
    </w:p>
    <w:p w14:paraId="5B7C532E" w14:textId="77777777" w:rsidR="00D63E19" w:rsidRPr="00D63E19" w:rsidRDefault="00D63E19" w:rsidP="00D63E19">
      <w:pPr>
        <w:keepNext/>
        <w:jc w:val="center"/>
        <w:rPr>
          <w:rFonts w:ascii="Tahoma" w:eastAsia="Calibri" w:hAnsi="Tahoma"/>
          <w:i/>
          <w:iCs/>
          <w:color w:val="44546A"/>
          <w:sz w:val="18"/>
          <w:szCs w:val="18"/>
          <w:lang w:val="es-ES" w:eastAsia="en-US"/>
        </w:rPr>
      </w:pPr>
      <w:bookmarkStart w:id="80" w:name="_Toc118214449"/>
      <w:r w:rsidRPr="00D63E19">
        <w:rPr>
          <w:rFonts w:ascii="Tahoma" w:eastAsia="Calibri" w:hAnsi="Tahoma"/>
          <w:i/>
          <w:iCs/>
          <w:color w:val="44546A"/>
          <w:sz w:val="18"/>
          <w:szCs w:val="18"/>
          <w:lang w:val="es-ES" w:eastAsia="en-US"/>
        </w:rPr>
        <w:t>Ilustración 15. Suscriptores residenciales El Peñón</w:t>
      </w:r>
      <w:bookmarkEnd w:id="80"/>
    </w:p>
    <w:tbl>
      <w:tblPr>
        <w:tblW w:w="7600" w:type="dxa"/>
        <w:jc w:val="center"/>
        <w:tblCellMar>
          <w:left w:w="70" w:type="dxa"/>
          <w:right w:w="70" w:type="dxa"/>
        </w:tblCellMar>
        <w:tblLook w:val="04A0" w:firstRow="1" w:lastRow="0" w:firstColumn="1" w:lastColumn="0" w:noHBand="0" w:noVBand="1"/>
      </w:tblPr>
      <w:tblGrid>
        <w:gridCol w:w="441"/>
        <w:gridCol w:w="3452"/>
        <w:gridCol w:w="1718"/>
        <w:gridCol w:w="1989"/>
      </w:tblGrid>
      <w:tr w:rsidR="00D63E19" w:rsidRPr="00D63E19" w14:paraId="6D5D01C0" w14:textId="77777777" w:rsidTr="00572FE2">
        <w:trPr>
          <w:trHeight w:val="288"/>
          <w:jc w:val="center"/>
        </w:trPr>
        <w:tc>
          <w:tcPr>
            <w:tcW w:w="7600"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B8FF955" w14:textId="77777777" w:rsidR="00D63E19" w:rsidRPr="00D63E19" w:rsidRDefault="00D63E19" w:rsidP="00D63E19">
            <w:pPr>
              <w:jc w:val="center"/>
              <w:rPr>
                <w:rFonts w:ascii="Calibri" w:hAnsi="Calibri" w:cs="Calibri"/>
                <w:b/>
                <w:bCs/>
                <w:color w:val="000000"/>
                <w:sz w:val="22"/>
                <w:szCs w:val="22"/>
                <w:lang w:val="es-CO" w:eastAsia="es-CO"/>
              </w:rPr>
            </w:pPr>
            <w:r w:rsidRPr="00D63E19">
              <w:rPr>
                <w:rFonts w:ascii="Calibri" w:hAnsi="Calibri" w:cs="Calibri"/>
                <w:b/>
                <w:bCs/>
                <w:color w:val="000000"/>
                <w:sz w:val="22"/>
                <w:szCs w:val="22"/>
                <w:lang w:val="es-CO" w:eastAsia="es-CO"/>
              </w:rPr>
              <w:t>SECTOR SANTA BARBARA</w:t>
            </w:r>
          </w:p>
        </w:tc>
      </w:tr>
      <w:tr w:rsidR="00D63E19" w:rsidRPr="00D63E19" w14:paraId="06567C00" w14:textId="77777777" w:rsidTr="00572FE2">
        <w:trPr>
          <w:trHeight w:val="300"/>
          <w:jc w:val="center"/>
        </w:trPr>
        <w:tc>
          <w:tcPr>
            <w:tcW w:w="441" w:type="dxa"/>
            <w:tcBorders>
              <w:top w:val="nil"/>
              <w:left w:val="single" w:sz="8" w:space="0" w:color="auto"/>
              <w:bottom w:val="single" w:sz="8" w:space="0" w:color="auto"/>
              <w:right w:val="single" w:sz="4" w:space="0" w:color="auto"/>
            </w:tcBorders>
            <w:shd w:val="clear" w:color="auto" w:fill="auto"/>
            <w:noWrap/>
            <w:vAlign w:val="bottom"/>
            <w:hideMark/>
          </w:tcPr>
          <w:p w14:paraId="241914B8" w14:textId="77777777" w:rsidR="00D63E19" w:rsidRPr="00D63E19" w:rsidRDefault="00D63E19" w:rsidP="00D63E19">
            <w:pPr>
              <w:jc w:val="center"/>
              <w:rPr>
                <w:rFonts w:ascii="Calibri" w:hAnsi="Calibri" w:cs="Calibri"/>
                <w:b/>
                <w:bCs/>
                <w:color w:val="000000"/>
                <w:sz w:val="22"/>
                <w:szCs w:val="22"/>
                <w:lang w:val="es-CO" w:eastAsia="es-CO"/>
              </w:rPr>
            </w:pPr>
            <w:r w:rsidRPr="00D63E19">
              <w:rPr>
                <w:rFonts w:ascii="Calibri" w:hAnsi="Calibri" w:cs="Calibri"/>
                <w:b/>
                <w:bCs/>
                <w:color w:val="000000"/>
                <w:sz w:val="22"/>
                <w:szCs w:val="22"/>
                <w:lang w:val="es-CO" w:eastAsia="es-CO"/>
              </w:rPr>
              <w:t>ID</w:t>
            </w:r>
          </w:p>
        </w:tc>
        <w:tc>
          <w:tcPr>
            <w:tcW w:w="3452" w:type="dxa"/>
            <w:tcBorders>
              <w:top w:val="nil"/>
              <w:left w:val="nil"/>
              <w:bottom w:val="single" w:sz="8" w:space="0" w:color="auto"/>
              <w:right w:val="single" w:sz="4" w:space="0" w:color="auto"/>
            </w:tcBorders>
            <w:shd w:val="clear" w:color="auto" w:fill="auto"/>
            <w:noWrap/>
            <w:vAlign w:val="bottom"/>
            <w:hideMark/>
          </w:tcPr>
          <w:p w14:paraId="713C94F5" w14:textId="77777777" w:rsidR="00D63E19" w:rsidRPr="00D63E19" w:rsidRDefault="00D63E19" w:rsidP="00D63E19">
            <w:pPr>
              <w:rPr>
                <w:rFonts w:ascii="Calibri" w:hAnsi="Calibri" w:cs="Calibri"/>
                <w:b/>
                <w:bCs/>
                <w:color w:val="000000"/>
                <w:sz w:val="22"/>
                <w:szCs w:val="22"/>
                <w:lang w:val="es-CO" w:eastAsia="es-CO"/>
              </w:rPr>
            </w:pPr>
            <w:r w:rsidRPr="00D63E19">
              <w:rPr>
                <w:rFonts w:ascii="Calibri" w:hAnsi="Calibri" w:cs="Calibri"/>
                <w:b/>
                <w:bCs/>
                <w:color w:val="000000"/>
                <w:sz w:val="22"/>
                <w:szCs w:val="22"/>
                <w:lang w:val="es-CO" w:eastAsia="es-CO"/>
              </w:rPr>
              <w:t>PROPIETARIO</w:t>
            </w:r>
          </w:p>
        </w:tc>
        <w:tc>
          <w:tcPr>
            <w:tcW w:w="1718" w:type="dxa"/>
            <w:tcBorders>
              <w:top w:val="nil"/>
              <w:left w:val="nil"/>
              <w:bottom w:val="single" w:sz="8" w:space="0" w:color="auto"/>
              <w:right w:val="single" w:sz="4" w:space="0" w:color="auto"/>
            </w:tcBorders>
            <w:shd w:val="clear" w:color="auto" w:fill="auto"/>
            <w:noWrap/>
            <w:vAlign w:val="bottom"/>
            <w:hideMark/>
          </w:tcPr>
          <w:p w14:paraId="3C2B6B19" w14:textId="77777777" w:rsidR="00D63E19" w:rsidRPr="00D63E19" w:rsidRDefault="00D63E19" w:rsidP="00D63E19">
            <w:pPr>
              <w:jc w:val="center"/>
              <w:rPr>
                <w:rFonts w:ascii="Calibri" w:hAnsi="Calibri" w:cs="Calibri"/>
                <w:b/>
                <w:bCs/>
                <w:color w:val="000000"/>
                <w:sz w:val="22"/>
                <w:szCs w:val="22"/>
                <w:lang w:val="es-CO" w:eastAsia="es-CO"/>
              </w:rPr>
            </w:pPr>
            <w:r w:rsidRPr="00D63E19">
              <w:rPr>
                <w:rFonts w:ascii="Calibri" w:hAnsi="Calibri" w:cs="Calibri"/>
                <w:b/>
                <w:bCs/>
                <w:color w:val="000000"/>
                <w:sz w:val="22"/>
                <w:szCs w:val="22"/>
                <w:lang w:val="es-CO" w:eastAsia="es-CO"/>
              </w:rPr>
              <w:t>USUARIOS</w:t>
            </w:r>
          </w:p>
        </w:tc>
        <w:tc>
          <w:tcPr>
            <w:tcW w:w="1989" w:type="dxa"/>
            <w:tcBorders>
              <w:top w:val="nil"/>
              <w:left w:val="nil"/>
              <w:bottom w:val="single" w:sz="8" w:space="0" w:color="auto"/>
              <w:right w:val="single" w:sz="8" w:space="0" w:color="auto"/>
            </w:tcBorders>
            <w:shd w:val="clear" w:color="auto" w:fill="auto"/>
            <w:noWrap/>
            <w:vAlign w:val="bottom"/>
            <w:hideMark/>
          </w:tcPr>
          <w:p w14:paraId="68B86DBB" w14:textId="77777777" w:rsidR="00D63E19" w:rsidRPr="00D63E19" w:rsidRDefault="00D63E19" w:rsidP="00D63E19">
            <w:pPr>
              <w:jc w:val="center"/>
              <w:rPr>
                <w:rFonts w:ascii="Calibri" w:hAnsi="Calibri" w:cs="Calibri"/>
                <w:b/>
                <w:bCs/>
                <w:color w:val="000000"/>
                <w:sz w:val="22"/>
                <w:szCs w:val="22"/>
                <w:lang w:val="es-CO" w:eastAsia="es-CO"/>
              </w:rPr>
            </w:pPr>
            <w:r w:rsidRPr="00D63E19">
              <w:rPr>
                <w:rFonts w:ascii="Calibri" w:hAnsi="Calibri" w:cs="Calibri"/>
                <w:b/>
                <w:bCs/>
                <w:color w:val="000000"/>
                <w:sz w:val="22"/>
                <w:szCs w:val="22"/>
                <w:lang w:val="es-CO" w:eastAsia="es-CO"/>
              </w:rPr>
              <w:t>CELULAR</w:t>
            </w:r>
          </w:p>
        </w:tc>
      </w:tr>
      <w:tr w:rsidR="00D63E19" w:rsidRPr="00D63E19" w14:paraId="41DC6949"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3EDFB00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w:t>
            </w:r>
          </w:p>
        </w:tc>
        <w:tc>
          <w:tcPr>
            <w:tcW w:w="3452" w:type="dxa"/>
            <w:tcBorders>
              <w:top w:val="nil"/>
              <w:left w:val="nil"/>
              <w:bottom w:val="single" w:sz="4" w:space="0" w:color="auto"/>
              <w:right w:val="single" w:sz="4" w:space="0" w:color="auto"/>
            </w:tcBorders>
            <w:shd w:val="clear" w:color="auto" w:fill="auto"/>
            <w:noWrap/>
            <w:vAlign w:val="bottom"/>
            <w:hideMark/>
          </w:tcPr>
          <w:p w14:paraId="267157A3"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Carmenza Castellanos</w:t>
            </w:r>
          </w:p>
        </w:tc>
        <w:tc>
          <w:tcPr>
            <w:tcW w:w="1718" w:type="dxa"/>
            <w:tcBorders>
              <w:top w:val="nil"/>
              <w:left w:val="nil"/>
              <w:bottom w:val="single" w:sz="4" w:space="0" w:color="auto"/>
              <w:right w:val="single" w:sz="4" w:space="0" w:color="auto"/>
            </w:tcBorders>
            <w:shd w:val="clear" w:color="auto" w:fill="auto"/>
            <w:noWrap/>
            <w:vAlign w:val="bottom"/>
            <w:hideMark/>
          </w:tcPr>
          <w:p w14:paraId="653BC02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1989" w:type="dxa"/>
            <w:tcBorders>
              <w:top w:val="nil"/>
              <w:left w:val="nil"/>
              <w:bottom w:val="single" w:sz="4" w:space="0" w:color="auto"/>
              <w:right w:val="single" w:sz="8" w:space="0" w:color="auto"/>
            </w:tcBorders>
            <w:shd w:val="clear" w:color="auto" w:fill="auto"/>
            <w:noWrap/>
            <w:vAlign w:val="bottom"/>
            <w:hideMark/>
          </w:tcPr>
          <w:p w14:paraId="4048BF3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5FEEB963"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3FBFFA3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3452" w:type="dxa"/>
            <w:tcBorders>
              <w:top w:val="nil"/>
              <w:left w:val="nil"/>
              <w:bottom w:val="single" w:sz="4" w:space="0" w:color="auto"/>
              <w:right w:val="single" w:sz="4" w:space="0" w:color="auto"/>
            </w:tcBorders>
            <w:shd w:val="clear" w:color="auto" w:fill="auto"/>
            <w:noWrap/>
            <w:vAlign w:val="bottom"/>
            <w:hideMark/>
          </w:tcPr>
          <w:p w14:paraId="42EF3B5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Santiago Ariza</w:t>
            </w:r>
          </w:p>
        </w:tc>
        <w:tc>
          <w:tcPr>
            <w:tcW w:w="1718" w:type="dxa"/>
            <w:tcBorders>
              <w:top w:val="nil"/>
              <w:left w:val="nil"/>
              <w:bottom w:val="single" w:sz="4" w:space="0" w:color="auto"/>
              <w:right w:val="single" w:sz="4" w:space="0" w:color="auto"/>
            </w:tcBorders>
            <w:shd w:val="clear" w:color="auto" w:fill="auto"/>
            <w:noWrap/>
            <w:vAlign w:val="bottom"/>
            <w:hideMark/>
          </w:tcPr>
          <w:p w14:paraId="6EC4624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1989" w:type="dxa"/>
            <w:tcBorders>
              <w:top w:val="nil"/>
              <w:left w:val="nil"/>
              <w:bottom w:val="single" w:sz="4" w:space="0" w:color="auto"/>
              <w:right w:val="single" w:sz="8" w:space="0" w:color="auto"/>
            </w:tcBorders>
            <w:shd w:val="clear" w:color="auto" w:fill="auto"/>
            <w:noWrap/>
            <w:vAlign w:val="bottom"/>
            <w:hideMark/>
          </w:tcPr>
          <w:p w14:paraId="7EFA35C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D6EBFCF"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644AE28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w:t>
            </w:r>
          </w:p>
        </w:tc>
        <w:tc>
          <w:tcPr>
            <w:tcW w:w="3452" w:type="dxa"/>
            <w:tcBorders>
              <w:top w:val="nil"/>
              <w:left w:val="nil"/>
              <w:bottom w:val="single" w:sz="4" w:space="0" w:color="auto"/>
              <w:right w:val="single" w:sz="4" w:space="0" w:color="auto"/>
            </w:tcBorders>
            <w:shd w:val="clear" w:color="auto" w:fill="auto"/>
            <w:noWrap/>
            <w:vAlign w:val="bottom"/>
            <w:hideMark/>
          </w:tcPr>
          <w:p w14:paraId="27E2486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Tulio Ariza</w:t>
            </w:r>
          </w:p>
        </w:tc>
        <w:tc>
          <w:tcPr>
            <w:tcW w:w="1718" w:type="dxa"/>
            <w:tcBorders>
              <w:top w:val="nil"/>
              <w:left w:val="nil"/>
              <w:bottom w:val="single" w:sz="4" w:space="0" w:color="auto"/>
              <w:right w:val="single" w:sz="4" w:space="0" w:color="auto"/>
            </w:tcBorders>
            <w:shd w:val="clear" w:color="auto" w:fill="auto"/>
            <w:noWrap/>
            <w:vAlign w:val="bottom"/>
            <w:hideMark/>
          </w:tcPr>
          <w:p w14:paraId="2EFFDFE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w:t>
            </w:r>
          </w:p>
        </w:tc>
        <w:tc>
          <w:tcPr>
            <w:tcW w:w="1989" w:type="dxa"/>
            <w:tcBorders>
              <w:top w:val="nil"/>
              <w:left w:val="nil"/>
              <w:bottom w:val="single" w:sz="4" w:space="0" w:color="auto"/>
              <w:right w:val="single" w:sz="8" w:space="0" w:color="auto"/>
            </w:tcBorders>
            <w:shd w:val="clear" w:color="auto" w:fill="auto"/>
            <w:noWrap/>
            <w:vAlign w:val="bottom"/>
            <w:hideMark/>
          </w:tcPr>
          <w:p w14:paraId="293D3D8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3123645833</w:t>
            </w:r>
          </w:p>
        </w:tc>
      </w:tr>
      <w:tr w:rsidR="00D63E19" w:rsidRPr="00D63E19" w14:paraId="382826BE"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0CC1388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w:t>
            </w:r>
          </w:p>
        </w:tc>
        <w:tc>
          <w:tcPr>
            <w:tcW w:w="3452" w:type="dxa"/>
            <w:tcBorders>
              <w:top w:val="nil"/>
              <w:left w:val="nil"/>
              <w:bottom w:val="single" w:sz="4" w:space="0" w:color="auto"/>
              <w:right w:val="single" w:sz="4" w:space="0" w:color="auto"/>
            </w:tcBorders>
            <w:shd w:val="clear" w:color="auto" w:fill="auto"/>
            <w:noWrap/>
            <w:vAlign w:val="bottom"/>
            <w:hideMark/>
          </w:tcPr>
          <w:p w14:paraId="6BA23BBA"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Carlos Quiroga</w:t>
            </w:r>
          </w:p>
        </w:tc>
        <w:tc>
          <w:tcPr>
            <w:tcW w:w="1718" w:type="dxa"/>
            <w:tcBorders>
              <w:top w:val="nil"/>
              <w:left w:val="nil"/>
              <w:bottom w:val="single" w:sz="4" w:space="0" w:color="auto"/>
              <w:right w:val="single" w:sz="4" w:space="0" w:color="auto"/>
            </w:tcBorders>
            <w:shd w:val="clear" w:color="auto" w:fill="auto"/>
            <w:noWrap/>
            <w:vAlign w:val="bottom"/>
            <w:hideMark/>
          </w:tcPr>
          <w:p w14:paraId="49DA409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w:t>
            </w:r>
          </w:p>
        </w:tc>
        <w:tc>
          <w:tcPr>
            <w:tcW w:w="1989" w:type="dxa"/>
            <w:tcBorders>
              <w:top w:val="nil"/>
              <w:left w:val="nil"/>
              <w:bottom w:val="single" w:sz="4" w:space="0" w:color="auto"/>
              <w:right w:val="single" w:sz="8" w:space="0" w:color="auto"/>
            </w:tcBorders>
            <w:shd w:val="clear" w:color="auto" w:fill="auto"/>
            <w:noWrap/>
            <w:vAlign w:val="bottom"/>
            <w:hideMark/>
          </w:tcPr>
          <w:p w14:paraId="54ED8C3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BBE93A3"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776312E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lastRenderedPageBreak/>
              <w:t>5</w:t>
            </w:r>
          </w:p>
        </w:tc>
        <w:tc>
          <w:tcPr>
            <w:tcW w:w="3452" w:type="dxa"/>
            <w:tcBorders>
              <w:top w:val="nil"/>
              <w:left w:val="nil"/>
              <w:bottom w:val="single" w:sz="4" w:space="0" w:color="auto"/>
              <w:right w:val="single" w:sz="4" w:space="0" w:color="auto"/>
            </w:tcBorders>
            <w:shd w:val="clear" w:color="auto" w:fill="auto"/>
            <w:noWrap/>
            <w:vAlign w:val="bottom"/>
            <w:hideMark/>
          </w:tcPr>
          <w:p w14:paraId="2ED9E803"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Pablo Ariza</w:t>
            </w:r>
          </w:p>
        </w:tc>
        <w:tc>
          <w:tcPr>
            <w:tcW w:w="1718" w:type="dxa"/>
            <w:tcBorders>
              <w:top w:val="nil"/>
              <w:left w:val="nil"/>
              <w:bottom w:val="single" w:sz="4" w:space="0" w:color="auto"/>
              <w:right w:val="single" w:sz="4" w:space="0" w:color="auto"/>
            </w:tcBorders>
            <w:shd w:val="clear" w:color="auto" w:fill="auto"/>
            <w:noWrap/>
            <w:vAlign w:val="bottom"/>
            <w:hideMark/>
          </w:tcPr>
          <w:p w14:paraId="78A693B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w:t>
            </w:r>
          </w:p>
        </w:tc>
        <w:tc>
          <w:tcPr>
            <w:tcW w:w="1989" w:type="dxa"/>
            <w:tcBorders>
              <w:top w:val="nil"/>
              <w:left w:val="nil"/>
              <w:bottom w:val="single" w:sz="4" w:space="0" w:color="auto"/>
              <w:right w:val="single" w:sz="8" w:space="0" w:color="auto"/>
            </w:tcBorders>
            <w:shd w:val="clear" w:color="auto" w:fill="auto"/>
            <w:noWrap/>
            <w:vAlign w:val="bottom"/>
            <w:hideMark/>
          </w:tcPr>
          <w:p w14:paraId="297E423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2FFEE1F"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0932D0C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w:t>
            </w:r>
          </w:p>
        </w:tc>
        <w:tc>
          <w:tcPr>
            <w:tcW w:w="3452" w:type="dxa"/>
            <w:tcBorders>
              <w:top w:val="nil"/>
              <w:left w:val="nil"/>
              <w:bottom w:val="single" w:sz="4" w:space="0" w:color="auto"/>
              <w:right w:val="single" w:sz="4" w:space="0" w:color="auto"/>
            </w:tcBorders>
            <w:shd w:val="clear" w:color="auto" w:fill="auto"/>
            <w:noWrap/>
            <w:vAlign w:val="bottom"/>
            <w:hideMark/>
          </w:tcPr>
          <w:p w14:paraId="7D7F0507"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Clodobaldo</w:t>
            </w:r>
            <w:proofErr w:type="spellEnd"/>
            <w:r w:rsidRPr="00D63E19">
              <w:rPr>
                <w:rFonts w:ascii="Calibri" w:hAnsi="Calibri" w:cs="Calibri"/>
                <w:color w:val="000000"/>
                <w:sz w:val="22"/>
                <w:szCs w:val="22"/>
                <w:lang w:val="es-CO" w:eastAsia="es-CO"/>
              </w:rPr>
              <w:t xml:space="preserve"> Ariza</w:t>
            </w:r>
          </w:p>
        </w:tc>
        <w:tc>
          <w:tcPr>
            <w:tcW w:w="1718" w:type="dxa"/>
            <w:tcBorders>
              <w:top w:val="nil"/>
              <w:left w:val="nil"/>
              <w:bottom w:val="single" w:sz="4" w:space="0" w:color="auto"/>
              <w:right w:val="single" w:sz="4" w:space="0" w:color="auto"/>
            </w:tcBorders>
            <w:shd w:val="clear" w:color="auto" w:fill="auto"/>
            <w:noWrap/>
            <w:vAlign w:val="bottom"/>
            <w:hideMark/>
          </w:tcPr>
          <w:p w14:paraId="0CF0CEF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w:t>
            </w:r>
          </w:p>
        </w:tc>
        <w:tc>
          <w:tcPr>
            <w:tcW w:w="1989" w:type="dxa"/>
            <w:tcBorders>
              <w:top w:val="nil"/>
              <w:left w:val="nil"/>
              <w:bottom w:val="single" w:sz="4" w:space="0" w:color="auto"/>
              <w:right w:val="single" w:sz="8" w:space="0" w:color="auto"/>
            </w:tcBorders>
            <w:shd w:val="clear" w:color="auto" w:fill="auto"/>
            <w:noWrap/>
            <w:vAlign w:val="bottom"/>
            <w:hideMark/>
          </w:tcPr>
          <w:p w14:paraId="0D4173B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7B9BD87"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4F5EE42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w:t>
            </w:r>
          </w:p>
        </w:tc>
        <w:tc>
          <w:tcPr>
            <w:tcW w:w="3452" w:type="dxa"/>
            <w:tcBorders>
              <w:top w:val="nil"/>
              <w:left w:val="nil"/>
              <w:bottom w:val="single" w:sz="4" w:space="0" w:color="auto"/>
              <w:right w:val="single" w:sz="4" w:space="0" w:color="auto"/>
            </w:tcBorders>
            <w:shd w:val="clear" w:color="auto" w:fill="auto"/>
            <w:noWrap/>
            <w:vAlign w:val="bottom"/>
            <w:hideMark/>
          </w:tcPr>
          <w:p w14:paraId="0664155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Israel Ariza</w:t>
            </w:r>
          </w:p>
        </w:tc>
        <w:tc>
          <w:tcPr>
            <w:tcW w:w="1718" w:type="dxa"/>
            <w:tcBorders>
              <w:top w:val="nil"/>
              <w:left w:val="nil"/>
              <w:bottom w:val="single" w:sz="4" w:space="0" w:color="auto"/>
              <w:right w:val="single" w:sz="4" w:space="0" w:color="auto"/>
            </w:tcBorders>
            <w:shd w:val="clear" w:color="auto" w:fill="auto"/>
            <w:noWrap/>
            <w:vAlign w:val="bottom"/>
            <w:hideMark/>
          </w:tcPr>
          <w:p w14:paraId="4893B4F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w:t>
            </w:r>
          </w:p>
        </w:tc>
        <w:tc>
          <w:tcPr>
            <w:tcW w:w="1989" w:type="dxa"/>
            <w:tcBorders>
              <w:top w:val="nil"/>
              <w:left w:val="nil"/>
              <w:bottom w:val="single" w:sz="4" w:space="0" w:color="auto"/>
              <w:right w:val="single" w:sz="8" w:space="0" w:color="auto"/>
            </w:tcBorders>
            <w:shd w:val="clear" w:color="auto" w:fill="auto"/>
            <w:noWrap/>
            <w:vAlign w:val="bottom"/>
            <w:hideMark/>
          </w:tcPr>
          <w:p w14:paraId="6593874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E9CAEAB"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5BA8E53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w:t>
            </w:r>
          </w:p>
        </w:tc>
        <w:tc>
          <w:tcPr>
            <w:tcW w:w="3452" w:type="dxa"/>
            <w:tcBorders>
              <w:top w:val="nil"/>
              <w:left w:val="nil"/>
              <w:bottom w:val="single" w:sz="4" w:space="0" w:color="auto"/>
              <w:right w:val="single" w:sz="4" w:space="0" w:color="auto"/>
            </w:tcBorders>
            <w:shd w:val="clear" w:color="auto" w:fill="auto"/>
            <w:noWrap/>
            <w:vAlign w:val="bottom"/>
            <w:hideMark/>
          </w:tcPr>
          <w:p w14:paraId="796E74E0"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Teresa Quitian</w:t>
            </w:r>
          </w:p>
        </w:tc>
        <w:tc>
          <w:tcPr>
            <w:tcW w:w="1718" w:type="dxa"/>
            <w:tcBorders>
              <w:top w:val="nil"/>
              <w:left w:val="nil"/>
              <w:bottom w:val="single" w:sz="4" w:space="0" w:color="auto"/>
              <w:right w:val="single" w:sz="4" w:space="0" w:color="auto"/>
            </w:tcBorders>
            <w:shd w:val="clear" w:color="auto" w:fill="auto"/>
            <w:noWrap/>
            <w:vAlign w:val="bottom"/>
            <w:hideMark/>
          </w:tcPr>
          <w:p w14:paraId="1D86A5E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w:t>
            </w:r>
          </w:p>
        </w:tc>
        <w:tc>
          <w:tcPr>
            <w:tcW w:w="1989" w:type="dxa"/>
            <w:tcBorders>
              <w:top w:val="nil"/>
              <w:left w:val="nil"/>
              <w:bottom w:val="single" w:sz="4" w:space="0" w:color="auto"/>
              <w:right w:val="single" w:sz="8" w:space="0" w:color="auto"/>
            </w:tcBorders>
            <w:shd w:val="clear" w:color="auto" w:fill="auto"/>
            <w:noWrap/>
            <w:vAlign w:val="bottom"/>
            <w:hideMark/>
          </w:tcPr>
          <w:p w14:paraId="5197FB9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3142637042</w:t>
            </w:r>
          </w:p>
        </w:tc>
      </w:tr>
      <w:tr w:rsidR="00D63E19" w:rsidRPr="00D63E19" w14:paraId="046311EE"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6BE5C0E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w:t>
            </w:r>
          </w:p>
        </w:tc>
        <w:tc>
          <w:tcPr>
            <w:tcW w:w="3452" w:type="dxa"/>
            <w:tcBorders>
              <w:top w:val="nil"/>
              <w:left w:val="nil"/>
              <w:bottom w:val="single" w:sz="4" w:space="0" w:color="auto"/>
              <w:right w:val="single" w:sz="4" w:space="0" w:color="auto"/>
            </w:tcBorders>
            <w:shd w:val="clear" w:color="auto" w:fill="auto"/>
            <w:noWrap/>
            <w:vAlign w:val="bottom"/>
            <w:hideMark/>
          </w:tcPr>
          <w:p w14:paraId="6825E4CF"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Israel Quitian</w:t>
            </w:r>
          </w:p>
        </w:tc>
        <w:tc>
          <w:tcPr>
            <w:tcW w:w="1718" w:type="dxa"/>
            <w:tcBorders>
              <w:top w:val="nil"/>
              <w:left w:val="nil"/>
              <w:bottom w:val="single" w:sz="4" w:space="0" w:color="auto"/>
              <w:right w:val="single" w:sz="4" w:space="0" w:color="auto"/>
            </w:tcBorders>
            <w:shd w:val="clear" w:color="auto" w:fill="auto"/>
            <w:noWrap/>
            <w:vAlign w:val="bottom"/>
            <w:hideMark/>
          </w:tcPr>
          <w:p w14:paraId="10C7CE5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w:t>
            </w:r>
          </w:p>
        </w:tc>
        <w:tc>
          <w:tcPr>
            <w:tcW w:w="1989" w:type="dxa"/>
            <w:tcBorders>
              <w:top w:val="nil"/>
              <w:left w:val="nil"/>
              <w:bottom w:val="single" w:sz="4" w:space="0" w:color="auto"/>
              <w:right w:val="single" w:sz="8" w:space="0" w:color="auto"/>
            </w:tcBorders>
            <w:shd w:val="clear" w:color="auto" w:fill="auto"/>
            <w:noWrap/>
            <w:vAlign w:val="bottom"/>
            <w:hideMark/>
          </w:tcPr>
          <w:p w14:paraId="5C42A93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3212540837</w:t>
            </w:r>
          </w:p>
        </w:tc>
      </w:tr>
      <w:tr w:rsidR="00D63E19" w:rsidRPr="00D63E19" w14:paraId="33E192FA"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67B3949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w:t>
            </w:r>
          </w:p>
        </w:tc>
        <w:tc>
          <w:tcPr>
            <w:tcW w:w="3452" w:type="dxa"/>
            <w:tcBorders>
              <w:top w:val="nil"/>
              <w:left w:val="nil"/>
              <w:bottom w:val="single" w:sz="4" w:space="0" w:color="auto"/>
              <w:right w:val="single" w:sz="4" w:space="0" w:color="auto"/>
            </w:tcBorders>
            <w:shd w:val="clear" w:color="auto" w:fill="auto"/>
            <w:noWrap/>
            <w:vAlign w:val="bottom"/>
            <w:hideMark/>
          </w:tcPr>
          <w:p w14:paraId="6F58BA2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Edgar Ariza</w:t>
            </w:r>
          </w:p>
        </w:tc>
        <w:tc>
          <w:tcPr>
            <w:tcW w:w="1718" w:type="dxa"/>
            <w:tcBorders>
              <w:top w:val="nil"/>
              <w:left w:val="nil"/>
              <w:bottom w:val="single" w:sz="4" w:space="0" w:color="auto"/>
              <w:right w:val="single" w:sz="4" w:space="0" w:color="auto"/>
            </w:tcBorders>
            <w:shd w:val="clear" w:color="auto" w:fill="auto"/>
            <w:noWrap/>
            <w:vAlign w:val="bottom"/>
            <w:hideMark/>
          </w:tcPr>
          <w:p w14:paraId="39EB2F3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w:t>
            </w:r>
          </w:p>
        </w:tc>
        <w:tc>
          <w:tcPr>
            <w:tcW w:w="1989" w:type="dxa"/>
            <w:tcBorders>
              <w:top w:val="nil"/>
              <w:left w:val="nil"/>
              <w:bottom w:val="single" w:sz="4" w:space="0" w:color="auto"/>
              <w:right w:val="single" w:sz="8" w:space="0" w:color="auto"/>
            </w:tcBorders>
            <w:shd w:val="clear" w:color="auto" w:fill="auto"/>
            <w:noWrap/>
            <w:vAlign w:val="bottom"/>
            <w:hideMark/>
          </w:tcPr>
          <w:p w14:paraId="0E7EDC9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F833581"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6FD05FE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w:t>
            </w:r>
          </w:p>
        </w:tc>
        <w:tc>
          <w:tcPr>
            <w:tcW w:w="3452" w:type="dxa"/>
            <w:tcBorders>
              <w:top w:val="nil"/>
              <w:left w:val="nil"/>
              <w:bottom w:val="single" w:sz="4" w:space="0" w:color="auto"/>
              <w:right w:val="single" w:sz="4" w:space="0" w:color="auto"/>
            </w:tcBorders>
            <w:shd w:val="clear" w:color="auto" w:fill="auto"/>
            <w:noWrap/>
            <w:vAlign w:val="bottom"/>
            <w:hideMark/>
          </w:tcPr>
          <w:p w14:paraId="27FC0E04"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Sebastian</w:t>
            </w:r>
            <w:proofErr w:type="spellEnd"/>
            <w:r w:rsidRPr="00D63E19">
              <w:rPr>
                <w:rFonts w:ascii="Calibri" w:hAnsi="Calibri" w:cs="Calibri"/>
                <w:color w:val="000000"/>
                <w:sz w:val="22"/>
                <w:szCs w:val="22"/>
                <w:lang w:val="es-CO" w:eastAsia="es-CO"/>
              </w:rPr>
              <w:t xml:space="preserve"> Gerena </w:t>
            </w:r>
          </w:p>
        </w:tc>
        <w:tc>
          <w:tcPr>
            <w:tcW w:w="1718" w:type="dxa"/>
            <w:tcBorders>
              <w:top w:val="nil"/>
              <w:left w:val="nil"/>
              <w:bottom w:val="single" w:sz="4" w:space="0" w:color="auto"/>
              <w:right w:val="single" w:sz="4" w:space="0" w:color="auto"/>
            </w:tcBorders>
            <w:shd w:val="clear" w:color="auto" w:fill="auto"/>
            <w:noWrap/>
            <w:vAlign w:val="bottom"/>
            <w:hideMark/>
          </w:tcPr>
          <w:p w14:paraId="0BB274E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w:t>
            </w:r>
          </w:p>
        </w:tc>
        <w:tc>
          <w:tcPr>
            <w:tcW w:w="1989" w:type="dxa"/>
            <w:tcBorders>
              <w:top w:val="nil"/>
              <w:left w:val="nil"/>
              <w:bottom w:val="single" w:sz="4" w:space="0" w:color="auto"/>
              <w:right w:val="single" w:sz="8" w:space="0" w:color="auto"/>
            </w:tcBorders>
            <w:shd w:val="clear" w:color="auto" w:fill="auto"/>
            <w:noWrap/>
            <w:vAlign w:val="bottom"/>
            <w:hideMark/>
          </w:tcPr>
          <w:p w14:paraId="583BF71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3227499143</w:t>
            </w:r>
          </w:p>
        </w:tc>
      </w:tr>
      <w:tr w:rsidR="00D63E19" w:rsidRPr="00D63E19" w14:paraId="4FCBDA79"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37A84AE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w:t>
            </w:r>
          </w:p>
        </w:tc>
        <w:tc>
          <w:tcPr>
            <w:tcW w:w="3452" w:type="dxa"/>
            <w:tcBorders>
              <w:top w:val="nil"/>
              <w:left w:val="nil"/>
              <w:bottom w:val="single" w:sz="4" w:space="0" w:color="auto"/>
              <w:right w:val="single" w:sz="4" w:space="0" w:color="auto"/>
            </w:tcBorders>
            <w:shd w:val="clear" w:color="auto" w:fill="auto"/>
            <w:noWrap/>
            <w:vAlign w:val="bottom"/>
            <w:hideMark/>
          </w:tcPr>
          <w:p w14:paraId="4E4EBD90"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Yesid Ardila</w:t>
            </w:r>
          </w:p>
        </w:tc>
        <w:tc>
          <w:tcPr>
            <w:tcW w:w="1718" w:type="dxa"/>
            <w:tcBorders>
              <w:top w:val="nil"/>
              <w:left w:val="nil"/>
              <w:bottom w:val="single" w:sz="4" w:space="0" w:color="auto"/>
              <w:right w:val="single" w:sz="4" w:space="0" w:color="auto"/>
            </w:tcBorders>
            <w:shd w:val="clear" w:color="auto" w:fill="auto"/>
            <w:noWrap/>
            <w:vAlign w:val="bottom"/>
            <w:hideMark/>
          </w:tcPr>
          <w:p w14:paraId="3DCB0CE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1989" w:type="dxa"/>
            <w:tcBorders>
              <w:top w:val="nil"/>
              <w:left w:val="nil"/>
              <w:bottom w:val="single" w:sz="4" w:space="0" w:color="auto"/>
              <w:right w:val="single" w:sz="8" w:space="0" w:color="auto"/>
            </w:tcBorders>
            <w:shd w:val="clear" w:color="auto" w:fill="auto"/>
            <w:noWrap/>
            <w:vAlign w:val="bottom"/>
            <w:hideMark/>
          </w:tcPr>
          <w:p w14:paraId="31BA368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EDA9224"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5A893B9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w:t>
            </w:r>
          </w:p>
        </w:tc>
        <w:tc>
          <w:tcPr>
            <w:tcW w:w="3452" w:type="dxa"/>
            <w:tcBorders>
              <w:top w:val="nil"/>
              <w:left w:val="nil"/>
              <w:bottom w:val="single" w:sz="4" w:space="0" w:color="auto"/>
              <w:right w:val="single" w:sz="4" w:space="0" w:color="auto"/>
            </w:tcBorders>
            <w:shd w:val="clear" w:color="auto" w:fill="auto"/>
            <w:noWrap/>
            <w:vAlign w:val="bottom"/>
            <w:hideMark/>
          </w:tcPr>
          <w:p w14:paraId="5DBFA4FC"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Julian</w:t>
            </w:r>
            <w:proofErr w:type="spellEnd"/>
            <w:r w:rsidRPr="00D63E19">
              <w:rPr>
                <w:rFonts w:ascii="Calibri" w:hAnsi="Calibri" w:cs="Calibri"/>
                <w:color w:val="000000"/>
                <w:sz w:val="22"/>
                <w:szCs w:val="22"/>
                <w:lang w:val="es-CO" w:eastAsia="es-CO"/>
              </w:rPr>
              <w:t xml:space="preserve"> Quitian</w:t>
            </w:r>
          </w:p>
        </w:tc>
        <w:tc>
          <w:tcPr>
            <w:tcW w:w="1718" w:type="dxa"/>
            <w:tcBorders>
              <w:top w:val="nil"/>
              <w:left w:val="nil"/>
              <w:bottom w:val="single" w:sz="4" w:space="0" w:color="auto"/>
              <w:right w:val="single" w:sz="4" w:space="0" w:color="auto"/>
            </w:tcBorders>
            <w:shd w:val="clear" w:color="auto" w:fill="auto"/>
            <w:noWrap/>
            <w:vAlign w:val="bottom"/>
            <w:hideMark/>
          </w:tcPr>
          <w:p w14:paraId="1C2939E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1989" w:type="dxa"/>
            <w:tcBorders>
              <w:top w:val="nil"/>
              <w:left w:val="nil"/>
              <w:bottom w:val="single" w:sz="4" w:space="0" w:color="auto"/>
              <w:right w:val="single" w:sz="8" w:space="0" w:color="auto"/>
            </w:tcBorders>
            <w:shd w:val="clear" w:color="auto" w:fill="auto"/>
            <w:noWrap/>
            <w:vAlign w:val="bottom"/>
            <w:hideMark/>
          </w:tcPr>
          <w:p w14:paraId="74A025E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5FAAA021"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622541B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w:t>
            </w:r>
          </w:p>
        </w:tc>
        <w:tc>
          <w:tcPr>
            <w:tcW w:w="3452" w:type="dxa"/>
            <w:tcBorders>
              <w:top w:val="nil"/>
              <w:left w:val="nil"/>
              <w:bottom w:val="single" w:sz="4" w:space="0" w:color="auto"/>
              <w:right w:val="single" w:sz="4" w:space="0" w:color="auto"/>
            </w:tcBorders>
            <w:shd w:val="clear" w:color="auto" w:fill="auto"/>
            <w:noWrap/>
            <w:vAlign w:val="bottom"/>
            <w:hideMark/>
          </w:tcPr>
          <w:p w14:paraId="4A573D75"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Feliz Zarate</w:t>
            </w:r>
          </w:p>
        </w:tc>
        <w:tc>
          <w:tcPr>
            <w:tcW w:w="1718" w:type="dxa"/>
            <w:tcBorders>
              <w:top w:val="nil"/>
              <w:left w:val="nil"/>
              <w:bottom w:val="single" w:sz="4" w:space="0" w:color="auto"/>
              <w:right w:val="single" w:sz="4" w:space="0" w:color="auto"/>
            </w:tcBorders>
            <w:shd w:val="clear" w:color="auto" w:fill="auto"/>
            <w:noWrap/>
            <w:vAlign w:val="bottom"/>
            <w:hideMark/>
          </w:tcPr>
          <w:p w14:paraId="0FDD96E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w:t>
            </w:r>
          </w:p>
        </w:tc>
        <w:tc>
          <w:tcPr>
            <w:tcW w:w="1989" w:type="dxa"/>
            <w:tcBorders>
              <w:top w:val="nil"/>
              <w:left w:val="nil"/>
              <w:bottom w:val="single" w:sz="4" w:space="0" w:color="auto"/>
              <w:right w:val="single" w:sz="8" w:space="0" w:color="auto"/>
            </w:tcBorders>
            <w:shd w:val="clear" w:color="auto" w:fill="auto"/>
            <w:noWrap/>
            <w:vAlign w:val="bottom"/>
            <w:hideMark/>
          </w:tcPr>
          <w:p w14:paraId="42F22CB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3214193054</w:t>
            </w:r>
          </w:p>
        </w:tc>
      </w:tr>
      <w:tr w:rsidR="00D63E19" w:rsidRPr="00D63E19" w14:paraId="708AC9C8"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2FCDF38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15</w:t>
            </w:r>
          </w:p>
        </w:tc>
        <w:tc>
          <w:tcPr>
            <w:tcW w:w="3452" w:type="dxa"/>
            <w:tcBorders>
              <w:top w:val="nil"/>
              <w:left w:val="nil"/>
              <w:bottom w:val="single" w:sz="4" w:space="0" w:color="auto"/>
              <w:right w:val="single" w:sz="4" w:space="0" w:color="auto"/>
            </w:tcBorders>
            <w:shd w:val="clear" w:color="auto" w:fill="auto"/>
            <w:noWrap/>
            <w:vAlign w:val="bottom"/>
            <w:hideMark/>
          </w:tcPr>
          <w:p w14:paraId="0B05085F"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Ciro Ariza</w:t>
            </w:r>
          </w:p>
        </w:tc>
        <w:tc>
          <w:tcPr>
            <w:tcW w:w="1718" w:type="dxa"/>
            <w:tcBorders>
              <w:top w:val="nil"/>
              <w:left w:val="nil"/>
              <w:bottom w:val="single" w:sz="4" w:space="0" w:color="auto"/>
              <w:right w:val="single" w:sz="4" w:space="0" w:color="auto"/>
            </w:tcBorders>
            <w:shd w:val="clear" w:color="auto" w:fill="auto"/>
            <w:noWrap/>
            <w:vAlign w:val="bottom"/>
            <w:hideMark/>
          </w:tcPr>
          <w:p w14:paraId="5B1ED51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w:t>
            </w:r>
          </w:p>
        </w:tc>
        <w:tc>
          <w:tcPr>
            <w:tcW w:w="1989" w:type="dxa"/>
            <w:tcBorders>
              <w:top w:val="nil"/>
              <w:left w:val="nil"/>
              <w:bottom w:val="single" w:sz="4" w:space="0" w:color="auto"/>
              <w:right w:val="single" w:sz="8" w:space="0" w:color="auto"/>
            </w:tcBorders>
            <w:shd w:val="clear" w:color="auto" w:fill="auto"/>
            <w:noWrap/>
            <w:vAlign w:val="bottom"/>
            <w:hideMark/>
          </w:tcPr>
          <w:p w14:paraId="48E0BBA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F87F05C"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176BE3A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16</w:t>
            </w:r>
          </w:p>
        </w:tc>
        <w:tc>
          <w:tcPr>
            <w:tcW w:w="3452" w:type="dxa"/>
            <w:tcBorders>
              <w:top w:val="nil"/>
              <w:left w:val="nil"/>
              <w:bottom w:val="single" w:sz="4" w:space="0" w:color="auto"/>
              <w:right w:val="single" w:sz="4" w:space="0" w:color="auto"/>
            </w:tcBorders>
            <w:shd w:val="clear" w:color="auto" w:fill="auto"/>
            <w:noWrap/>
            <w:vAlign w:val="bottom"/>
            <w:hideMark/>
          </w:tcPr>
          <w:p w14:paraId="21089FEF"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Deisy Rojas</w:t>
            </w:r>
          </w:p>
        </w:tc>
        <w:tc>
          <w:tcPr>
            <w:tcW w:w="1718" w:type="dxa"/>
            <w:tcBorders>
              <w:top w:val="nil"/>
              <w:left w:val="nil"/>
              <w:bottom w:val="single" w:sz="4" w:space="0" w:color="auto"/>
              <w:right w:val="single" w:sz="4" w:space="0" w:color="auto"/>
            </w:tcBorders>
            <w:shd w:val="clear" w:color="auto" w:fill="auto"/>
            <w:noWrap/>
            <w:vAlign w:val="bottom"/>
            <w:hideMark/>
          </w:tcPr>
          <w:p w14:paraId="62EC64B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1989" w:type="dxa"/>
            <w:tcBorders>
              <w:top w:val="nil"/>
              <w:left w:val="nil"/>
              <w:bottom w:val="single" w:sz="4" w:space="0" w:color="auto"/>
              <w:right w:val="single" w:sz="8" w:space="0" w:color="auto"/>
            </w:tcBorders>
            <w:shd w:val="clear" w:color="auto" w:fill="auto"/>
            <w:noWrap/>
            <w:vAlign w:val="bottom"/>
            <w:hideMark/>
          </w:tcPr>
          <w:p w14:paraId="21E1D3D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1B2F90B5"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4D1CE7C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17</w:t>
            </w:r>
          </w:p>
        </w:tc>
        <w:tc>
          <w:tcPr>
            <w:tcW w:w="3452" w:type="dxa"/>
            <w:tcBorders>
              <w:top w:val="nil"/>
              <w:left w:val="nil"/>
              <w:bottom w:val="single" w:sz="4" w:space="0" w:color="auto"/>
              <w:right w:val="single" w:sz="4" w:space="0" w:color="auto"/>
            </w:tcBorders>
            <w:shd w:val="clear" w:color="auto" w:fill="auto"/>
            <w:noWrap/>
            <w:vAlign w:val="bottom"/>
            <w:hideMark/>
          </w:tcPr>
          <w:p w14:paraId="68F51FA6"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Lucia Peña</w:t>
            </w:r>
          </w:p>
        </w:tc>
        <w:tc>
          <w:tcPr>
            <w:tcW w:w="1718" w:type="dxa"/>
            <w:tcBorders>
              <w:top w:val="nil"/>
              <w:left w:val="nil"/>
              <w:bottom w:val="single" w:sz="4" w:space="0" w:color="auto"/>
              <w:right w:val="single" w:sz="4" w:space="0" w:color="auto"/>
            </w:tcBorders>
            <w:shd w:val="clear" w:color="auto" w:fill="auto"/>
            <w:noWrap/>
            <w:vAlign w:val="bottom"/>
            <w:hideMark/>
          </w:tcPr>
          <w:p w14:paraId="1ECC196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w:t>
            </w:r>
          </w:p>
        </w:tc>
        <w:tc>
          <w:tcPr>
            <w:tcW w:w="1989" w:type="dxa"/>
            <w:tcBorders>
              <w:top w:val="nil"/>
              <w:left w:val="nil"/>
              <w:bottom w:val="single" w:sz="4" w:space="0" w:color="auto"/>
              <w:right w:val="single" w:sz="8" w:space="0" w:color="auto"/>
            </w:tcBorders>
            <w:shd w:val="clear" w:color="auto" w:fill="auto"/>
            <w:noWrap/>
            <w:vAlign w:val="bottom"/>
            <w:hideMark/>
          </w:tcPr>
          <w:p w14:paraId="16F6F55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5D600473"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0ACF31C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18</w:t>
            </w:r>
          </w:p>
        </w:tc>
        <w:tc>
          <w:tcPr>
            <w:tcW w:w="3452" w:type="dxa"/>
            <w:tcBorders>
              <w:top w:val="nil"/>
              <w:left w:val="nil"/>
              <w:bottom w:val="single" w:sz="4" w:space="0" w:color="auto"/>
              <w:right w:val="single" w:sz="4" w:space="0" w:color="auto"/>
            </w:tcBorders>
            <w:shd w:val="clear" w:color="auto" w:fill="auto"/>
            <w:noWrap/>
            <w:vAlign w:val="bottom"/>
            <w:hideMark/>
          </w:tcPr>
          <w:p w14:paraId="49B5070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Noe Rojas</w:t>
            </w:r>
          </w:p>
        </w:tc>
        <w:tc>
          <w:tcPr>
            <w:tcW w:w="1718" w:type="dxa"/>
            <w:tcBorders>
              <w:top w:val="nil"/>
              <w:left w:val="nil"/>
              <w:bottom w:val="single" w:sz="4" w:space="0" w:color="auto"/>
              <w:right w:val="single" w:sz="4" w:space="0" w:color="auto"/>
            </w:tcBorders>
            <w:shd w:val="clear" w:color="auto" w:fill="auto"/>
            <w:noWrap/>
            <w:vAlign w:val="bottom"/>
            <w:hideMark/>
          </w:tcPr>
          <w:p w14:paraId="40DB03F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w:t>
            </w:r>
          </w:p>
        </w:tc>
        <w:tc>
          <w:tcPr>
            <w:tcW w:w="1989" w:type="dxa"/>
            <w:tcBorders>
              <w:top w:val="nil"/>
              <w:left w:val="nil"/>
              <w:bottom w:val="single" w:sz="4" w:space="0" w:color="auto"/>
              <w:right w:val="single" w:sz="8" w:space="0" w:color="auto"/>
            </w:tcBorders>
            <w:shd w:val="clear" w:color="auto" w:fill="auto"/>
            <w:noWrap/>
            <w:vAlign w:val="bottom"/>
            <w:hideMark/>
          </w:tcPr>
          <w:p w14:paraId="2D34CB1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18784B7"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47979A7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19</w:t>
            </w:r>
          </w:p>
        </w:tc>
        <w:tc>
          <w:tcPr>
            <w:tcW w:w="3452" w:type="dxa"/>
            <w:tcBorders>
              <w:top w:val="nil"/>
              <w:left w:val="nil"/>
              <w:bottom w:val="single" w:sz="4" w:space="0" w:color="auto"/>
              <w:right w:val="single" w:sz="4" w:space="0" w:color="auto"/>
            </w:tcBorders>
            <w:shd w:val="clear" w:color="auto" w:fill="auto"/>
            <w:noWrap/>
            <w:vAlign w:val="bottom"/>
            <w:hideMark/>
          </w:tcPr>
          <w:p w14:paraId="1E0E06F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Tito Quiroga</w:t>
            </w:r>
          </w:p>
        </w:tc>
        <w:tc>
          <w:tcPr>
            <w:tcW w:w="1718" w:type="dxa"/>
            <w:tcBorders>
              <w:top w:val="nil"/>
              <w:left w:val="nil"/>
              <w:bottom w:val="single" w:sz="4" w:space="0" w:color="auto"/>
              <w:right w:val="single" w:sz="4" w:space="0" w:color="auto"/>
            </w:tcBorders>
            <w:shd w:val="clear" w:color="auto" w:fill="auto"/>
            <w:noWrap/>
            <w:vAlign w:val="bottom"/>
            <w:hideMark/>
          </w:tcPr>
          <w:p w14:paraId="1B2E515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w:t>
            </w:r>
          </w:p>
        </w:tc>
        <w:tc>
          <w:tcPr>
            <w:tcW w:w="1989" w:type="dxa"/>
            <w:tcBorders>
              <w:top w:val="nil"/>
              <w:left w:val="nil"/>
              <w:bottom w:val="single" w:sz="4" w:space="0" w:color="auto"/>
              <w:right w:val="single" w:sz="8" w:space="0" w:color="auto"/>
            </w:tcBorders>
            <w:shd w:val="clear" w:color="auto" w:fill="auto"/>
            <w:noWrap/>
            <w:vAlign w:val="bottom"/>
            <w:hideMark/>
          </w:tcPr>
          <w:p w14:paraId="5AF2D94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F4B0DCA"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36FB323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20</w:t>
            </w:r>
          </w:p>
        </w:tc>
        <w:tc>
          <w:tcPr>
            <w:tcW w:w="3452" w:type="dxa"/>
            <w:tcBorders>
              <w:top w:val="nil"/>
              <w:left w:val="nil"/>
              <w:bottom w:val="single" w:sz="4" w:space="0" w:color="auto"/>
              <w:right w:val="single" w:sz="4" w:space="0" w:color="auto"/>
            </w:tcBorders>
            <w:shd w:val="clear" w:color="auto" w:fill="auto"/>
            <w:noWrap/>
            <w:vAlign w:val="bottom"/>
            <w:hideMark/>
          </w:tcPr>
          <w:p w14:paraId="5DC2BB6D"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Yolanda Ardila</w:t>
            </w:r>
          </w:p>
        </w:tc>
        <w:tc>
          <w:tcPr>
            <w:tcW w:w="1718" w:type="dxa"/>
            <w:tcBorders>
              <w:top w:val="nil"/>
              <w:left w:val="nil"/>
              <w:bottom w:val="single" w:sz="4" w:space="0" w:color="auto"/>
              <w:right w:val="single" w:sz="4" w:space="0" w:color="auto"/>
            </w:tcBorders>
            <w:shd w:val="clear" w:color="auto" w:fill="auto"/>
            <w:noWrap/>
            <w:vAlign w:val="bottom"/>
            <w:hideMark/>
          </w:tcPr>
          <w:p w14:paraId="129D351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1989" w:type="dxa"/>
            <w:tcBorders>
              <w:top w:val="nil"/>
              <w:left w:val="nil"/>
              <w:bottom w:val="single" w:sz="4" w:space="0" w:color="auto"/>
              <w:right w:val="single" w:sz="8" w:space="0" w:color="auto"/>
            </w:tcBorders>
            <w:shd w:val="clear" w:color="auto" w:fill="auto"/>
            <w:noWrap/>
            <w:vAlign w:val="bottom"/>
            <w:hideMark/>
          </w:tcPr>
          <w:p w14:paraId="3409994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184EDBC7"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2D5CF10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21</w:t>
            </w:r>
          </w:p>
        </w:tc>
        <w:tc>
          <w:tcPr>
            <w:tcW w:w="3452" w:type="dxa"/>
            <w:tcBorders>
              <w:top w:val="nil"/>
              <w:left w:val="nil"/>
              <w:bottom w:val="single" w:sz="4" w:space="0" w:color="auto"/>
              <w:right w:val="single" w:sz="4" w:space="0" w:color="auto"/>
            </w:tcBorders>
            <w:shd w:val="clear" w:color="auto" w:fill="auto"/>
            <w:noWrap/>
            <w:vAlign w:val="bottom"/>
            <w:hideMark/>
          </w:tcPr>
          <w:p w14:paraId="619749B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Luz Cecilia</w:t>
            </w:r>
          </w:p>
        </w:tc>
        <w:tc>
          <w:tcPr>
            <w:tcW w:w="1718" w:type="dxa"/>
            <w:tcBorders>
              <w:top w:val="nil"/>
              <w:left w:val="nil"/>
              <w:bottom w:val="single" w:sz="4" w:space="0" w:color="auto"/>
              <w:right w:val="single" w:sz="4" w:space="0" w:color="auto"/>
            </w:tcBorders>
            <w:shd w:val="clear" w:color="auto" w:fill="auto"/>
            <w:noWrap/>
            <w:vAlign w:val="bottom"/>
            <w:hideMark/>
          </w:tcPr>
          <w:p w14:paraId="03F4102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1989" w:type="dxa"/>
            <w:tcBorders>
              <w:top w:val="nil"/>
              <w:left w:val="nil"/>
              <w:bottom w:val="single" w:sz="4" w:space="0" w:color="auto"/>
              <w:right w:val="single" w:sz="8" w:space="0" w:color="auto"/>
            </w:tcBorders>
            <w:shd w:val="clear" w:color="auto" w:fill="auto"/>
            <w:noWrap/>
            <w:vAlign w:val="bottom"/>
            <w:hideMark/>
          </w:tcPr>
          <w:p w14:paraId="451D839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8F6CD69"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24522E8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22</w:t>
            </w:r>
          </w:p>
        </w:tc>
        <w:tc>
          <w:tcPr>
            <w:tcW w:w="3452" w:type="dxa"/>
            <w:tcBorders>
              <w:top w:val="nil"/>
              <w:left w:val="nil"/>
              <w:bottom w:val="single" w:sz="4" w:space="0" w:color="auto"/>
              <w:right w:val="single" w:sz="4" w:space="0" w:color="auto"/>
            </w:tcBorders>
            <w:shd w:val="clear" w:color="auto" w:fill="auto"/>
            <w:noWrap/>
            <w:vAlign w:val="bottom"/>
            <w:hideMark/>
          </w:tcPr>
          <w:p w14:paraId="7FD06EBF"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Pablo Quitian</w:t>
            </w:r>
          </w:p>
        </w:tc>
        <w:tc>
          <w:tcPr>
            <w:tcW w:w="1718" w:type="dxa"/>
            <w:tcBorders>
              <w:top w:val="nil"/>
              <w:left w:val="nil"/>
              <w:bottom w:val="single" w:sz="4" w:space="0" w:color="auto"/>
              <w:right w:val="single" w:sz="4" w:space="0" w:color="auto"/>
            </w:tcBorders>
            <w:shd w:val="clear" w:color="auto" w:fill="auto"/>
            <w:noWrap/>
            <w:vAlign w:val="bottom"/>
            <w:hideMark/>
          </w:tcPr>
          <w:p w14:paraId="7A3596E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w:t>
            </w:r>
          </w:p>
        </w:tc>
        <w:tc>
          <w:tcPr>
            <w:tcW w:w="1989" w:type="dxa"/>
            <w:tcBorders>
              <w:top w:val="nil"/>
              <w:left w:val="nil"/>
              <w:bottom w:val="single" w:sz="4" w:space="0" w:color="auto"/>
              <w:right w:val="single" w:sz="8" w:space="0" w:color="auto"/>
            </w:tcBorders>
            <w:shd w:val="clear" w:color="auto" w:fill="auto"/>
            <w:noWrap/>
            <w:vAlign w:val="bottom"/>
            <w:hideMark/>
          </w:tcPr>
          <w:p w14:paraId="74EC514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3115258052</w:t>
            </w:r>
          </w:p>
        </w:tc>
      </w:tr>
      <w:tr w:rsidR="00D63E19" w:rsidRPr="00D63E19" w14:paraId="75350EFC"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1F330D0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23</w:t>
            </w:r>
          </w:p>
        </w:tc>
        <w:tc>
          <w:tcPr>
            <w:tcW w:w="3452" w:type="dxa"/>
            <w:tcBorders>
              <w:top w:val="nil"/>
              <w:left w:val="nil"/>
              <w:bottom w:val="single" w:sz="4" w:space="0" w:color="auto"/>
              <w:right w:val="single" w:sz="4" w:space="0" w:color="auto"/>
            </w:tcBorders>
            <w:shd w:val="clear" w:color="000000" w:fill="FFFFFF"/>
            <w:noWrap/>
            <w:vAlign w:val="bottom"/>
            <w:hideMark/>
          </w:tcPr>
          <w:p w14:paraId="0487EE96"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Escuela El Peñón</w:t>
            </w:r>
          </w:p>
        </w:tc>
        <w:tc>
          <w:tcPr>
            <w:tcW w:w="1718" w:type="dxa"/>
            <w:tcBorders>
              <w:top w:val="nil"/>
              <w:left w:val="nil"/>
              <w:bottom w:val="single" w:sz="4" w:space="0" w:color="auto"/>
              <w:right w:val="single" w:sz="4" w:space="0" w:color="auto"/>
            </w:tcBorders>
            <w:shd w:val="clear" w:color="auto" w:fill="auto"/>
            <w:noWrap/>
            <w:vAlign w:val="bottom"/>
            <w:hideMark/>
          </w:tcPr>
          <w:p w14:paraId="6DD89B9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c>
          <w:tcPr>
            <w:tcW w:w="1989" w:type="dxa"/>
            <w:tcBorders>
              <w:top w:val="nil"/>
              <w:left w:val="nil"/>
              <w:bottom w:val="single" w:sz="4" w:space="0" w:color="auto"/>
              <w:right w:val="single" w:sz="8" w:space="0" w:color="auto"/>
            </w:tcBorders>
            <w:shd w:val="clear" w:color="auto" w:fill="auto"/>
            <w:noWrap/>
            <w:vAlign w:val="bottom"/>
            <w:hideMark/>
          </w:tcPr>
          <w:p w14:paraId="29D5414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BD8A7A8"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0F8CD87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24</w:t>
            </w:r>
          </w:p>
        </w:tc>
        <w:tc>
          <w:tcPr>
            <w:tcW w:w="3452" w:type="dxa"/>
            <w:tcBorders>
              <w:top w:val="nil"/>
              <w:left w:val="nil"/>
              <w:bottom w:val="single" w:sz="4" w:space="0" w:color="auto"/>
              <w:right w:val="single" w:sz="4" w:space="0" w:color="auto"/>
            </w:tcBorders>
            <w:shd w:val="clear" w:color="auto" w:fill="auto"/>
            <w:noWrap/>
            <w:vAlign w:val="bottom"/>
            <w:hideMark/>
          </w:tcPr>
          <w:p w14:paraId="29598EC6"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Eliecer Marín</w:t>
            </w:r>
          </w:p>
        </w:tc>
        <w:tc>
          <w:tcPr>
            <w:tcW w:w="1718" w:type="dxa"/>
            <w:tcBorders>
              <w:top w:val="nil"/>
              <w:left w:val="nil"/>
              <w:bottom w:val="single" w:sz="4" w:space="0" w:color="auto"/>
              <w:right w:val="single" w:sz="4" w:space="0" w:color="auto"/>
            </w:tcBorders>
            <w:shd w:val="clear" w:color="auto" w:fill="auto"/>
            <w:noWrap/>
            <w:vAlign w:val="bottom"/>
            <w:hideMark/>
          </w:tcPr>
          <w:p w14:paraId="6BC6FC3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w:t>
            </w:r>
          </w:p>
        </w:tc>
        <w:tc>
          <w:tcPr>
            <w:tcW w:w="1989" w:type="dxa"/>
            <w:tcBorders>
              <w:top w:val="nil"/>
              <w:left w:val="nil"/>
              <w:bottom w:val="single" w:sz="4" w:space="0" w:color="auto"/>
              <w:right w:val="single" w:sz="8" w:space="0" w:color="auto"/>
            </w:tcBorders>
            <w:shd w:val="clear" w:color="auto" w:fill="auto"/>
            <w:noWrap/>
            <w:vAlign w:val="bottom"/>
            <w:hideMark/>
          </w:tcPr>
          <w:p w14:paraId="4BC6FCA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3115908411</w:t>
            </w:r>
          </w:p>
        </w:tc>
      </w:tr>
      <w:tr w:rsidR="00D63E19" w:rsidRPr="00D63E19" w14:paraId="69F621D8"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31A4A8F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25</w:t>
            </w:r>
          </w:p>
        </w:tc>
        <w:tc>
          <w:tcPr>
            <w:tcW w:w="3452" w:type="dxa"/>
            <w:tcBorders>
              <w:top w:val="nil"/>
              <w:left w:val="nil"/>
              <w:bottom w:val="single" w:sz="4" w:space="0" w:color="auto"/>
              <w:right w:val="single" w:sz="4" w:space="0" w:color="auto"/>
            </w:tcBorders>
            <w:shd w:val="clear" w:color="auto" w:fill="auto"/>
            <w:noWrap/>
            <w:vAlign w:val="bottom"/>
            <w:hideMark/>
          </w:tcPr>
          <w:p w14:paraId="14F2791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Hernando Ariza</w:t>
            </w:r>
          </w:p>
        </w:tc>
        <w:tc>
          <w:tcPr>
            <w:tcW w:w="1718" w:type="dxa"/>
            <w:tcBorders>
              <w:top w:val="nil"/>
              <w:left w:val="nil"/>
              <w:bottom w:val="single" w:sz="4" w:space="0" w:color="auto"/>
              <w:right w:val="single" w:sz="4" w:space="0" w:color="auto"/>
            </w:tcBorders>
            <w:shd w:val="clear" w:color="auto" w:fill="auto"/>
            <w:noWrap/>
            <w:vAlign w:val="bottom"/>
            <w:hideMark/>
          </w:tcPr>
          <w:p w14:paraId="351B9EF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1989" w:type="dxa"/>
            <w:tcBorders>
              <w:top w:val="nil"/>
              <w:left w:val="nil"/>
              <w:bottom w:val="single" w:sz="4" w:space="0" w:color="auto"/>
              <w:right w:val="single" w:sz="8" w:space="0" w:color="auto"/>
            </w:tcBorders>
            <w:shd w:val="clear" w:color="auto" w:fill="auto"/>
            <w:noWrap/>
            <w:vAlign w:val="bottom"/>
            <w:hideMark/>
          </w:tcPr>
          <w:p w14:paraId="7FAEA4D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CCE89FE"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227D4A9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26</w:t>
            </w:r>
          </w:p>
        </w:tc>
        <w:tc>
          <w:tcPr>
            <w:tcW w:w="3452" w:type="dxa"/>
            <w:tcBorders>
              <w:top w:val="nil"/>
              <w:left w:val="nil"/>
              <w:bottom w:val="single" w:sz="4" w:space="0" w:color="auto"/>
              <w:right w:val="single" w:sz="4" w:space="0" w:color="auto"/>
            </w:tcBorders>
            <w:shd w:val="clear" w:color="auto" w:fill="auto"/>
            <w:noWrap/>
            <w:vAlign w:val="bottom"/>
            <w:hideMark/>
          </w:tcPr>
          <w:p w14:paraId="3BA344A5"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Libia Ariza</w:t>
            </w:r>
          </w:p>
        </w:tc>
        <w:tc>
          <w:tcPr>
            <w:tcW w:w="1718" w:type="dxa"/>
            <w:tcBorders>
              <w:top w:val="nil"/>
              <w:left w:val="nil"/>
              <w:bottom w:val="single" w:sz="4" w:space="0" w:color="auto"/>
              <w:right w:val="single" w:sz="4" w:space="0" w:color="auto"/>
            </w:tcBorders>
            <w:shd w:val="clear" w:color="auto" w:fill="auto"/>
            <w:noWrap/>
            <w:vAlign w:val="bottom"/>
            <w:hideMark/>
          </w:tcPr>
          <w:p w14:paraId="018D33D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w:t>
            </w:r>
          </w:p>
        </w:tc>
        <w:tc>
          <w:tcPr>
            <w:tcW w:w="1989" w:type="dxa"/>
            <w:tcBorders>
              <w:top w:val="nil"/>
              <w:left w:val="nil"/>
              <w:bottom w:val="single" w:sz="4" w:space="0" w:color="auto"/>
              <w:right w:val="single" w:sz="8" w:space="0" w:color="auto"/>
            </w:tcBorders>
            <w:shd w:val="clear" w:color="auto" w:fill="auto"/>
            <w:noWrap/>
            <w:vAlign w:val="bottom"/>
            <w:hideMark/>
          </w:tcPr>
          <w:p w14:paraId="210AF7B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931F62D"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5A90981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27</w:t>
            </w:r>
          </w:p>
        </w:tc>
        <w:tc>
          <w:tcPr>
            <w:tcW w:w="3452" w:type="dxa"/>
            <w:tcBorders>
              <w:top w:val="nil"/>
              <w:left w:val="nil"/>
              <w:bottom w:val="single" w:sz="4" w:space="0" w:color="auto"/>
              <w:right w:val="single" w:sz="4" w:space="0" w:color="auto"/>
            </w:tcBorders>
            <w:shd w:val="clear" w:color="auto" w:fill="auto"/>
            <w:noWrap/>
            <w:vAlign w:val="bottom"/>
            <w:hideMark/>
          </w:tcPr>
          <w:p w14:paraId="7826D4EF"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Jair Ardila</w:t>
            </w:r>
          </w:p>
        </w:tc>
        <w:tc>
          <w:tcPr>
            <w:tcW w:w="1718" w:type="dxa"/>
            <w:tcBorders>
              <w:top w:val="nil"/>
              <w:left w:val="nil"/>
              <w:bottom w:val="single" w:sz="4" w:space="0" w:color="auto"/>
              <w:right w:val="single" w:sz="4" w:space="0" w:color="auto"/>
            </w:tcBorders>
            <w:shd w:val="clear" w:color="auto" w:fill="auto"/>
            <w:noWrap/>
            <w:vAlign w:val="bottom"/>
            <w:hideMark/>
          </w:tcPr>
          <w:p w14:paraId="04C3D25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w:t>
            </w:r>
          </w:p>
        </w:tc>
        <w:tc>
          <w:tcPr>
            <w:tcW w:w="1989" w:type="dxa"/>
            <w:tcBorders>
              <w:top w:val="nil"/>
              <w:left w:val="nil"/>
              <w:bottom w:val="single" w:sz="4" w:space="0" w:color="auto"/>
              <w:right w:val="single" w:sz="8" w:space="0" w:color="auto"/>
            </w:tcBorders>
            <w:shd w:val="clear" w:color="auto" w:fill="auto"/>
            <w:noWrap/>
            <w:vAlign w:val="bottom"/>
            <w:hideMark/>
          </w:tcPr>
          <w:p w14:paraId="6768C3F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3124040667</w:t>
            </w:r>
          </w:p>
        </w:tc>
      </w:tr>
      <w:tr w:rsidR="00D63E19" w:rsidRPr="00D63E19" w14:paraId="3C1E3EE8"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4CBDFF5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28</w:t>
            </w:r>
          </w:p>
        </w:tc>
        <w:tc>
          <w:tcPr>
            <w:tcW w:w="3452" w:type="dxa"/>
            <w:tcBorders>
              <w:top w:val="nil"/>
              <w:left w:val="nil"/>
              <w:bottom w:val="single" w:sz="4" w:space="0" w:color="auto"/>
              <w:right w:val="single" w:sz="4" w:space="0" w:color="auto"/>
            </w:tcBorders>
            <w:shd w:val="clear" w:color="auto" w:fill="auto"/>
            <w:noWrap/>
            <w:vAlign w:val="bottom"/>
            <w:hideMark/>
          </w:tcPr>
          <w:p w14:paraId="2FF91155"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Marcela Quiroga</w:t>
            </w:r>
          </w:p>
        </w:tc>
        <w:tc>
          <w:tcPr>
            <w:tcW w:w="1718" w:type="dxa"/>
            <w:tcBorders>
              <w:top w:val="nil"/>
              <w:left w:val="nil"/>
              <w:bottom w:val="single" w:sz="4" w:space="0" w:color="auto"/>
              <w:right w:val="single" w:sz="4" w:space="0" w:color="auto"/>
            </w:tcBorders>
            <w:shd w:val="clear" w:color="auto" w:fill="auto"/>
            <w:noWrap/>
            <w:vAlign w:val="bottom"/>
            <w:hideMark/>
          </w:tcPr>
          <w:p w14:paraId="011ABF3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w:t>
            </w:r>
          </w:p>
        </w:tc>
        <w:tc>
          <w:tcPr>
            <w:tcW w:w="1989" w:type="dxa"/>
            <w:tcBorders>
              <w:top w:val="nil"/>
              <w:left w:val="nil"/>
              <w:bottom w:val="single" w:sz="4" w:space="0" w:color="auto"/>
              <w:right w:val="single" w:sz="8" w:space="0" w:color="auto"/>
            </w:tcBorders>
            <w:shd w:val="clear" w:color="auto" w:fill="auto"/>
            <w:noWrap/>
            <w:vAlign w:val="bottom"/>
            <w:hideMark/>
          </w:tcPr>
          <w:p w14:paraId="7A26C34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FCAB617"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6F600DA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29</w:t>
            </w:r>
          </w:p>
        </w:tc>
        <w:tc>
          <w:tcPr>
            <w:tcW w:w="3452" w:type="dxa"/>
            <w:tcBorders>
              <w:top w:val="nil"/>
              <w:left w:val="nil"/>
              <w:bottom w:val="single" w:sz="4" w:space="0" w:color="auto"/>
              <w:right w:val="single" w:sz="4" w:space="0" w:color="auto"/>
            </w:tcBorders>
            <w:shd w:val="clear" w:color="auto" w:fill="auto"/>
            <w:noWrap/>
            <w:vAlign w:val="bottom"/>
            <w:hideMark/>
          </w:tcPr>
          <w:p w14:paraId="52F831BB"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Bladimir Quiroga</w:t>
            </w:r>
          </w:p>
        </w:tc>
        <w:tc>
          <w:tcPr>
            <w:tcW w:w="1718" w:type="dxa"/>
            <w:tcBorders>
              <w:top w:val="nil"/>
              <w:left w:val="nil"/>
              <w:bottom w:val="single" w:sz="4" w:space="0" w:color="auto"/>
              <w:right w:val="single" w:sz="4" w:space="0" w:color="auto"/>
            </w:tcBorders>
            <w:shd w:val="clear" w:color="auto" w:fill="auto"/>
            <w:noWrap/>
            <w:vAlign w:val="bottom"/>
            <w:hideMark/>
          </w:tcPr>
          <w:p w14:paraId="1698B52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w:t>
            </w:r>
          </w:p>
        </w:tc>
        <w:tc>
          <w:tcPr>
            <w:tcW w:w="1989" w:type="dxa"/>
            <w:tcBorders>
              <w:top w:val="nil"/>
              <w:left w:val="nil"/>
              <w:bottom w:val="single" w:sz="4" w:space="0" w:color="auto"/>
              <w:right w:val="single" w:sz="8" w:space="0" w:color="auto"/>
            </w:tcBorders>
            <w:shd w:val="clear" w:color="auto" w:fill="auto"/>
            <w:noWrap/>
            <w:vAlign w:val="bottom"/>
            <w:hideMark/>
          </w:tcPr>
          <w:p w14:paraId="7B6AEB1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846D246"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2EB8624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30</w:t>
            </w:r>
          </w:p>
        </w:tc>
        <w:tc>
          <w:tcPr>
            <w:tcW w:w="3452" w:type="dxa"/>
            <w:tcBorders>
              <w:top w:val="nil"/>
              <w:left w:val="nil"/>
              <w:bottom w:val="single" w:sz="4" w:space="0" w:color="auto"/>
              <w:right w:val="single" w:sz="4" w:space="0" w:color="auto"/>
            </w:tcBorders>
            <w:shd w:val="clear" w:color="auto" w:fill="auto"/>
            <w:noWrap/>
            <w:vAlign w:val="bottom"/>
            <w:hideMark/>
          </w:tcPr>
          <w:p w14:paraId="729E1F8B"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Marcos Rincón</w:t>
            </w:r>
          </w:p>
        </w:tc>
        <w:tc>
          <w:tcPr>
            <w:tcW w:w="1718" w:type="dxa"/>
            <w:tcBorders>
              <w:top w:val="nil"/>
              <w:left w:val="nil"/>
              <w:bottom w:val="single" w:sz="4" w:space="0" w:color="auto"/>
              <w:right w:val="single" w:sz="4" w:space="0" w:color="auto"/>
            </w:tcBorders>
            <w:shd w:val="clear" w:color="auto" w:fill="auto"/>
            <w:noWrap/>
            <w:vAlign w:val="bottom"/>
            <w:hideMark/>
          </w:tcPr>
          <w:p w14:paraId="372CFFB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w:t>
            </w:r>
          </w:p>
        </w:tc>
        <w:tc>
          <w:tcPr>
            <w:tcW w:w="1989" w:type="dxa"/>
            <w:tcBorders>
              <w:top w:val="nil"/>
              <w:left w:val="nil"/>
              <w:bottom w:val="single" w:sz="4" w:space="0" w:color="auto"/>
              <w:right w:val="single" w:sz="8" w:space="0" w:color="auto"/>
            </w:tcBorders>
            <w:shd w:val="clear" w:color="auto" w:fill="auto"/>
            <w:noWrap/>
            <w:vAlign w:val="bottom"/>
            <w:hideMark/>
          </w:tcPr>
          <w:p w14:paraId="545B292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6EFF4D9"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5FFDB31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w:t>
            </w:r>
          </w:p>
        </w:tc>
        <w:tc>
          <w:tcPr>
            <w:tcW w:w="3452" w:type="dxa"/>
            <w:tcBorders>
              <w:top w:val="nil"/>
              <w:left w:val="nil"/>
              <w:bottom w:val="single" w:sz="4" w:space="0" w:color="auto"/>
              <w:right w:val="single" w:sz="4" w:space="0" w:color="auto"/>
            </w:tcBorders>
            <w:shd w:val="clear" w:color="auto" w:fill="auto"/>
            <w:noWrap/>
            <w:vAlign w:val="bottom"/>
            <w:hideMark/>
          </w:tcPr>
          <w:p w14:paraId="22CCC6F6"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Roberto Farfán</w:t>
            </w:r>
          </w:p>
        </w:tc>
        <w:tc>
          <w:tcPr>
            <w:tcW w:w="1718" w:type="dxa"/>
            <w:tcBorders>
              <w:top w:val="nil"/>
              <w:left w:val="nil"/>
              <w:bottom w:val="single" w:sz="4" w:space="0" w:color="auto"/>
              <w:right w:val="single" w:sz="4" w:space="0" w:color="auto"/>
            </w:tcBorders>
            <w:shd w:val="clear" w:color="auto" w:fill="auto"/>
            <w:noWrap/>
            <w:vAlign w:val="bottom"/>
            <w:hideMark/>
          </w:tcPr>
          <w:p w14:paraId="24F98F0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1989" w:type="dxa"/>
            <w:tcBorders>
              <w:top w:val="nil"/>
              <w:left w:val="nil"/>
              <w:bottom w:val="single" w:sz="4" w:space="0" w:color="auto"/>
              <w:right w:val="single" w:sz="8" w:space="0" w:color="auto"/>
            </w:tcBorders>
            <w:shd w:val="clear" w:color="auto" w:fill="auto"/>
            <w:noWrap/>
            <w:vAlign w:val="bottom"/>
            <w:hideMark/>
          </w:tcPr>
          <w:p w14:paraId="14F0DA3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280C8E8F"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6E91219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w:t>
            </w:r>
          </w:p>
        </w:tc>
        <w:tc>
          <w:tcPr>
            <w:tcW w:w="3452" w:type="dxa"/>
            <w:tcBorders>
              <w:top w:val="nil"/>
              <w:left w:val="nil"/>
              <w:bottom w:val="single" w:sz="4" w:space="0" w:color="auto"/>
              <w:right w:val="single" w:sz="4" w:space="0" w:color="auto"/>
            </w:tcBorders>
            <w:shd w:val="clear" w:color="auto" w:fill="auto"/>
            <w:noWrap/>
            <w:vAlign w:val="bottom"/>
            <w:hideMark/>
          </w:tcPr>
          <w:p w14:paraId="50C37CBE"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Marlen</w:t>
            </w:r>
            <w:proofErr w:type="spellEnd"/>
            <w:r w:rsidRPr="00D63E19">
              <w:rPr>
                <w:rFonts w:ascii="Calibri" w:hAnsi="Calibri" w:cs="Calibri"/>
                <w:color w:val="000000"/>
                <w:sz w:val="22"/>
                <w:szCs w:val="22"/>
                <w:lang w:val="es-CO" w:eastAsia="es-CO"/>
              </w:rPr>
              <w:t xml:space="preserve"> Nieves</w:t>
            </w:r>
          </w:p>
        </w:tc>
        <w:tc>
          <w:tcPr>
            <w:tcW w:w="1718" w:type="dxa"/>
            <w:tcBorders>
              <w:top w:val="nil"/>
              <w:left w:val="nil"/>
              <w:bottom w:val="single" w:sz="4" w:space="0" w:color="auto"/>
              <w:right w:val="single" w:sz="4" w:space="0" w:color="auto"/>
            </w:tcBorders>
            <w:shd w:val="clear" w:color="auto" w:fill="auto"/>
            <w:noWrap/>
            <w:vAlign w:val="bottom"/>
            <w:hideMark/>
          </w:tcPr>
          <w:p w14:paraId="769576D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1989" w:type="dxa"/>
            <w:tcBorders>
              <w:top w:val="nil"/>
              <w:left w:val="nil"/>
              <w:bottom w:val="single" w:sz="4" w:space="0" w:color="auto"/>
              <w:right w:val="single" w:sz="8" w:space="0" w:color="auto"/>
            </w:tcBorders>
            <w:shd w:val="clear" w:color="auto" w:fill="auto"/>
            <w:noWrap/>
            <w:vAlign w:val="bottom"/>
            <w:hideMark/>
          </w:tcPr>
          <w:p w14:paraId="5EFCEC9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45BD5D0"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04C5BE8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33</w:t>
            </w:r>
          </w:p>
        </w:tc>
        <w:tc>
          <w:tcPr>
            <w:tcW w:w="3452" w:type="dxa"/>
            <w:tcBorders>
              <w:top w:val="nil"/>
              <w:left w:val="nil"/>
              <w:bottom w:val="single" w:sz="4" w:space="0" w:color="auto"/>
              <w:right w:val="single" w:sz="4" w:space="0" w:color="auto"/>
            </w:tcBorders>
            <w:shd w:val="clear" w:color="auto" w:fill="auto"/>
            <w:noWrap/>
            <w:vAlign w:val="bottom"/>
            <w:hideMark/>
          </w:tcPr>
          <w:p w14:paraId="312BB5F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Lilia Ruíz</w:t>
            </w:r>
          </w:p>
        </w:tc>
        <w:tc>
          <w:tcPr>
            <w:tcW w:w="1718" w:type="dxa"/>
            <w:tcBorders>
              <w:top w:val="nil"/>
              <w:left w:val="nil"/>
              <w:bottom w:val="single" w:sz="4" w:space="0" w:color="auto"/>
              <w:right w:val="single" w:sz="4" w:space="0" w:color="auto"/>
            </w:tcBorders>
            <w:shd w:val="clear" w:color="auto" w:fill="auto"/>
            <w:noWrap/>
            <w:vAlign w:val="bottom"/>
            <w:hideMark/>
          </w:tcPr>
          <w:p w14:paraId="74F1561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1989" w:type="dxa"/>
            <w:tcBorders>
              <w:top w:val="nil"/>
              <w:left w:val="nil"/>
              <w:bottom w:val="single" w:sz="4" w:space="0" w:color="auto"/>
              <w:right w:val="single" w:sz="8" w:space="0" w:color="auto"/>
            </w:tcBorders>
            <w:shd w:val="clear" w:color="auto" w:fill="auto"/>
            <w:noWrap/>
            <w:vAlign w:val="bottom"/>
            <w:hideMark/>
          </w:tcPr>
          <w:p w14:paraId="697FBBF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6F7C0F8"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322684E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34</w:t>
            </w:r>
          </w:p>
        </w:tc>
        <w:tc>
          <w:tcPr>
            <w:tcW w:w="3452" w:type="dxa"/>
            <w:tcBorders>
              <w:top w:val="nil"/>
              <w:left w:val="nil"/>
              <w:bottom w:val="single" w:sz="4" w:space="0" w:color="auto"/>
              <w:right w:val="single" w:sz="4" w:space="0" w:color="auto"/>
            </w:tcBorders>
            <w:shd w:val="clear" w:color="auto" w:fill="auto"/>
            <w:noWrap/>
            <w:vAlign w:val="bottom"/>
            <w:hideMark/>
          </w:tcPr>
          <w:p w14:paraId="0AC53A75"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Luis David Rincón</w:t>
            </w:r>
          </w:p>
        </w:tc>
        <w:tc>
          <w:tcPr>
            <w:tcW w:w="1718" w:type="dxa"/>
            <w:tcBorders>
              <w:top w:val="nil"/>
              <w:left w:val="nil"/>
              <w:bottom w:val="single" w:sz="4" w:space="0" w:color="auto"/>
              <w:right w:val="single" w:sz="4" w:space="0" w:color="auto"/>
            </w:tcBorders>
            <w:shd w:val="clear" w:color="auto" w:fill="auto"/>
            <w:noWrap/>
            <w:vAlign w:val="bottom"/>
            <w:hideMark/>
          </w:tcPr>
          <w:p w14:paraId="4B60583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w:t>
            </w:r>
          </w:p>
        </w:tc>
        <w:tc>
          <w:tcPr>
            <w:tcW w:w="1989" w:type="dxa"/>
            <w:tcBorders>
              <w:top w:val="nil"/>
              <w:left w:val="nil"/>
              <w:bottom w:val="single" w:sz="4" w:space="0" w:color="auto"/>
              <w:right w:val="single" w:sz="8" w:space="0" w:color="auto"/>
            </w:tcBorders>
            <w:shd w:val="clear" w:color="auto" w:fill="auto"/>
            <w:noWrap/>
            <w:vAlign w:val="bottom"/>
            <w:hideMark/>
          </w:tcPr>
          <w:p w14:paraId="4A26362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1CCA9277"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59B2C54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35</w:t>
            </w:r>
          </w:p>
        </w:tc>
        <w:tc>
          <w:tcPr>
            <w:tcW w:w="3452" w:type="dxa"/>
            <w:tcBorders>
              <w:top w:val="nil"/>
              <w:left w:val="nil"/>
              <w:bottom w:val="single" w:sz="4" w:space="0" w:color="auto"/>
              <w:right w:val="single" w:sz="4" w:space="0" w:color="auto"/>
            </w:tcBorders>
            <w:shd w:val="clear" w:color="auto" w:fill="auto"/>
            <w:noWrap/>
            <w:vAlign w:val="bottom"/>
            <w:hideMark/>
          </w:tcPr>
          <w:p w14:paraId="3A47372B"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Edgar Rincón</w:t>
            </w:r>
          </w:p>
        </w:tc>
        <w:tc>
          <w:tcPr>
            <w:tcW w:w="1718" w:type="dxa"/>
            <w:tcBorders>
              <w:top w:val="nil"/>
              <w:left w:val="nil"/>
              <w:bottom w:val="single" w:sz="4" w:space="0" w:color="auto"/>
              <w:right w:val="single" w:sz="4" w:space="0" w:color="auto"/>
            </w:tcBorders>
            <w:shd w:val="clear" w:color="auto" w:fill="auto"/>
            <w:noWrap/>
            <w:vAlign w:val="bottom"/>
            <w:hideMark/>
          </w:tcPr>
          <w:p w14:paraId="591C488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1989" w:type="dxa"/>
            <w:tcBorders>
              <w:top w:val="nil"/>
              <w:left w:val="nil"/>
              <w:bottom w:val="single" w:sz="4" w:space="0" w:color="auto"/>
              <w:right w:val="single" w:sz="8" w:space="0" w:color="auto"/>
            </w:tcBorders>
            <w:shd w:val="clear" w:color="auto" w:fill="auto"/>
            <w:noWrap/>
            <w:vAlign w:val="bottom"/>
            <w:hideMark/>
          </w:tcPr>
          <w:p w14:paraId="2D186AE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3118596920</w:t>
            </w:r>
          </w:p>
        </w:tc>
      </w:tr>
      <w:tr w:rsidR="00D63E19" w:rsidRPr="00D63E19" w14:paraId="39B748EF"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2261919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36</w:t>
            </w:r>
          </w:p>
        </w:tc>
        <w:tc>
          <w:tcPr>
            <w:tcW w:w="3452" w:type="dxa"/>
            <w:tcBorders>
              <w:top w:val="nil"/>
              <w:left w:val="nil"/>
              <w:bottom w:val="single" w:sz="4" w:space="0" w:color="auto"/>
              <w:right w:val="single" w:sz="4" w:space="0" w:color="auto"/>
            </w:tcBorders>
            <w:shd w:val="clear" w:color="auto" w:fill="auto"/>
            <w:noWrap/>
            <w:vAlign w:val="bottom"/>
            <w:hideMark/>
          </w:tcPr>
          <w:p w14:paraId="141ADD5E"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María Jesús Peña</w:t>
            </w:r>
          </w:p>
        </w:tc>
        <w:tc>
          <w:tcPr>
            <w:tcW w:w="1718" w:type="dxa"/>
            <w:tcBorders>
              <w:top w:val="nil"/>
              <w:left w:val="nil"/>
              <w:bottom w:val="single" w:sz="4" w:space="0" w:color="auto"/>
              <w:right w:val="single" w:sz="4" w:space="0" w:color="auto"/>
            </w:tcBorders>
            <w:shd w:val="clear" w:color="auto" w:fill="auto"/>
            <w:noWrap/>
            <w:vAlign w:val="bottom"/>
            <w:hideMark/>
          </w:tcPr>
          <w:p w14:paraId="65AB29A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1989" w:type="dxa"/>
            <w:tcBorders>
              <w:top w:val="nil"/>
              <w:left w:val="nil"/>
              <w:bottom w:val="single" w:sz="4" w:space="0" w:color="auto"/>
              <w:right w:val="single" w:sz="8" w:space="0" w:color="auto"/>
            </w:tcBorders>
            <w:shd w:val="clear" w:color="auto" w:fill="auto"/>
            <w:noWrap/>
            <w:vAlign w:val="bottom"/>
            <w:hideMark/>
          </w:tcPr>
          <w:p w14:paraId="7268CE1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F8473EC"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4775C6F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37</w:t>
            </w:r>
          </w:p>
        </w:tc>
        <w:tc>
          <w:tcPr>
            <w:tcW w:w="3452" w:type="dxa"/>
            <w:tcBorders>
              <w:top w:val="nil"/>
              <w:left w:val="nil"/>
              <w:bottom w:val="single" w:sz="4" w:space="0" w:color="auto"/>
              <w:right w:val="single" w:sz="4" w:space="0" w:color="auto"/>
            </w:tcBorders>
            <w:shd w:val="clear" w:color="auto" w:fill="auto"/>
            <w:noWrap/>
            <w:vAlign w:val="bottom"/>
            <w:hideMark/>
          </w:tcPr>
          <w:p w14:paraId="0C5F299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Jorge Ariza</w:t>
            </w:r>
          </w:p>
        </w:tc>
        <w:tc>
          <w:tcPr>
            <w:tcW w:w="1718" w:type="dxa"/>
            <w:tcBorders>
              <w:top w:val="nil"/>
              <w:left w:val="nil"/>
              <w:bottom w:val="single" w:sz="4" w:space="0" w:color="auto"/>
              <w:right w:val="single" w:sz="4" w:space="0" w:color="auto"/>
            </w:tcBorders>
            <w:shd w:val="clear" w:color="auto" w:fill="auto"/>
            <w:noWrap/>
            <w:vAlign w:val="bottom"/>
            <w:hideMark/>
          </w:tcPr>
          <w:p w14:paraId="39CBEF6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w:t>
            </w:r>
          </w:p>
        </w:tc>
        <w:tc>
          <w:tcPr>
            <w:tcW w:w="1989" w:type="dxa"/>
            <w:tcBorders>
              <w:top w:val="nil"/>
              <w:left w:val="nil"/>
              <w:bottom w:val="single" w:sz="4" w:space="0" w:color="auto"/>
              <w:right w:val="single" w:sz="8" w:space="0" w:color="auto"/>
            </w:tcBorders>
            <w:shd w:val="clear" w:color="auto" w:fill="auto"/>
            <w:noWrap/>
            <w:vAlign w:val="bottom"/>
            <w:hideMark/>
          </w:tcPr>
          <w:p w14:paraId="5FAC494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3147770939</w:t>
            </w:r>
          </w:p>
        </w:tc>
      </w:tr>
      <w:tr w:rsidR="00D63E19" w:rsidRPr="00D63E19" w14:paraId="1B3127ED"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47600EF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38</w:t>
            </w:r>
          </w:p>
        </w:tc>
        <w:tc>
          <w:tcPr>
            <w:tcW w:w="3452" w:type="dxa"/>
            <w:tcBorders>
              <w:top w:val="nil"/>
              <w:left w:val="nil"/>
              <w:bottom w:val="single" w:sz="4" w:space="0" w:color="auto"/>
              <w:right w:val="single" w:sz="4" w:space="0" w:color="auto"/>
            </w:tcBorders>
            <w:shd w:val="clear" w:color="auto" w:fill="auto"/>
            <w:noWrap/>
            <w:vAlign w:val="bottom"/>
            <w:hideMark/>
          </w:tcPr>
          <w:p w14:paraId="4B2BA2E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Arnulfo Quiroga</w:t>
            </w:r>
          </w:p>
        </w:tc>
        <w:tc>
          <w:tcPr>
            <w:tcW w:w="1718" w:type="dxa"/>
            <w:tcBorders>
              <w:top w:val="nil"/>
              <w:left w:val="nil"/>
              <w:bottom w:val="single" w:sz="4" w:space="0" w:color="auto"/>
              <w:right w:val="single" w:sz="4" w:space="0" w:color="auto"/>
            </w:tcBorders>
            <w:shd w:val="clear" w:color="auto" w:fill="auto"/>
            <w:noWrap/>
            <w:vAlign w:val="bottom"/>
            <w:hideMark/>
          </w:tcPr>
          <w:p w14:paraId="64154B1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w:t>
            </w:r>
          </w:p>
        </w:tc>
        <w:tc>
          <w:tcPr>
            <w:tcW w:w="1989" w:type="dxa"/>
            <w:tcBorders>
              <w:top w:val="nil"/>
              <w:left w:val="nil"/>
              <w:bottom w:val="single" w:sz="4" w:space="0" w:color="auto"/>
              <w:right w:val="single" w:sz="8" w:space="0" w:color="auto"/>
            </w:tcBorders>
            <w:shd w:val="clear" w:color="auto" w:fill="auto"/>
            <w:noWrap/>
            <w:vAlign w:val="bottom"/>
            <w:hideMark/>
          </w:tcPr>
          <w:p w14:paraId="1FEE7CA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E77A229"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47D5825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39</w:t>
            </w:r>
          </w:p>
        </w:tc>
        <w:tc>
          <w:tcPr>
            <w:tcW w:w="3452" w:type="dxa"/>
            <w:tcBorders>
              <w:top w:val="nil"/>
              <w:left w:val="nil"/>
              <w:bottom w:val="single" w:sz="4" w:space="0" w:color="auto"/>
              <w:right w:val="single" w:sz="4" w:space="0" w:color="auto"/>
            </w:tcBorders>
            <w:shd w:val="clear" w:color="auto" w:fill="auto"/>
            <w:noWrap/>
            <w:vAlign w:val="bottom"/>
            <w:hideMark/>
          </w:tcPr>
          <w:p w14:paraId="64F63C3D"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Pedro Ariza</w:t>
            </w:r>
          </w:p>
        </w:tc>
        <w:tc>
          <w:tcPr>
            <w:tcW w:w="1718" w:type="dxa"/>
            <w:tcBorders>
              <w:top w:val="nil"/>
              <w:left w:val="nil"/>
              <w:bottom w:val="single" w:sz="4" w:space="0" w:color="auto"/>
              <w:right w:val="single" w:sz="4" w:space="0" w:color="auto"/>
            </w:tcBorders>
            <w:shd w:val="clear" w:color="auto" w:fill="auto"/>
            <w:noWrap/>
            <w:vAlign w:val="bottom"/>
            <w:hideMark/>
          </w:tcPr>
          <w:p w14:paraId="5571DAE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w:t>
            </w:r>
          </w:p>
        </w:tc>
        <w:tc>
          <w:tcPr>
            <w:tcW w:w="1989" w:type="dxa"/>
            <w:tcBorders>
              <w:top w:val="nil"/>
              <w:left w:val="nil"/>
              <w:bottom w:val="single" w:sz="4" w:space="0" w:color="auto"/>
              <w:right w:val="single" w:sz="8" w:space="0" w:color="auto"/>
            </w:tcBorders>
            <w:shd w:val="clear" w:color="auto" w:fill="auto"/>
            <w:noWrap/>
            <w:vAlign w:val="bottom"/>
            <w:hideMark/>
          </w:tcPr>
          <w:p w14:paraId="0BE8D67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3103373313</w:t>
            </w:r>
          </w:p>
        </w:tc>
      </w:tr>
      <w:tr w:rsidR="00D63E19" w:rsidRPr="00D63E19" w14:paraId="440B086F"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4E94FB6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40</w:t>
            </w:r>
          </w:p>
        </w:tc>
        <w:tc>
          <w:tcPr>
            <w:tcW w:w="3452" w:type="dxa"/>
            <w:tcBorders>
              <w:top w:val="nil"/>
              <w:left w:val="nil"/>
              <w:bottom w:val="single" w:sz="4" w:space="0" w:color="auto"/>
              <w:right w:val="single" w:sz="4" w:space="0" w:color="auto"/>
            </w:tcBorders>
            <w:shd w:val="clear" w:color="auto" w:fill="auto"/>
            <w:noWrap/>
            <w:vAlign w:val="bottom"/>
            <w:hideMark/>
          </w:tcPr>
          <w:p w14:paraId="447E5A3E"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Leonardo Ardila</w:t>
            </w:r>
          </w:p>
        </w:tc>
        <w:tc>
          <w:tcPr>
            <w:tcW w:w="1718" w:type="dxa"/>
            <w:tcBorders>
              <w:top w:val="nil"/>
              <w:left w:val="nil"/>
              <w:bottom w:val="single" w:sz="4" w:space="0" w:color="auto"/>
              <w:right w:val="single" w:sz="4" w:space="0" w:color="auto"/>
            </w:tcBorders>
            <w:shd w:val="clear" w:color="auto" w:fill="auto"/>
            <w:noWrap/>
            <w:vAlign w:val="bottom"/>
            <w:hideMark/>
          </w:tcPr>
          <w:p w14:paraId="3E58C79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w:t>
            </w:r>
          </w:p>
        </w:tc>
        <w:tc>
          <w:tcPr>
            <w:tcW w:w="1989" w:type="dxa"/>
            <w:tcBorders>
              <w:top w:val="nil"/>
              <w:left w:val="nil"/>
              <w:bottom w:val="single" w:sz="4" w:space="0" w:color="auto"/>
              <w:right w:val="single" w:sz="8" w:space="0" w:color="auto"/>
            </w:tcBorders>
            <w:shd w:val="clear" w:color="auto" w:fill="auto"/>
            <w:noWrap/>
            <w:vAlign w:val="bottom"/>
            <w:hideMark/>
          </w:tcPr>
          <w:p w14:paraId="6EEE38E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E5D381E"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764F5B7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41</w:t>
            </w:r>
          </w:p>
        </w:tc>
        <w:tc>
          <w:tcPr>
            <w:tcW w:w="3452" w:type="dxa"/>
            <w:tcBorders>
              <w:top w:val="nil"/>
              <w:left w:val="nil"/>
              <w:bottom w:val="single" w:sz="4" w:space="0" w:color="auto"/>
              <w:right w:val="single" w:sz="4" w:space="0" w:color="auto"/>
            </w:tcBorders>
            <w:shd w:val="clear" w:color="auto" w:fill="auto"/>
            <w:noWrap/>
            <w:vAlign w:val="bottom"/>
            <w:hideMark/>
          </w:tcPr>
          <w:p w14:paraId="5D74FFEE"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Adelmo Marín</w:t>
            </w:r>
          </w:p>
        </w:tc>
        <w:tc>
          <w:tcPr>
            <w:tcW w:w="1718" w:type="dxa"/>
            <w:tcBorders>
              <w:top w:val="nil"/>
              <w:left w:val="nil"/>
              <w:bottom w:val="single" w:sz="4" w:space="0" w:color="auto"/>
              <w:right w:val="single" w:sz="4" w:space="0" w:color="auto"/>
            </w:tcBorders>
            <w:shd w:val="clear" w:color="auto" w:fill="auto"/>
            <w:noWrap/>
            <w:vAlign w:val="bottom"/>
            <w:hideMark/>
          </w:tcPr>
          <w:p w14:paraId="6C8B38A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w:t>
            </w:r>
          </w:p>
        </w:tc>
        <w:tc>
          <w:tcPr>
            <w:tcW w:w="1989" w:type="dxa"/>
            <w:tcBorders>
              <w:top w:val="nil"/>
              <w:left w:val="nil"/>
              <w:bottom w:val="single" w:sz="4" w:space="0" w:color="auto"/>
              <w:right w:val="single" w:sz="8" w:space="0" w:color="auto"/>
            </w:tcBorders>
            <w:shd w:val="clear" w:color="auto" w:fill="auto"/>
            <w:noWrap/>
            <w:vAlign w:val="bottom"/>
            <w:hideMark/>
          </w:tcPr>
          <w:p w14:paraId="340A68A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3138244019</w:t>
            </w:r>
          </w:p>
        </w:tc>
      </w:tr>
      <w:tr w:rsidR="00D63E19" w:rsidRPr="00D63E19" w14:paraId="44FC65C5"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293E96E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42</w:t>
            </w:r>
          </w:p>
        </w:tc>
        <w:tc>
          <w:tcPr>
            <w:tcW w:w="3452" w:type="dxa"/>
            <w:tcBorders>
              <w:top w:val="nil"/>
              <w:left w:val="nil"/>
              <w:bottom w:val="single" w:sz="4" w:space="0" w:color="auto"/>
              <w:right w:val="single" w:sz="4" w:space="0" w:color="auto"/>
            </w:tcBorders>
            <w:shd w:val="clear" w:color="auto" w:fill="auto"/>
            <w:noWrap/>
            <w:vAlign w:val="bottom"/>
            <w:hideMark/>
          </w:tcPr>
          <w:p w14:paraId="612F60F3"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Jesús Alberto Rincón</w:t>
            </w:r>
          </w:p>
        </w:tc>
        <w:tc>
          <w:tcPr>
            <w:tcW w:w="1718" w:type="dxa"/>
            <w:tcBorders>
              <w:top w:val="nil"/>
              <w:left w:val="nil"/>
              <w:bottom w:val="single" w:sz="4" w:space="0" w:color="auto"/>
              <w:right w:val="single" w:sz="4" w:space="0" w:color="auto"/>
            </w:tcBorders>
            <w:shd w:val="clear" w:color="auto" w:fill="auto"/>
            <w:noWrap/>
            <w:vAlign w:val="bottom"/>
            <w:hideMark/>
          </w:tcPr>
          <w:p w14:paraId="71A725F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1989" w:type="dxa"/>
            <w:tcBorders>
              <w:top w:val="nil"/>
              <w:left w:val="nil"/>
              <w:bottom w:val="single" w:sz="4" w:space="0" w:color="auto"/>
              <w:right w:val="single" w:sz="8" w:space="0" w:color="auto"/>
            </w:tcBorders>
            <w:shd w:val="clear" w:color="auto" w:fill="auto"/>
            <w:noWrap/>
            <w:vAlign w:val="bottom"/>
            <w:hideMark/>
          </w:tcPr>
          <w:p w14:paraId="3469415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AB98BDA"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21D9152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43</w:t>
            </w:r>
          </w:p>
        </w:tc>
        <w:tc>
          <w:tcPr>
            <w:tcW w:w="3452" w:type="dxa"/>
            <w:tcBorders>
              <w:top w:val="nil"/>
              <w:left w:val="nil"/>
              <w:bottom w:val="single" w:sz="4" w:space="0" w:color="auto"/>
              <w:right w:val="single" w:sz="4" w:space="0" w:color="auto"/>
            </w:tcBorders>
            <w:shd w:val="clear" w:color="auto" w:fill="auto"/>
            <w:noWrap/>
            <w:vAlign w:val="bottom"/>
            <w:hideMark/>
          </w:tcPr>
          <w:p w14:paraId="200C4F4F"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Silvestre Rincón</w:t>
            </w:r>
          </w:p>
        </w:tc>
        <w:tc>
          <w:tcPr>
            <w:tcW w:w="1718" w:type="dxa"/>
            <w:tcBorders>
              <w:top w:val="nil"/>
              <w:left w:val="nil"/>
              <w:bottom w:val="single" w:sz="4" w:space="0" w:color="auto"/>
              <w:right w:val="single" w:sz="4" w:space="0" w:color="auto"/>
            </w:tcBorders>
            <w:shd w:val="clear" w:color="auto" w:fill="auto"/>
            <w:noWrap/>
            <w:vAlign w:val="bottom"/>
            <w:hideMark/>
          </w:tcPr>
          <w:p w14:paraId="134B45A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w:t>
            </w:r>
          </w:p>
        </w:tc>
        <w:tc>
          <w:tcPr>
            <w:tcW w:w="1989" w:type="dxa"/>
            <w:tcBorders>
              <w:top w:val="nil"/>
              <w:left w:val="nil"/>
              <w:bottom w:val="single" w:sz="4" w:space="0" w:color="auto"/>
              <w:right w:val="single" w:sz="8" w:space="0" w:color="auto"/>
            </w:tcBorders>
            <w:shd w:val="clear" w:color="auto" w:fill="auto"/>
            <w:noWrap/>
            <w:vAlign w:val="bottom"/>
            <w:hideMark/>
          </w:tcPr>
          <w:p w14:paraId="49BB8A6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14686990"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7B36FC6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44</w:t>
            </w:r>
          </w:p>
        </w:tc>
        <w:tc>
          <w:tcPr>
            <w:tcW w:w="3452" w:type="dxa"/>
            <w:tcBorders>
              <w:top w:val="nil"/>
              <w:left w:val="nil"/>
              <w:bottom w:val="single" w:sz="4" w:space="0" w:color="auto"/>
              <w:right w:val="single" w:sz="4" w:space="0" w:color="auto"/>
            </w:tcBorders>
            <w:shd w:val="clear" w:color="auto" w:fill="auto"/>
            <w:noWrap/>
            <w:vAlign w:val="bottom"/>
            <w:hideMark/>
          </w:tcPr>
          <w:p w14:paraId="077D6C23"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María Rojas</w:t>
            </w:r>
          </w:p>
        </w:tc>
        <w:tc>
          <w:tcPr>
            <w:tcW w:w="1718" w:type="dxa"/>
            <w:tcBorders>
              <w:top w:val="nil"/>
              <w:left w:val="nil"/>
              <w:bottom w:val="single" w:sz="4" w:space="0" w:color="auto"/>
              <w:right w:val="single" w:sz="4" w:space="0" w:color="auto"/>
            </w:tcBorders>
            <w:shd w:val="clear" w:color="auto" w:fill="auto"/>
            <w:noWrap/>
            <w:vAlign w:val="bottom"/>
            <w:hideMark/>
          </w:tcPr>
          <w:p w14:paraId="71AA2C1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w:t>
            </w:r>
          </w:p>
        </w:tc>
        <w:tc>
          <w:tcPr>
            <w:tcW w:w="1989" w:type="dxa"/>
            <w:tcBorders>
              <w:top w:val="nil"/>
              <w:left w:val="nil"/>
              <w:bottom w:val="single" w:sz="4" w:space="0" w:color="auto"/>
              <w:right w:val="single" w:sz="8" w:space="0" w:color="auto"/>
            </w:tcBorders>
            <w:shd w:val="clear" w:color="auto" w:fill="auto"/>
            <w:noWrap/>
            <w:vAlign w:val="bottom"/>
            <w:hideMark/>
          </w:tcPr>
          <w:p w14:paraId="286A631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3133274093</w:t>
            </w:r>
          </w:p>
        </w:tc>
      </w:tr>
      <w:tr w:rsidR="00D63E19" w:rsidRPr="00D63E19" w14:paraId="7DBCB263"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04A664A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45</w:t>
            </w:r>
          </w:p>
        </w:tc>
        <w:tc>
          <w:tcPr>
            <w:tcW w:w="3452" w:type="dxa"/>
            <w:tcBorders>
              <w:top w:val="nil"/>
              <w:left w:val="nil"/>
              <w:bottom w:val="single" w:sz="4" w:space="0" w:color="auto"/>
              <w:right w:val="single" w:sz="4" w:space="0" w:color="auto"/>
            </w:tcBorders>
            <w:shd w:val="clear" w:color="auto" w:fill="auto"/>
            <w:noWrap/>
            <w:vAlign w:val="bottom"/>
            <w:hideMark/>
          </w:tcPr>
          <w:p w14:paraId="7E6F0126"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Saul Olaya</w:t>
            </w:r>
          </w:p>
        </w:tc>
        <w:tc>
          <w:tcPr>
            <w:tcW w:w="1718" w:type="dxa"/>
            <w:tcBorders>
              <w:top w:val="nil"/>
              <w:left w:val="nil"/>
              <w:bottom w:val="single" w:sz="4" w:space="0" w:color="auto"/>
              <w:right w:val="single" w:sz="4" w:space="0" w:color="auto"/>
            </w:tcBorders>
            <w:shd w:val="clear" w:color="auto" w:fill="auto"/>
            <w:noWrap/>
            <w:vAlign w:val="bottom"/>
            <w:hideMark/>
          </w:tcPr>
          <w:p w14:paraId="038C036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w:t>
            </w:r>
          </w:p>
        </w:tc>
        <w:tc>
          <w:tcPr>
            <w:tcW w:w="1989" w:type="dxa"/>
            <w:tcBorders>
              <w:top w:val="nil"/>
              <w:left w:val="nil"/>
              <w:bottom w:val="single" w:sz="4" w:space="0" w:color="auto"/>
              <w:right w:val="single" w:sz="8" w:space="0" w:color="auto"/>
            </w:tcBorders>
            <w:shd w:val="clear" w:color="auto" w:fill="auto"/>
            <w:noWrap/>
            <w:vAlign w:val="bottom"/>
            <w:hideMark/>
          </w:tcPr>
          <w:p w14:paraId="2D6B057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40DDA3B1"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4B14873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46</w:t>
            </w:r>
          </w:p>
        </w:tc>
        <w:tc>
          <w:tcPr>
            <w:tcW w:w="3452" w:type="dxa"/>
            <w:tcBorders>
              <w:top w:val="nil"/>
              <w:left w:val="nil"/>
              <w:bottom w:val="single" w:sz="4" w:space="0" w:color="auto"/>
              <w:right w:val="single" w:sz="4" w:space="0" w:color="auto"/>
            </w:tcBorders>
            <w:shd w:val="clear" w:color="auto" w:fill="auto"/>
            <w:noWrap/>
            <w:vAlign w:val="bottom"/>
            <w:hideMark/>
          </w:tcPr>
          <w:p w14:paraId="6D93F735"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William Olaya</w:t>
            </w:r>
          </w:p>
        </w:tc>
        <w:tc>
          <w:tcPr>
            <w:tcW w:w="1718" w:type="dxa"/>
            <w:tcBorders>
              <w:top w:val="nil"/>
              <w:left w:val="nil"/>
              <w:bottom w:val="single" w:sz="4" w:space="0" w:color="auto"/>
              <w:right w:val="single" w:sz="4" w:space="0" w:color="auto"/>
            </w:tcBorders>
            <w:shd w:val="clear" w:color="auto" w:fill="auto"/>
            <w:noWrap/>
            <w:vAlign w:val="bottom"/>
            <w:hideMark/>
          </w:tcPr>
          <w:p w14:paraId="607FAF3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w:t>
            </w:r>
          </w:p>
        </w:tc>
        <w:tc>
          <w:tcPr>
            <w:tcW w:w="1989" w:type="dxa"/>
            <w:tcBorders>
              <w:top w:val="nil"/>
              <w:left w:val="nil"/>
              <w:bottom w:val="single" w:sz="4" w:space="0" w:color="auto"/>
              <w:right w:val="single" w:sz="8" w:space="0" w:color="auto"/>
            </w:tcBorders>
            <w:shd w:val="clear" w:color="auto" w:fill="auto"/>
            <w:noWrap/>
            <w:vAlign w:val="bottom"/>
            <w:hideMark/>
          </w:tcPr>
          <w:p w14:paraId="1D72316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3123644681</w:t>
            </w:r>
          </w:p>
        </w:tc>
      </w:tr>
      <w:tr w:rsidR="00D63E19" w:rsidRPr="00D63E19" w14:paraId="7B684C07"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11DD996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lastRenderedPageBreak/>
              <w:t>47</w:t>
            </w:r>
          </w:p>
        </w:tc>
        <w:tc>
          <w:tcPr>
            <w:tcW w:w="3452" w:type="dxa"/>
            <w:tcBorders>
              <w:top w:val="nil"/>
              <w:left w:val="nil"/>
              <w:bottom w:val="single" w:sz="4" w:space="0" w:color="auto"/>
              <w:right w:val="single" w:sz="4" w:space="0" w:color="auto"/>
            </w:tcBorders>
            <w:shd w:val="clear" w:color="auto" w:fill="auto"/>
            <w:noWrap/>
            <w:vAlign w:val="bottom"/>
            <w:hideMark/>
          </w:tcPr>
          <w:p w14:paraId="7D524DDE"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Miguel Marín</w:t>
            </w:r>
          </w:p>
        </w:tc>
        <w:tc>
          <w:tcPr>
            <w:tcW w:w="1718" w:type="dxa"/>
            <w:tcBorders>
              <w:top w:val="nil"/>
              <w:left w:val="nil"/>
              <w:bottom w:val="single" w:sz="4" w:space="0" w:color="auto"/>
              <w:right w:val="single" w:sz="4" w:space="0" w:color="auto"/>
            </w:tcBorders>
            <w:shd w:val="clear" w:color="auto" w:fill="auto"/>
            <w:noWrap/>
            <w:vAlign w:val="bottom"/>
            <w:hideMark/>
          </w:tcPr>
          <w:p w14:paraId="598234D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w:t>
            </w:r>
          </w:p>
        </w:tc>
        <w:tc>
          <w:tcPr>
            <w:tcW w:w="1989" w:type="dxa"/>
            <w:tcBorders>
              <w:top w:val="nil"/>
              <w:left w:val="nil"/>
              <w:bottom w:val="single" w:sz="4" w:space="0" w:color="auto"/>
              <w:right w:val="single" w:sz="8" w:space="0" w:color="auto"/>
            </w:tcBorders>
            <w:shd w:val="clear" w:color="auto" w:fill="auto"/>
            <w:noWrap/>
            <w:vAlign w:val="bottom"/>
            <w:hideMark/>
          </w:tcPr>
          <w:p w14:paraId="7332B57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3118330109</w:t>
            </w:r>
          </w:p>
        </w:tc>
      </w:tr>
      <w:tr w:rsidR="00D63E19" w:rsidRPr="00D63E19" w14:paraId="0445A082"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6B39929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48</w:t>
            </w:r>
          </w:p>
        </w:tc>
        <w:tc>
          <w:tcPr>
            <w:tcW w:w="3452" w:type="dxa"/>
            <w:tcBorders>
              <w:top w:val="nil"/>
              <w:left w:val="nil"/>
              <w:bottom w:val="single" w:sz="4" w:space="0" w:color="auto"/>
              <w:right w:val="single" w:sz="4" w:space="0" w:color="auto"/>
            </w:tcBorders>
            <w:shd w:val="clear" w:color="auto" w:fill="auto"/>
            <w:noWrap/>
            <w:vAlign w:val="bottom"/>
            <w:hideMark/>
          </w:tcPr>
          <w:p w14:paraId="1AB89F6B"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Solany</w:t>
            </w:r>
            <w:proofErr w:type="spellEnd"/>
            <w:r w:rsidRPr="00D63E19">
              <w:rPr>
                <w:rFonts w:ascii="Calibri" w:hAnsi="Calibri" w:cs="Calibri"/>
                <w:color w:val="000000"/>
                <w:sz w:val="22"/>
                <w:szCs w:val="22"/>
                <w:lang w:val="es-CO" w:eastAsia="es-CO"/>
              </w:rPr>
              <w:t xml:space="preserve"> Peña</w:t>
            </w:r>
          </w:p>
        </w:tc>
        <w:tc>
          <w:tcPr>
            <w:tcW w:w="1718" w:type="dxa"/>
            <w:tcBorders>
              <w:top w:val="nil"/>
              <w:left w:val="nil"/>
              <w:bottom w:val="single" w:sz="4" w:space="0" w:color="auto"/>
              <w:right w:val="single" w:sz="4" w:space="0" w:color="auto"/>
            </w:tcBorders>
            <w:shd w:val="clear" w:color="auto" w:fill="auto"/>
            <w:noWrap/>
            <w:vAlign w:val="bottom"/>
            <w:hideMark/>
          </w:tcPr>
          <w:p w14:paraId="37C87E2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w:t>
            </w:r>
          </w:p>
        </w:tc>
        <w:tc>
          <w:tcPr>
            <w:tcW w:w="1989" w:type="dxa"/>
            <w:tcBorders>
              <w:top w:val="nil"/>
              <w:left w:val="nil"/>
              <w:bottom w:val="single" w:sz="4" w:space="0" w:color="auto"/>
              <w:right w:val="single" w:sz="8" w:space="0" w:color="auto"/>
            </w:tcBorders>
            <w:shd w:val="clear" w:color="auto" w:fill="auto"/>
            <w:noWrap/>
            <w:vAlign w:val="bottom"/>
            <w:hideMark/>
          </w:tcPr>
          <w:p w14:paraId="219C4D1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777AB1D3"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7E2B3D1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49</w:t>
            </w:r>
          </w:p>
        </w:tc>
        <w:tc>
          <w:tcPr>
            <w:tcW w:w="3452" w:type="dxa"/>
            <w:tcBorders>
              <w:top w:val="nil"/>
              <w:left w:val="nil"/>
              <w:bottom w:val="single" w:sz="4" w:space="0" w:color="auto"/>
              <w:right w:val="single" w:sz="4" w:space="0" w:color="auto"/>
            </w:tcBorders>
            <w:shd w:val="clear" w:color="auto" w:fill="auto"/>
            <w:noWrap/>
            <w:vAlign w:val="bottom"/>
            <w:hideMark/>
          </w:tcPr>
          <w:p w14:paraId="5BD39F7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Abelina Marín</w:t>
            </w:r>
          </w:p>
        </w:tc>
        <w:tc>
          <w:tcPr>
            <w:tcW w:w="1718" w:type="dxa"/>
            <w:tcBorders>
              <w:top w:val="nil"/>
              <w:left w:val="nil"/>
              <w:bottom w:val="single" w:sz="4" w:space="0" w:color="auto"/>
              <w:right w:val="single" w:sz="4" w:space="0" w:color="auto"/>
            </w:tcBorders>
            <w:shd w:val="clear" w:color="auto" w:fill="auto"/>
            <w:noWrap/>
            <w:vAlign w:val="bottom"/>
            <w:hideMark/>
          </w:tcPr>
          <w:p w14:paraId="609907F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1989" w:type="dxa"/>
            <w:tcBorders>
              <w:top w:val="nil"/>
              <w:left w:val="nil"/>
              <w:bottom w:val="single" w:sz="4" w:space="0" w:color="auto"/>
              <w:right w:val="single" w:sz="8" w:space="0" w:color="auto"/>
            </w:tcBorders>
            <w:shd w:val="clear" w:color="auto" w:fill="auto"/>
            <w:noWrap/>
            <w:vAlign w:val="bottom"/>
            <w:hideMark/>
          </w:tcPr>
          <w:p w14:paraId="69D3A55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5D059BC4"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3904E6D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50</w:t>
            </w:r>
          </w:p>
        </w:tc>
        <w:tc>
          <w:tcPr>
            <w:tcW w:w="3452" w:type="dxa"/>
            <w:tcBorders>
              <w:top w:val="nil"/>
              <w:left w:val="nil"/>
              <w:bottom w:val="single" w:sz="4" w:space="0" w:color="auto"/>
              <w:right w:val="single" w:sz="4" w:space="0" w:color="auto"/>
            </w:tcBorders>
            <w:shd w:val="clear" w:color="auto" w:fill="auto"/>
            <w:noWrap/>
            <w:vAlign w:val="bottom"/>
            <w:hideMark/>
          </w:tcPr>
          <w:p w14:paraId="0C186AE6"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Arturo Marín</w:t>
            </w:r>
          </w:p>
        </w:tc>
        <w:tc>
          <w:tcPr>
            <w:tcW w:w="1718" w:type="dxa"/>
            <w:tcBorders>
              <w:top w:val="nil"/>
              <w:left w:val="nil"/>
              <w:bottom w:val="single" w:sz="4" w:space="0" w:color="auto"/>
              <w:right w:val="single" w:sz="4" w:space="0" w:color="auto"/>
            </w:tcBorders>
            <w:shd w:val="clear" w:color="auto" w:fill="auto"/>
            <w:noWrap/>
            <w:vAlign w:val="bottom"/>
            <w:hideMark/>
          </w:tcPr>
          <w:p w14:paraId="1FC9B42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w:t>
            </w:r>
          </w:p>
        </w:tc>
        <w:tc>
          <w:tcPr>
            <w:tcW w:w="1989" w:type="dxa"/>
            <w:tcBorders>
              <w:top w:val="nil"/>
              <w:left w:val="nil"/>
              <w:bottom w:val="single" w:sz="4" w:space="0" w:color="auto"/>
              <w:right w:val="single" w:sz="8" w:space="0" w:color="auto"/>
            </w:tcBorders>
            <w:shd w:val="clear" w:color="auto" w:fill="auto"/>
            <w:noWrap/>
            <w:vAlign w:val="bottom"/>
            <w:hideMark/>
          </w:tcPr>
          <w:p w14:paraId="1810F14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58B202C1"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3B35A00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51</w:t>
            </w:r>
          </w:p>
        </w:tc>
        <w:tc>
          <w:tcPr>
            <w:tcW w:w="3452" w:type="dxa"/>
            <w:tcBorders>
              <w:top w:val="nil"/>
              <w:left w:val="nil"/>
              <w:bottom w:val="single" w:sz="4" w:space="0" w:color="auto"/>
              <w:right w:val="single" w:sz="4" w:space="0" w:color="auto"/>
            </w:tcBorders>
            <w:shd w:val="clear" w:color="auto" w:fill="auto"/>
            <w:noWrap/>
            <w:vAlign w:val="bottom"/>
            <w:hideMark/>
          </w:tcPr>
          <w:p w14:paraId="1348B64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Pedro José Gerena</w:t>
            </w:r>
          </w:p>
        </w:tc>
        <w:tc>
          <w:tcPr>
            <w:tcW w:w="1718" w:type="dxa"/>
            <w:tcBorders>
              <w:top w:val="nil"/>
              <w:left w:val="nil"/>
              <w:bottom w:val="single" w:sz="4" w:space="0" w:color="auto"/>
              <w:right w:val="single" w:sz="4" w:space="0" w:color="auto"/>
            </w:tcBorders>
            <w:shd w:val="clear" w:color="auto" w:fill="auto"/>
            <w:noWrap/>
            <w:vAlign w:val="bottom"/>
            <w:hideMark/>
          </w:tcPr>
          <w:p w14:paraId="6785D98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w:t>
            </w:r>
          </w:p>
        </w:tc>
        <w:tc>
          <w:tcPr>
            <w:tcW w:w="1989" w:type="dxa"/>
            <w:tcBorders>
              <w:top w:val="nil"/>
              <w:left w:val="nil"/>
              <w:bottom w:val="single" w:sz="4" w:space="0" w:color="auto"/>
              <w:right w:val="single" w:sz="8" w:space="0" w:color="auto"/>
            </w:tcBorders>
            <w:shd w:val="clear" w:color="auto" w:fill="auto"/>
            <w:noWrap/>
            <w:vAlign w:val="bottom"/>
            <w:hideMark/>
          </w:tcPr>
          <w:p w14:paraId="14F6BCB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3102945674</w:t>
            </w:r>
          </w:p>
        </w:tc>
      </w:tr>
      <w:tr w:rsidR="00D63E19" w:rsidRPr="00D63E19" w14:paraId="0680E22F"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40209D4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52</w:t>
            </w:r>
          </w:p>
        </w:tc>
        <w:tc>
          <w:tcPr>
            <w:tcW w:w="3452" w:type="dxa"/>
            <w:tcBorders>
              <w:top w:val="nil"/>
              <w:left w:val="nil"/>
              <w:bottom w:val="single" w:sz="4" w:space="0" w:color="auto"/>
              <w:right w:val="single" w:sz="4" w:space="0" w:color="auto"/>
            </w:tcBorders>
            <w:shd w:val="clear" w:color="auto" w:fill="auto"/>
            <w:noWrap/>
            <w:vAlign w:val="bottom"/>
            <w:hideMark/>
          </w:tcPr>
          <w:p w14:paraId="3E3D72BF"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Celinia</w:t>
            </w:r>
            <w:proofErr w:type="spellEnd"/>
            <w:r w:rsidRPr="00D63E19">
              <w:rPr>
                <w:rFonts w:ascii="Calibri" w:hAnsi="Calibri" w:cs="Calibri"/>
                <w:color w:val="000000"/>
                <w:sz w:val="22"/>
                <w:szCs w:val="22"/>
                <w:lang w:val="es-CO" w:eastAsia="es-CO"/>
              </w:rPr>
              <w:t xml:space="preserve"> Nieves</w:t>
            </w:r>
          </w:p>
        </w:tc>
        <w:tc>
          <w:tcPr>
            <w:tcW w:w="1718" w:type="dxa"/>
            <w:tcBorders>
              <w:top w:val="nil"/>
              <w:left w:val="nil"/>
              <w:bottom w:val="single" w:sz="4" w:space="0" w:color="auto"/>
              <w:right w:val="single" w:sz="4" w:space="0" w:color="auto"/>
            </w:tcBorders>
            <w:shd w:val="clear" w:color="auto" w:fill="auto"/>
            <w:noWrap/>
            <w:vAlign w:val="bottom"/>
            <w:hideMark/>
          </w:tcPr>
          <w:p w14:paraId="5667E2B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1989" w:type="dxa"/>
            <w:tcBorders>
              <w:top w:val="nil"/>
              <w:left w:val="nil"/>
              <w:bottom w:val="single" w:sz="4" w:space="0" w:color="auto"/>
              <w:right w:val="single" w:sz="8" w:space="0" w:color="auto"/>
            </w:tcBorders>
            <w:shd w:val="clear" w:color="auto" w:fill="auto"/>
            <w:noWrap/>
            <w:vAlign w:val="bottom"/>
            <w:hideMark/>
          </w:tcPr>
          <w:p w14:paraId="6A70DAA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3108845136</w:t>
            </w:r>
          </w:p>
        </w:tc>
      </w:tr>
      <w:tr w:rsidR="00D63E19" w:rsidRPr="00D63E19" w14:paraId="5926FCB3"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1971CA5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53</w:t>
            </w:r>
          </w:p>
        </w:tc>
        <w:tc>
          <w:tcPr>
            <w:tcW w:w="3452" w:type="dxa"/>
            <w:tcBorders>
              <w:top w:val="nil"/>
              <w:left w:val="nil"/>
              <w:bottom w:val="single" w:sz="4" w:space="0" w:color="auto"/>
              <w:right w:val="single" w:sz="4" w:space="0" w:color="auto"/>
            </w:tcBorders>
            <w:shd w:val="clear" w:color="auto" w:fill="auto"/>
            <w:noWrap/>
            <w:vAlign w:val="bottom"/>
            <w:hideMark/>
          </w:tcPr>
          <w:p w14:paraId="3D6B437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Manuel Duarte</w:t>
            </w:r>
          </w:p>
        </w:tc>
        <w:tc>
          <w:tcPr>
            <w:tcW w:w="1718" w:type="dxa"/>
            <w:tcBorders>
              <w:top w:val="nil"/>
              <w:left w:val="nil"/>
              <w:bottom w:val="single" w:sz="4" w:space="0" w:color="auto"/>
              <w:right w:val="single" w:sz="4" w:space="0" w:color="auto"/>
            </w:tcBorders>
            <w:shd w:val="clear" w:color="auto" w:fill="auto"/>
            <w:noWrap/>
            <w:vAlign w:val="bottom"/>
            <w:hideMark/>
          </w:tcPr>
          <w:p w14:paraId="5708155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w:t>
            </w:r>
          </w:p>
        </w:tc>
        <w:tc>
          <w:tcPr>
            <w:tcW w:w="1989" w:type="dxa"/>
            <w:tcBorders>
              <w:top w:val="nil"/>
              <w:left w:val="nil"/>
              <w:bottom w:val="single" w:sz="4" w:space="0" w:color="auto"/>
              <w:right w:val="single" w:sz="8" w:space="0" w:color="auto"/>
            </w:tcBorders>
            <w:shd w:val="clear" w:color="auto" w:fill="auto"/>
            <w:noWrap/>
            <w:vAlign w:val="bottom"/>
            <w:hideMark/>
          </w:tcPr>
          <w:p w14:paraId="6C2817D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3203675051</w:t>
            </w:r>
          </w:p>
        </w:tc>
      </w:tr>
      <w:tr w:rsidR="00D63E19" w:rsidRPr="00D63E19" w14:paraId="3996DE91"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47B9536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54</w:t>
            </w:r>
          </w:p>
        </w:tc>
        <w:tc>
          <w:tcPr>
            <w:tcW w:w="3452" w:type="dxa"/>
            <w:tcBorders>
              <w:top w:val="nil"/>
              <w:left w:val="nil"/>
              <w:bottom w:val="single" w:sz="4" w:space="0" w:color="auto"/>
              <w:right w:val="single" w:sz="4" w:space="0" w:color="auto"/>
            </w:tcBorders>
            <w:shd w:val="clear" w:color="auto" w:fill="auto"/>
            <w:noWrap/>
            <w:vAlign w:val="bottom"/>
            <w:hideMark/>
          </w:tcPr>
          <w:p w14:paraId="2BC1008A"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Leidy Duarte</w:t>
            </w:r>
          </w:p>
        </w:tc>
        <w:tc>
          <w:tcPr>
            <w:tcW w:w="1718" w:type="dxa"/>
            <w:tcBorders>
              <w:top w:val="nil"/>
              <w:left w:val="nil"/>
              <w:bottom w:val="single" w:sz="4" w:space="0" w:color="auto"/>
              <w:right w:val="single" w:sz="4" w:space="0" w:color="auto"/>
            </w:tcBorders>
            <w:shd w:val="clear" w:color="auto" w:fill="auto"/>
            <w:noWrap/>
            <w:vAlign w:val="bottom"/>
            <w:hideMark/>
          </w:tcPr>
          <w:p w14:paraId="263E867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w:t>
            </w:r>
          </w:p>
        </w:tc>
        <w:tc>
          <w:tcPr>
            <w:tcW w:w="1989" w:type="dxa"/>
            <w:tcBorders>
              <w:top w:val="nil"/>
              <w:left w:val="nil"/>
              <w:bottom w:val="single" w:sz="4" w:space="0" w:color="auto"/>
              <w:right w:val="single" w:sz="8" w:space="0" w:color="auto"/>
            </w:tcBorders>
            <w:shd w:val="clear" w:color="auto" w:fill="auto"/>
            <w:noWrap/>
            <w:vAlign w:val="bottom"/>
            <w:hideMark/>
          </w:tcPr>
          <w:p w14:paraId="47B9AFB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3142817705</w:t>
            </w:r>
          </w:p>
        </w:tc>
      </w:tr>
      <w:tr w:rsidR="00D63E19" w:rsidRPr="00D63E19" w14:paraId="37941343"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6BE5276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55</w:t>
            </w:r>
          </w:p>
        </w:tc>
        <w:tc>
          <w:tcPr>
            <w:tcW w:w="3452" w:type="dxa"/>
            <w:tcBorders>
              <w:top w:val="nil"/>
              <w:left w:val="nil"/>
              <w:bottom w:val="single" w:sz="4" w:space="0" w:color="auto"/>
              <w:right w:val="single" w:sz="4" w:space="0" w:color="auto"/>
            </w:tcBorders>
            <w:shd w:val="clear" w:color="auto" w:fill="auto"/>
            <w:noWrap/>
            <w:vAlign w:val="bottom"/>
            <w:hideMark/>
          </w:tcPr>
          <w:p w14:paraId="5125AC9A"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Gabriel Duarte</w:t>
            </w:r>
          </w:p>
        </w:tc>
        <w:tc>
          <w:tcPr>
            <w:tcW w:w="1718" w:type="dxa"/>
            <w:tcBorders>
              <w:top w:val="nil"/>
              <w:left w:val="nil"/>
              <w:bottom w:val="single" w:sz="4" w:space="0" w:color="auto"/>
              <w:right w:val="single" w:sz="4" w:space="0" w:color="auto"/>
            </w:tcBorders>
            <w:shd w:val="clear" w:color="auto" w:fill="auto"/>
            <w:noWrap/>
            <w:vAlign w:val="bottom"/>
            <w:hideMark/>
          </w:tcPr>
          <w:p w14:paraId="2D5B787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w:t>
            </w:r>
          </w:p>
        </w:tc>
        <w:tc>
          <w:tcPr>
            <w:tcW w:w="1989" w:type="dxa"/>
            <w:tcBorders>
              <w:top w:val="nil"/>
              <w:left w:val="nil"/>
              <w:bottom w:val="single" w:sz="4" w:space="0" w:color="auto"/>
              <w:right w:val="single" w:sz="8" w:space="0" w:color="auto"/>
            </w:tcBorders>
            <w:shd w:val="clear" w:color="auto" w:fill="auto"/>
            <w:noWrap/>
            <w:vAlign w:val="bottom"/>
            <w:hideMark/>
          </w:tcPr>
          <w:p w14:paraId="29297C5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3214438066</w:t>
            </w:r>
          </w:p>
        </w:tc>
      </w:tr>
      <w:tr w:rsidR="00D63E19" w:rsidRPr="00D63E19" w14:paraId="559B0690"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46B3BC4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56</w:t>
            </w:r>
          </w:p>
        </w:tc>
        <w:tc>
          <w:tcPr>
            <w:tcW w:w="3452" w:type="dxa"/>
            <w:tcBorders>
              <w:top w:val="nil"/>
              <w:left w:val="nil"/>
              <w:bottom w:val="single" w:sz="4" w:space="0" w:color="auto"/>
              <w:right w:val="single" w:sz="4" w:space="0" w:color="auto"/>
            </w:tcBorders>
            <w:shd w:val="clear" w:color="auto" w:fill="auto"/>
            <w:noWrap/>
            <w:vAlign w:val="bottom"/>
            <w:hideMark/>
          </w:tcPr>
          <w:p w14:paraId="784A6F1E"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Jaime Quiroga</w:t>
            </w:r>
          </w:p>
        </w:tc>
        <w:tc>
          <w:tcPr>
            <w:tcW w:w="1718" w:type="dxa"/>
            <w:tcBorders>
              <w:top w:val="nil"/>
              <w:left w:val="nil"/>
              <w:bottom w:val="single" w:sz="4" w:space="0" w:color="auto"/>
              <w:right w:val="single" w:sz="4" w:space="0" w:color="auto"/>
            </w:tcBorders>
            <w:shd w:val="clear" w:color="auto" w:fill="auto"/>
            <w:noWrap/>
            <w:vAlign w:val="bottom"/>
            <w:hideMark/>
          </w:tcPr>
          <w:p w14:paraId="5A95B9B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w:t>
            </w:r>
          </w:p>
        </w:tc>
        <w:tc>
          <w:tcPr>
            <w:tcW w:w="1989" w:type="dxa"/>
            <w:tcBorders>
              <w:top w:val="nil"/>
              <w:left w:val="nil"/>
              <w:bottom w:val="single" w:sz="4" w:space="0" w:color="auto"/>
              <w:right w:val="single" w:sz="8" w:space="0" w:color="auto"/>
            </w:tcBorders>
            <w:shd w:val="clear" w:color="auto" w:fill="auto"/>
            <w:noWrap/>
            <w:vAlign w:val="bottom"/>
            <w:hideMark/>
          </w:tcPr>
          <w:p w14:paraId="3D03CB4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3142995331</w:t>
            </w:r>
          </w:p>
        </w:tc>
      </w:tr>
      <w:tr w:rsidR="00D63E19" w:rsidRPr="00D63E19" w14:paraId="665367D6" w14:textId="77777777" w:rsidTr="00572FE2">
        <w:trPr>
          <w:trHeight w:val="288"/>
          <w:jc w:val="center"/>
        </w:trPr>
        <w:tc>
          <w:tcPr>
            <w:tcW w:w="441" w:type="dxa"/>
            <w:tcBorders>
              <w:top w:val="nil"/>
              <w:left w:val="single" w:sz="8" w:space="0" w:color="auto"/>
              <w:bottom w:val="single" w:sz="4" w:space="0" w:color="auto"/>
              <w:right w:val="single" w:sz="4" w:space="0" w:color="auto"/>
            </w:tcBorders>
            <w:shd w:val="clear" w:color="auto" w:fill="auto"/>
            <w:noWrap/>
            <w:vAlign w:val="bottom"/>
            <w:hideMark/>
          </w:tcPr>
          <w:p w14:paraId="3757A7F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57</w:t>
            </w:r>
          </w:p>
        </w:tc>
        <w:tc>
          <w:tcPr>
            <w:tcW w:w="3452" w:type="dxa"/>
            <w:tcBorders>
              <w:top w:val="nil"/>
              <w:left w:val="nil"/>
              <w:bottom w:val="single" w:sz="4" w:space="0" w:color="auto"/>
              <w:right w:val="single" w:sz="4" w:space="0" w:color="auto"/>
            </w:tcBorders>
            <w:shd w:val="clear" w:color="auto" w:fill="auto"/>
            <w:noWrap/>
            <w:vAlign w:val="bottom"/>
            <w:hideMark/>
          </w:tcPr>
          <w:p w14:paraId="38D4816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Alirio Contreras</w:t>
            </w:r>
          </w:p>
        </w:tc>
        <w:tc>
          <w:tcPr>
            <w:tcW w:w="1718" w:type="dxa"/>
            <w:tcBorders>
              <w:top w:val="nil"/>
              <w:left w:val="nil"/>
              <w:bottom w:val="single" w:sz="4" w:space="0" w:color="auto"/>
              <w:right w:val="single" w:sz="4" w:space="0" w:color="auto"/>
            </w:tcBorders>
            <w:shd w:val="clear" w:color="auto" w:fill="auto"/>
            <w:noWrap/>
            <w:vAlign w:val="bottom"/>
            <w:hideMark/>
          </w:tcPr>
          <w:p w14:paraId="4B754D3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1989" w:type="dxa"/>
            <w:tcBorders>
              <w:top w:val="nil"/>
              <w:left w:val="nil"/>
              <w:bottom w:val="single" w:sz="4" w:space="0" w:color="auto"/>
              <w:right w:val="single" w:sz="8" w:space="0" w:color="auto"/>
            </w:tcBorders>
            <w:shd w:val="clear" w:color="auto" w:fill="auto"/>
            <w:noWrap/>
            <w:vAlign w:val="bottom"/>
            <w:hideMark/>
          </w:tcPr>
          <w:p w14:paraId="6E20406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3115634180</w:t>
            </w:r>
          </w:p>
        </w:tc>
      </w:tr>
      <w:tr w:rsidR="00D63E19" w:rsidRPr="00D63E19" w14:paraId="62D5A613" w14:textId="77777777" w:rsidTr="00572FE2">
        <w:trPr>
          <w:trHeight w:val="300"/>
          <w:jc w:val="center"/>
        </w:trPr>
        <w:tc>
          <w:tcPr>
            <w:tcW w:w="441" w:type="dxa"/>
            <w:tcBorders>
              <w:top w:val="nil"/>
              <w:left w:val="single" w:sz="8" w:space="0" w:color="auto"/>
              <w:bottom w:val="single" w:sz="8" w:space="0" w:color="auto"/>
              <w:right w:val="single" w:sz="4" w:space="0" w:color="auto"/>
            </w:tcBorders>
            <w:shd w:val="clear" w:color="auto" w:fill="auto"/>
            <w:noWrap/>
            <w:vAlign w:val="bottom"/>
            <w:hideMark/>
          </w:tcPr>
          <w:p w14:paraId="28C3746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58</w:t>
            </w:r>
          </w:p>
        </w:tc>
        <w:tc>
          <w:tcPr>
            <w:tcW w:w="3452" w:type="dxa"/>
            <w:tcBorders>
              <w:top w:val="nil"/>
              <w:left w:val="nil"/>
              <w:bottom w:val="single" w:sz="8" w:space="0" w:color="auto"/>
              <w:right w:val="single" w:sz="4" w:space="0" w:color="auto"/>
            </w:tcBorders>
            <w:shd w:val="clear" w:color="auto" w:fill="auto"/>
            <w:noWrap/>
            <w:vAlign w:val="bottom"/>
            <w:hideMark/>
          </w:tcPr>
          <w:p w14:paraId="6D55705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Elvia Vargas</w:t>
            </w:r>
          </w:p>
        </w:tc>
        <w:tc>
          <w:tcPr>
            <w:tcW w:w="1718" w:type="dxa"/>
            <w:tcBorders>
              <w:top w:val="nil"/>
              <w:left w:val="nil"/>
              <w:bottom w:val="single" w:sz="8" w:space="0" w:color="auto"/>
              <w:right w:val="single" w:sz="4" w:space="0" w:color="auto"/>
            </w:tcBorders>
            <w:shd w:val="clear" w:color="auto" w:fill="auto"/>
            <w:noWrap/>
            <w:vAlign w:val="bottom"/>
            <w:hideMark/>
          </w:tcPr>
          <w:p w14:paraId="01C3295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w:t>
            </w:r>
          </w:p>
        </w:tc>
        <w:tc>
          <w:tcPr>
            <w:tcW w:w="1989" w:type="dxa"/>
            <w:tcBorders>
              <w:top w:val="nil"/>
              <w:left w:val="nil"/>
              <w:bottom w:val="single" w:sz="8" w:space="0" w:color="auto"/>
              <w:right w:val="single" w:sz="8" w:space="0" w:color="auto"/>
            </w:tcBorders>
            <w:shd w:val="clear" w:color="auto" w:fill="auto"/>
            <w:noWrap/>
            <w:vAlign w:val="bottom"/>
            <w:hideMark/>
          </w:tcPr>
          <w:p w14:paraId="3716054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3204121764</w:t>
            </w:r>
          </w:p>
        </w:tc>
      </w:tr>
    </w:tbl>
    <w:p w14:paraId="39510E9B" w14:textId="77777777" w:rsidR="00D63E19" w:rsidRPr="00D63E19" w:rsidRDefault="00D63E19" w:rsidP="00D63E19">
      <w:pPr>
        <w:spacing w:after="160"/>
        <w:jc w:val="center"/>
        <w:rPr>
          <w:rFonts w:ascii="Arial" w:eastAsia="Calibri" w:hAnsi="Arial" w:cs="Arial"/>
          <w:b/>
          <w:bCs/>
          <w:sz w:val="18"/>
          <w:szCs w:val="18"/>
          <w:lang w:val="es-CO" w:eastAsia="en-US"/>
        </w:rPr>
      </w:pPr>
      <w:r w:rsidRPr="00D63E19">
        <w:rPr>
          <w:rFonts w:ascii="Arial" w:eastAsia="Calibri" w:hAnsi="Arial" w:cs="Arial"/>
          <w:b/>
          <w:bCs/>
          <w:sz w:val="18"/>
          <w:szCs w:val="18"/>
          <w:lang w:val="es-CO" w:eastAsia="en-US"/>
        </w:rPr>
        <w:t>Fuente: Secretaría de Planeación Municipio de Puente Nacional – Santander</w:t>
      </w:r>
    </w:p>
    <w:p w14:paraId="75AA12C4" w14:textId="77777777" w:rsidR="00D63E19" w:rsidRPr="00D63E19" w:rsidRDefault="00D63E19" w:rsidP="00D63E19">
      <w:pPr>
        <w:tabs>
          <w:tab w:val="left" w:pos="3708"/>
        </w:tabs>
        <w:spacing w:line="360" w:lineRule="auto"/>
        <w:jc w:val="both"/>
        <w:rPr>
          <w:rFonts w:ascii="Arial" w:eastAsia="Calibri" w:hAnsi="Arial" w:cs="Arial"/>
          <w:sz w:val="22"/>
          <w:szCs w:val="22"/>
          <w:lang w:val="es-CO" w:eastAsia="en-US"/>
        </w:rPr>
      </w:pPr>
    </w:p>
    <w:p w14:paraId="189EEDD4" w14:textId="77777777" w:rsidR="00D63E19" w:rsidRPr="00D63E19" w:rsidRDefault="00D63E19" w:rsidP="00D63E19">
      <w:pPr>
        <w:tabs>
          <w:tab w:val="left" w:pos="3708"/>
        </w:tabs>
        <w:spacing w:line="360" w:lineRule="auto"/>
        <w:jc w:val="both"/>
        <w:rPr>
          <w:rFonts w:ascii="Arial" w:eastAsia="Calibri" w:hAnsi="Arial" w:cs="Arial"/>
          <w:sz w:val="22"/>
          <w:szCs w:val="22"/>
          <w:lang w:val="es-CO" w:eastAsia="en-US"/>
        </w:rPr>
      </w:pPr>
      <w:r w:rsidRPr="00D63E19">
        <w:rPr>
          <w:rFonts w:ascii="Arial" w:eastAsia="Calibri" w:hAnsi="Arial" w:cs="Arial"/>
          <w:sz w:val="22"/>
          <w:szCs w:val="22"/>
          <w:lang w:val="es-CO" w:eastAsia="en-US"/>
        </w:rPr>
        <w:t>SUSCRIPTORES SANTA BARBARA</w:t>
      </w:r>
    </w:p>
    <w:p w14:paraId="2416A4FA" w14:textId="77777777" w:rsidR="00D63E19" w:rsidRPr="00D63E19" w:rsidRDefault="00D63E19" w:rsidP="00D63E19">
      <w:pPr>
        <w:keepNext/>
        <w:jc w:val="center"/>
        <w:rPr>
          <w:rFonts w:ascii="Arial" w:eastAsia="Calibri" w:hAnsi="Arial" w:cs="Arial"/>
          <w:b/>
          <w:bCs/>
          <w:color w:val="44546A"/>
          <w:sz w:val="18"/>
          <w:szCs w:val="18"/>
          <w:lang w:val="es-ES" w:eastAsia="en-US"/>
        </w:rPr>
      </w:pPr>
      <w:bookmarkStart w:id="81" w:name="_Toc111013351"/>
      <w:bookmarkStart w:id="82" w:name="_Hlk118126690"/>
      <w:bookmarkStart w:id="83" w:name="_Toc118214450"/>
      <w:r w:rsidRPr="00D63E19">
        <w:rPr>
          <w:rFonts w:ascii="Tahoma" w:eastAsia="Calibri" w:hAnsi="Tahoma"/>
          <w:i/>
          <w:iCs/>
          <w:color w:val="44546A"/>
          <w:sz w:val="18"/>
          <w:szCs w:val="18"/>
          <w:lang w:val="es-ES" w:eastAsia="en-US"/>
        </w:rPr>
        <w:t>Ilustración 16. Suscriptores residenciales</w:t>
      </w:r>
      <w:bookmarkEnd w:id="81"/>
      <w:r w:rsidRPr="00D63E19">
        <w:rPr>
          <w:rFonts w:ascii="Tahoma" w:eastAsia="Calibri" w:hAnsi="Tahoma"/>
          <w:i/>
          <w:iCs/>
          <w:color w:val="44546A"/>
          <w:sz w:val="18"/>
          <w:szCs w:val="18"/>
          <w:lang w:val="es-ES" w:eastAsia="en-US"/>
        </w:rPr>
        <w:t xml:space="preserve"> Santa Barbara</w:t>
      </w:r>
      <w:bookmarkEnd w:id="82"/>
      <w:bookmarkEnd w:id="83"/>
    </w:p>
    <w:tbl>
      <w:tblPr>
        <w:tblW w:w="6060" w:type="dxa"/>
        <w:jc w:val="center"/>
        <w:tblCellMar>
          <w:left w:w="70" w:type="dxa"/>
          <w:right w:w="70" w:type="dxa"/>
        </w:tblCellMar>
        <w:tblLook w:val="04A0" w:firstRow="1" w:lastRow="0" w:firstColumn="1" w:lastColumn="0" w:noHBand="0" w:noVBand="1"/>
      </w:tblPr>
      <w:tblGrid>
        <w:gridCol w:w="643"/>
        <w:gridCol w:w="3397"/>
        <w:gridCol w:w="2020"/>
      </w:tblGrid>
      <w:tr w:rsidR="00D63E19" w:rsidRPr="00D63E19" w14:paraId="577C5A60" w14:textId="77777777" w:rsidTr="00572FE2">
        <w:trPr>
          <w:trHeight w:val="300"/>
          <w:jc w:val="center"/>
        </w:trPr>
        <w:tc>
          <w:tcPr>
            <w:tcW w:w="6060" w:type="dxa"/>
            <w:gridSpan w:val="3"/>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13C3BED3" w14:textId="77777777" w:rsidR="00D63E19" w:rsidRPr="00D63E19" w:rsidRDefault="00D63E19" w:rsidP="00D63E19">
            <w:pPr>
              <w:jc w:val="center"/>
              <w:rPr>
                <w:rFonts w:ascii="Calibri" w:hAnsi="Calibri" w:cs="Calibri"/>
                <w:b/>
                <w:bCs/>
                <w:color w:val="000000"/>
                <w:sz w:val="22"/>
                <w:szCs w:val="22"/>
                <w:lang w:val="es-CO" w:eastAsia="es-CO"/>
              </w:rPr>
            </w:pPr>
            <w:r w:rsidRPr="00D63E19">
              <w:rPr>
                <w:rFonts w:ascii="Calibri" w:hAnsi="Calibri" w:cs="Calibri"/>
                <w:b/>
                <w:bCs/>
                <w:color w:val="000000"/>
                <w:sz w:val="22"/>
                <w:szCs w:val="22"/>
                <w:lang w:val="es-CO" w:eastAsia="es-CO"/>
              </w:rPr>
              <w:t>VEREDA POPOA SUR</w:t>
            </w:r>
          </w:p>
        </w:tc>
      </w:tr>
      <w:tr w:rsidR="00D63E19" w:rsidRPr="00D63E19" w14:paraId="25658481" w14:textId="77777777" w:rsidTr="00572FE2">
        <w:trPr>
          <w:trHeight w:val="300"/>
          <w:jc w:val="center"/>
        </w:trPr>
        <w:tc>
          <w:tcPr>
            <w:tcW w:w="6060" w:type="dxa"/>
            <w:gridSpan w:val="3"/>
            <w:tcBorders>
              <w:top w:val="single" w:sz="8" w:space="0" w:color="auto"/>
              <w:left w:val="single" w:sz="8" w:space="0" w:color="auto"/>
              <w:bottom w:val="nil"/>
              <w:right w:val="single" w:sz="8" w:space="0" w:color="000000"/>
            </w:tcBorders>
            <w:shd w:val="clear" w:color="auto" w:fill="auto"/>
            <w:noWrap/>
            <w:vAlign w:val="bottom"/>
            <w:hideMark/>
          </w:tcPr>
          <w:p w14:paraId="58A3F7C7" w14:textId="77777777" w:rsidR="00D63E19" w:rsidRPr="00D63E19" w:rsidRDefault="00D63E19" w:rsidP="00D63E19">
            <w:pPr>
              <w:jc w:val="center"/>
              <w:rPr>
                <w:rFonts w:ascii="Calibri" w:hAnsi="Calibri" w:cs="Calibri"/>
                <w:b/>
                <w:bCs/>
                <w:color w:val="000000"/>
                <w:sz w:val="22"/>
                <w:szCs w:val="22"/>
                <w:lang w:val="es-CO" w:eastAsia="es-CO"/>
              </w:rPr>
            </w:pPr>
            <w:r w:rsidRPr="00D63E19">
              <w:rPr>
                <w:rFonts w:ascii="Calibri" w:hAnsi="Calibri" w:cs="Calibri"/>
                <w:b/>
                <w:bCs/>
                <w:color w:val="000000"/>
                <w:sz w:val="22"/>
                <w:szCs w:val="22"/>
                <w:lang w:val="es-CO" w:eastAsia="es-CO"/>
              </w:rPr>
              <w:t>SECTOR SANTA BARBARA</w:t>
            </w:r>
          </w:p>
        </w:tc>
      </w:tr>
      <w:tr w:rsidR="00D63E19" w:rsidRPr="00D63E19" w14:paraId="4025F81A" w14:textId="77777777" w:rsidTr="00572FE2">
        <w:trPr>
          <w:trHeight w:val="300"/>
          <w:jc w:val="center"/>
        </w:trPr>
        <w:tc>
          <w:tcPr>
            <w:tcW w:w="643" w:type="dxa"/>
            <w:tcBorders>
              <w:top w:val="single" w:sz="8" w:space="0" w:color="auto"/>
              <w:left w:val="single" w:sz="8" w:space="0" w:color="auto"/>
              <w:bottom w:val="single" w:sz="8" w:space="0" w:color="auto"/>
              <w:right w:val="nil"/>
            </w:tcBorders>
            <w:shd w:val="clear" w:color="auto" w:fill="auto"/>
            <w:noWrap/>
            <w:vAlign w:val="bottom"/>
            <w:hideMark/>
          </w:tcPr>
          <w:p w14:paraId="42992254" w14:textId="77777777" w:rsidR="00D63E19" w:rsidRPr="00D63E19" w:rsidRDefault="00D63E19" w:rsidP="00D63E19">
            <w:pPr>
              <w:jc w:val="center"/>
              <w:rPr>
                <w:rFonts w:ascii="Calibri" w:hAnsi="Calibri" w:cs="Calibri"/>
                <w:b/>
                <w:bCs/>
                <w:color w:val="000000"/>
                <w:sz w:val="22"/>
                <w:szCs w:val="22"/>
                <w:lang w:val="es-CO" w:eastAsia="es-CO"/>
              </w:rPr>
            </w:pPr>
            <w:r w:rsidRPr="00D63E19">
              <w:rPr>
                <w:rFonts w:ascii="Calibri" w:hAnsi="Calibri" w:cs="Calibri"/>
                <w:b/>
                <w:bCs/>
                <w:color w:val="000000"/>
                <w:sz w:val="22"/>
                <w:szCs w:val="22"/>
                <w:lang w:val="es-CO" w:eastAsia="es-CO"/>
              </w:rPr>
              <w:t>ID</w:t>
            </w:r>
          </w:p>
        </w:tc>
        <w:tc>
          <w:tcPr>
            <w:tcW w:w="339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07C6C5B6" w14:textId="77777777" w:rsidR="00D63E19" w:rsidRPr="00D63E19" w:rsidRDefault="00D63E19" w:rsidP="00D63E19">
            <w:pPr>
              <w:jc w:val="center"/>
              <w:rPr>
                <w:rFonts w:ascii="Calibri" w:hAnsi="Calibri" w:cs="Calibri"/>
                <w:b/>
                <w:bCs/>
                <w:color w:val="000000"/>
                <w:sz w:val="22"/>
                <w:szCs w:val="22"/>
                <w:lang w:val="es-CO" w:eastAsia="es-CO"/>
              </w:rPr>
            </w:pPr>
            <w:r w:rsidRPr="00D63E19">
              <w:rPr>
                <w:rFonts w:ascii="Calibri" w:hAnsi="Calibri" w:cs="Calibri"/>
                <w:b/>
                <w:bCs/>
                <w:color w:val="000000"/>
                <w:sz w:val="22"/>
                <w:szCs w:val="22"/>
                <w:lang w:val="es-CO" w:eastAsia="es-CO"/>
              </w:rPr>
              <w:t>PROPIETARIO</w:t>
            </w:r>
          </w:p>
        </w:tc>
        <w:tc>
          <w:tcPr>
            <w:tcW w:w="2020" w:type="dxa"/>
            <w:tcBorders>
              <w:top w:val="single" w:sz="8" w:space="0" w:color="auto"/>
              <w:left w:val="nil"/>
              <w:bottom w:val="single" w:sz="8" w:space="0" w:color="auto"/>
              <w:right w:val="single" w:sz="8" w:space="0" w:color="auto"/>
            </w:tcBorders>
            <w:shd w:val="clear" w:color="auto" w:fill="auto"/>
            <w:noWrap/>
            <w:vAlign w:val="bottom"/>
            <w:hideMark/>
          </w:tcPr>
          <w:p w14:paraId="6F9B9EBF" w14:textId="77777777" w:rsidR="00D63E19" w:rsidRPr="00D63E19" w:rsidRDefault="00D63E19" w:rsidP="00D63E19">
            <w:pPr>
              <w:jc w:val="center"/>
              <w:rPr>
                <w:rFonts w:ascii="Calibri" w:hAnsi="Calibri" w:cs="Calibri"/>
                <w:b/>
                <w:bCs/>
                <w:color w:val="000000"/>
                <w:sz w:val="22"/>
                <w:szCs w:val="22"/>
                <w:lang w:val="es-CO" w:eastAsia="es-CO"/>
              </w:rPr>
            </w:pPr>
            <w:r w:rsidRPr="00D63E19">
              <w:rPr>
                <w:rFonts w:ascii="Calibri" w:hAnsi="Calibri" w:cs="Calibri"/>
                <w:b/>
                <w:bCs/>
                <w:color w:val="000000"/>
                <w:sz w:val="22"/>
                <w:szCs w:val="22"/>
                <w:lang w:val="es-CO" w:eastAsia="es-CO"/>
              </w:rPr>
              <w:t>CELULAR</w:t>
            </w:r>
          </w:p>
        </w:tc>
      </w:tr>
      <w:tr w:rsidR="00D63E19" w:rsidRPr="00D63E19" w14:paraId="4C3381C2"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0BABDAE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5AF8D6FB"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Fidel Ariza</w:t>
            </w:r>
          </w:p>
        </w:tc>
        <w:tc>
          <w:tcPr>
            <w:tcW w:w="2020" w:type="dxa"/>
            <w:tcBorders>
              <w:top w:val="nil"/>
              <w:left w:val="nil"/>
              <w:bottom w:val="single" w:sz="4" w:space="0" w:color="auto"/>
              <w:right w:val="single" w:sz="8" w:space="0" w:color="auto"/>
            </w:tcBorders>
            <w:shd w:val="clear" w:color="auto" w:fill="auto"/>
            <w:noWrap/>
            <w:vAlign w:val="bottom"/>
            <w:hideMark/>
          </w:tcPr>
          <w:p w14:paraId="175C54F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3108152917</w:t>
            </w:r>
          </w:p>
        </w:tc>
      </w:tr>
      <w:tr w:rsidR="00D63E19" w:rsidRPr="00D63E19" w14:paraId="3EEE8972"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F05D20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D566B1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Alfredo Ariza</w:t>
            </w:r>
          </w:p>
        </w:tc>
        <w:tc>
          <w:tcPr>
            <w:tcW w:w="2020" w:type="dxa"/>
            <w:tcBorders>
              <w:top w:val="nil"/>
              <w:left w:val="nil"/>
              <w:bottom w:val="single" w:sz="4" w:space="0" w:color="auto"/>
              <w:right w:val="single" w:sz="8" w:space="0" w:color="auto"/>
            </w:tcBorders>
            <w:shd w:val="clear" w:color="auto" w:fill="auto"/>
            <w:noWrap/>
            <w:vAlign w:val="bottom"/>
            <w:hideMark/>
          </w:tcPr>
          <w:p w14:paraId="075765F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3213797976</w:t>
            </w:r>
          </w:p>
        </w:tc>
      </w:tr>
      <w:tr w:rsidR="00D63E19" w:rsidRPr="00D63E19" w14:paraId="73F090F1"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01BAB6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208BC28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Beatriz Gomes</w:t>
            </w:r>
          </w:p>
        </w:tc>
        <w:tc>
          <w:tcPr>
            <w:tcW w:w="2020" w:type="dxa"/>
            <w:tcBorders>
              <w:top w:val="nil"/>
              <w:left w:val="nil"/>
              <w:bottom w:val="single" w:sz="4" w:space="0" w:color="auto"/>
              <w:right w:val="single" w:sz="8" w:space="0" w:color="auto"/>
            </w:tcBorders>
            <w:shd w:val="clear" w:color="auto" w:fill="auto"/>
            <w:noWrap/>
            <w:vAlign w:val="bottom"/>
            <w:hideMark/>
          </w:tcPr>
          <w:p w14:paraId="2CB341D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3176693066</w:t>
            </w:r>
          </w:p>
        </w:tc>
      </w:tr>
      <w:tr w:rsidR="00D63E19" w:rsidRPr="00D63E19" w14:paraId="27659A93"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EF5593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556CBA4B"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Olga Sandoval</w:t>
            </w:r>
          </w:p>
        </w:tc>
        <w:tc>
          <w:tcPr>
            <w:tcW w:w="2020" w:type="dxa"/>
            <w:tcBorders>
              <w:top w:val="nil"/>
              <w:left w:val="nil"/>
              <w:bottom w:val="single" w:sz="4" w:space="0" w:color="auto"/>
              <w:right w:val="single" w:sz="8" w:space="0" w:color="auto"/>
            </w:tcBorders>
            <w:shd w:val="clear" w:color="auto" w:fill="auto"/>
            <w:noWrap/>
            <w:vAlign w:val="bottom"/>
            <w:hideMark/>
          </w:tcPr>
          <w:p w14:paraId="4733C05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3229449879</w:t>
            </w:r>
          </w:p>
        </w:tc>
      </w:tr>
      <w:tr w:rsidR="00D63E19" w:rsidRPr="00D63E19" w14:paraId="672A6B2F"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FE7C74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9D3D7E2"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Angelmiro Peña</w:t>
            </w:r>
          </w:p>
        </w:tc>
        <w:tc>
          <w:tcPr>
            <w:tcW w:w="2020" w:type="dxa"/>
            <w:tcBorders>
              <w:top w:val="nil"/>
              <w:left w:val="nil"/>
              <w:bottom w:val="single" w:sz="4" w:space="0" w:color="auto"/>
              <w:right w:val="single" w:sz="8" w:space="0" w:color="auto"/>
            </w:tcBorders>
            <w:shd w:val="clear" w:color="auto" w:fill="auto"/>
            <w:noWrap/>
            <w:vAlign w:val="bottom"/>
            <w:hideMark/>
          </w:tcPr>
          <w:p w14:paraId="4F0E003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3114709184</w:t>
            </w:r>
          </w:p>
        </w:tc>
      </w:tr>
      <w:tr w:rsidR="00D63E19" w:rsidRPr="00D63E19" w14:paraId="1CC5ECFB"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15ECEE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D3546A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Leiman Ruiz</w:t>
            </w:r>
          </w:p>
        </w:tc>
        <w:tc>
          <w:tcPr>
            <w:tcW w:w="2020" w:type="dxa"/>
            <w:tcBorders>
              <w:top w:val="nil"/>
              <w:left w:val="nil"/>
              <w:bottom w:val="single" w:sz="4" w:space="0" w:color="auto"/>
              <w:right w:val="single" w:sz="8" w:space="0" w:color="auto"/>
            </w:tcBorders>
            <w:shd w:val="clear" w:color="auto" w:fill="auto"/>
            <w:noWrap/>
            <w:vAlign w:val="bottom"/>
            <w:hideMark/>
          </w:tcPr>
          <w:p w14:paraId="4FE4EF8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3124824157</w:t>
            </w:r>
          </w:p>
        </w:tc>
      </w:tr>
      <w:tr w:rsidR="00D63E19" w:rsidRPr="00D63E19" w14:paraId="1E2EA12C"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02111F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3FBB97E2"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Rutber</w:t>
            </w:r>
            <w:proofErr w:type="spellEnd"/>
            <w:r w:rsidRPr="00D63E19">
              <w:rPr>
                <w:rFonts w:ascii="Calibri" w:hAnsi="Calibri" w:cs="Calibri"/>
                <w:color w:val="000000"/>
                <w:sz w:val="22"/>
                <w:szCs w:val="22"/>
                <w:lang w:val="es-CO" w:eastAsia="es-CO"/>
              </w:rPr>
              <w:t xml:space="preserve"> Mateus</w:t>
            </w:r>
          </w:p>
        </w:tc>
        <w:tc>
          <w:tcPr>
            <w:tcW w:w="2020" w:type="dxa"/>
            <w:tcBorders>
              <w:top w:val="nil"/>
              <w:left w:val="nil"/>
              <w:bottom w:val="single" w:sz="4" w:space="0" w:color="auto"/>
              <w:right w:val="single" w:sz="8" w:space="0" w:color="auto"/>
            </w:tcBorders>
            <w:shd w:val="clear" w:color="auto" w:fill="auto"/>
            <w:noWrap/>
            <w:vAlign w:val="bottom"/>
            <w:hideMark/>
          </w:tcPr>
          <w:p w14:paraId="1ABEA0E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3132918627</w:t>
            </w:r>
          </w:p>
        </w:tc>
      </w:tr>
      <w:tr w:rsidR="00D63E19" w:rsidRPr="00D63E19" w14:paraId="3ED35675"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DE9C8C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CC7A806"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Gerardo Mateus</w:t>
            </w:r>
          </w:p>
        </w:tc>
        <w:tc>
          <w:tcPr>
            <w:tcW w:w="2020" w:type="dxa"/>
            <w:tcBorders>
              <w:top w:val="nil"/>
              <w:left w:val="nil"/>
              <w:bottom w:val="single" w:sz="4" w:space="0" w:color="auto"/>
              <w:right w:val="single" w:sz="8" w:space="0" w:color="auto"/>
            </w:tcBorders>
            <w:shd w:val="clear" w:color="auto" w:fill="auto"/>
            <w:noWrap/>
            <w:vAlign w:val="bottom"/>
            <w:hideMark/>
          </w:tcPr>
          <w:p w14:paraId="6285B73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3103130708</w:t>
            </w:r>
          </w:p>
        </w:tc>
      </w:tr>
      <w:tr w:rsidR="00D63E19" w:rsidRPr="00D63E19" w14:paraId="310542AB"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CA8A24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C66DE46"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Ana Delia Romero</w:t>
            </w:r>
          </w:p>
        </w:tc>
        <w:tc>
          <w:tcPr>
            <w:tcW w:w="2020" w:type="dxa"/>
            <w:tcBorders>
              <w:top w:val="nil"/>
              <w:left w:val="nil"/>
              <w:bottom w:val="single" w:sz="4" w:space="0" w:color="auto"/>
              <w:right w:val="single" w:sz="8" w:space="0" w:color="auto"/>
            </w:tcBorders>
            <w:shd w:val="clear" w:color="auto" w:fill="auto"/>
            <w:noWrap/>
            <w:vAlign w:val="bottom"/>
            <w:hideMark/>
          </w:tcPr>
          <w:p w14:paraId="116A2B2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3132774870</w:t>
            </w:r>
          </w:p>
        </w:tc>
      </w:tr>
      <w:tr w:rsidR="00D63E19" w:rsidRPr="00D63E19" w14:paraId="1778E3FF"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31DB5E0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7B23BEE"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Victor</w:t>
            </w:r>
            <w:proofErr w:type="spellEnd"/>
            <w:r w:rsidRPr="00D63E19">
              <w:rPr>
                <w:rFonts w:ascii="Calibri" w:hAnsi="Calibri" w:cs="Calibri"/>
                <w:color w:val="000000"/>
                <w:sz w:val="22"/>
                <w:szCs w:val="22"/>
                <w:lang w:val="es-CO" w:eastAsia="es-CO"/>
              </w:rPr>
              <w:t xml:space="preserve"> Ariza </w:t>
            </w:r>
          </w:p>
        </w:tc>
        <w:tc>
          <w:tcPr>
            <w:tcW w:w="2020" w:type="dxa"/>
            <w:tcBorders>
              <w:top w:val="nil"/>
              <w:left w:val="nil"/>
              <w:bottom w:val="single" w:sz="4" w:space="0" w:color="auto"/>
              <w:right w:val="single" w:sz="8" w:space="0" w:color="auto"/>
            </w:tcBorders>
            <w:shd w:val="clear" w:color="auto" w:fill="auto"/>
            <w:noWrap/>
            <w:vAlign w:val="bottom"/>
            <w:hideMark/>
          </w:tcPr>
          <w:p w14:paraId="1BB2050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3114635945</w:t>
            </w:r>
          </w:p>
        </w:tc>
      </w:tr>
      <w:tr w:rsidR="00D63E19" w:rsidRPr="00D63E19" w14:paraId="21C8B01E"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3CF756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18D8642A"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Tirzo</w:t>
            </w:r>
            <w:proofErr w:type="spellEnd"/>
            <w:r w:rsidRPr="00D63E19">
              <w:rPr>
                <w:rFonts w:ascii="Calibri" w:hAnsi="Calibri" w:cs="Calibri"/>
                <w:color w:val="000000"/>
                <w:sz w:val="22"/>
                <w:szCs w:val="22"/>
                <w:lang w:val="es-CO" w:eastAsia="es-CO"/>
              </w:rPr>
              <w:t xml:space="preserve"> Ariza</w:t>
            </w:r>
          </w:p>
        </w:tc>
        <w:tc>
          <w:tcPr>
            <w:tcW w:w="2020" w:type="dxa"/>
            <w:tcBorders>
              <w:top w:val="nil"/>
              <w:left w:val="nil"/>
              <w:bottom w:val="single" w:sz="4" w:space="0" w:color="auto"/>
              <w:right w:val="single" w:sz="8" w:space="0" w:color="auto"/>
            </w:tcBorders>
            <w:shd w:val="clear" w:color="auto" w:fill="auto"/>
            <w:noWrap/>
            <w:vAlign w:val="bottom"/>
            <w:hideMark/>
          </w:tcPr>
          <w:p w14:paraId="40874E0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3175341114</w:t>
            </w:r>
          </w:p>
        </w:tc>
      </w:tr>
      <w:tr w:rsidR="00D63E19" w:rsidRPr="00D63E19" w14:paraId="220325F3"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2B193F5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2A0FC80"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Luz Clara Ariza</w:t>
            </w:r>
          </w:p>
        </w:tc>
        <w:tc>
          <w:tcPr>
            <w:tcW w:w="2020" w:type="dxa"/>
            <w:tcBorders>
              <w:top w:val="nil"/>
              <w:left w:val="nil"/>
              <w:bottom w:val="single" w:sz="4" w:space="0" w:color="auto"/>
              <w:right w:val="single" w:sz="8" w:space="0" w:color="auto"/>
            </w:tcBorders>
            <w:shd w:val="clear" w:color="auto" w:fill="auto"/>
            <w:noWrap/>
            <w:vAlign w:val="bottom"/>
            <w:hideMark/>
          </w:tcPr>
          <w:p w14:paraId="75037DE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3124623545</w:t>
            </w:r>
          </w:p>
        </w:tc>
      </w:tr>
      <w:tr w:rsidR="00D63E19" w:rsidRPr="00D63E19" w14:paraId="21D236D9"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DD3A9E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6C28E4F7"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Fadro</w:t>
            </w:r>
            <w:proofErr w:type="spellEnd"/>
            <w:r w:rsidRPr="00D63E19">
              <w:rPr>
                <w:rFonts w:ascii="Calibri" w:hAnsi="Calibri" w:cs="Calibri"/>
                <w:color w:val="000000"/>
                <w:sz w:val="22"/>
                <w:szCs w:val="22"/>
                <w:lang w:val="es-CO" w:eastAsia="es-CO"/>
              </w:rPr>
              <w:t xml:space="preserve"> Ariza</w:t>
            </w:r>
          </w:p>
        </w:tc>
        <w:tc>
          <w:tcPr>
            <w:tcW w:w="2020" w:type="dxa"/>
            <w:tcBorders>
              <w:top w:val="nil"/>
              <w:left w:val="nil"/>
              <w:bottom w:val="single" w:sz="4" w:space="0" w:color="auto"/>
              <w:right w:val="single" w:sz="8" w:space="0" w:color="auto"/>
            </w:tcBorders>
            <w:shd w:val="clear" w:color="auto" w:fill="auto"/>
            <w:noWrap/>
            <w:vAlign w:val="bottom"/>
            <w:hideMark/>
          </w:tcPr>
          <w:p w14:paraId="77E4DBD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3213455895</w:t>
            </w:r>
          </w:p>
        </w:tc>
      </w:tr>
      <w:tr w:rsidR="00D63E19" w:rsidRPr="00D63E19" w14:paraId="1CF01FFA"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88EECC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3E1EBF93"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Luz Dary Escamilla</w:t>
            </w:r>
          </w:p>
        </w:tc>
        <w:tc>
          <w:tcPr>
            <w:tcW w:w="2020" w:type="dxa"/>
            <w:tcBorders>
              <w:top w:val="nil"/>
              <w:left w:val="nil"/>
              <w:bottom w:val="single" w:sz="4" w:space="0" w:color="auto"/>
              <w:right w:val="single" w:sz="8" w:space="0" w:color="auto"/>
            </w:tcBorders>
            <w:shd w:val="clear" w:color="auto" w:fill="auto"/>
            <w:noWrap/>
            <w:vAlign w:val="bottom"/>
            <w:hideMark/>
          </w:tcPr>
          <w:p w14:paraId="3CA83B1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3142043307</w:t>
            </w:r>
          </w:p>
        </w:tc>
      </w:tr>
      <w:tr w:rsidR="00D63E19" w:rsidRPr="00D63E19" w14:paraId="36A8C7D1"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30770E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15</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F82C814"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Duvan</w:t>
            </w:r>
            <w:proofErr w:type="spellEnd"/>
            <w:r w:rsidRPr="00D63E19">
              <w:rPr>
                <w:rFonts w:ascii="Calibri" w:hAnsi="Calibri" w:cs="Calibri"/>
                <w:color w:val="000000"/>
                <w:sz w:val="22"/>
                <w:szCs w:val="22"/>
                <w:lang w:val="es-CO" w:eastAsia="es-CO"/>
              </w:rPr>
              <w:t xml:space="preserve"> Romero</w:t>
            </w:r>
          </w:p>
        </w:tc>
        <w:tc>
          <w:tcPr>
            <w:tcW w:w="2020" w:type="dxa"/>
            <w:tcBorders>
              <w:top w:val="nil"/>
              <w:left w:val="nil"/>
              <w:bottom w:val="single" w:sz="4" w:space="0" w:color="auto"/>
              <w:right w:val="single" w:sz="8" w:space="0" w:color="auto"/>
            </w:tcBorders>
            <w:shd w:val="clear" w:color="auto" w:fill="auto"/>
            <w:noWrap/>
            <w:vAlign w:val="bottom"/>
            <w:hideMark/>
          </w:tcPr>
          <w:p w14:paraId="2742544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3219850375</w:t>
            </w:r>
          </w:p>
        </w:tc>
      </w:tr>
      <w:tr w:rsidR="00D63E19" w:rsidRPr="00D63E19" w14:paraId="093704F4"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04067F7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16</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8547FE0"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Andres</w:t>
            </w:r>
            <w:proofErr w:type="spellEnd"/>
            <w:r w:rsidRPr="00D63E19">
              <w:rPr>
                <w:rFonts w:ascii="Calibri" w:hAnsi="Calibri" w:cs="Calibri"/>
                <w:color w:val="000000"/>
                <w:sz w:val="22"/>
                <w:szCs w:val="22"/>
                <w:lang w:val="es-CO" w:eastAsia="es-CO"/>
              </w:rPr>
              <w:t xml:space="preserve"> Romero </w:t>
            </w:r>
          </w:p>
        </w:tc>
        <w:tc>
          <w:tcPr>
            <w:tcW w:w="2020" w:type="dxa"/>
            <w:tcBorders>
              <w:top w:val="nil"/>
              <w:left w:val="nil"/>
              <w:bottom w:val="single" w:sz="4" w:space="0" w:color="auto"/>
              <w:right w:val="single" w:sz="8" w:space="0" w:color="auto"/>
            </w:tcBorders>
            <w:shd w:val="clear" w:color="auto" w:fill="auto"/>
            <w:noWrap/>
            <w:vAlign w:val="bottom"/>
            <w:hideMark/>
          </w:tcPr>
          <w:p w14:paraId="2CBA7C1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3208473424</w:t>
            </w:r>
          </w:p>
        </w:tc>
      </w:tr>
      <w:tr w:rsidR="00D63E19" w:rsidRPr="00D63E19" w14:paraId="7638C290"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EC5B78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17</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221E299B"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Hector</w:t>
            </w:r>
            <w:proofErr w:type="spellEnd"/>
            <w:r w:rsidRPr="00D63E19">
              <w:rPr>
                <w:rFonts w:ascii="Calibri" w:hAnsi="Calibri" w:cs="Calibri"/>
                <w:color w:val="000000"/>
                <w:sz w:val="22"/>
                <w:szCs w:val="22"/>
                <w:lang w:val="es-CO" w:eastAsia="es-CO"/>
              </w:rPr>
              <w:t xml:space="preserve"> Escamilla</w:t>
            </w:r>
          </w:p>
        </w:tc>
        <w:tc>
          <w:tcPr>
            <w:tcW w:w="2020" w:type="dxa"/>
            <w:tcBorders>
              <w:top w:val="nil"/>
              <w:left w:val="nil"/>
              <w:bottom w:val="single" w:sz="4" w:space="0" w:color="auto"/>
              <w:right w:val="single" w:sz="8" w:space="0" w:color="auto"/>
            </w:tcBorders>
            <w:shd w:val="clear" w:color="auto" w:fill="auto"/>
            <w:noWrap/>
            <w:vAlign w:val="bottom"/>
            <w:hideMark/>
          </w:tcPr>
          <w:p w14:paraId="7A2EF34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3118172844</w:t>
            </w:r>
          </w:p>
        </w:tc>
      </w:tr>
      <w:tr w:rsidR="00D63E19" w:rsidRPr="00D63E19" w14:paraId="56C56C3E"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A8CF63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18</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CCF599B"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Misael Mateus</w:t>
            </w:r>
          </w:p>
        </w:tc>
        <w:tc>
          <w:tcPr>
            <w:tcW w:w="2020" w:type="dxa"/>
            <w:tcBorders>
              <w:top w:val="nil"/>
              <w:left w:val="nil"/>
              <w:bottom w:val="single" w:sz="4" w:space="0" w:color="auto"/>
              <w:right w:val="single" w:sz="8" w:space="0" w:color="auto"/>
            </w:tcBorders>
            <w:shd w:val="clear" w:color="auto" w:fill="auto"/>
            <w:noWrap/>
            <w:vAlign w:val="bottom"/>
            <w:hideMark/>
          </w:tcPr>
          <w:p w14:paraId="09AD41E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3222219529</w:t>
            </w:r>
          </w:p>
        </w:tc>
      </w:tr>
      <w:tr w:rsidR="00D63E19" w:rsidRPr="00D63E19" w14:paraId="18A14236"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ED66B0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19</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32D3CF1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Marisol Mateus</w:t>
            </w:r>
          </w:p>
        </w:tc>
        <w:tc>
          <w:tcPr>
            <w:tcW w:w="2020" w:type="dxa"/>
            <w:tcBorders>
              <w:top w:val="nil"/>
              <w:left w:val="nil"/>
              <w:bottom w:val="single" w:sz="4" w:space="0" w:color="auto"/>
              <w:right w:val="single" w:sz="8" w:space="0" w:color="auto"/>
            </w:tcBorders>
            <w:shd w:val="clear" w:color="auto" w:fill="auto"/>
            <w:noWrap/>
            <w:vAlign w:val="bottom"/>
            <w:hideMark/>
          </w:tcPr>
          <w:p w14:paraId="02BC9B5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3142608860</w:t>
            </w:r>
          </w:p>
        </w:tc>
      </w:tr>
      <w:tr w:rsidR="00D63E19" w:rsidRPr="00D63E19" w14:paraId="0DE88F6C"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D75DC0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20</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2D86AAD2"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Albino Zanabria</w:t>
            </w:r>
          </w:p>
        </w:tc>
        <w:tc>
          <w:tcPr>
            <w:tcW w:w="2020" w:type="dxa"/>
            <w:tcBorders>
              <w:top w:val="nil"/>
              <w:left w:val="nil"/>
              <w:bottom w:val="single" w:sz="4" w:space="0" w:color="auto"/>
              <w:right w:val="single" w:sz="8" w:space="0" w:color="auto"/>
            </w:tcBorders>
            <w:shd w:val="clear" w:color="auto" w:fill="auto"/>
            <w:noWrap/>
            <w:vAlign w:val="bottom"/>
            <w:hideMark/>
          </w:tcPr>
          <w:p w14:paraId="22540FA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3144162833</w:t>
            </w:r>
          </w:p>
        </w:tc>
      </w:tr>
      <w:tr w:rsidR="00D63E19" w:rsidRPr="00D63E19" w14:paraId="7B71252A"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2DD2E65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21</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EDB9C15"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Juan Carlos Torres</w:t>
            </w:r>
          </w:p>
        </w:tc>
        <w:tc>
          <w:tcPr>
            <w:tcW w:w="2020" w:type="dxa"/>
            <w:tcBorders>
              <w:top w:val="nil"/>
              <w:left w:val="nil"/>
              <w:bottom w:val="single" w:sz="4" w:space="0" w:color="auto"/>
              <w:right w:val="single" w:sz="8" w:space="0" w:color="auto"/>
            </w:tcBorders>
            <w:shd w:val="clear" w:color="auto" w:fill="auto"/>
            <w:noWrap/>
            <w:vAlign w:val="bottom"/>
            <w:hideMark/>
          </w:tcPr>
          <w:p w14:paraId="19FF8A8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3204251434</w:t>
            </w:r>
          </w:p>
        </w:tc>
      </w:tr>
      <w:tr w:rsidR="00D63E19" w:rsidRPr="00D63E19" w14:paraId="330D3E28"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3EABC63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22</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5EDF7BCD"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Erlinda Ariza</w:t>
            </w:r>
          </w:p>
        </w:tc>
        <w:tc>
          <w:tcPr>
            <w:tcW w:w="2020" w:type="dxa"/>
            <w:tcBorders>
              <w:top w:val="nil"/>
              <w:left w:val="nil"/>
              <w:bottom w:val="single" w:sz="4" w:space="0" w:color="auto"/>
              <w:right w:val="single" w:sz="8" w:space="0" w:color="auto"/>
            </w:tcBorders>
            <w:shd w:val="clear" w:color="auto" w:fill="auto"/>
            <w:noWrap/>
            <w:vAlign w:val="bottom"/>
            <w:hideMark/>
          </w:tcPr>
          <w:p w14:paraId="3E9D492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3143891178</w:t>
            </w:r>
          </w:p>
        </w:tc>
      </w:tr>
      <w:tr w:rsidR="00D63E19" w:rsidRPr="00D63E19" w14:paraId="37399D3F"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E16533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lastRenderedPageBreak/>
              <w:t>23</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5982E774"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Esau</w:t>
            </w:r>
            <w:proofErr w:type="spellEnd"/>
            <w:r w:rsidRPr="00D63E19">
              <w:rPr>
                <w:rFonts w:ascii="Calibri" w:hAnsi="Calibri" w:cs="Calibri"/>
                <w:color w:val="000000"/>
                <w:sz w:val="22"/>
                <w:szCs w:val="22"/>
                <w:lang w:val="es-CO" w:eastAsia="es-CO"/>
              </w:rPr>
              <w:t xml:space="preserve"> Peña</w:t>
            </w:r>
          </w:p>
        </w:tc>
        <w:tc>
          <w:tcPr>
            <w:tcW w:w="2020" w:type="dxa"/>
            <w:tcBorders>
              <w:top w:val="nil"/>
              <w:left w:val="nil"/>
              <w:bottom w:val="single" w:sz="4" w:space="0" w:color="auto"/>
              <w:right w:val="single" w:sz="8" w:space="0" w:color="auto"/>
            </w:tcBorders>
            <w:shd w:val="clear" w:color="auto" w:fill="auto"/>
            <w:noWrap/>
            <w:vAlign w:val="bottom"/>
            <w:hideMark/>
          </w:tcPr>
          <w:p w14:paraId="0DF626C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3209872787</w:t>
            </w:r>
          </w:p>
        </w:tc>
      </w:tr>
      <w:tr w:rsidR="00D63E19" w:rsidRPr="00D63E19" w14:paraId="6F4596A7"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3852394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24</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56C25E5"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Jairo Neira</w:t>
            </w:r>
          </w:p>
        </w:tc>
        <w:tc>
          <w:tcPr>
            <w:tcW w:w="2020" w:type="dxa"/>
            <w:tcBorders>
              <w:top w:val="nil"/>
              <w:left w:val="nil"/>
              <w:bottom w:val="single" w:sz="4" w:space="0" w:color="auto"/>
              <w:right w:val="single" w:sz="8" w:space="0" w:color="auto"/>
            </w:tcBorders>
            <w:shd w:val="clear" w:color="auto" w:fill="auto"/>
            <w:noWrap/>
            <w:vAlign w:val="bottom"/>
            <w:hideMark/>
          </w:tcPr>
          <w:p w14:paraId="60F6988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6376D396"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5BB1864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25</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479CE60"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Alodia</w:t>
            </w:r>
            <w:proofErr w:type="spellEnd"/>
            <w:r w:rsidRPr="00D63E19">
              <w:rPr>
                <w:rFonts w:ascii="Calibri" w:hAnsi="Calibri" w:cs="Calibri"/>
                <w:color w:val="000000"/>
                <w:sz w:val="22"/>
                <w:szCs w:val="22"/>
                <w:lang w:val="es-CO" w:eastAsia="es-CO"/>
              </w:rPr>
              <w:t xml:space="preserve"> Ardila</w:t>
            </w:r>
          </w:p>
        </w:tc>
        <w:tc>
          <w:tcPr>
            <w:tcW w:w="2020" w:type="dxa"/>
            <w:tcBorders>
              <w:top w:val="nil"/>
              <w:left w:val="nil"/>
              <w:bottom w:val="single" w:sz="4" w:space="0" w:color="auto"/>
              <w:right w:val="single" w:sz="8" w:space="0" w:color="auto"/>
            </w:tcBorders>
            <w:shd w:val="clear" w:color="auto" w:fill="auto"/>
            <w:noWrap/>
            <w:vAlign w:val="bottom"/>
            <w:hideMark/>
          </w:tcPr>
          <w:p w14:paraId="0FEF1EA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3175256741</w:t>
            </w:r>
          </w:p>
        </w:tc>
      </w:tr>
      <w:tr w:rsidR="00D63E19" w:rsidRPr="00D63E19" w14:paraId="56543AB2"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0A01E2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26</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9B26169"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Jesus</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Gomez</w:t>
            </w:r>
            <w:proofErr w:type="spellEnd"/>
          </w:p>
        </w:tc>
        <w:tc>
          <w:tcPr>
            <w:tcW w:w="2020" w:type="dxa"/>
            <w:tcBorders>
              <w:top w:val="nil"/>
              <w:left w:val="nil"/>
              <w:bottom w:val="single" w:sz="4" w:space="0" w:color="auto"/>
              <w:right w:val="single" w:sz="8" w:space="0" w:color="auto"/>
            </w:tcBorders>
            <w:shd w:val="clear" w:color="auto" w:fill="auto"/>
            <w:noWrap/>
            <w:vAlign w:val="bottom"/>
            <w:hideMark/>
          </w:tcPr>
          <w:p w14:paraId="4B4FFAC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3107537031</w:t>
            </w:r>
          </w:p>
        </w:tc>
      </w:tr>
      <w:tr w:rsidR="00D63E19" w:rsidRPr="00D63E19" w14:paraId="51DCAE3B"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85CA46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27</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151C69FA"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Felipe Ardila</w:t>
            </w:r>
          </w:p>
        </w:tc>
        <w:tc>
          <w:tcPr>
            <w:tcW w:w="2020" w:type="dxa"/>
            <w:tcBorders>
              <w:top w:val="nil"/>
              <w:left w:val="nil"/>
              <w:bottom w:val="single" w:sz="4" w:space="0" w:color="auto"/>
              <w:right w:val="single" w:sz="8" w:space="0" w:color="auto"/>
            </w:tcBorders>
            <w:shd w:val="clear" w:color="auto" w:fill="auto"/>
            <w:noWrap/>
            <w:vAlign w:val="bottom"/>
            <w:hideMark/>
          </w:tcPr>
          <w:p w14:paraId="7E1A4BD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3108178951</w:t>
            </w:r>
          </w:p>
        </w:tc>
      </w:tr>
      <w:tr w:rsidR="00D63E19" w:rsidRPr="00D63E19" w14:paraId="1D3B28AC"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A14E49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28</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2E91BEC2"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Estiben Ardila</w:t>
            </w:r>
          </w:p>
        </w:tc>
        <w:tc>
          <w:tcPr>
            <w:tcW w:w="2020" w:type="dxa"/>
            <w:tcBorders>
              <w:top w:val="nil"/>
              <w:left w:val="nil"/>
              <w:bottom w:val="single" w:sz="4" w:space="0" w:color="auto"/>
              <w:right w:val="single" w:sz="8" w:space="0" w:color="auto"/>
            </w:tcBorders>
            <w:shd w:val="clear" w:color="auto" w:fill="auto"/>
            <w:noWrap/>
            <w:vAlign w:val="bottom"/>
            <w:hideMark/>
          </w:tcPr>
          <w:p w14:paraId="284FECC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3102431026</w:t>
            </w:r>
          </w:p>
        </w:tc>
      </w:tr>
      <w:tr w:rsidR="00D63E19" w:rsidRPr="00D63E19" w14:paraId="3BD17A6B"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0193FF9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29</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25C0102E"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Luzby</w:t>
            </w:r>
            <w:proofErr w:type="spellEnd"/>
            <w:r w:rsidRPr="00D63E19">
              <w:rPr>
                <w:rFonts w:ascii="Calibri" w:hAnsi="Calibri" w:cs="Calibri"/>
                <w:color w:val="000000"/>
                <w:sz w:val="22"/>
                <w:szCs w:val="22"/>
                <w:lang w:val="es-CO" w:eastAsia="es-CO"/>
              </w:rPr>
              <w:t xml:space="preserve"> Ardila</w:t>
            </w:r>
          </w:p>
        </w:tc>
        <w:tc>
          <w:tcPr>
            <w:tcW w:w="2020" w:type="dxa"/>
            <w:tcBorders>
              <w:top w:val="nil"/>
              <w:left w:val="nil"/>
              <w:bottom w:val="single" w:sz="4" w:space="0" w:color="auto"/>
              <w:right w:val="single" w:sz="8" w:space="0" w:color="auto"/>
            </w:tcBorders>
            <w:shd w:val="clear" w:color="auto" w:fill="auto"/>
            <w:noWrap/>
            <w:vAlign w:val="bottom"/>
            <w:hideMark/>
          </w:tcPr>
          <w:p w14:paraId="5439788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3214158428</w:t>
            </w:r>
          </w:p>
        </w:tc>
      </w:tr>
      <w:tr w:rsidR="00D63E19" w:rsidRPr="00D63E19" w14:paraId="5E877DF4"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E5232D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30</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62751F05"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Arquides</w:t>
            </w:r>
            <w:proofErr w:type="spellEnd"/>
            <w:r w:rsidRPr="00D63E19">
              <w:rPr>
                <w:rFonts w:ascii="Calibri" w:hAnsi="Calibri" w:cs="Calibri"/>
                <w:color w:val="000000"/>
                <w:sz w:val="22"/>
                <w:szCs w:val="22"/>
                <w:lang w:val="es-CO" w:eastAsia="es-CO"/>
              </w:rPr>
              <w:t xml:space="preserve"> Cabrejo</w:t>
            </w:r>
          </w:p>
        </w:tc>
        <w:tc>
          <w:tcPr>
            <w:tcW w:w="2020" w:type="dxa"/>
            <w:tcBorders>
              <w:top w:val="nil"/>
              <w:left w:val="nil"/>
              <w:bottom w:val="single" w:sz="4" w:space="0" w:color="auto"/>
              <w:right w:val="single" w:sz="8" w:space="0" w:color="auto"/>
            </w:tcBorders>
            <w:shd w:val="clear" w:color="auto" w:fill="auto"/>
            <w:noWrap/>
            <w:vAlign w:val="bottom"/>
            <w:hideMark/>
          </w:tcPr>
          <w:p w14:paraId="4233F69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3204668912</w:t>
            </w:r>
          </w:p>
        </w:tc>
      </w:tr>
      <w:tr w:rsidR="00D63E19" w:rsidRPr="00D63E19" w14:paraId="39D10A2A"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0EF7F2F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5930310A"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Ronald Cabrejo</w:t>
            </w:r>
          </w:p>
        </w:tc>
        <w:tc>
          <w:tcPr>
            <w:tcW w:w="2020" w:type="dxa"/>
            <w:tcBorders>
              <w:top w:val="nil"/>
              <w:left w:val="nil"/>
              <w:bottom w:val="single" w:sz="4" w:space="0" w:color="auto"/>
              <w:right w:val="single" w:sz="8" w:space="0" w:color="auto"/>
            </w:tcBorders>
            <w:shd w:val="clear" w:color="auto" w:fill="auto"/>
            <w:noWrap/>
            <w:vAlign w:val="bottom"/>
            <w:hideMark/>
          </w:tcPr>
          <w:p w14:paraId="28D6218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3204668912</w:t>
            </w:r>
          </w:p>
        </w:tc>
      </w:tr>
      <w:tr w:rsidR="00D63E19" w:rsidRPr="00D63E19" w14:paraId="24BF2F47"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237FCA1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878D69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Escuela Santa Babara</w:t>
            </w:r>
          </w:p>
        </w:tc>
        <w:tc>
          <w:tcPr>
            <w:tcW w:w="2020" w:type="dxa"/>
            <w:tcBorders>
              <w:top w:val="nil"/>
              <w:left w:val="nil"/>
              <w:bottom w:val="single" w:sz="4" w:space="0" w:color="auto"/>
              <w:right w:val="single" w:sz="8" w:space="0" w:color="auto"/>
            </w:tcBorders>
            <w:shd w:val="clear" w:color="auto" w:fill="auto"/>
            <w:noWrap/>
            <w:vAlign w:val="bottom"/>
            <w:hideMark/>
          </w:tcPr>
          <w:p w14:paraId="4ECCE02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3204755660</w:t>
            </w:r>
          </w:p>
        </w:tc>
      </w:tr>
      <w:tr w:rsidR="00D63E19" w:rsidRPr="00D63E19" w14:paraId="007015E7"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55856FB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33</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B1C814B"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Wilson Ariza</w:t>
            </w:r>
          </w:p>
        </w:tc>
        <w:tc>
          <w:tcPr>
            <w:tcW w:w="2020" w:type="dxa"/>
            <w:tcBorders>
              <w:top w:val="nil"/>
              <w:left w:val="nil"/>
              <w:bottom w:val="single" w:sz="4" w:space="0" w:color="auto"/>
              <w:right w:val="single" w:sz="8" w:space="0" w:color="auto"/>
            </w:tcBorders>
            <w:shd w:val="clear" w:color="auto" w:fill="auto"/>
            <w:noWrap/>
            <w:vAlign w:val="bottom"/>
            <w:hideMark/>
          </w:tcPr>
          <w:p w14:paraId="0F99201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3115387043</w:t>
            </w:r>
          </w:p>
        </w:tc>
      </w:tr>
      <w:tr w:rsidR="00D63E19" w:rsidRPr="00D63E19" w14:paraId="2F9EFA68"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704FDB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34</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585EAD6"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Isidro Ariza </w:t>
            </w:r>
          </w:p>
        </w:tc>
        <w:tc>
          <w:tcPr>
            <w:tcW w:w="2020" w:type="dxa"/>
            <w:tcBorders>
              <w:top w:val="nil"/>
              <w:left w:val="nil"/>
              <w:bottom w:val="single" w:sz="4" w:space="0" w:color="auto"/>
              <w:right w:val="single" w:sz="8" w:space="0" w:color="auto"/>
            </w:tcBorders>
            <w:shd w:val="clear" w:color="auto" w:fill="auto"/>
            <w:noWrap/>
            <w:vAlign w:val="bottom"/>
            <w:hideMark/>
          </w:tcPr>
          <w:p w14:paraId="3D8EF02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3115387043</w:t>
            </w:r>
          </w:p>
        </w:tc>
      </w:tr>
      <w:tr w:rsidR="00D63E19" w:rsidRPr="00D63E19" w14:paraId="3F024261"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00F9282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35</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185EE6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Arnulfo Ariza</w:t>
            </w:r>
          </w:p>
        </w:tc>
        <w:tc>
          <w:tcPr>
            <w:tcW w:w="2020" w:type="dxa"/>
            <w:tcBorders>
              <w:top w:val="nil"/>
              <w:left w:val="nil"/>
              <w:bottom w:val="single" w:sz="4" w:space="0" w:color="auto"/>
              <w:right w:val="single" w:sz="8" w:space="0" w:color="auto"/>
            </w:tcBorders>
            <w:shd w:val="clear" w:color="auto" w:fill="auto"/>
            <w:noWrap/>
            <w:vAlign w:val="bottom"/>
            <w:hideMark/>
          </w:tcPr>
          <w:p w14:paraId="3A17D2E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3209204891</w:t>
            </w:r>
          </w:p>
        </w:tc>
      </w:tr>
      <w:tr w:rsidR="00D63E19" w:rsidRPr="00D63E19" w14:paraId="72B35CC9"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54B95D0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36</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6631BA11"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Martha </w:t>
            </w:r>
            <w:proofErr w:type="spellStart"/>
            <w:r w:rsidRPr="00D63E19">
              <w:rPr>
                <w:rFonts w:ascii="Calibri" w:hAnsi="Calibri" w:cs="Calibri"/>
                <w:color w:val="000000"/>
                <w:sz w:val="22"/>
                <w:szCs w:val="22"/>
                <w:lang w:val="es-CO" w:eastAsia="es-CO"/>
              </w:rPr>
              <w:t>Marin</w:t>
            </w:r>
            <w:proofErr w:type="spellEnd"/>
          </w:p>
        </w:tc>
        <w:tc>
          <w:tcPr>
            <w:tcW w:w="2020" w:type="dxa"/>
            <w:tcBorders>
              <w:top w:val="nil"/>
              <w:left w:val="nil"/>
              <w:bottom w:val="single" w:sz="4" w:space="0" w:color="auto"/>
              <w:right w:val="single" w:sz="8" w:space="0" w:color="auto"/>
            </w:tcBorders>
            <w:shd w:val="clear" w:color="auto" w:fill="auto"/>
            <w:noWrap/>
            <w:vAlign w:val="bottom"/>
            <w:hideMark/>
          </w:tcPr>
          <w:p w14:paraId="1CBBFBB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3115831543</w:t>
            </w:r>
          </w:p>
        </w:tc>
      </w:tr>
      <w:tr w:rsidR="00D63E19" w:rsidRPr="00D63E19" w14:paraId="505B230E"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5FB80A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37</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C838DC3"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Dario</w:t>
            </w:r>
            <w:proofErr w:type="spellEnd"/>
            <w:r w:rsidRPr="00D63E19">
              <w:rPr>
                <w:rFonts w:ascii="Calibri" w:hAnsi="Calibri" w:cs="Calibri"/>
                <w:color w:val="000000"/>
                <w:sz w:val="22"/>
                <w:szCs w:val="22"/>
                <w:lang w:val="es-CO" w:eastAsia="es-CO"/>
              </w:rPr>
              <w:t xml:space="preserve"> Mateus Peña</w:t>
            </w:r>
          </w:p>
        </w:tc>
        <w:tc>
          <w:tcPr>
            <w:tcW w:w="2020" w:type="dxa"/>
            <w:tcBorders>
              <w:top w:val="nil"/>
              <w:left w:val="nil"/>
              <w:bottom w:val="single" w:sz="4" w:space="0" w:color="auto"/>
              <w:right w:val="single" w:sz="8" w:space="0" w:color="auto"/>
            </w:tcBorders>
            <w:shd w:val="clear" w:color="auto" w:fill="auto"/>
            <w:noWrap/>
            <w:vAlign w:val="bottom"/>
            <w:hideMark/>
          </w:tcPr>
          <w:p w14:paraId="5DE25EC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3144805166</w:t>
            </w:r>
          </w:p>
        </w:tc>
      </w:tr>
      <w:tr w:rsidR="00D63E19" w:rsidRPr="00D63E19" w14:paraId="40D220F9"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535CA85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38</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24B35D7D"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Marisol Ariza</w:t>
            </w:r>
          </w:p>
        </w:tc>
        <w:tc>
          <w:tcPr>
            <w:tcW w:w="2020" w:type="dxa"/>
            <w:tcBorders>
              <w:top w:val="nil"/>
              <w:left w:val="nil"/>
              <w:bottom w:val="single" w:sz="4" w:space="0" w:color="auto"/>
              <w:right w:val="single" w:sz="8" w:space="0" w:color="auto"/>
            </w:tcBorders>
            <w:shd w:val="clear" w:color="auto" w:fill="auto"/>
            <w:noWrap/>
            <w:vAlign w:val="bottom"/>
            <w:hideMark/>
          </w:tcPr>
          <w:p w14:paraId="1016414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3209204891</w:t>
            </w:r>
          </w:p>
        </w:tc>
      </w:tr>
      <w:tr w:rsidR="00D63E19" w:rsidRPr="00D63E19" w14:paraId="0C311177"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5847B97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39</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52A1D461"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Luz Marina Romero</w:t>
            </w:r>
          </w:p>
        </w:tc>
        <w:tc>
          <w:tcPr>
            <w:tcW w:w="2020" w:type="dxa"/>
            <w:tcBorders>
              <w:top w:val="nil"/>
              <w:left w:val="nil"/>
              <w:bottom w:val="single" w:sz="4" w:space="0" w:color="auto"/>
              <w:right w:val="single" w:sz="8" w:space="0" w:color="auto"/>
            </w:tcBorders>
            <w:shd w:val="clear" w:color="auto" w:fill="auto"/>
            <w:noWrap/>
            <w:vAlign w:val="bottom"/>
            <w:hideMark/>
          </w:tcPr>
          <w:p w14:paraId="255D6D2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3213220175</w:t>
            </w:r>
          </w:p>
        </w:tc>
      </w:tr>
      <w:tr w:rsidR="00D63E19" w:rsidRPr="00D63E19" w14:paraId="187A3DF2"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5177C0B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40</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A293F6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Yuliana Quitian</w:t>
            </w:r>
          </w:p>
        </w:tc>
        <w:tc>
          <w:tcPr>
            <w:tcW w:w="2020" w:type="dxa"/>
            <w:tcBorders>
              <w:top w:val="nil"/>
              <w:left w:val="nil"/>
              <w:bottom w:val="single" w:sz="4" w:space="0" w:color="auto"/>
              <w:right w:val="single" w:sz="8" w:space="0" w:color="auto"/>
            </w:tcBorders>
            <w:shd w:val="clear" w:color="auto" w:fill="auto"/>
            <w:noWrap/>
            <w:vAlign w:val="bottom"/>
            <w:hideMark/>
          </w:tcPr>
          <w:p w14:paraId="1B72A6E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3225235248</w:t>
            </w:r>
          </w:p>
        </w:tc>
      </w:tr>
      <w:tr w:rsidR="00D63E19" w:rsidRPr="00D63E19" w14:paraId="6B553BF3"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24A725B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41</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3B5E84D2"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Hurbano</w:t>
            </w:r>
            <w:proofErr w:type="spellEnd"/>
            <w:r w:rsidRPr="00D63E19">
              <w:rPr>
                <w:rFonts w:ascii="Calibri" w:hAnsi="Calibri" w:cs="Calibri"/>
                <w:color w:val="000000"/>
                <w:sz w:val="22"/>
                <w:szCs w:val="22"/>
                <w:lang w:val="es-CO" w:eastAsia="es-CO"/>
              </w:rPr>
              <w:t xml:space="preserve"> Torres</w:t>
            </w:r>
          </w:p>
        </w:tc>
        <w:tc>
          <w:tcPr>
            <w:tcW w:w="2020" w:type="dxa"/>
            <w:tcBorders>
              <w:top w:val="nil"/>
              <w:left w:val="nil"/>
              <w:bottom w:val="single" w:sz="4" w:space="0" w:color="auto"/>
              <w:right w:val="single" w:sz="8" w:space="0" w:color="auto"/>
            </w:tcBorders>
            <w:shd w:val="clear" w:color="auto" w:fill="auto"/>
            <w:noWrap/>
            <w:vAlign w:val="bottom"/>
            <w:hideMark/>
          </w:tcPr>
          <w:p w14:paraId="341A2DA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3125216216</w:t>
            </w:r>
          </w:p>
        </w:tc>
      </w:tr>
      <w:tr w:rsidR="00D63E19" w:rsidRPr="00D63E19" w14:paraId="528A7AEE"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3FE9B78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42</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432F018"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Melco</w:t>
            </w:r>
            <w:proofErr w:type="spellEnd"/>
            <w:r w:rsidRPr="00D63E19">
              <w:rPr>
                <w:rFonts w:ascii="Calibri" w:hAnsi="Calibri" w:cs="Calibri"/>
                <w:color w:val="000000"/>
                <w:sz w:val="22"/>
                <w:szCs w:val="22"/>
                <w:lang w:val="es-CO" w:eastAsia="es-CO"/>
              </w:rPr>
              <w:t xml:space="preserve"> Quitian</w:t>
            </w:r>
          </w:p>
        </w:tc>
        <w:tc>
          <w:tcPr>
            <w:tcW w:w="2020" w:type="dxa"/>
            <w:tcBorders>
              <w:top w:val="nil"/>
              <w:left w:val="nil"/>
              <w:bottom w:val="single" w:sz="4" w:space="0" w:color="auto"/>
              <w:right w:val="single" w:sz="8" w:space="0" w:color="auto"/>
            </w:tcBorders>
            <w:shd w:val="clear" w:color="auto" w:fill="auto"/>
            <w:noWrap/>
            <w:vAlign w:val="bottom"/>
            <w:hideMark/>
          </w:tcPr>
          <w:p w14:paraId="31317CB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3103212861</w:t>
            </w:r>
          </w:p>
        </w:tc>
      </w:tr>
      <w:tr w:rsidR="00D63E19" w:rsidRPr="00D63E19" w14:paraId="56287BA3"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259ADF5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43</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177E9FF"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Pedro Rozo</w:t>
            </w:r>
          </w:p>
        </w:tc>
        <w:tc>
          <w:tcPr>
            <w:tcW w:w="2020" w:type="dxa"/>
            <w:tcBorders>
              <w:top w:val="nil"/>
              <w:left w:val="nil"/>
              <w:bottom w:val="single" w:sz="4" w:space="0" w:color="auto"/>
              <w:right w:val="single" w:sz="8" w:space="0" w:color="auto"/>
            </w:tcBorders>
            <w:shd w:val="clear" w:color="auto" w:fill="auto"/>
            <w:noWrap/>
            <w:vAlign w:val="bottom"/>
            <w:hideMark/>
          </w:tcPr>
          <w:p w14:paraId="3058B51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3125864652</w:t>
            </w:r>
          </w:p>
        </w:tc>
      </w:tr>
      <w:tr w:rsidR="00D63E19" w:rsidRPr="00D63E19" w14:paraId="2DAE406B"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A1C0A3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44</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50C085F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Luis Peña</w:t>
            </w:r>
          </w:p>
        </w:tc>
        <w:tc>
          <w:tcPr>
            <w:tcW w:w="2020" w:type="dxa"/>
            <w:tcBorders>
              <w:top w:val="nil"/>
              <w:left w:val="nil"/>
              <w:bottom w:val="single" w:sz="4" w:space="0" w:color="auto"/>
              <w:right w:val="single" w:sz="8" w:space="0" w:color="auto"/>
            </w:tcBorders>
            <w:shd w:val="clear" w:color="auto" w:fill="auto"/>
            <w:noWrap/>
            <w:vAlign w:val="bottom"/>
            <w:hideMark/>
          </w:tcPr>
          <w:p w14:paraId="04E0587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3223312804</w:t>
            </w:r>
          </w:p>
        </w:tc>
      </w:tr>
      <w:tr w:rsidR="00D63E19" w:rsidRPr="00D63E19" w14:paraId="53A262DF"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0EA206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45</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0E955CD"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Luis Rueda</w:t>
            </w:r>
          </w:p>
        </w:tc>
        <w:tc>
          <w:tcPr>
            <w:tcW w:w="2020" w:type="dxa"/>
            <w:tcBorders>
              <w:top w:val="nil"/>
              <w:left w:val="nil"/>
              <w:bottom w:val="single" w:sz="4" w:space="0" w:color="auto"/>
              <w:right w:val="single" w:sz="8" w:space="0" w:color="auto"/>
            </w:tcBorders>
            <w:shd w:val="clear" w:color="auto" w:fill="auto"/>
            <w:noWrap/>
            <w:vAlign w:val="bottom"/>
            <w:hideMark/>
          </w:tcPr>
          <w:p w14:paraId="128D592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3132660895</w:t>
            </w:r>
          </w:p>
        </w:tc>
      </w:tr>
      <w:tr w:rsidR="00D63E19" w:rsidRPr="00D63E19" w14:paraId="6B1421E6"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7B7D65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46</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2A6E183"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Olga Ariza</w:t>
            </w:r>
          </w:p>
        </w:tc>
        <w:tc>
          <w:tcPr>
            <w:tcW w:w="2020" w:type="dxa"/>
            <w:tcBorders>
              <w:top w:val="nil"/>
              <w:left w:val="nil"/>
              <w:bottom w:val="single" w:sz="4" w:space="0" w:color="auto"/>
              <w:right w:val="single" w:sz="8" w:space="0" w:color="auto"/>
            </w:tcBorders>
            <w:shd w:val="clear" w:color="auto" w:fill="auto"/>
            <w:noWrap/>
            <w:vAlign w:val="bottom"/>
            <w:hideMark/>
          </w:tcPr>
          <w:p w14:paraId="5726158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3228961345</w:t>
            </w:r>
          </w:p>
        </w:tc>
      </w:tr>
      <w:tr w:rsidR="00D63E19" w:rsidRPr="00D63E19" w14:paraId="6CE11257"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E65673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47</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1334BFB6"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Alciviades</w:t>
            </w:r>
            <w:proofErr w:type="spellEnd"/>
            <w:r w:rsidRPr="00D63E19">
              <w:rPr>
                <w:rFonts w:ascii="Calibri" w:hAnsi="Calibri" w:cs="Calibri"/>
                <w:color w:val="000000"/>
                <w:sz w:val="22"/>
                <w:szCs w:val="22"/>
                <w:lang w:val="es-CO" w:eastAsia="es-CO"/>
              </w:rPr>
              <w:t xml:space="preserve"> </w:t>
            </w:r>
          </w:p>
        </w:tc>
        <w:tc>
          <w:tcPr>
            <w:tcW w:w="2020" w:type="dxa"/>
            <w:tcBorders>
              <w:top w:val="nil"/>
              <w:left w:val="nil"/>
              <w:bottom w:val="single" w:sz="4" w:space="0" w:color="auto"/>
              <w:right w:val="single" w:sz="8" w:space="0" w:color="auto"/>
            </w:tcBorders>
            <w:shd w:val="clear" w:color="auto" w:fill="auto"/>
            <w:noWrap/>
            <w:vAlign w:val="bottom"/>
            <w:hideMark/>
          </w:tcPr>
          <w:p w14:paraId="69AB54C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3142511431</w:t>
            </w:r>
          </w:p>
        </w:tc>
      </w:tr>
      <w:tr w:rsidR="00D63E19" w:rsidRPr="00D63E19" w14:paraId="150B8959"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189739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48</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6124358E"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c>
          <w:tcPr>
            <w:tcW w:w="2020" w:type="dxa"/>
            <w:tcBorders>
              <w:top w:val="nil"/>
              <w:left w:val="nil"/>
              <w:bottom w:val="single" w:sz="4" w:space="0" w:color="auto"/>
              <w:right w:val="single" w:sz="8" w:space="0" w:color="auto"/>
            </w:tcBorders>
            <w:shd w:val="clear" w:color="auto" w:fill="auto"/>
            <w:noWrap/>
            <w:vAlign w:val="bottom"/>
            <w:hideMark/>
          </w:tcPr>
          <w:p w14:paraId="4527704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3142511431</w:t>
            </w:r>
          </w:p>
        </w:tc>
      </w:tr>
      <w:tr w:rsidR="00D63E19" w:rsidRPr="00D63E19" w14:paraId="3419597A"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6A0D33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49</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12D4453E"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Elena Ariza</w:t>
            </w:r>
          </w:p>
        </w:tc>
        <w:tc>
          <w:tcPr>
            <w:tcW w:w="2020" w:type="dxa"/>
            <w:tcBorders>
              <w:top w:val="nil"/>
              <w:left w:val="nil"/>
              <w:bottom w:val="single" w:sz="4" w:space="0" w:color="auto"/>
              <w:right w:val="single" w:sz="8" w:space="0" w:color="auto"/>
            </w:tcBorders>
            <w:shd w:val="clear" w:color="auto" w:fill="auto"/>
            <w:noWrap/>
            <w:vAlign w:val="bottom"/>
            <w:hideMark/>
          </w:tcPr>
          <w:p w14:paraId="7471280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3125055864</w:t>
            </w:r>
          </w:p>
        </w:tc>
      </w:tr>
      <w:tr w:rsidR="00D63E19" w:rsidRPr="00D63E19" w14:paraId="587622C1"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B8A7B5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50</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1AAB2A5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Berta Mateus </w:t>
            </w:r>
          </w:p>
        </w:tc>
        <w:tc>
          <w:tcPr>
            <w:tcW w:w="2020" w:type="dxa"/>
            <w:tcBorders>
              <w:top w:val="nil"/>
              <w:left w:val="nil"/>
              <w:bottom w:val="single" w:sz="4" w:space="0" w:color="auto"/>
              <w:right w:val="single" w:sz="8" w:space="0" w:color="auto"/>
            </w:tcBorders>
            <w:shd w:val="clear" w:color="auto" w:fill="auto"/>
            <w:noWrap/>
            <w:vAlign w:val="bottom"/>
            <w:hideMark/>
          </w:tcPr>
          <w:p w14:paraId="33838AF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3125055864</w:t>
            </w:r>
          </w:p>
        </w:tc>
      </w:tr>
      <w:tr w:rsidR="00D63E19" w:rsidRPr="00D63E19" w14:paraId="57FF6E76"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72032D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51</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394B04B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Mario Zarate</w:t>
            </w:r>
          </w:p>
        </w:tc>
        <w:tc>
          <w:tcPr>
            <w:tcW w:w="2020" w:type="dxa"/>
            <w:tcBorders>
              <w:top w:val="nil"/>
              <w:left w:val="nil"/>
              <w:bottom w:val="single" w:sz="4" w:space="0" w:color="auto"/>
              <w:right w:val="single" w:sz="8" w:space="0" w:color="auto"/>
            </w:tcBorders>
            <w:shd w:val="clear" w:color="auto" w:fill="auto"/>
            <w:noWrap/>
            <w:vAlign w:val="bottom"/>
            <w:hideMark/>
          </w:tcPr>
          <w:p w14:paraId="0E0103E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3113763038</w:t>
            </w:r>
          </w:p>
        </w:tc>
      </w:tr>
      <w:tr w:rsidR="00D63E19" w:rsidRPr="00D63E19" w14:paraId="0AE310CA"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D3D91E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52</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3E129652"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Mauricio Peña</w:t>
            </w:r>
          </w:p>
        </w:tc>
        <w:tc>
          <w:tcPr>
            <w:tcW w:w="2020" w:type="dxa"/>
            <w:tcBorders>
              <w:top w:val="nil"/>
              <w:left w:val="nil"/>
              <w:bottom w:val="single" w:sz="4" w:space="0" w:color="auto"/>
              <w:right w:val="single" w:sz="8" w:space="0" w:color="auto"/>
            </w:tcBorders>
            <w:shd w:val="clear" w:color="auto" w:fill="auto"/>
            <w:noWrap/>
            <w:vAlign w:val="bottom"/>
            <w:hideMark/>
          </w:tcPr>
          <w:p w14:paraId="6A1D8E2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3134651631</w:t>
            </w:r>
          </w:p>
        </w:tc>
      </w:tr>
      <w:tr w:rsidR="00D63E19" w:rsidRPr="00D63E19" w14:paraId="120EDF75"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407C5B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53</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938B706"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Maria</w:t>
            </w:r>
            <w:proofErr w:type="spellEnd"/>
            <w:r w:rsidRPr="00D63E19">
              <w:rPr>
                <w:rFonts w:ascii="Calibri" w:hAnsi="Calibri" w:cs="Calibri"/>
                <w:color w:val="000000"/>
                <w:sz w:val="22"/>
                <w:szCs w:val="22"/>
                <w:lang w:val="es-CO" w:eastAsia="es-CO"/>
              </w:rPr>
              <w:t xml:space="preserve"> Ariza</w:t>
            </w:r>
          </w:p>
        </w:tc>
        <w:tc>
          <w:tcPr>
            <w:tcW w:w="2020" w:type="dxa"/>
            <w:tcBorders>
              <w:top w:val="nil"/>
              <w:left w:val="nil"/>
              <w:bottom w:val="single" w:sz="4" w:space="0" w:color="auto"/>
              <w:right w:val="single" w:sz="8" w:space="0" w:color="auto"/>
            </w:tcBorders>
            <w:shd w:val="clear" w:color="auto" w:fill="auto"/>
            <w:noWrap/>
            <w:vAlign w:val="bottom"/>
            <w:hideMark/>
          </w:tcPr>
          <w:p w14:paraId="0FD24E3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3209079565</w:t>
            </w:r>
          </w:p>
        </w:tc>
      </w:tr>
      <w:tr w:rsidR="00D63E19" w:rsidRPr="00D63E19" w14:paraId="359E040D"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5F9F58A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54</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F19E87E"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Albercio</w:t>
            </w:r>
            <w:proofErr w:type="spellEnd"/>
            <w:r w:rsidRPr="00D63E19">
              <w:rPr>
                <w:rFonts w:ascii="Calibri" w:hAnsi="Calibri" w:cs="Calibri"/>
                <w:color w:val="000000"/>
                <w:sz w:val="22"/>
                <w:szCs w:val="22"/>
                <w:lang w:val="es-CO" w:eastAsia="es-CO"/>
              </w:rPr>
              <w:t xml:space="preserve"> Peña</w:t>
            </w:r>
          </w:p>
        </w:tc>
        <w:tc>
          <w:tcPr>
            <w:tcW w:w="2020" w:type="dxa"/>
            <w:tcBorders>
              <w:top w:val="nil"/>
              <w:left w:val="nil"/>
              <w:bottom w:val="single" w:sz="4" w:space="0" w:color="auto"/>
              <w:right w:val="single" w:sz="8" w:space="0" w:color="auto"/>
            </w:tcBorders>
            <w:shd w:val="clear" w:color="auto" w:fill="auto"/>
            <w:noWrap/>
            <w:vAlign w:val="bottom"/>
            <w:hideMark/>
          </w:tcPr>
          <w:p w14:paraId="1FF92F7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3125342728</w:t>
            </w:r>
          </w:p>
        </w:tc>
      </w:tr>
      <w:tr w:rsidR="00D63E19" w:rsidRPr="00D63E19" w14:paraId="18F07D9F"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0A0E462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55</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60A73C4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Ovidio Peña</w:t>
            </w:r>
          </w:p>
        </w:tc>
        <w:tc>
          <w:tcPr>
            <w:tcW w:w="2020" w:type="dxa"/>
            <w:tcBorders>
              <w:top w:val="nil"/>
              <w:left w:val="nil"/>
              <w:bottom w:val="single" w:sz="4" w:space="0" w:color="auto"/>
              <w:right w:val="single" w:sz="8" w:space="0" w:color="auto"/>
            </w:tcBorders>
            <w:shd w:val="clear" w:color="auto" w:fill="auto"/>
            <w:noWrap/>
            <w:vAlign w:val="bottom"/>
            <w:hideMark/>
          </w:tcPr>
          <w:p w14:paraId="0AC093B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3209079565</w:t>
            </w:r>
          </w:p>
        </w:tc>
      </w:tr>
      <w:tr w:rsidR="00D63E19" w:rsidRPr="00D63E19" w14:paraId="689F9273"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5D100CE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56</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BCD144D"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Fernando Zarate </w:t>
            </w:r>
          </w:p>
        </w:tc>
        <w:tc>
          <w:tcPr>
            <w:tcW w:w="2020" w:type="dxa"/>
            <w:tcBorders>
              <w:top w:val="nil"/>
              <w:left w:val="nil"/>
              <w:bottom w:val="single" w:sz="4" w:space="0" w:color="auto"/>
              <w:right w:val="single" w:sz="8" w:space="0" w:color="auto"/>
            </w:tcBorders>
            <w:shd w:val="clear" w:color="auto" w:fill="auto"/>
            <w:noWrap/>
            <w:vAlign w:val="bottom"/>
            <w:hideMark/>
          </w:tcPr>
          <w:p w14:paraId="1590A1E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3118763038</w:t>
            </w:r>
          </w:p>
        </w:tc>
      </w:tr>
      <w:tr w:rsidR="00D63E19" w:rsidRPr="00D63E19" w14:paraId="17556AF6"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CC231D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57</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50FE42A5"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Zarate</w:t>
            </w:r>
          </w:p>
        </w:tc>
        <w:tc>
          <w:tcPr>
            <w:tcW w:w="2020" w:type="dxa"/>
            <w:tcBorders>
              <w:top w:val="nil"/>
              <w:left w:val="nil"/>
              <w:bottom w:val="single" w:sz="4" w:space="0" w:color="auto"/>
              <w:right w:val="single" w:sz="8" w:space="0" w:color="auto"/>
            </w:tcBorders>
            <w:shd w:val="clear" w:color="auto" w:fill="auto"/>
            <w:noWrap/>
            <w:vAlign w:val="bottom"/>
            <w:hideMark/>
          </w:tcPr>
          <w:p w14:paraId="454F895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3118763038</w:t>
            </w:r>
          </w:p>
        </w:tc>
      </w:tr>
      <w:tr w:rsidR="00D63E19" w:rsidRPr="00D63E19" w14:paraId="6A7FABAE"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2F51F5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58</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50C0C48B"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Gerardo Mateus</w:t>
            </w:r>
          </w:p>
        </w:tc>
        <w:tc>
          <w:tcPr>
            <w:tcW w:w="2020" w:type="dxa"/>
            <w:tcBorders>
              <w:top w:val="nil"/>
              <w:left w:val="nil"/>
              <w:bottom w:val="single" w:sz="4" w:space="0" w:color="auto"/>
              <w:right w:val="single" w:sz="8" w:space="0" w:color="auto"/>
            </w:tcBorders>
            <w:shd w:val="clear" w:color="auto" w:fill="auto"/>
            <w:noWrap/>
            <w:vAlign w:val="bottom"/>
            <w:hideMark/>
          </w:tcPr>
          <w:p w14:paraId="0E40E43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3115035396</w:t>
            </w:r>
          </w:p>
        </w:tc>
      </w:tr>
      <w:tr w:rsidR="00D63E19" w:rsidRPr="00D63E19" w14:paraId="74152F48"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3EEA17A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59</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359AAC5A"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Daniel </w:t>
            </w:r>
            <w:proofErr w:type="spellStart"/>
            <w:r w:rsidRPr="00D63E19">
              <w:rPr>
                <w:rFonts w:ascii="Calibri" w:hAnsi="Calibri" w:cs="Calibri"/>
                <w:color w:val="000000"/>
                <w:sz w:val="22"/>
                <w:szCs w:val="22"/>
                <w:lang w:val="es-CO" w:eastAsia="es-CO"/>
              </w:rPr>
              <w:t>Pinzon</w:t>
            </w:r>
            <w:proofErr w:type="spellEnd"/>
            <w:r w:rsidRPr="00D63E19">
              <w:rPr>
                <w:rFonts w:ascii="Calibri" w:hAnsi="Calibri" w:cs="Calibri"/>
                <w:color w:val="000000"/>
                <w:sz w:val="22"/>
                <w:szCs w:val="22"/>
                <w:lang w:val="es-CO" w:eastAsia="es-CO"/>
              </w:rPr>
              <w:t xml:space="preserve"> </w:t>
            </w:r>
          </w:p>
        </w:tc>
        <w:tc>
          <w:tcPr>
            <w:tcW w:w="2020" w:type="dxa"/>
            <w:tcBorders>
              <w:top w:val="nil"/>
              <w:left w:val="nil"/>
              <w:bottom w:val="single" w:sz="4" w:space="0" w:color="auto"/>
              <w:right w:val="single" w:sz="8" w:space="0" w:color="auto"/>
            </w:tcBorders>
            <w:shd w:val="clear" w:color="auto" w:fill="auto"/>
            <w:noWrap/>
            <w:vAlign w:val="bottom"/>
            <w:hideMark/>
          </w:tcPr>
          <w:p w14:paraId="09D2B92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3129476167</w:t>
            </w:r>
          </w:p>
        </w:tc>
      </w:tr>
      <w:tr w:rsidR="00D63E19" w:rsidRPr="00D63E19" w14:paraId="27689435"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BC3C68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60</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50A32BB0"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Alberto </w:t>
            </w:r>
            <w:proofErr w:type="spellStart"/>
            <w:r w:rsidRPr="00D63E19">
              <w:rPr>
                <w:rFonts w:ascii="Calibri" w:hAnsi="Calibri" w:cs="Calibri"/>
                <w:color w:val="000000"/>
                <w:sz w:val="22"/>
                <w:szCs w:val="22"/>
                <w:lang w:val="es-CO" w:eastAsia="es-CO"/>
              </w:rPr>
              <w:t>Pinzon</w:t>
            </w:r>
            <w:proofErr w:type="spellEnd"/>
            <w:r w:rsidRPr="00D63E19">
              <w:rPr>
                <w:rFonts w:ascii="Calibri" w:hAnsi="Calibri" w:cs="Calibri"/>
                <w:color w:val="000000"/>
                <w:sz w:val="22"/>
                <w:szCs w:val="22"/>
                <w:lang w:val="es-CO" w:eastAsia="es-CO"/>
              </w:rPr>
              <w:t xml:space="preserve"> </w:t>
            </w:r>
          </w:p>
        </w:tc>
        <w:tc>
          <w:tcPr>
            <w:tcW w:w="2020" w:type="dxa"/>
            <w:tcBorders>
              <w:top w:val="nil"/>
              <w:left w:val="nil"/>
              <w:bottom w:val="single" w:sz="4" w:space="0" w:color="auto"/>
              <w:right w:val="single" w:sz="8" w:space="0" w:color="auto"/>
            </w:tcBorders>
            <w:shd w:val="clear" w:color="auto" w:fill="auto"/>
            <w:noWrap/>
            <w:vAlign w:val="bottom"/>
            <w:hideMark/>
          </w:tcPr>
          <w:p w14:paraId="1ECFDD4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3102222107</w:t>
            </w:r>
          </w:p>
        </w:tc>
      </w:tr>
      <w:tr w:rsidR="00D63E19" w:rsidRPr="00D63E19" w14:paraId="5D33779F"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20A7D8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61</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177FBBA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Clara </w:t>
            </w:r>
            <w:proofErr w:type="spellStart"/>
            <w:r w:rsidRPr="00D63E19">
              <w:rPr>
                <w:rFonts w:ascii="Calibri" w:hAnsi="Calibri" w:cs="Calibri"/>
                <w:color w:val="000000"/>
                <w:sz w:val="22"/>
                <w:szCs w:val="22"/>
                <w:lang w:val="es-CO" w:eastAsia="es-CO"/>
              </w:rPr>
              <w:t>Pinzon</w:t>
            </w:r>
            <w:proofErr w:type="spellEnd"/>
            <w:r w:rsidRPr="00D63E19">
              <w:rPr>
                <w:rFonts w:ascii="Calibri" w:hAnsi="Calibri" w:cs="Calibri"/>
                <w:color w:val="000000"/>
                <w:sz w:val="22"/>
                <w:szCs w:val="22"/>
                <w:lang w:val="es-CO" w:eastAsia="es-CO"/>
              </w:rPr>
              <w:t xml:space="preserve"> </w:t>
            </w:r>
          </w:p>
        </w:tc>
        <w:tc>
          <w:tcPr>
            <w:tcW w:w="2020" w:type="dxa"/>
            <w:tcBorders>
              <w:top w:val="nil"/>
              <w:left w:val="nil"/>
              <w:bottom w:val="single" w:sz="4" w:space="0" w:color="auto"/>
              <w:right w:val="single" w:sz="8" w:space="0" w:color="auto"/>
            </w:tcBorders>
            <w:shd w:val="clear" w:color="auto" w:fill="auto"/>
            <w:noWrap/>
            <w:vAlign w:val="bottom"/>
            <w:hideMark/>
          </w:tcPr>
          <w:p w14:paraId="1A4ED44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3107856144</w:t>
            </w:r>
          </w:p>
        </w:tc>
      </w:tr>
      <w:tr w:rsidR="00D63E19" w:rsidRPr="00D63E19" w14:paraId="3EA2425E"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A80ECF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62</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5F0EE61D"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Jovino Pinzón</w:t>
            </w:r>
          </w:p>
        </w:tc>
        <w:tc>
          <w:tcPr>
            <w:tcW w:w="2020" w:type="dxa"/>
            <w:tcBorders>
              <w:top w:val="nil"/>
              <w:left w:val="nil"/>
              <w:bottom w:val="single" w:sz="4" w:space="0" w:color="auto"/>
              <w:right w:val="single" w:sz="8" w:space="0" w:color="auto"/>
            </w:tcBorders>
            <w:shd w:val="clear" w:color="auto" w:fill="auto"/>
            <w:noWrap/>
            <w:vAlign w:val="bottom"/>
            <w:hideMark/>
          </w:tcPr>
          <w:p w14:paraId="599EDD7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3142541214</w:t>
            </w:r>
          </w:p>
        </w:tc>
      </w:tr>
      <w:tr w:rsidR="00D63E19" w:rsidRPr="00D63E19" w14:paraId="46D7F594"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1D8F5D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63</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2B5B8C26"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Raquel Peña</w:t>
            </w:r>
          </w:p>
        </w:tc>
        <w:tc>
          <w:tcPr>
            <w:tcW w:w="2020" w:type="dxa"/>
            <w:tcBorders>
              <w:top w:val="nil"/>
              <w:left w:val="nil"/>
              <w:bottom w:val="single" w:sz="4" w:space="0" w:color="auto"/>
              <w:right w:val="single" w:sz="8" w:space="0" w:color="auto"/>
            </w:tcBorders>
            <w:shd w:val="clear" w:color="auto" w:fill="auto"/>
            <w:noWrap/>
            <w:vAlign w:val="bottom"/>
            <w:hideMark/>
          </w:tcPr>
          <w:p w14:paraId="721C683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3208622818</w:t>
            </w:r>
          </w:p>
        </w:tc>
      </w:tr>
      <w:tr w:rsidR="00D63E19" w:rsidRPr="00D63E19" w14:paraId="7EB5CC69"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5F50DB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64</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51B6B31"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Evidalio</w:t>
            </w:r>
            <w:proofErr w:type="spellEnd"/>
            <w:r w:rsidRPr="00D63E19">
              <w:rPr>
                <w:rFonts w:ascii="Calibri" w:hAnsi="Calibri" w:cs="Calibri"/>
                <w:color w:val="000000"/>
                <w:sz w:val="22"/>
                <w:szCs w:val="22"/>
                <w:lang w:val="es-CO" w:eastAsia="es-CO"/>
              </w:rPr>
              <w:t xml:space="preserve"> Zarate</w:t>
            </w:r>
          </w:p>
        </w:tc>
        <w:tc>
          <w:tcPr>
            <w:tcW w:w="2020" w:type="dxa"/>
            <w:tcBorders>
              <w:top w:val="nil"/>
              <w:left w:val="nil"/>
              <w:bottom w:val="single" w:sz="4" w:space="0" w:color="auto"/>
              <w:right w:val="single" w:sz="8" w:space="0" w:color="auto"/>
            </w:tcBorders>
            <w:shd w:val="clear" w:color="auto" w:fill="auto"/>
            <w:noWrap/>
            <w:vAlign w:val="bottom"/>
            <w:hideMark/>
          </w:tcPr>
          <w:p w14:paraId="07EBDE2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3107802282</w:t>
            </w:r>
          </w:p>
        </w:tc>
      </w:tr>
      <w:tr w:rsidR="00D63E19" w:rsidRPr="00D63E19" w14:paraId="53A20FC8"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F6FE75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lastRenderedPageBreak/>
              <w:t>65</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230A863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Fredy Rincón</w:t>
            </w:r>
          </w:p>
        </w:tc>
        <w:tc>
          <w:tcPr>
            <w:tcW w:w="2020" w:type="dxa"/>
            <w:tcBorders>
              <w:top w:val="nil"/>
              <w:left w:val="nil"/>
              <w:bottom w:val="single" w:sz="4" w:space="0" w:color="auto"/>
              <w:right w:val="single" w:sz="8" w:space="0" w:color="auto"/>
            </w:tcBorders>
            <w:shd w:val="clear" w:color="auto" w:fill="auto"/>
            <w:noWrap/>
            <w:vAlign w:val="bottom"/>
            <w:hideMark/>
          </w:tcPr>
          <w:p w14:paraId="65CBB9C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3125055864</w:t>
            </w:r>
          </w:p>
        </w:tc>
      </w:tr>
      <w:tr w:rsidR="00D63E19" w:rsidRPr="00D63E19" w14:paraId="7EB43C7A"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0B44505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66</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56CBB80E"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Exelino</w:t>
            </w:r>
            <w:proofErr w:type="spellEnd"/>
            <w:r w:rsidRPr="00D63E19">
              <w:rPr>
                <w:rFonts w:ascii="Calibri" w:hAnsi="Calibri" w:cs="Calibri"/>
                <w:color w:val="000000"/>
                <w:sz w:val="22"/>
                <w:szCs w:val="22"/>
                <w:lang w:val="es-CO" w:eastAsia="es-CO"/>
              </w:rPr>
              <w:t xml:space="preserve"> Rueda</w:t>
            </w:r>
          </w:p>
        </w:tc>
        <w:tc>
          <w:tcPr>
            <w:tcW w:w="2020" w:type="dxa"/>
            <w:tcBorders>
              <w:top w:val="nil"/>
              <w:left w:val="nil"/>
              <w:bottom w:val="single" w:sz="4" w:space="0" w:color="auto"/>
              <w:right w:val="single" w:sz="8" w:space="0" w:color="auto"/>
            </w:tcBorders>
            <w:shd w:val="clear" w:color="auto" w:fill="auto"/>
            <w:noWrap/>
            <w:vAlign w:val="bottom"/>
            <w:hideMark/>
          </w:tcPr>
          <w:p w14:paraId="6060DAB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3132660895</w:t>
            </w:r>
          </w:p>
        </w:tc>
      </w:tr>
      <w:tr w:rsidR="00D63E19" w:rsidRPr="00D63E19" w14:paraId="725D03D2"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38120E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67</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6BD77503"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Miro </w:t>
            </w:r>
            <w:proofErr w:type="spellStart"/>
            <w:r w:rsidRPr="00D63E19">
              <w:rPr>
                <w:rFonts w:ascii="Calibri" w:hAnsi="Calibri" w:cs="Calibri"/>
                <w:color w:val="000000"/>
                <w:sz w:val="22"/>
                <w:szCs w:val="22"/>
                <w:lang w:val="es-CO" w:eastAsia="es-CO"/>
              </w:rPr>
              <w:t>Rincon</w:t>
            </w:r>
            <w:proofErr w:type="spellEnd"/>
          </w:p>
        </w:tc>
        <w:tc>
          <w:tcPr>
            <w:tcW w:w="2020" w:type="dxa"/>
            <w:tcBorders>
              <w:top w:val="nil"/>
              <w:left w:val="nil"/>
              <w:bottom w:val="single" w:sz="4" w:space="0" w:color="auto"/>
              <w:right w:val="single" w:sz="8" w:space="0" w:color="auto"/>
            </w:tcBorders>
            <w:shd w:val="clear" w:color="auto" w:fill="auto"/>
            <w:noWrap/>
            <w:vAlign w:val="bottom"/>
            <w:hideMark/>
          </w:tcPr>
          <w:p w14:paraId="43B0D80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3142512965</w:t>
            </w:r>
          </w:p>
        </w:tc>
      </w:tr>
      <w:tr w:rsidR="00D63E19" w:rsidRPr="00D63E19" w14:paraId="5CC80D19"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56889B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68</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678508E"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Favio </w:t>
            </w:r>
            <w:proofErr w:type="spellStart"/>
            <w:r w:rsidRPr="00D63E19">
              <w:rPr>
                <w:rFonts w:ascii="Calibri" w:hAnsi="Calibri" w:cs="Calibri"/>
                <w:color w:val="000000"/>
                <w:sz w:val="22"/>
                <w:szCs w:val="22"/>
                <w:lang w:val="es-CO" w:eastAsia="es-CO"/>
              </w:rPr>
              <w:t>Pinzon</w:t>
            </w:r>
            <w:proofErr w:type="spellEnd"/>
            <w:r w:rsidRPr="00D63E19">
              <w:rPr>
                <w:rFonts w:ascii="Calibri" w:hAnsi="Calibri" w:cs="Calibri"/>
                <w:color w:val="000000"/>
                <w:sz w:val="22"/>
                <w:szCs w:val="22"/>
                <w:lang w:val="es-CO" w:eastAsia="es-CO"/>
              </w:rPr>
              <w:t xml:space="preserve"> </w:t>
            </w:r>
          </w:p>
        </w:tc>
        <w:tc>
          <w:tcPr>
            <w:tcW w:w="2020" w:type="dxa"/>
            <w:tcBorders>
              <w:top w:val="nil"/>
              <w:left w:val="nil"/>
              <w:bottom w:val="single" w:sz="4" w:space="0" w:color="auto"/>
              <w:right w:val="single" w:sz="8" w:space="0" w:color="auto"/>
            </w:tcBorders>
            <w:shd w:val="clear" w:color="auto" w:fill="auto"/>
            <w:noWrap/>
            <w:vAlign w:val="bottom"/>
            <w:hideMark/>
          </w:tcPr>
          <w:p w14:paraId="10B7230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3134331976</w:t>
            </w:r>
          </w:p>
        </w:tc>
      </w:tr>
      <w:tr w:rsidR="00D63E19" w:rsidRPr="00D63E19" w14:paraId="57A4ABE1"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01AB697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69</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27F933CD"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Javino</w:t>
            </w:r>
            <w:proofErr w:type="spellEnd"/>
            <w:r w:rsidRPr="00D63E19">
              <w:rPr>
                <w:rFonts w:ascii="Calibri" w:hAnsi="Calibri" w:cs="Calibri"/>
                <w:color w:val="000000"/>
                <w:sz w:val="22"/>
                <w:szCs w:val="22"/>
                <w:lang w:val="es-CO" w:eastAsia="es-CO"/>
              </w:rPr>
              <w:t xml:space="preserve"> Peña</w:t>
            </w:r>
          </w:p>
        </w:tc>
        <w:tc>
          <w:tcPr>
            <w:tcW w:w="2020" w:type="dxa"/>
            <w:tcBorders>
              <w:top w:val="nil"/>
              <w:left w:val="nil"/>
              <w:bottom w:val="single" w:sz="4" w:space="0" w:color="auto"/>
              <w:right w:val="single" w:sz="8" w:space="0" w:color="auto"/>
            </w:tcBorders>
            <w:shd w:val="clear" w:color="auto" w:fill="auto"/>
            <w:noWrap/>
            <w:vAlign w:val="bottom"/>
            <w:hideMark/>
          </w:tcPr>
          <w:p w14:paraId="1E44FCD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3115011657</w:t>
            </w:r>
          </w:p>
        </w:tc>
      </w:tr>
      <w:tr w:rsidR="00D63E19" w:rsidRPr="00D63E19" w14:paraId="216219E7"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362C68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70</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5F67298B"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Jaie</w:t>
            </w:r>
            <w:proofErr w:type="spellEnd"/>
            <w:r w:rsidRPr="00D63E19">
              <w:rPr>
                <w:rFonts w:ascii="Calibri" w:hAnsi="Calibri" w:cs="Calibri"/>
                <w:color w:val="000000"/>
                <w:sz w:val="22"/>
                <w:szCs w:val="22"/>
                <w:lang w:val="es-CO" w:eastAsia="es-CO"/>
              </w:rPr>
              <w:t xml:space="preserve"> Peña</w:t>
            </w:r>
          </w:p>
        </w:tc>
        <w:tc>
          <w:tcPr>
            <w:tcW w:w="2020" w:type="dxa"/>
            <w:tcBorders>
              <w:top w:val="nil"/>
              <w:left w:val="nil"/>
              <w:bottom w:val="single" w:sz="4" w:space="0" w:color="auto"/>
              <w:right w:val="single" w:sz="8" w:space="0" w:color="auto"/>
            </w:tcBorders>
            <w:shd w:val="clear" w:color="auto" w:fill="auto"/>
            <w:noWrap/>
            <w:vAlign w:val="bottom"/>
            <w:hideMark/>
          </w:tcPr>
          <w:p w14:paraId="13B1A70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3124616081</w:t>
            </w:r>
          </w:p>
        </w:tc>
      </w:tr>
      <w:tr w:rsidR="00D63E19" w:rsidRPr="00D63E19" w14:paraId="5C774004"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B8882A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71</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F08B19B"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Luis </w:t>
            </w:r>
            <w:proofErr w:type="spellStart"/>
            <w:r w:rsidRPr="00D63E19">
              <w:rPr>
                <w:rFonts w:ascii="Calibri" w:hAnsi="Calibri" w:cs="Calibri"/>
                <w:color w:val="000000"/>
                <w:sz w:val="22"/>
                <w:szCs w:val="22"/>
                <w:lang w:val="es-CO" w:eastAsia="es-CO"/>
              </w:rPr>
              <w:t>Pinzon</w:t>
            </w:r>
            <w:proofErr w:type="spellEnd"/>
            <w:r w:rsidRPr="00D63E19">
              <w:rPr>
                <w:rFonts w:ascii="Calibri" w:hAnsi="Calibri" w:cs="Calibri"/>
                <w:color w:val="000000"/>
                <w:sz w:val="22"/>
                <w:szCs w:val="22"/>
                <w:lang w:val="es-CO" w:eastAsia="es-CO"/>
              </w:rPr>
              <w:t xml:space="preserve"> </w:t>
            </w:r>
          </w:p>
        </w:tc>
        <w:tc>
          <w:tcPr>
            <w:tcW w:w="2020" w:type="dxa"/>
            <w:tcBorders>
              <w:top w:val="nil"/>
              <w:left w:val="nil"/>
              <w:bottom w:val="single" w:sz="4" w:space="0" w:color="auto"/>
              <w:right w:val="single" w:sz="8" w:space="0" w:color="auto"/>
            </w:tcBorders>
            <w:shd w:val="clear" w:color="auto" w:fill="auto"/>
            <w:noWrap/>
            <w:vAlign w:val="bottom"/>
            <w:hideMark/>
          </w:tcPr>
          <w:p w14:paraId="1B9273F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3224202829</w:t>
            </w:r>
          </w:p>
        </w:tc>
      </w:tr>
      <w:tr w:rsidR="00D63E19" w:rsidRPr="00D63E19" w14:paraId="0D4F66B4"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5DFB44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72</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5213743C"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Silcia</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Snaramaria</w:t>
            </w:r>
            <w:proofErr w:type="spellEnd"/>
          </w:p>
        </w:tc>
        <w:tc>
          <w:tcPr>
            <w:tcW w:w="2020" w:type="dxa"/>
            <w:tcBorders>
              <w:top w:val="nil"/>
              <w:left w:val="nil"/>
              <w:bottom w:val="single" w:sz="4" w:space="0" w:color="auto"/>
              <w:right w:val="single" w:sz="8" w:space="0" w:color="auto"/>
            </w:tcBorders>
            <w:shd w:val="clear" w:color="auto" w:fill="auto"/>
            <w:noWrap/>
            <w:vAlign w:val="bottom"/>
            <w:hideMark/>
          </w:tcPr>
          <w:p w14:paraId="4F5F125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35E9CF8F"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3A23CBB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73</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A4B6B3A"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Blanca Rueda</w:t>
            </w:r>
          </w:p>
        </w:tc>
        <w:tc>
          <w:tcPr>
            <w:tcW w:w="2020" w:type="dxa"/>
            <w:tcBorders>
              <w:top w:val="nil"/>
              <w:left w:val="nil"/>
              <w:bottom w:val="single" w:sz="4" w:space="0" w:color="auto"/>
              <w:right w:val="single" w:sz="8" w:space="0" w:color="auto"/>
            </w:tcBorders>
            <w:shd w:val="clear" w:color="auto" w:fill="auto"/>
            <w:noWrap/>
            <w:vAlign w:val="bottom"/>
            <w:hideMark/>
          </w:tcPr>
          <w:p w14:paraId="0A5D3C9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3202577850</w:t>
            </w:r>
          </w:p>
        </w:tc>
      </w:tr>
      <w:tr w:rsidR="00D63E19" w:rsidRPr="00D63E19" w14:paraId="1B4FFF78"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5CC79F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74</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06FCA79"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Roman</w:t>
            </w:r>
            <w:proofErr w:type="spellEnd"/>
            <w:r w:rsidRPr="00D63E19">
              <w:rPr>
                <w:rFonts w:ascii="Calibri" w:hAnsi="Calibri" w:cs="Calibri"/>
                <w:color w:val="000000"/>
                <w:sz w:val="22"/>
                <w:szCs w:val="22"/>
                <w:lang w:val="es-CO" w:eastAsia="es-CO"/>
              </w:rPr>
              <w:t xml:space="preserve"> Rueda</w:t>
            </w:r>
          </w:p>
        </w:tc>
        <w:tc>
          <w:tcPr>
            <w:tcW w:w="2020" w:type="dxa"/>
            <w:tcBorders>
              <w:top w:val="nil"/>
              <w:left w:val="nil"/>
              <w:bottom w:val="single" w:sz="4" w:space="0" w:color="auto"/>
              <w:right w:val="single" w:sz="8" w:space="0" w:color="auto"/>
            </w:tcBorders>
            <w:shd w:val="clear" w:color="auto" w:fill="auto"/>
            <w:noWrap/>
            <w:vAlign w:val="bottom"/>
            <w:hideMark/>
          </w:tcPr>
          <w:p w14:paraId="0BB78AA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3107788992</w:t>
            </w:r>
          </w:p>
        </w:tc>
      </w:tr>
      <w:tr w:rsidR="00D63E19" w:rsidRPr="00D63E19" w14:paraId="602FD68F"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708524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75</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549EDD3"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Eduardo Niño</w:t>
            </w:r>
          </w:p>
        </w:tc>
        <w:tc>
          <w:tcPr>
            <w:tcW w:w="2020" w:type="dxa"/>
            <w:tcBorders>
              <w:top w:val="nil"/>
              <w:left w:val="nil"/>
              <w:bottom w:val="single" w:sz="4" w:space="0" w:color="auto"/>
              <w:right w:val="single" w:sz="8" w:space="0" w:color="auto"/>
            </w:tcBorders>
            <w:shd w:val="clear" w:color="auto" w:fill="auto"/>
            <w:noWrap/>
            <w:vAlign w:val="bottom"/>
            <w:hideMark/>
          </w:tcPr>
          <w:p w14:paraId="403584A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3114522433</w:t>
            </w:r>
          </w:p>
        </w:tc>
      </w:tr>
      <w:tr w:rsidR="00D63E19" w:rsidRPr="00D63E19" w14:paraId="2B217DA7"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2647138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76</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FC3F06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Albaro Monsalve</w:t>
            </w:r>
          </w:p>
        </w:tc>
        <w:tc>
          <w:tcPr>
            <w:tcW w:w="2020" w:type="dxa"/>
            <w:tcBorders>
              <w:top w:val="nil"/>
              <w:left w:val="nil"/>
              <w:bottom w:val="single" w:sz="4" w:space="0" w:color="auto"/>
              <w:right w:val="single" w:sz="8" w:space="0" w:color="auto"/>
            </w:tcBorders>
            <w:shd w:val="clear" w:color="auto" w:fill="auto"/>
            <w:noWrap/>
            <w:vAlign w:val="bottom"/>
            <w:hideMark/>
          </w:tcPr>
          <w:p w14:paraId="6AE9EC7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3054411480</w:t>
            </w:r>
          </w:p>
        </w:tc>
      </w:tr>
      <w:tr w:rsidR="00D63E19" w:rsidRPr="00D63E19" w14:paraId="530DEA2E"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3EDE433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77</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6FC55CC2"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Tocayo Rojas</w:t>
            </w:r>
          </w:p>
        </w:tc>
        <w:tc>
          <w:tcPr>
            <w:tcW w:w="2020" w:type="dxa"/>
            <w:tcBorders>
              <w:top w:val="nil"/>
              <w:left w:val="nil"/>
              <w:bottom w:val="single" w:sz="4" w:space="0" w:color="auto"/>
              <w:right w:val="single" w:sz="8" w:space="0" w:color="auto"/>
            </w:tcBorders>
            <w:shd w:val="clear" w:color="auto" w:fill="auto"/>
            <w:noWrap/>
            <w:vAlign w:val="bottom"/>
            <w:hideMark/>
          </w:tcPr>
          <w:p w14:paraId="01847F2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3143929260</w:t>
            </w:r>
          </w:p>
        </w:tc>
      </w:tr>
      <w:tr w:rsidR="00D63E19" w:rsidRPr="00D63E19" w14:paraId="7B6CB63E"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57DDD4B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78</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435FB91"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Gladiz</w:t>
            </w:r>
            <w:proofErr w:type="spellEnd"/>
            <w:r w:rsidRPr="00D63E19">
              <w:rPr>
                <w:rFonts w:ascii="Calibri" w:hAnsi="Calibri" w:cs="Calibri"/>
                <w:color w:val="000000"/>
                <w:sz w:val="22"/>
                <w:szCs w:val="22"/>
                <w:lang w:val="es-CO" w:eastAsia="es-CO"/>
              </w:rPr>
              <w:t xml:space="preserve"> Quitian</w:t>
            </w:r>
          </w:p>
        </w:tc>
        <w:tc>
          <w:tcPr>
            <w:tcW w:w="2020" w:type="dxa"/>
            <w:tcBorders>
              <w:top w:val="nil"/>
              <w:left w:val="nil"/>
              <w:bottom w:val="single" w:sz="4" w:space="0" w:color="auto"/>
              <w:right w:val="single" w:sz="8" w:space="0" w:color="auto"/>
            </w:tcBorders>
            <w:shd w:val="clear" w:color="auto" w:fill="auto"/>
            <w:noWrap/>
            <w:vAlign w:val="bottom"/>
            <w:hideMark/>
          </w:tcPr>
          <w:p w14:paraId="5600E56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3126884504</w:t>
            </w:r>
          </w:p>
        </w:tc>
      </w:tr>
      <w:tr w:rsidR="00D63E19" w:rsidRPr="00D63E19" w14:paraId="2B19B312"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49859F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79</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33C032DF"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Aracely Ariza</w:t>
            </w:r>
          </w:p>
        </w:tc>
        <w:tc>
          <w:tcPr>
            <w:tcW w:w="2020" w:type="dxa"/>
            <w:tcBorders>
              <w:top w:val="nil"/>
              <w:left w:val="nil"/>
              <w:bottom w:val="single" w:sz="4" w:space="0" w:color="auto"/>
              <w:right w:val="single" w:sz="8" w:space="0" w:color="auto"/>
            </w:tcBorders>
            <w:shd w:val="clear" w:color="auto" w:fill="auto"/>
            <w:noWrap/>
            <w:vAlign w:val="bottom"/>
            <w:hideMark/>
          </w:tcPr>
          <w:p w14:paraId="6F6C5C3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3123254332</w:t>
            </w:r>
          </w:p>
        </w:tc>
      </w:tr>
      <w:tr w:rsidR="00D63E19" w:rsidRPr="00D63E19" w14:paraId="7027E952"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3F7895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80</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1A5C933E"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Ipolito</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Quitián</w:t>
            </w:r>
            <w:proofErr w:type="spellEnd"/>
          </w:p>
        </w:tc>
        <w:tc>
          <w:tcPr>
            <w:tcW w:w="2020" w:type="dxa"/>
            <w:tcBorders>
              <w:top w:val="nil"/>
              <w:left w:val="nil"/>
              <w:bottom w:val="single" w:sz="4" w:space="0" w:color="auto"/>
              <w:right w:val="single" w:sz="8" w:space="0" w:color="auto"/>
            </w:tcBorders>
            <w:shd w:val="clear" w:color="auto" w:fill="auto"/>
            <w:noWrap/>
            <w:vAlign w:val="bottom"/>
            <w:hideMark/>
          </w:tcPr>
          <w:p w14:paraId="6C8973A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3104753833</w:t>
            </w:r>
          </w:p>
        </w:tc>
      </w:tr>
      <w:tr w:rsidR="00D63E19" w:rsidRPr="00D63E19" w14:paraId="47E4B9F7"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62EEC9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81</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11375C2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Julio Quitian</w:t>
            </w:r>
          </w:p>
        </w:tc>
        <w:tc>
          <w:tcPr>
            <w:tcW w:w="2020" w:type="dxa"/>
            <w:tcBorders>
              <w:top w:val="nil"/>
              <w:left w:val="nil"/>
              <w:bottom w:val="single" w:sz="4" w:space="0" w:color="auto"/>
              <w:right w:val="single" w:sz="8" w:space="0" w:color="auto"/>
            </w:tcBorders>
            <w:shd w:val="clear" w:color="auto" w:fill="auto"/>
            <w:noWrap/>
            <w:vAlign w:val="bottom"/>
            <w:hideMark/>
          </w:tcPr>
          <w:p w14:paraId="13D75BA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3107889885</w:t>
            </w:r>
          </w:p>
        </w:tc>
      </w:tr>
      <w:tr w:rsidR="00D63E19" w:rsidRPr="00D63E19" w14:paraId="5DA94CDB"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2CBF027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82</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36CE3884"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Jamir</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Pinzon</w:t>
            </w:r>
            <w:proofErr w:type="spellEnd"/>
            <w:r w:rsidRPr="00D63E19">
              <w:rPr>
                <w:rFonts w:ascii="Calibri" w:hAnsi="Calibri" w:cs="Calibri"/>
                <w:color w:val="000000"/>
                <w:sz w:val="22"/>
                <w:szCs w:val="22"/>
                <w:lang w:val="es-CO" w:eastAsia="es-CO"/>
              </w:rPr>
              <w:t xml:space="preserve"> </w:t>
            </w:r>
          </w:p>
        </w:tc>
        <w:tc>
          <w:tcPr>
            <w:tcW w:w="2020" w:type="dxa"/>
            <w:tcBorders>
              <w:top w:val="nil"/>
              <w:left w:val="nil"/>
              <w:bottom w:val="single" w:sz="4" w:space="0" w:color="auto"/>
              <w:right w:val="single" w:sz="8" w:space="0" w:color="auto"/>
            </w:tcBorders>
            <w:shd w:val="clear" w:color="auto" w:fill="auto"/>
            <w:noWrap/>
            <w:vAlign w:val="bottom"/>
            <w:hideMark/>
          </w:tcPr>
          <w:p w14:paraId="205AFD0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3232216070</w:t>
            </w:r>
          </w:p>
        </w:tc>
      </w:tr>
      <w:tr w:rsidR="00D63E19" w:rsidRPr="00D63E19" w14:paraId="1D2D8711"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2F6558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83</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F3D2D48"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Monica</w:t>
            </w:r>
            <w:proofErr w:type="spellEnd"/>
            <w:r w:rsidRPr="00D63E19">
              <w:rPr>
                <w:rFonts w:ascii="Calibri" w:hAnsi="Calibri" w:cs="Calibri"/>
                <w:color w:val="000000"/>
                <w:sz w:val="22"/>
                <w:szCs w:val="22"/>
                <w:lang w:val="es-CO" w:eastAsia="es-CO"/>
              </w:rPr>
              <w:t xml:space="preserve"> Quitian</w:t>
            </w:r>
          </w:p>
        </w:tc>
        <w:tc>
          <w:tcPr>
            <w:tcW w:w="2020" w:type="dxa"/>
            <w:tcBorders>
              <w:top w:val="nil"/>
              <w:left w:val="nil"/>
              <w:bottom w:val="single" w:sz="4" w:space="0" w:color="auto"/>
              <w:right w:val="single" w:sz="8" w:space="0" w:color="auto"/>
            </w:tcBorders>
            <w:shd w:val="clear" w:color="auto" w:fill="auto"/>
            <w:noWrap/>
            <w:vAlign w:val="bottom"/>
            <w:hideMark/>
          </w:tcPr>
          <w:p w14:paraId="68FF174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3157310912</w:t>
            </w:r>
          </w:p>
        </w:tc>
      </w:tr>
      <w:tr w:rsidR="00D63E19" w:rsidRPr="00D63E19" w14:paraId="5903BBEC"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6A3637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84</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52B2F88"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Buvia</w:t>
            </w:r>
            <w:proofErr w:type="spellEnd"/>
            <w:r w:rsidRPr="00D63E19">
              <w:rPr>
                <w:rFonts w:ascii="Calibri" w:hAnsi="Calibri" w:cs="Calibri"/>
                <w:color w:val="000000"/>
                <w:sz w:val="22"/>
                <w:szCs w:val="22"/>
                <w:lang w:val="es-CO" w:eastAsia="es-CO"/>
              </w:rPr>
              <w:t xml:space="preserve"> Camacho</w:t>
            </w:r>
          </w:p>
        </w:tc>
        <w:tc>
          <w:tcPr>
            <w:tcW w:w="2020" w:type="dxa"/>
            <w:tcBorders>
              <w:top w:val="nil"/>
              <w:left w:val="nil"/>
              <w:bottom w:val="single" w:sz="4" w:space="0" w:color="auto"/>
              <w:right w:val="single" w:sz="8" w:space="0" w:color="auto"/>
            </w:tcBorders>
            <w:shd w:val="clear" w:color="auto" w:fill="auto"/>
            <w:noWrap/>
            <w:vAlign w:val="bottom"/>
            <w:hideMark/>
          </w:tcPr>
          <w:p w14:paraId="14CB5EE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3125638280</w:t>
            </w:r>
          </w:p>
        </w:tc>
      </w:tr>
      <w:tr w:rsidR="00D63E19" w:rsidRPr="00D63E19" w14:paraId="682D65CC"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F4D32E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85</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FA7F1B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Angelmiro Ardila</w:t>
            </w:r>
          </w:p>
        </w:tc>
        <w:tc>
          <w:tcPr>
            <w:tcW w:w="2020" w:type="dxa"/>
            <w:tcBorders>
              <w:top w:val="nil"/>
              <w:left w:val="nil"/>
              <w:bottom w:val="single" w:sz="4" w:space="0" w:color="auto"/>
              <w:right w:val="single" w:sz="8" w:space="0" w:color="auto"/>
            </w:tcBorders>
            <w:shd w:val="clear" w:color="auto" w:fill="auto"/>
            <w:noWrap/>
            <w:vAlign w:val="bottom"/>
            <w:hideMark/>
          </w:tcPr>
          <w:p w14:paraId="78F19D5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3103962610</w:t>
            </w:r>
          </w:p>
        </w:tc>
      </w:tr>
      <w:tr w:rsidR="00D63E19" w:rsidRPr="00D63E19" w14:paraId="1EC50C17"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30A72BA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86</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1841CE9B"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Huberto Peña</w:t>
            </w:r>
          </w:p>
        </w:tc>
        <w:tc>
          <w:tcPr>
            <w:tcW w:w="2020" w:type="dxa"/>
            <w:tcBorders>
              <w:top w:val="nil"/>
              <w:left w:val="nil"/>
              <w:bottom w:val="single" w:sz="4" w:space="0" w:color="auto"/>
              <w:right w:val="single" w:sz="8" w:space="0" w:color="auto"/>
            </w:tcBorders>
            <w:shd w:val="clear" w:color="auto" w:fill="auto"/>
            <w:noWrap/>
            <w:vAlign w:val="bottom"/>
            <w:hideMark/>
          </w:tcPr>
          <w:p w14:paraId="2F9FC13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3204144702</w:t>
            </w:r>
          </w:p>
        </w:tc>
      </w:tr>
      <w:tr w:rsidR="00D63E19" w:rsidRPr="00D63E19" w14:paraId="4614EF58"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086D9A6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87</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6FC96FA1"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Ramiro Peña</w:t>
            </w:r>
          </w:p>
        </w:tc>
        <w:tc>
          <w:tcPr>
            <w:tcW w:w="2020" w:type="dxa"/>
            <w:tcBorders>
              <w:top w:val="nil"/>
              <w:left w:val="nil"/>
              <w:bottom w:val="single" w:sz="4" w:space="0" w:color="auto"/>
              <w:right w:val="single" w:sz="8" w:space="0" w:color="auto"/>
            </w:tcBorders>
            <w:shd w:val="clear" w:color="auto" w:fill="auto"/>
            <w:noWrap/>
            <w:vAlign w:val="bottom"/>
            <w:hideMark/>
          </w:tcPr>
          <w:p w14:paraId="1DCC6A4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3133598516</w:t>
            </w:r>
          </w:p>
        </w:tc>
      </w:tr>
      <w:tr w:rsidR="00D63E19" w:rsidRPr="00D63E19" w14:paraId="1032F507"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2C2ED17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88</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1B27B66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Miguel Romero</w:t>
            </w:r>
          </w:p>
        </w:tc>
        <w:tc>
          <w:tcPr>
            <w:tcW w:w="2020" w:type="dxa"/>
            <w:tcBorders>
              <w:top w:val="nil"/>
              <w:left w:val="nil"/>
              <w:bottom w:val="single" w:sz="4" w:space="0" w:color="auto"/>
              <w:right w:val="single" w:sz="8" w:space="0" w:color="auto"/>
            </w:tcBorders>
            <w:shd w:val="clear" w:color="auto" w:fill="auto"/>
            <w:noWrap/>
            <w:vAlign w:val="bottom"/>
            <w:hideMark/>
          </w:tcPr>
          <w:p w14:paraId="5D8D48E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3192673924</w:t>
            </w:r>
          </w:p>
        </w:tc>
      </w:tr>
      <w:tr w:rsidR="00D63E19" w:rsidRPr="00D63E19" w14:paraId="382D2C00"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0DEED3F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89</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1E46EDC5"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Evaristo Peña</w:t>
            </w:r>
          </w:p>
        </w:tc>
        <w:tc>
          <w:tcPr>
            <w:tcW w:w="2020" w:type="dxa"/>
            <w:tcBorders>
              <w:top w:val="nil"/>
              <w:left w:val="nil"/>
              <w:bottom w:val="single" w:sz="4" w:space="0" w:color="auto"/>
              <w:right w:val="single" w:sz="8" w:space="0" w:color="auto"/>
            </w:tcBorders>
            <w:shd w:val="clear" w:color="auto" w:fill="auto"/>
            <w:noWrap/>
            <w:vAlign w:val="bottom"/>
            <w:hideMark/>
          </w:tcPr>
          <w:p w14:paraId="221C712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3125564547</w:t>
            </w:r>
          </w:p>
        </w:tc>
      </w:tr>
      <w:tr w:rsidR="00D63E19" w:rsidRPr="00D63E19" w14:paraId="2A14735D"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37FDBF2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90</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1C9A71F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Miguel Romero</w:t>
            </w:r>
          </w:p>
        </w:tc>
        <w:tc>
          <w:tcPr>
            <w:tcW w:w="2020" w:type="dxa"/>
            <w:tcBorders>
              <w:top w:val="nil"/>
              <w:left w:val="nil"/>
              <w:bottom w:val="single" w:sz="4" w:space="0" w:color="auto"/>
              <w:right w:val="single" w:sz="8" w:space="0" w:color="auto"/>
            </w:tcBorders>
            <w:shd w:val="clear" w:color="auto" w:fill="auto"/>
            <w:noWrap/>
            <w:vAlign w:val="bottom"/>
            <w:hideMark/>
          </w:tcPr>
          <w:p w14:paraId="6C12D8C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3192673924</w:t>
            </w:r>
          </w:p>
        </w:tc>
      </w:tr>
      <w:tr w:rsidR="00D63E19" w:rsidRPr="00D63E19" w14:paraId="4CFEB58B"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D9A7B7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91</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5A808044"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Evidalio</w:t>
            </w:r>
            <w:proofErr w:type="spellEnd"/>
            <w:r w:rsidRPr="00D63E19">
              <w:rPr>
                <w:rFonts w:ascii="Calibri" w:hAnsi="Calibri" w:cs="Calibri"/>
                <w:color w:val="000000"/>
                <w:sz w:val="22"/>
                <w:szCs w:val="22"/>
                <w:lang w:val="es-CO" w:eastAsia="es-CO"/>
              </w:rPr>
              <w:t xml:space="preserve"> Peña</w:t>
            </w:r>
          </w:p>
        </w:tc>
        <w:tc>
          <w:tcPr>
            <w:tcW w:w="2020" w:type="dxa"/>
            <w:tcBorders>
              <w:top w:val="nil"/>
              <w:left w:val="nil"/>
              <w:bottom w:val="single" w:sz="4" w:space="0" w:color="auto"/>
              <w:right w:val="single" w:sz="8" w:space="0" w:color="auto"/>
            </w:tcBorders>
            <w:shd w:val="clear" w:color="auto" w:fill="auto"/>
            <w:noWrap/>
            <w:vAlign w:val="bottom"/>
            <w:hideMark/>
          </w:tcPr>
          <w:p w14:paraId="0EC5955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3219765638</w:t>
            </w:r>
          </w:p>
        </w:tc>
      </w:tr>
      <w:tr w:rsidR="00D63E19" w:rsidRPr="00D63E19" w14:paraId="4AFAEE37"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287834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92</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3C3A58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Manuel Romero</w:t>
            </w:r>
          </w:p>
        </w:tc>
        <w:tc>
          <w:tcPr>
            <w:tcW w:w="2020" w:type="dxa"/>
            <w:tcBorders>
              <w:top w:val="nil"/>
              <w:left w:val="nil"/>
              <w:bottom w:val="single" w:sz="4" w:space="0" w:color="auto"/>
              <w:right w:val="single" w:sz="8" w:space="0" w:color="auto"/>
            </w:tcBorders>
            <w:shd w:val="clear" w:color="auto" w:fill="auto"/>
            <w:noWrap/>
            <w:vAlign w:val="bottom"/>
            <w:hideMark/>
          </w:tcPr>
          <w:p w14:paraId="03B17C5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3203526477</w:t>
            </w:r>
          </w:p>
        </w:tc>
      </w:tr>
      <w:tr w:rsidR="00D63E19" w:rsidRPr="00D63E19" w14:paraId="29B18702"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791961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93</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736B4B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Yamid Mateus</w:t>
            </w:r>
          </w:p>
        </w:tc>
        <w:tc>
          <w:tcPr>
            <w:tcW w:w="2020" w:type="dxa"/>
            <w:tcBorders>
              <w:top w:val="nil"/>
              <w:left w:val="nil"/>
              <w:bottom w:val="single" w:sz="4" w:space="0" w:color="auto"/>
              <w:right w:val="single" w:sz="8" w:space="0" w:color="auto"/>
            </w:tcBorders>
            <w:shd w:val="clear" w:color="auto" w:fill="auto"/>
            <w:noWrap/>
            <w:vAlign w:val="bottom"/>
            <w:hideMark/>
          </w:tcPr>
          <w:p w14:paraId="18C070B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3139833534</w:t>
            </w:r>
          </w:p>
        </w:tc>
      </w:tr>
      <w:tr w:rsidR="00D63E19" w:rsidRPr="00D63E19" w14:paraId="7F60EB2C"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A951FB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94</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65EF3820"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Victor</w:t>
            </w:r>
            <w:proofErr w:type="spellEnd"/>
            <w:r w:rsidRPr="00D63E19">
              <w:rPr>
                <w:rFonts w:ascii="Calibri" w:hAnsi="Calibri" w:cs="Calibri"/>
                <w:color w:val="000000"/>
                <w:sz w:val="22"/>
                <w:szCs w:val="22"/>
                <w:lang w:val="es-CO" w:eastAsia="es-CO"/>
              </w:rPr>
              <w:t xml:space="preserve"> Mateus</w:t>
            </w:r>
          </w:p>
        </w:tc>
        <w:tc>
          <w:tcPr>
            <w:tcW w:w="2020" w:type="dxa"/>
            <w:tcBorders>
              <w:top w:val="nil"/>
              <w:left w:val="nil"/>
              <w:bottom w:val="single" w:sz="4" w:space="0" w:color="auto"/>
              <w:right w:val="single" w:sz="8" w:space="0" w:color="auto"/>
            </w:tcBorders>
            <w:shd w:val="clear" w:color="auto" w:fill="auto"/>
            <w:noWrap/>
            <w:vAlign w:val="bottom"/>
            <w:hideMark/>
          </w:tcPr>
          <w:p w14:paraId="254912B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3219027909</w:t>
            </w:r>
          </w:p>
        </w:tc>
      </w:tr>
      <w:tr w:rsidR="00D63E19" w:rsidRPr="00D63E19" w14:paraId="39ACA37E"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42AE34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95</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3C5D2096"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Miguel Mateus</w:t>
            </w:r>
          </w:p>
        </w:tc>
        <w:tc>
          <w:tcPr>
            <w:tcW w:w="2020" w:type="dxa"/>
            <w:tcBorders>
              <w:top w:val="nil"/>
              <w:left w:val="nil"/>
              <w:bottom w:val="single" w:sz="4" w:space="0" w:color="auto"/>
              <w:right w:val="single" w:sz="8" w:space="0" w:color="auto"/>
            </w:tcBorders>
            <w:shd w:val="clear" w:color="auto" w:fill="auto"/>
            <w:noWrap/>
            <w:vAlign w:val="bottom"/>
            <w:hideMark/>
          </w:tcPr>
          <w:p w14:paraId="5BB7EA8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3203384141</w:t>
            </w:r>
          </w:p>
        </w:tc>
      </w:tr>
      <w:tr w:rsidR="00D63E19" w:rsidRPr="00D63E19" w14:paraId="788956F3"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2F08F4F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96</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5A95EB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Victoria Monsalve</w:t>
            </w:r>
          </w:p>
        </w:tc>
        <w:tc>
          <w:tcPr>
            <w:tcW w:w="2020" w:type="dxa"/>
            <w:tcBorders>
              <w:top w:val="nil"/>
              <w:left w:val="nil"/>
              <w:bottom w:val="single" w:sz="4" w:space="0" w:color="auto"/>
              <w:right w:val="single" w:sz="8" w:space="0" w:color="auto"/>
            </w:tcBorders>
            <w:shd w:val="clear" w:color="auto" w:fill="auto"/>
            <w:noWrap/>
            <w:vAlign w:val="bottom"/>
            <w:hideMark/>
          </w:tcPr>
          <w:p w14:paraId="4DA2C5C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3162679809</w:t>
            </w:r>
          </w:p>
        </w:tc>
      </w:tr>
      <w:tr w:rsidR="00D63E19" w:rsidRPr="00D63E19" w14:paraId="5F7D4BAF"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7D9A05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97</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2E7F69B"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Precelia</w:t>
            </w:r>
            <w:proofErr w:type="spellEnd"/>
            <w:r w:rsidRPr="00D63E19">
              <w:rPr>
                <w:rFonts w:ascii="Calibri" w:hAnsi="Calibri" w:cs="Calibri"/>
                <w:color w:val="000000"/>
                <w:sz w:val="22"/>
                <w:szCs w:val="22"/>
                <w:lang w:val="es-CO" w:eastAsia="es-CO"/>
              </w:rPr>
              <w:t xml:space="preserve"> Peña</w:t>
            </w:r>
          </w:p>
        </w:tc>
        <w:tc>
          <w:tcPr>
            <w:tcW w:w="2020" w:type="dxa"/>
            <w:tcBorders>
              <w:top w:val="nil"/>
              <w:left w:val="nil"/>
              <w:bottom w:val="single" w:sz="4" w:space="0" w:color="auto"/>
              <w:right w:val="single" w:sz="8" w:space="0" w:color="auto"/>
            </w:tcBorders>
            <w:shd w:val="clear" w:color="auto" w:fill="auto"/>
            <w:noWrap/>
            <w:vAlign w:val="bottom"/>
            <w:hideMark/>
          </w:tcPr>
          <w:p w14:paraId="17EC4E1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3144079303</w:t>
            </w:r>
          </w:p>
        </w:tc>
      </w:tr>
      <w:tr w:rsidR="00D63E19" w:rsidRPr="00D63E19" w14:paraId="4F4A026F"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4CD5C4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98</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355AED1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Jairo Villamil</w:t>
            </w:r>
          </w:p>
        </w:tc>
        <w:tc>
          <w:tcPr>
            <w:tcW w:w="2020" w:type="dxa"/>
            <w:tcBorders>
              <w:top w:val="nil"/>
              <w:left w:val="nil"/>
              <w:bottom w:val="single" w:sz="4" w:space="0" w:color="auto"/>
              <w:right w:val="single" w:sz="8" w:space="0" w:color="auto"/>
            </w:tcBorders>
            <w:shd w:val="clear" w:color="auto" w:fill="auto"/>
            <w:noWrap/>
            <w:vAlign w:val="bottom"/>
            <w:hideMark/>
          </w:tcPr>
          <w:p w14:paraId="7C471DA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3143966417</w:t>
            </w:r>
          </w:p>
        </w:tc>
      </w:tr>
      <w:tr w:rsidR="00D63E19" w:rsidRPr="00D63E19" w14:paraId="5E4BCFF3"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54C49F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99</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3ABD98CA"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Daniel Escamilla</w:t>
            </w:r>
          </w:p>
        </w:tc>
        <w:tc>
          <w:tcPr>
            <w:tcW w:w="2020" w:type="dxa"/>
            <w:tcBorders>
              <w:top w:val="nil"/>
              <w:left w:val="nil"/>
              <w:bottom w:val="single" w:sz="4" w:space="0" w:color="auto"/>
              <w:right w:val="single" w:sz="8" w:space="0" w:color="auto"/>
            </w:tcBorders>
            <w:shd w:val="clear" w:color="auto" w:fill="auto"/>
            <w:noWrap/>
            <w:vAlign w:val="bottom"/>
            <w:hideMark/>
          </w:tcPr>
          <w:p w14:paraId="169B48F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3227494034</w:t>
            </w:r>
          </w:p>
        </w:tc>
      </w:tr>
      <w:tr w:rsidR="00D63E19" w:rsidRPr="00D63E19" w14:paraId="6511E88C"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D75866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100</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0B1F130"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Hernando Mateus</w:t>
            </w:r>
          </w:p>
        </w:tc>
        <w:tc>
          <w:tcPr>
            <w:tcW w:w="2020" w:type="dxa"/>
            <w:tcBorders>
              <w:top w:val="nil"/>
              <w:left w:val="nil"/>
              <w:bottom w:val="single" w:sz="4" w:space="0" w:color="auto"/>
              <w:right w:val="single" w:sz="8" w:space="0" w:color="auto"/>
            </w:tcBorders>
            <w:shd w:val="clear" w:color="auto" w:fill="auto"/>
            <w:noWrap/>
            <w:vAlign w:val="bottom"/>
            <w:hideMark/>
          </w:tcPr>
          <w:p w14:paraId="057E9B2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3195101384</w:t>
            </w:r>
          </w:p>
        </w:tc>
      </w:tr>
      <w:tr w:rsidR="00D63E19" w:rsidRPr="00D63E19" w14:paraId="31D8C0EC"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B133F7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101</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2C7694B2"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Leonel Escamilla</w:t>
            </w:r>
          </w:p>
        </w:tc>
        <w:tc>
          <w:tcPr>
            <w:tcW w:w="2020" w:type="dxa"/>
            <w:tcBorders>
              <w:top w:val="nil"/>
              <w:left w:val="nil"/>
              <w:bottom w:val="single" w:sz="4" w:space="0" w:color="auto"/>
              <w:right w:val="single" w:sz="8" w:space="0" w:color="auto"/>
            </w:tcBorders>
            <w:shd w:val="clear" w:color="auto" w:fill="auto"/>
            <w:noWrap/>
            <w:vAlign w:val="bottom"/>
            <w:hideMark/>
          </w:tcPr>
          <w:p w14:paraId="5C3329D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3219648817</w:t>
            </w:r>
          </w:p>
        </w:tc>
      </w:tr>
      <w:tr w:rsidR="00D63E19" w:rsidRPr="00D63E19" w14:paraId="7A12B738"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36DF0D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102</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BBCDFB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Jaime Escamilla </w:t>
            </w:r>
          </w:p>
        </w:tc>
        <w:tc>
          <w:tcPr>
            <w:tcW w:w="2020" w:type="dxa"/>
            <w:tcBorders>
              <w:top w:val="nil"/>
              <w:left w:val="nil"/>
              <w:bottom w:val="single" w:sz="4" w:space="0" w:color="auto"/>
              <w:right w:val="single" w:sz="8" w:space="0" w:color="auto"/>
            </w:tcBorders>
            <w:shd w:val="clear" w:color="auto" w:fill="auto"/>
            <w:noWrap/>
            <w:vAlign w:val="bottom"/>
            <w:hideMark/>
          </w:tcPr>
          <w:p w14:paraId="67DF3C2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3138122009</w:t>
            </w:r>
          </w:p>
        </w:tc>
      </w:tr>
      <w:tr w:rsidR="00D63E19" w:rsidRPr="00D63E19" w14:paraId="509F7846"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3B0BDB8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103</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50F0969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Alberto Rosas</w:t>
            </w:r>
          </w:p>
        </w:tc>
        <w:tc>
          <w:tcPr>
            <w:tcW w:w="2020" w:type="dxa"/>
            <w:tcBorders>
              <w:top w:val="nil"/>
              <w:left w:val="nil"/>
              <w:bottom w:val="single" w:sz="4" w:space="0" w:color="auto"/>
              <w:right w:val="single" w:sz="8" w:space="0" w:color="auto"/>
            </w:tcBorders>
            <w:shd w:val="clear" w:color="auto" w:fill="auto"/>
            <w:noWrap/>
            <w:vAlign w:val="bottom"/>
            <w:hideMark/>
          </w:tcPr>
          <w:p w14:paraId="38CDF79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3227635262</w:t>
            </w:r>
          </w:p>
        </w:tc>
      </w:tr>
      <w:tr w:rsidR="00D63E19" w:rsidRPr="00D63E19" w14:paraId="33ABFE33"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0D6064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104</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DBB7408"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Jilverto</w:t>
            </w:r>
            <w:proofErr w:type="spellEnd"/>
            <w:r w:rsidRPr="00D63E19">
              <w:rPr>
                <w:rFonts w:ascii="Calibri" w:hAnsi="Calibri" w:cs="Calibri"/>
                <w:color w:val="000000"/>
                <w:sz w:val="22"/>
                <w:szCs w:val="22"/>
                <w:lang w:val="es-CO" w:eastAsia="es-CO"/>
              </w:rPr>
              <w:t xml:space="preserve"> Romero</w:t>
            </w:r>
          </w:p>
        </w:tc>
        <w:tc>
          <w:tcPr>
            <w:tcW w:w="2020" w:type="dxa"/>
            <w:tcBorders>
              <w:top w:val="nil"/>
              <w:left w:val="nil"/>
              <w:bottom w:val="single" w:sz="4" w:space="0" w:color="auto"/>
              <w:right w:val="single" w:sz="8" w:space="0" w:color="auto"/>
            </w:tcBorders>
            <w:shd w:val="clear" w:color="auto" w:fill="auto"/>
            <w:noWrap/>
            <w:vAlign w:val="bottom"/>
            <w:hideMark/>
          </w:tcPr>
          <w:p w14:paraId="1B5F577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3174700342</w:t>
            </w:r>
          </w:p>
        </w:tc>
      </w:tr>
      <w:tr w:rsidR="00D63E19" w:rsidRPr="00D63E19" w14:paraId="739F7875"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843AF4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105</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7A9602A"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Segundo Peña</w:t>
            </w:r>
          </w:p>
        </w:tc>
        <w:tc>
          <w:tcPr>
            <w:tcW w:w="2020" w:type="dxa"/>
            <w:tcBorders>
              <w:top w:val="nil"/>
              <w:left w:val="nil"/>
              <w:bottom w:val="single" w:sz="4" w:space="0" w:color="auto"/>
              <w:right w:val="single" w:sz="8" w:space="0" w:color="auto"/>
            </w:tcBorders>
            <w:shd w:val="clear" w:color="auto" w:fill="auto"/>
            <w:noWrap/>
            <w:vAlign w:val="bottom"/>
            <w:hideMark/>
          </w:tcPr>
          <w:p w14:paraId="07DAE56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3175500452</w:t>
            </w:r>
          </w:p>
        </w:tc>
      </w:tr>
      <w:tr w:rsidR="00D63E19" w:rsidRPr="00D63E19" w14:paraId="06704F83"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7DD0AC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106</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5F2577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Otilia Romero</w:t>
            </w:r>
          </w:p>
        </w:tc>
        <w:tc>
          <w:tcPr>
            <w:tcW w:w="2020" w:type="dxa"/>
            <w:tcBorders>
              <w:top w:val="nil"/>
              <w:left w:val="nil"/>
              <w:bottom w:val="single" w:sz="4" w:space="0" w:color="auto"/>
              <w:right w:val="single" w:sz="8" w:space="0" w:color="auto"/>
            </w:tcBorders>
            <w:shd w:val="clear" w:color="auto" w:fill="auto"/>
            <w:noWrap/>
            <w:vAlign w:val="bottom"/>
            <w:hideMark/>
          </w:tcPr>
          <w:p w14:paraId="3D1269C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3115961859</w:t>
            </w:r>
          </w:p>
        </w:tc>
      </w:tr>
      <w:tr w:rsidR="00D63E19" w:rsidRPr="00D63E19" w14:paraId="60E44D17"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DA6F6C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lastRenderedPageBreak/>
              <w:t>107</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295543B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Antonio Mateus</w:t>
            </w:r>
          </w:p>
        </w:tc>
        <w:tc>
          <w:tcPr>
            <w:tcW w:w="2020" w:type="dxa"/>
            <w:tcBorders>
              <w:top w:val="nil"/>
              <w:left w:val="nil"/>
              <w:bottom w:val="single" w:sz="4" w:space="0" w:color="auto"/>
              <w:right w:val="single" w:sz="8" w:space="0" w:color="auto"/>
            </w:tcBorders>
            <w:shd w:val="clear" w:color="auto" w:fill="auto"/>
            <w:noWrap/>
            <w:vAlign w:val="bottom"/>
            <w:hideMark/>
          </w:tcPr>
          <w:p w14:paraId="4713E27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3124401003</w:t>
            </w:r>
          </w:p>
        </w:tc>
      </w:tr>
      <w:tr w:rsidR="00D63E19" w:rsidRPr="00D63E19" w14:paraId="5A7C0CB6"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316E655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108</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332895A"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Guillermina Morales</w:t>
            </w:r>
          </w:p>
        </w:tc>
        <w:tc>
          <w:tcPr>
            <w:tcW w:w="2020" w:type="dxa"/>
            <w:tcBorders>
              <w:top w:val="nil"/>
              <w:left w:val="nil"/>
              <w:bottom w:val="single" w:sz="4" w:space="0" w:color="auto"/>
              <w:right w:val="single" w:sz="8" w:space="0" w:color="auto"/>
            </w:tcBorders>
            <w:shd w:val="clear" w:color="auto" w:fill="auto"/>
            <w:noWrap/>
            <w:vAlign w:val="bottom"/>
            <w:hideMark/>
          </w:tcPr>
          <w:p w14:paraId="74CC3E3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3118695990</w:t>
            </w:r>
          </w:p>
        </w:tc>
      </w:tr>
      <w:tr w:rsidR="00D63E19" w:rsidRPr="00D63E19" w14:paraId="64290F75"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40093A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109</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52C8ED0"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Yarleny</w:t>
            </w:r>
            <w:proofErr w:type="spellEnd"/>
            <w:r w:rsidRPr="00D63E19">
              <w:rPr>
                <w:rFonts w:ascii="Calibri" w:hAnsi="Calibri" w:cs="Calibri"/>
                <w:color w:val="000000"/>
                <w:sz w:val="22"/>
                <w:szCs w:val="22"/>
                <w:lang w:val="es-CO" w:eastAsia="es-CO"/>
              </w:rPr>
              <w:t xml:space="preserve"> Morales</w:t>
            </w:r>
          </w:p>
        </w:tc>
        <w:tc>
          <w:tcPr>
            <w:tcW w:w="2020" w:type="dxa"/>
            <w:tcBorders>
              <w:top w:val="nil"/>
              <w:left w:val="nil"/>
              <w:bottom w:val="single" w:sz="4" w:space="0" w:color="auto"/>
              <w:right w:val="single" w:sz="8" w:space="0" w:color="auto"/>
            </w:tcBorders>
            <w:shd w:val="clear" w:color="auto" w:fill="auto"/>
            <w:noWrap/>
            <w:vAlign w:val="bottom"/>
            <w:hideMark/>
          </w:tcPr>
          <w:p w14:paraId="196F76B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3196938593</w:t>
            </w:r>
          </w:p>
        </w:tc>
      </w:tr>
      <w:tr w:rsidR="00D63E19" w:rsidRPr="00D63E19" w14:paraId="13146735"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642ED5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110</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20973942"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Antonia Zarate</w:t>
            </w:r>
          </w:p>
        </w:tc>
        <w:tc>
          <w:tcPr>
            <w:tcW w:w="2020" w:type="dxa"/>
            <w:tcBorders>
              <w:top w:val="nil"/>
              <w:left w:val="nil"/>
              <w:bottom w:val="single" w:sz="4" w:space="0" w:color="auto"/>
              <w:right w:val="single" w:sz="8" w:space="0" w:color="auto"/>
            </w:tcBorders>
            <w:shd w:val="clear" w:color="auto" w:fill="auto"/>
            <w:noWrap/>
            <w:vAlign w:val="bottom"/>
            <w:hideMark/>
          </w:tcPr>
          <w:p w14:paraId="647C63F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3153498417</w:t>
            </w:r>
          </w:p>
        </w:tc>
      </w:tr>
      <w:tr w:rsidR="00D63E19" w:rsidRPr="00D63E19" w14:paraId="64D9FD04"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0C819A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111</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678BB98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Luisa Zarate </w:t>
            </w:r>
          </w:p>
        </w:tc>
        <w:tc>
          <w:tcPr>
            <w:tcW w:w="2020" w:type="dxa"/>
            <w:tcBorders>
              <w:top w:val="nil"/>
              <w:left w:val="nil"/>
              <w:bottom w:val="single" w:sz="4" w:space="0" w:color="auto"/>
              <w:right w:val="single" w:sz="8" w:space="0" w:color="auto"/>
            </w:tcBorders>
            <w:shd w:val="clear" w:color="auto" w:fill="auto"/>
            <w:noWrap/>
            <w:vAlign w:val="bottom"/>
            <w:hideMark/>
          </w:tcPr>
          <w:p w14:paraId="76598F4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3153498417</w:t>
            </w:r>
          </w:p>
        </w:tc>
      </w:tr>
      <w:tr w:rsidR="00D63E19" w:rsidRPr="00D63E19" w14:paraId="7BC95698"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9CC701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112</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52F458C6"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Nelly Romero</w:t>
            </w:r>
          </w:p>
        </w:tc>
        <w:tc>
          <w:tcPr>
            <w:tcW w:w="2020" w:type="dxa"/>
            <w:tcBorders>
              <w:top w:val="nil"/>
              <w:left w:val="nil"/>
              <w:bottom w:val="single" w:sz="4" w:space="0" w:color="auto"/>
              <w:right w:val="single" w:sz="8" w:space="0" w:color="auto"/>
            </w:tcBorders>
            <w:shd w:val="clear" w:color="auto" w:fill="auto"/>
            <w:noWrap/>
            <w:vAlign w:val="bottom"/>
            <w:hideMark/>
          </w:tcPr>
          <w:p w14:paraId="02FE95E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3228552578</w:t>
            </w:r>
          </w:p>
        </w:tc>
      </w:tr>
      <w:tr w:rsidR="00D63E19" w:rsidRPr="00D63E19" w14:paraId="574D1490"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60BEE5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113</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2C390BE"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Jesus</w:t>
            </w:r>
            <w:proofErr w:type="spellEnd"/>
            <w:r w:rsidRPr="00D63E19">
              <w:rPr>
                <w:rFonts w:ascii="Calibri" w:hAnsi="Calibri" w:cs="Calibri"/>
                <w:color w:val="000000"/>
                <w:sz w:val="22"/>
                <w:szCs w:val="22"/>
                <w:lang w:val="es-CO" w:eastAsia="es-CO"/>
              </w:rPr>
              <w:t xml:space="preserve"> Peña</w:t>
            </w:r>
          </w:p>
        </w:tc>
        <w:tc>
          <w:tcPr>
            <w:tcW w:w="2020" w:type="dxa"/>
            <w:tcBorders>
              <w:top w:val="nil"/>
              <w:left w:val="nil"/>
              <w:bottom w:val="single" w:sz="4" w:space="0" w:color="auto"/>
              <w:right w:val="single" w:sz="8" w:space="0" w:color="auto"/>
            </w:tcBorders>
            <w:shd w:val="clear" w:color="auto" w:fill="auto"/>
            <w:noWrap/>
            <w:vAlign w:val="bottom"/>
            <w:hideMark/>
          </w:tcPr>
          <w:p w14:paraId="63949CB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3144154275</w:t>
            </w:r>
          </w:p>
        </w:tc>
      </w:tr>
      <w:tr w:rsidR="00D63E19" w:rsidRPr="00D63E19" w14:paraId="54059959"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31AAA5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114</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106614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Arnulfo Rojas</w:t>
            </w:r>
          </w:p>
        </w:tc>
        <w:tc>
          <w:tcPr>
            <w:tcW w:w="2020" w:type="dxa"/>
            <w:tcBorders>
              <w:top w:val="nil"/>
              <w:left w:val="nil"/>
              <w:bottom w:val="single" w:sz="4" w:space="0" w:color="auto"/>
              <w:right w:val="single" w:sz="8" w:space="0" w:color="auto"/>
            </w:tcBorders>
            <w:shd w:val="clear" w:color="auto" w:fill="auto"/>
            <w:noWrap/>
            <w:vAlign w:val="bottom"/>
            <w:hideMark/>
          </w:tcPr>
          <w:p w14:paraId="1CCF33D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3213711930</w:t>
            </w:r>
          </w:p>
        </w:tc>
      </w:tr>
      <w:tr w:rsidR="00D63E19" w:rsidRPr="00D63E19" w14:paraId="72E04AD7"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5D8D30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115</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1A24C2B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Edilberto Peña</w:t>
            </w:r>
          </w:p>
        </w:tc>
        <w:tc>
          <w:tcPr>
            <w:tcW w:w="2020" w:type="dxa"/>
            <w:tcBorders>
              <w:top w:val="nil"/>
              <w:left w:val="nil"/>
              <w:bottom w:val="single" w:sz="4" w:space="0" w:color="auto"/>
              <w:right w:val="single" w:sz="8" w:space="0" w:color="auto"/>
            </w:tcBorders>
            <w:shd w:val="clear" w:color="auto" w:fill="auto"/>
            <w:noWrap/>
            <w:vAlign w:val="bottom"/>
            <w:hideMark/>
          </w:tcPr>
          <w:p w14:paraId="0F4F5E4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3222270857</w:t>
            </w:r>
          </w:p>
        </w:tc>
      </w:tr>
      <w:tr w:rsidR="00D63E19" w:rsidRPr="00D63E19" w14:paraId="00919197"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21A408C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116</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2CF178B6"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Carlos Guerrero</w:t>
            </w:r>
          </w:p>
        </w:tc>
        <w:tc>
          <w:tcPr>
            <w:tcW w:w="2020" w:type="dxa"/>
            <w:tcBorders>
              <w:top w:val="nil"/>
              <w:left w:val="nil"/>
              <w:bottom w:val="single" w:sz="4" w:space="0" w:color="auto"/>
              <w:right w:val="single" w:sz="8" w:space="0" w:color="auto"/>
            </w:tcBorders>
            <w:shd w:val="clear" w:color="auto" w:fill="auto"/>
            <w:noWrap/>
            <w:vAlign w:val="bottom"/>
            <w:hideMark/>
          </w:tcPr>
          <w:p w14:paraId="46B09D5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3124006911</w:t>
            </w:r>
          </w:p>
        </w:tc>
      </w:tr>
      <w:tr w:rsidR="00D63E19" w:rsidRPr="00D63E19" w14:paraId="6F82F2FD"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B8B060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117</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F740367"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Gloria Mateus </w:t>
            </w:r>
          </w:p>
        </w:tc>
        <w:tc>
          <w:tcPr>
            <w:tcW w:w="2020" w:type="dxa"/>
            <w:tcBorders>
              <w:top w:val="nil"/>
              <w:left w:val="nil"/>
              <w:bottom w:val="single" w:sz="4" w:space="0" w:color="auto"/>
              <w:right w:val="single" w:sz="8" w:space="0" w:color="auto"/>
            </w:tcBorders>
            <w:shd w:val="clear" w:color="auto" w:fill="auto"/>
            <w:noWrap/>
            <w:vAlign w:val="bottom"/>
            <w:hideMark/>
          </w:tcPr>
          <w:p w14:paraId="30B3745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3124006911</w:t>
            </w:r>
          </w:p>
        </w:tc>
      </w:tr>
      <w:tr w:rsidR="00D63E19" w:rsidRPr="00D63E19" w14:paraId="164CFEED"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0DB0B56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118</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F2BA34E"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Fernando Rojas</w:t>
            </w:r>
          </w:p>
        </w:tc>
        <w:tc>
          <w:tcPr>
            <w:tcW w:w="2020" w:type="dxa"/>
            <w:tcBorders>
              <w:top w:val="nil"/>
              <w:left w:val="nil"/>
              <w:bottom w:val="single" w:sz="4" w:space="0" w:color="auto"/>
              <w:right w:val="single" w:sz="8" w:space="0" w:color="auto"/>
            </w:tcBorders>
            <w:shd w:val="clear" w:color="auto" w:fill="auto"/>
            <w:noWrap/>
            <w:vAlign w:val="bottom"/>
            <w:hideMark/>
          </w:tcPr>
          <w:p w14:paraId="5824C95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w:t>
            </w:r>
          </w:p>
        </w:tc>
      </w:tr>
      <w:tr w:rsidR="00D63E19" w:rsidRPr="00D63E19" w14:paraId="02605479"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22DC884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119</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1654F96"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Pedronel</w:t>
            </w:r>
            <w:proofErr w:type="spellEnd"/>
            <w:r w:rsidRPr="00D63E19">
              <w:rPr>
                <w:rFonts w:ascii="Calibri" w:hAnsi="Calibri" w:cs="Calibri"/>
                <w:color w:val="000000"/>
                <w:sz w:val="22"/>
                <w:szCs w:val="22"/>
                <w:lang w:val="es-CO" w:eastAsia="es-CO"/>
              </w:rPr>
              <w:t xml:space="preserve"> Zarate </w:t>
            </w:r>
          </w:p>
        </w:tc>
        <w:tc>
          <w:tcPr>
            <w:tcW w:w="2020" w:type="dxa"/>
            <w:tcBorders>
              <w:top w:val="nil"/>
              <w:left w:val="nil"/>
              <w:bottom w:val="single" w:sz="4" w:space="0" w:color="auto"/>
              <w:right w:val="single" w:sz="8" w:space="0" w:color="auto"/>
            </w:tcBorders>
            <w:shd w:val="clear" w:color="auto" w:fill="auto"/>
            <w:noWrap/>
            <w:vAlign w:val="bottom"/>
            <w:hideMark/>
          </w:tcPr>
          <w:p w14:paraId="26AAD2A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3133465250</w:t>
            </w:r>
          </w:p>
        </w:tc>
      </w:tr>
      <w:tr w:rsidR="00D63E19" w:rsidRPr="00D63E19" w14:paraId="40BB8EF4"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49551F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120</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2F76C5DE"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Marcela Rojas</w:t>
            </w:r>
          </w:p>
        </w:tc>
        <w:tc>
          <w:tcPr>
            <w:tcW w:w="2020" w:type="dxa"/>
            <w:tcBorders>
              <w:top w:val="nil"/>
              <w:left w:val="nil"/>
              <w:bottom w:val="single" w:sz="4" w:space="0" w:color="auto"/>
              <w:right w:val="single" w:sz="8" w:space="0" w:color="auto"/>
            </w:tcBorders>
            <w:shd w:val="clear" w:color="auto" w:fill="auto"/>
            <w:noWrap/>
            <w:vAlign w:val="bottom"/>
            <w:hideMark/>
          </w:tcPr>
          <w:p w14:paraId="7A91A6D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3204166572</w:t>
            </w:r>
          </w:p>
        </w:tc>
      </w:tr>
      <w:tr w:rsidR="00D63E19" w:rsidRPr="00D63E19" w14:paraId="5473396E"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6680DA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121</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10E12999"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Victor</w:t>
            </w:r>
            <w:proofErr w:type="spellEnd"/>
            <w:r w:rsidRPr="00D63E19">
              <w:rPr>
                <w:rFonts w:ascii="Calibri" w:hAnsi="Calibri" w:cs="Calibri"/>
                <w:color w:val="000000"/>
                <w:sz w:val="22"/>
                <w:szCs w:val="22"/>
                <w:lang w:val="es-CO" w:eastAsia="es-CO"/>
              </w:rPr>
              <w:t xml:space="preserve"> Daniel Rojas</w:t>
            </w:r>
          </w:p>
        </w:tc>
        <w:tc>
          <w:tcPr>
            <w:tcW w:w="2020" w:type="dxa"/>
            <w:tcBorders>
              <w:top w:val="nil"/>
              <w:left w:val="nil"/>
              <w:bottom w:val="single" w:sz="4" w:space="0" w:color="auto"/>
              <w:right w:val="single" w:sz="8" w:space="0" w:color="auto"/>
            </w:tcBorders>
            <w:shd w:val="clear" w:color="auto" w:fill="auto"/>
            <w:noWrap/>
            <w:vAlign w:val="bottom"/>
            <w:hideMark/>
          </w:tcPr>
          <w:p w14:paraId="2905895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3144508585</w:t>
            </w:r>
          </w:p>
        </w:tc>
      </w:tr>
      <w:tr w:rsidR="00D63E19" w:rsidRPr="00D63E19" w14:paraId="44B194C6"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36F14D7"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122</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377F5AD1"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Diana M Rojas</w:t>
            </w:r>
          </w:p>
        </w:tc>
        <w:tc>
          <w:tcPr>
            <w:tcW w:w="2020" w:type="dxa"/>
            <w:tcBorders>
              <w:top w:val="nil"/>
              <w:left w:val="nil"/>
              <w:bottom w:val="single" w:sz="4" w:space="0" w:color="auto"/>
              <w:right w:val="single" w:sz="8" w:space="0" w:color="auto"/>
            </w:tcBorders>
            <w:shd w:val="clear" w:color="auto" w:fill="auto"/>
            <w:noWrap/>
            <w:vAlign w:val="bottom"/>
            <w:hideMark/>
          </w:tcPr>
          <w:p w14:paraId="2BCBCE2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3144508585</w:t>
            </w:r>
          </w:p>
        </w:tc>
      </w:tr>
      <w:tr w:rsidR="00D63E19" w:rsidRPr="00D63E19" w14:paraId="4C15D6EB"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BA5568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123</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0F48641"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Lucila Rojas</w:t>
            </w:r>
          </w:p>
        </w:tc>
        <w:tc>
          <w:tcPr>
            <w:tcW w:w="2020" w:type="dxa"/>
            <w:tcBorders>
              <w:top w:val="nil"/>
              <w:left w:val="nil"/>
              <w:bottom w:val="single" w:sz="4" w:space="0" w:color="auto"/>
              <w:right w:val="single" w:sz="8" w:space="0" w:color="auto"/>
            </w:tcBorders>
            <w:shd w:val="clear" w:color="auto" w:fill="auto"/>
            <w:noWrap/>
            <w:vAlign w:val="bottom"/>
            <w:hideMark/>
          </w:tcPr>
          <w:p w14:paraId="7FCF3AF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3144911276</w:t>
            </w:r>
          </w:p>
        </w:tc>
      </w:tr>
      <w:tr w:rsidR="00D63E19" w:rsidRPr="00D63E19" w14:paraId="7ECA3AA3"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CE2D06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124</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24621A39"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LiliaElvira</w:t>
            </w:r>
            <w:proofErr w:type="spellEnd"/>
            <w:r w:rsidRPr="00D63E19">
              <w:rPr>
                <w:rFonts w:ascii="Calibri" w:hAnsi="Calibri" w:cs="Calibri"/>
                <w:color w:val="000000"/>
                <w:sz w:val="22"/>
                <w:szCs w:val="22"/>
                <w:lang w:val="es-CO" w:eastAsia="es-CO"/>
              </w:rPr>
              <w:t xml:space="preserve"> Rojas</w:t>
            </w:r>
          </w:p>
        </w:tc>
        <w:tc>
          <w:tcPr>
            <w:tcW w:w="2020" w:type="dxa"/>
            <w:tcBorders>
              <w:top w:val="nil"/>
              <w:left w:val="nil"/>
              <w:bottom w:val="single" w:sz="4" w:space="0" w:color="auto"/>
              <w:right w:val="single" w:sz="8" w:space="0" w:color="auto"/>
            </w:tcBorders>
            <w:shd w:val="clear" w:color="auto" w:fill="auto"/>
            <w:noWrap/>
            <w:vAlign w:val="bottom"/>
            <w:hideMark/>
          </w:tcPr>
          <w:p w14:paraId="6294BAA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3134992815</w:t>
            </w:r>
          </w:p>
        </w:tc>
      </w:tr>
      <w:tr w:rsidR="00D63E19" w:rsidRPr="00D63E19" w14:paraId="078A9550"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2F387D7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125</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253240FB"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Oscar Rojas</w:t>
            </w:r>
          </w:p>
        </w:tc>
        <w:tc>
          <w:tcPr>
            <w:tcW w:w="2020" w:type="dxa"/>
            <w:tcBorders>
              <w:top w:val="nil"/>
              <w:left w:val="nil"/>
              <w:bottom w:val="single" w:sz="4" w:space="0" w:color="auto"/>
              <w:right w:val="single" w:sz="8" w:space="0" w:color="auto"/>
            </w:tcBorders>
            <w:shd w:val="clear" w:color="auto" w:fill="auto"/>
            <w:noWrap/>
            <w:vAlign w:val="bottom"/>
            <w:hideMark/>
          </w:tcPr>
          <w:p w14:paraId="13F3B59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3125825956</w:t>
            </w:r>
          </w:p>
        </w:tc>
      </w:tr>
      <w:tr w:rsidR="00D63E19" w:rsidRPr="00D63E19" w14:paraId="5CE1D656"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A8ED2A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126</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4348ADE"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Marcela Rojas</w:t>
            </w:r>
          </w:p>
        </w:tc>
        <w:tc>
          <w:tcPr>
            <w:tcW w:w="2020" w:type="dxa"/>
            <w:tcBorders>
              <w:top w:val="nil"/>
              <w:left w:val="nil"/>
              <w:bottom w:val="single" w:sz="4" w:space="0" w:color="auto"/>
              <w:right w:val="single" w:sz="8" w:space="0" w:color="auto"/>
            </w:tcBorders>
            <w:shd w:val="clear" w:color="auto" w:fill="auto"/>
            <w:noWrap/>
            <w:vAlign w:val="bottom"/>
            <w:hideMark/>
          </w:tcPr>
          <w:p w14:paraId="6EC0289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3204166572</w:t>
            </w:r>
          </w:p>
        </w:tc>
      </w:tr>
      <w:tr w:rsidR="00D63E19" w:rsidRPr="00D63E19" w14:paraId="728865C6"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5EE884F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127</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1942153B"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Benjamin</w:t>
            </w:r>
            <w:proofErr w:type="spellEnd"/>
            <w:r w:rsidRPr="00D63E19">
              <w:rPr>
                <w:rFonts w:ascii="Calibri" w:hAnsi="Calibri" w:cs="Calibri"/>
                <w:color w:val="000000"/>
                <w:sz w:val="22"/>
                <w:szCs w:val="22"/>
                <w:lang w:val="es-CO" w:eastAsia="es-CO"/>
              </w:rPr>
              <w:t xml:space="preserve"> Ardila</w:t>
            </w:r>
          </w:p>
        </w:tc>
        <w:tc>
          <w:tcPr>
            <w:tcW w:w="2020" w:type="dxa"/>
            <w:tcBorders>
              <w:top w:val="nil"/>
              <w:left w:val="nil"/>
              <w:bottom w:val="single" w:sz="4" w:space="0" w:color="auto"/>
              <w:right w:val="single" w:sz="8" w:space="0" w:color="auto"/>
            </w:tcBorders>
            <w:shd w:val="clear" w:color="auto" w:fill="auto"/>
            <w:noWrap/>
            <w:vAlign w:val="bottom"/>
            <w:hideMark/>
          </w:tcPr>
          <w:p w14:paraId="17354AE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3112061709</w:t>
            </w:r>
          </w:p>
        </w:tc>
      </w:tr>
      <w:tr w:rsidR="00D63E19" w:rsidRPr="00D63E19" w14:paraId="6ADC34BD"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5B54A8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128</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6F9D32C"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Bladimir Peña</w:t>
            </w:r>
          </w:p>
        </w:tc>
        <w:tc>
          <w:tcPr>
            <w:tcW w:w="2020" w:type="dxa"/>
            <w:tcBorders>
              <w:top w:val="nil"/>
              <w:left w:val="nil"/>
              <w:bottom w:val="single" w:sz="4" w:space="0" w:color="auto"/>
              <w:right w:val="single" w:sz="8" w:space="0" w:color="auto"/>
            </w:tcBorders>
            <w:shd w:val="clear" w:color="auto" w:fill="auto"/>
            <w:noWrap/>
            <w:vAlign w:val="bottom"/>
            <w:hideMark/>
          </w:tcPr>
          <w:p w14:paraId="792711A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3115757183</w:t>
            </w:r>
          </w:p>
        </w:tc>
      </w:tr>
      <w:tr w:rsidR="00D63E19" w:rsidRPr="00D63E19" w14:paraId="7DB8D79E"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1CE01C3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129</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5CA63C12"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Isabel Rojas</w:t>
            </w:r>
          </w:p>
        </w:tc>
        <w:tc>
          <w:tcPr>
            <w:tcW w:w="2020" w:type="dxa"/>
            <w:tcBorders>
              <w:top w:val="nil"/>
              <w:left w:val="nil"/>
              <w:bottom w:val="single" w:sz="4" w:space="0" w:color="auto"/>
              <w:right w:val="single" w:sz="8" w:space="0" w:color="auto"/>
            </w:tcBorders>
            <w:shd w:val="clear" w:color="auto" w:fill="auto"/>
            <w:noWrap/>
            <w:vAlign w:val="bottom"/>
            <w:hideMark/>
          </w:tcPr>
          <w:p w14:paraId="705B682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3137992813</w:t>
            </w:r>
          </w:p>
        </w:tc>
      </w:tr>
      <w:tr w:rsidR="00D63E19" w:rsidRPr="00D63E19" w14:paraId="479DE229"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3734D50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130</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0DDB83A"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Ivan</w:t>
            </w:r>
            <w:proofErr w:type="spellEnd"/>
            <w:r w:rsidRPr="00D63E19">
              <w:rPr>
                <w:rFonts w:ascii="Calibri" w:hAnsi="Calibri" w:cs="Calibri"/>
                <w:color w:val="000000"/>
                <w:sz w:val="22"/>
                <w:szCs w:val="22"/>
                <w:lang w:val="es-CO" w:eastAsia="es-CO"/>
              </w:rPr>
              <w:t xml:space="preserve"> </w:t>
            </w:r>
            <w:proofErr w:type="spellStart"/>
            <w:r w:rsidRPr="00D63E19">
              <w:rPr>
                <w:rFonts w:ascii="Calibri" w:hAnsi="Calibri" w:cs="Calibri"/>
                <w:color w:val="000000"/>
                <w:sz w:val="22"/>
                <w:szCs w:val="22"/>
                <w:lang w:val="es-CO" w:eastAsia="es-CO"/>
              </w:rPr>
              <w:t>Dario</w:t>
            </w:r>
            <w:proofErr w:type="spellEnd"/>
            <w:r w:rsidRPr="00D63E19">
              <w:rPr>
                <w:rFonts w:ascii="Calibri" w:hAnsi="Calibri" w:cs="Calibri"/>
                <w:color w:val="000000"/>
                <w:sz w:val="22"/>
                <w:szCs w:val="22"/>
                <w:lang w:val="es-CO" w:eastAsia="es-CO"/>
              </w:rPr>
              <w:t xml:space="preserve"> Cortes</w:t>
            </w:r>
          </w:p>
        </w:tc>
        <w:tc>
          <w:tcPr>
            <w:tcW w:w="2020" w:type="dxa"/>
            <w:tcBorders>
              <w:top w:val="nil"/>
              <w:left w:val="nil"/>
              <w:bottom w:val="single" w:sz="4" w:space="0" w:color="auto"/>
              <w:right w:val="single" w:sz="8" w:space="0" w:color="auto"/>
            </w:tcBorders>
            <w:shd w:val="clear" w:color="auto" w:fill="auto"/>
            <w:noWrap/>
            <w:vAlign w:val="bottom"/>
            <w:hideMark/>
          </w:tcPr>
          <w:p w14:paraId="54F14982"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3123058564</w:t>
            </w:r>
          </w:p>
        </w:tc>
      </w:tr>
      <w:tr w:rsidR="00D63E19" w:rsidRPr="00D63E19" w14:paraId="4206F874"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0EFA0D5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131</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29DEC9A1"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Cesar Peña</w:t>
            </w:r>
          </w:p>
        </w:tc>
        <w:tc>
          <w:tcPr>
            <w:tcW w:w="2020" w:type="dxa"/>
            <w:tcBorders>
              <w:top w:val="nil"/>
              <w:left w:val="nil"/>
              <w:bottom w:val="single" w:sz="4" w:space="0" w:color="auto"/>
              <w:right w:val="single" w:sz="8" w:space="0" w:color="auto"/>
            </w:tcBorders>
            <w:shd w:val="clear" w:color="auto" w:fill="auto"/>
            <w:noWrap/>
            <w:vAlign w:val="bottom"/>
            <w:hideMark/>
          </w:tcPr>
          <w:p w14:paraId="62E9E51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3222270857</w:t>
            </w:r>
          </w:p>
        </w:tc>
      </w:tr>
      <w:tr w:rsidR="00D63E19" w:rsidRPr="00D63E19" w14:paraId="2AC78C98"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2076441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132</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41F3145"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Gladis Gerena</w:t>
            </w:r>
          </w:p>
        </w:tc>
        <w:tc>
          <w:tcPr>
            <w:tcW w:w="2020" w:type="dxa"/>
            <w:tcBorders>
              <w:top w:val="nil"/>
              <w:left w:val="nil"/>
              <w:bottom w:val="single" w:sz="4" w:space="0" w:color="auto"/>
              <w:right w:val="single" w:sz="8" w:space="0" w:color="auto"/>
            </w:tcBorders>
            <w:shd w:val="clear" w:color="auto" w:fill="auto"/>
            <w:noWrap/>
            <w:vAlign w:val="bottom"/>
            <w:hideMark/>
          </w:tcPr>
          <w:p w14:paraId="6BB21B2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3102985451</w:t>
            </w:r>
          </w:p>
        </w:tc>
      </w:tr>
      <w:tr w:rsidR="00D63E19" w:rsidRPr="00D63E19" w14:paraId="190179DF"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469615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133</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19C7E9F9"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Jose</w:t>
            </w:r>
            <w:proofErr w:type="spellEnd"/>
            <w:r w:rsidRPr="00D63E19">
              <w:rPr>
                <w:rFonts w:ascii="Calibri" w:hAnsi="Calibri" w:cs="Calibri"/>
                <w:color w:val="000000"/>
                <w:sz w:val="22"/>
                <w:szCs w:val="22"/>
                <w:lang w:val="es-CO" w:eastAsia="es-CO"/>
              </w:rPr>
              <w:t xml:space="preserve"> Luis Ardila</w:t>
            </w:r>
          </w:p>
        </w:tc>
        <w:tc>
          <w:tcPr>
            <w:tcW w:w="2020" w:type="dxa"/>
            <w:tcBorders>
              <w:top w:val="nil"/>
              <w:left w:val="nil"/>
              <w:bottom w:val="single" w:sz="4" w:space="0" w:color="auto"/>
              <w:right w:val="single" w:sz="8" w:space="0" w:color="auto"/>
            </w:tcBorders>
            <w:shd w:val="clear" w:color="auto" w:fill="auto"/>
            <w:noWrap/>
            <w:vAlign w:val="bottom"/>
            <w:hideMark/>
          </w:tcPr>
          <w:p w14:paraId="2567C51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3193792524</w:t>
            </w:r>
          </w:p>
        </w:tc>
      </w:tr>
      <w:tr w:rsidR="00D63E19" w:rsidRPr="00D63E19" w14:paraId="76072316"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8AD2A6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134</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56410C82"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Reinel Ruiz</w:t>
            </w:r>
          </w:p>
        </w:tc>
        <w:tc>
          <w:tcPr>
            <w:tcW w:w="2020" w:type="dxa"/>
            <w:tcBorders>
              <w:top w:val="nil"/>
              <w:left w:val="nil"/>
              <w:bottom w:val="single" w:sz="4" w:space="0" w:color="auto"/>
              <w:right w:val="single" w:sz="8" w:space="0" w:color="auto"/>
            </w:tcBorders>
            <w:shd w:val="clear" w:color="auto" w:fill="auto"/>
            <w:noWrap/>
            <w:vAlign w:val="bottom"/>
            <w:hideMark/>
          </w:tcPr>
          <w:p w14:paraId="1889B59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3103127729</w:t>
            </w:r>
          </w:p>
        </w:tc>
      </w:tr>
      <w:tr w:rsidR="00D63E19" w:rsidRPr="00D63E19" w14:paraId="43A97605"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0AD9F1A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135</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6618C52C"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Wilden</w:t>
            </w:r>
            <w:proofErr w:type="spellEnd"/>
            <w:r w:rsidRPr="00D63E19">
              <w:rPr>
                <w:rFonts w:ascii="Calibri" w:hAnsi="Calibri" w:cs="Calibri"/>
                <w:color w:val="000000"/>
                <w:sz w:val="22"/>
                <w:szCs w:val="22"/>
                <w:lang w:val="es-CO" w:eastAsia="es-CO"/>
              </w:rPr>
              <w:t xml:space="preserve"> Peña</w:t>
            </w:r>
          </w:p>
        </w:tc>
        <w:tc>
          <w:tcPr>
            <w:tcW w:w="2020" w:type="dxa"/>
            <w:tcBorders>
              <w:top w:val="nil"/>
              <w:left w:val="nil"/>
              <w:bottom w:val="single" w:sz="4" w:space="0" w:color="auto"/>
              <w:right w:val="single" w:sz="8" w:space="0" w:color="auto"/>
            </w:tcBorders>
            <w:shd w:val="clear" w:color="auto" w:fill="auto"/>
            <w:noWrap/>
            <w:vAlign w:val="bottom"/>
            <w:hideMark/>
          </w:tcPr>
          <w:p w14:paraId="5F510E96"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3143679693</w:t>
            </w:r>
          </w:p>
        </w:tc>
      </w:tr>
      <w:tr w:rsidR="00D63E19" w:rsidRPr="00D63E19" w14:paraId="7E8F8EA7"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57217C6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136</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3AAD518E"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Blanca Zarate </w:t>
            </w:r>
          </w:p>
        </w:tc>
        <w:tc>
          <w:tcPr>
            <w:tcW w:w="2020" w:type="dxa"/>
            <w:tcBorders>
              <w:top w:val="nil"/>
              <w:left w:val="nil"/>
              <w:bottom w:val="single" w:sz="4" w:space="0" w:color="auto"/>
              <w:right w:val="single" w:sz="8" w:space="0" w:color="auto"/>
            </w:tcBorders>
            <w:shd w:val="clear" w:color="auto" w:fill="auto"/>
            <w:noWrap/>
            <w:vAlign w:val="bottom"/>
            <w:hideMark/>
          </w:tcPr>
          <w:p w14:paraId="261E96E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3213711930</w:t>
            </w:r>
          </w:p>
        </w:tc>
      </w:tr>
      <w:tr w:rsidR="00D63E19" w:rsidRPr="00D63E19" w14:paraId="6504381F"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460971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137</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689192CA"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Ciro Rojas</w:t>
            </w:r>
          </w:p>
        </w:tc>
        <w:tc>
          <w:tcPr>
            <w:tcW w:w="2020" w:type="dxa"/>
            <w:tcBorders>
              <w:top w:val="nil"/>
              <w:left w:val="nil"/>
              <w:bottom w:val="single" w:sz="4" w:space="0" w:color="auto"/>
              <w:right w:val="single" w:sz="8" w:space="0" w:color="auto"/>
            </w:tcBorders>
            <w:shd w:val="clear" w:color="auto" w:fill="auto"/>
            <w:noWrap/>
            <w:vAlign w:val="bottom"/>
            <w:hideMark/>
          </w:tcPr>
          <w:p w14:paraId="33B9412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3132294491</w:t>
            </w:r>
          </w:p>
        </w:tc>
      </w:tr>
      <w:tr w:rsidR="00D63E19" w:rsidRPr="00D63E19" w14:paraId="6F3B39CC"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DE9F2BF"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138</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3128265"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Nohema</w:t>
            </w:r>
            <w:proofErr w:type="spellEnd"/>
            <w:r w:rsidRPr="00D63E19">
              <w:rPr>
                <w:rFonts w:ascii="Calibri" w:hAnsi="Calibri" w:cs="Calibri"/>
                <w:color w:val="000000"/>
                <w:sz w:val="22"/>
                <w:szCs w:val="22"/>
                <w:lang w:val="es-CO" w:eastAsia="es-CO"/>
              </w:rPr>
              <w:t xml:space="preserve"> Rojas</w:t>
            </w:r>
          </w:p>
        </w:tc>
        <w:tc>
          <w:tcPr>
            <w:tcW w:w="2020" w:type="dxa"/>
            <w:tcBorders>
              <w:top w:val="nil"/>
              <w:left w:val="nil"/>
              <w:bottom w:val="single" w:sz="4" w:space="0" w:color="auto"/>
              <w:right w:val="single" w:sz="8" w:space="0" w:color="auto"/>
            </w:tcBorders>
            <w:shd w:val="clear" w:color="auto" w:fill="auto"/>
            <w:noWrap/>
            <w:vAlign w:val="bottom"/>
            <w:hideMark/>
          </w:tcPr>
          <w:p w14:paraId="3821440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3228956061</w:t>
            </w:r>
          </w:p>
        </w:tc>
      </w:tr>
      <w:tr w:rsidR="00D63E19" w:rsidRPr="00D63E19" w14:paraId="26C4C5F6"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E2539F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139</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52DF0D5"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Victor</w:t>
            </w:r>
            <w:proofErr w:type="spellEnd"/>
            <w:r w:rsidRPr="00D63E19">
              <w:rPr>
                <w:rFonts w:ascii="Calibri" w:hAnsi="Calibri" w:cs="Calibri"/>
                <w:color w:val="000000"/>
                <w:sz w:val="22"/>
                <w:szCs w:val="22"/>
                <w:lang w:val="es-CO" w:eastAsia="es-CO"/>
              </w:rPr>
              <w:t xml:space="preserve"> </w:t>
            </w:r>
          </w:p>
        </w:tc>
        <w:tc>
          <w:tcPr>
            <w:tcW w:w="2020" w:type="dxa"/>
            <w:tcBorders>
              <w:top w:val="nil"/>
              <w:left w:val="nil"/>
              <w:bottom w:val="single" w:sz="4" w:space="0" w:color="auto"/>
              <w:right w:val="single" w:sz="8" w:space="0" w:color="auto"/>
            </w:tcBorders>
            <w:shd w:val="clear" w:color="auto" w:fill="auto"/>
            <w:noWrap/>
            <w:vAlign w:val="bottom"/>
            <w:hideMark/>
          </w:tcPr>
          <w:p w14:paraId="4E7CDA0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3144510154</w:t>
            </w:r>
          </w:p>
        </w:tc>
      </w:tr>
      <w:tr w:rsidR="00D63E19" w:rsidRPr="00D63E19" w14:paraId="062F3AD0"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65EB478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140</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0E240C1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Wilson Rojas</w:t>
            </w:r>
          </w:p>
        </w:tc>
        <w:tc>
          <w:tcPr>
            <w:tcW w:w="2020" w:type="dxa"/>
            <w:tcBorders>
              <w:top w:val="nil"/>
              <w:left w:val="nil"/>
              <w:bottom w:val="single" w:sz="4" w:space="0" w:color="auto"/>
              <w:right w:val="single" w:sz="8" w:space="0" w:color="auto"/>
            </w:tcBorders>
            <w:shd w:val="clear" w:color="auto" w:fill="auto"/>
            <w:noWrap/>
            <w:vAlign w:val="bottom"/>
            <w:hideMark/>
          </w:tcPr>
          <w:p w14:paraId="17F0A67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3132294491</w:t>
            </w:r>
          </w:p>
        </w:tc>
      </w:tr>
      <w:tr w:rsidR="00D63E19" w:rsidRPr="00D63E19" w14:paraId="45786072"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5CF002A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141</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EA25FE9"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Jesus</w:t>
            </w:r>
            <w:proofErr w:type="spellEnd"/>
            <w:r w:rsidRPr="00D63E19">
              <w:rPr>
                <w:rFonts w:ascii="Calibri" w:hAnsi="Calibri" w:cs="Calibri"/>
                <w:color w:val="000000"/>
                <w:sz w:val="22"/>
                <w:szCs w:val="22"/>
                <w:lang w:val="es-CO" w:eastAsia="es-CO"/>
              </w:rPr>
              <w:t xml:space="preserve"> Rojas</w:t>
            </w:r>
          </w:p>
        </w:tc>
        <w:tc>
          <w:tcPr>
            <w:tcW w:w="2020" w:type="dxa"/>
            <w:tcBorders>
              <w:top w:val="nil"/>
              <w:left w:val="nil"/>
              <w:bottom w:val="single" w:sz="4" w:space="0" w:color="auto"/>
              <w:right w:val="single" w:sz="8" w:space="0" w:color="auto"/>
            </w:tcBorders>
            <w:shd w:val="clear" w:color="auto" w:fill="auto"/>
            <w:noWrap/>
            <w:vAlign w:val="bottom"/>
            <w:hideMark/>
          </w:tcPr>
          <w:p w14:paraId="3646640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3105743431</w:t>
            </w:r>
          </w:p>
        </w:tc>
      </w:tr>
      <w:tr w:rsidR="00D63E19" w:rsidRPr="00D63E19" w14:paraId="0B64C629"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3618D19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142</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12CDE46"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Albeiro </w:t>
            </w:r>
            <w:proofErr w:type="spellStart"/>
            <w:r w:rsidRPr="00D63E19">
              <w:rPr>
                <w:rFonts w:ascii="Calibri" w:hAnsi="Calibri" w:cs="Calibri"/>
                <w:color w:val="000000"/>
                <w:sz w:val="22"/>
                <w:szCs w:val="22"/>
                <w:lang w:val="es-CO" w:eastAsia="es-CO"/>
              </w:rPr>
              <w:t>Gomez</w:t>
            </w:r>
            <w:proofErr w:type="spellEnd"/>
          </w:p>
        </w:tc>
        <w:tc>
          <w:tcPr>
            <w:tcW w:w="2020" w:type="dxa"/>
            <w:tcBorders>
              <w:top w:val="nil"/>
              <w:left w:val="nil"/>
              <w:bottom w:val="single" w:sz="4" w:space="0" w:color="auto"/>
              <w:right w:val="single" w:sz="8" w:space="0" w:color="auto"/>
            </w:tcBorders>
            <w:shd w:val="clear" w:color="auto" w:fill="auto"/>
            <w:noWrap/>
            <w:vAlign w:val="bottom"/>
            <w:hideMark/>
          </w:tcPr>
          <w:p w14:paraId="61581685"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3142786303</w:t>
            </w:r>
          </w:p>
        </w:tc>
      </w:tr>
      <w:tr w:rsidR="00D63E19" w:rsidRPr="00D63E19" w14:paraId="12542D5B"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3412BE3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143</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E17AA48"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Felipa Ariza</w:t>
            </w:r>
          </w:p>
        </w:tc>
        <w:tc>
          <w:tcPr>
            <w:tcW w:w="2020" w:type="dxa"/>
            <w:tcBorders>
              <w:top w:val="nil"/>
              <w:left w:val="nil"/>
              <w:bottom w:val="single" w:sz="4" w:space="0" w:color="auto"/>
              <w:right w:val="single" w:sz="8" w:space="0" w:color="auto"/>
            </w:tcBorders>
            <w:shd w:val="clear" w:color="auto" w:fill="auto"/>
            <w:noWrap/>
            <w:vAlign w:val="bottom"/>
            <w:hideMark/>
          </w:tcPr>
          <w:p w14:paraId="7CEC5A6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3125055864</w:t>
            </w:r>
          </w:p>
        </w:tc>
      </w:tr>
      <w:tr w:rsidR="00D63E19" w:rsidRPr="00D63E19" w14:paraId="5ED173DB"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25CC81C"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144</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C75C205"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Marcos Ariza</w:t>
            </w:r>
          </w:p>
        </w:tc>
        <w:tc>
          <w:tcPr>
            <w:tcW w:w="2020" w:type="dxa"/>
            <w:tcBorders>
              <w:top w:val="nil"/>
              <w:left w:val="nil"/>
              <w:bottom w:val="single" w:sz="4" w:space="0" w:color="auto"/>
              <w:right w:val="single" w:sz="8" w:space="0" w:color="auto"/>
            </w:tcBorders>
            <w:shd w:val="clear" w:color="auto" w:fill="auto"/>
            <w:noWrap/>
            <w:vAlign w:val="bottom"/>
            <w:hideMark/>
          </w:tcPr>
          <w:p w14:paraId="4CA13094"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3142786303</w:t>
            </w:r>
          </w:p>
        </w:tc>
      </w:tr>
      <w:tr w:rsidR="00D63E19" w:rsidRPr="00D63E19" w14:paraId="4DEC40CA"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24568D7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145</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277D360B"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Magda Mateus</w:t>
            </w:r>
          </w:p>
        </w:tc>
        <w:tc>
          <w:tcPr>
            <w:tcW w:w="2020" w:type="dxa"/>
            <w:tcBorders>
              <w:top w:val="nil"/>
              <w:left w:val="nil"/>
              <w:bottom w:val="single" w:sz="4" w:space="0" w:color="auto"/>
              <w:right w:val="single" w:sz="8" w:space="0" w:color="auto"/>
            </w:tcBorders>
            <w:shd w:val="clear" w:color="auto" w:fill="auto"/>
            <w:noWrap/>
            <w:vAlign w:val="bottom"/>
            <w:hideMark/>
          </w:tcPr>
          <w:p w14:paraId="098EFF7E"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3143929260</w:t>
            </w:r>
          </w:p>
        </w:tc>
      </w:tr>
      <w:tr w:rsidR="00D63E19" w:rsidRPr="00D63E19" w14:paraId="6472C2E2"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7B7E722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146</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3CEF1EA9"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Fredy Quitian</w:t>
            </w:r>
          </w:p>
        </w:tc>
        <w:tc>
          <w:tcPr>
            <w:tcW w:w="2020" w:type="dxa"/>
            <w:tcBorders>
              <w:top w:val="nil"/>
              <w:left w:val="nil"/>
              <w:bottom w:val="single" w:sz="4" w:space="0" w:color="auto"/>
              <w:right w:val="single" w:sz="8" w:space="0" w:color="auto"/>
            </w:tcBorders>
            <w:shd w:val="clear" w:color="auto" w:fill="auto"/>
            <w:noWrap/>
            <w:vAlign w:val="bottom"/>
            <w:hideMark/>
          </w:tcPr>
          <w:p w14:paraId="3C780C0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3219158780</w:t>
            </w:r>
          </w:p>
        </w:tc>
      </w:tr>
      <w:tr w:rsidR="00D63E19" w:rsidRPr="00D63E19" w14:paraId="2F14BC89"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21AB3D7B"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147</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4162684F"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Wilfredo Peña</w:t>
            </w:r>
          </w:p>
        </w:tc>
        <w:tc>
          <w:tcPr>
            <w:tcW w:w="2020" w:type="dxa"/>
            <w:tcBorders>
              <w:top w:val="nil"/>
              <w:left w:val="nil"/>
              <w:bottom w:val="single" w:sz="4" w:space="0" w:color="auto"/>
              <w:right w:val="single" w:sz="8" w:space="0" w:color="auto"/>
            </w:tcBorders>
            <w:shd w:val="clear" w:color="auto" w:fill="auto"/>
            <w:noWrap/>
            <w:vAlign w:val="bottom"/>
            <w:hideMark/>
          </w:tcPr>
          <w:p w14:paraId="77486341"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3115421396</w:t>
            </w:r>
          </w:p>
        </w:tc>
      </w:tr>
      <w:tr w:rsidR="00D63E19" w:rsidRPr="00D63E19" w14:paraId="30EB4BD1"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9919A6D"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148</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71DE2C73"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 xml:space="preserve">José  Ariza </w:t>
            </w:r>
          </w:p>
        </w:tc>
        <w:tc>
          <w:tcPr>
            <w:tcW w:w="2020" w:type="dxa"/>
            <w:tcBorders>
              <w:top w:val="nil"/>
              <w:left w:val="nil"/>
              <w:bottom w:val="single" w:sz="4" w:space="0" w:color="auto"/>
              <w:right w:val="single" w:sz="8" w:space="0" w:color="auto"/>
            </w:tcBorders>
            <w:shd w:val="clear" w:color="auto" w:fill="auto"/>
            <w:noWrap/>
            <w:vAlign w:val="bottom"/>
            <w:hideMark/>
          </w:tcPr>
          <w:p w14:paraId="735C2458"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3125055864</w:t>
            </w:r>
          </w:p>
        </w:tc>
      </w:tr>
      <w:tr w:rsidR="00D63E19" w:rsidRPr="00D63E19" w14:paraId="1BB6CA76" w14:textId="77777777" w:rsidTr="00572FE2">
        <w:trPr>
          <w:trHeight w:val="288"/>
          <w:jc w:val="center"/>
        </w:trPr>
        <w:tc>
          <w:tcPr>
            <w:tcW w:w="643" w:type="dxa"/>
            <w:tcBorders>
              <w:top w:val="nil"/>
              <w:left w:val="single" w:sz="8" w:space="0" w:color="auto"/>
              <w:bottom w:val="single" w:sz="4" w:space="0" w:color="auto"/>
              <w:right w:val="nil"/>
            </w:tcBorders>
            <w:shd w:val="clear" w:color="auto" w:fill="auto"/>
            <w:noWrap/>
            <w:vAlign w:val="bottom"/>
            <w:hideMark/>
          </w:tcPr>
          <w:p w14:paraId="4DC8508A"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lastRenderedPageBreak/>
              <w:t>149</w:t>
            </w:r>
          </w:p>
        </w:tc>
        <w:tc>
          <w:tcPr>
            <w:tcW w:w="3397" w:type="dxa"/>
            <w:tcBorders>
              <w:top w:val="nil"/>
              <w:left w:val="single" w:sz="8" w:space="0" w:color="auto"/>
              <w:bottom w:val="single" w:sz="4" w:space="0" w:color="auto"/>
              <w:right w:val="single" w:sz="8" w:space="0" w:color="auto"/>
            </w:tcBorders>
            <w:shd w:val="clear" w:color="auto" w:fill="auto"/>
            <w:noWrap/>
            <w:vAlign w:val="bottom"/>
            <w:hideMark/>
          </w:tcPr>
          <w:p w14:paraId="18C6A024" w14:textId="77777777" w:rsidR="00D63E19" w:rsidRPr="00D63E19" w:rsidRDefault="00D63E19" w:rsidP="00D63E19">
            <w:pPr>
              <w:rPr>
                <w:rFonts w:ascii="Calibri" w:hAnsi="Calibri" w:cs="Calibri"/>
                <w:color w:val="000000"/>
                <w:sz w:val="22"/>
                <w:szCs w:val="22"/>
                <w:lang w:val="es-CO" w:eastAsia="es-CO"/>
              </w:rPr>
            </w:pPr>
            <w:proofErr w:type="spellStart"/>
            <w:r w:rsidRPr="00D63E19">
              <w:rPr>
                <w:rFonts w:ascii="Calibri" w:hAnsi="Calibri" w:cs="Calibri"/>
                <w:color w:val="000000"/>
                <w:sz w:val="22"/>
                <w:szCs w:val="22"/>
                <w:lang w:val="es-CO" w:eastAsia="es-CO"/>
              </w:rPr>
              <w:t>Briceida</w:t>
            </w:r>
            <w:proofErr w:type="spellEnd"/>
            <w:r w:rsidRPr="00D63E19">
              <w:rPr>
                <w:rFonts w:ascii="Calibri" w:hAnsi="Calibri" w:cs="Calibri"/>
                <w:color w:val="000000"/>
                <w:sz w:val="22"/>
                <w:szCs w:val="22"/>
                <w:lang w:val="es-CO" w:eastAsia="es-CO"/>
              </w:rPr>
              <w:t xml:space="preserve"> Rueda</w:t>
            </w:r>
          </w:p>
        </w:tc>
        <w:tc>
          <w:tcPr>
            <w:tcW w:w="2020" w:type="dxa"/>
            <w:tcBorders>
              <w:top w:val="nil"/>
              <w:left w:val="nil"/>
              <w:bottom w:val="single" w:sz="4" w:space="0" w:color="auto"/>
              <w:right w:val="single" w:sz="8" w:space="0" w:color="auto"/>
            </w:tcBorders>
            <w:shd w:val="clear" w:color="auto" w:fill="auto"/>
            <w:noWrap/>
            <w:vAlign w:val="bottom"/>
            <w:hideMark/>
          </w:tcPr>
          <w:p w14:paraId="16FA4F09"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3124849444</w:t>
            </w:r>
          </w:p>
        </w:tc>
      </w:tr>
      <w:tr w:rsidR="00D63E19" w:rsidRPr="00D63E19" w14:paraId="3AE50066" w14:textId="77777777" w:rsidTr="00572FE2">
        <w:trPr>
          <w:trHeight w:val="300"/>
          <w:jc w:val="center"/>
        </w:trPr>
        <w:tc>
          <w:tcPr>
            <w:tcW w:w="643" w:type="dxa"/>
            <w:tcBorders>
              <w:top w:val="nil"/>
              <w:left w:val="single" w:sz="8" w:space="0" w:color="auto"/>
              <w:bottom w:val="single" w:sz="8" w:space="0" w:color="auto"/>
              <w:right w:val="nil"/>
            </w:tcBorders>
            <w:shd w:val="clear" w:color="auto" w:fill="auto"/>
            <w:noWrap/>
            <w:vAlign w:val="bottom"/>
            <w:hideMark/>
          </w:tcPr>
          <w:p w14:paraId="4E81E190"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150</w:t>
            </w:r>
          </w:p>
        </w:tc>
        <w:tc>
          <w:tcPr>
            <w:tcW w:w="3397" w:type="dxa"/>
            <w:tcBorders>
              <w:top w:val="nil"/>
              <w:left w:val="single" w:sz="8" w:space="0" w:color="auto"/>
              <w:bottom w:val="single" w:sz="8" w:space="0" w:color="auto"/>
              <w:right w:val="single" w:sz="8" w:space="0" w:color="auto"/>
            </w:tcBorders>
            <w:shd w:val="clear" w:color="auto" w:fill="auto"/>
            <w:noWrap/>
            <w:vAlign w:val="bottom"/>
            <w:hideMark/>
          </w:tcPr>
          <w:p w14:paraId="67B74334" w14:textId="77777777" w:rsidR="00D63E19" w:rsidRPr="00D63E19" w:rsidRDefault="00D63E19" w:rsidP="00D63E19">
            <w:pP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Lote Colegio</w:t>
            </w:r>
          </w:p>
        </w:tc>
        <w:tc>
          <w:tcPr>
            <w:tcW w:w="2020" w:type="dxa"/>
            <w:tcBorders>
              <w:top w:val="nil"/>
              <w:left w:val="nil"/>
              <w:bottom w:val="single" w:sz="8" w:space="0" w:color="auto"/>
              <w:right w:val="single" w:sz="8" w:space="0" w:color="auto"/>
            </w:tcBorders>
            <w:shd w:val="clear" w:color="auto" w:fill="auto"/>
            <w:noWrap/>
            <w:vAlign w:val="bottom"/>
            <w:hideMark/>
          </w:tcPr>
          <w:p w14:paraId="7C99FF53" w14:textId="77777777" w:rsidR="00D63E19" w:rsidRPr="00D63E19" w:rsidRDefault="00D63E19" w:rsidP="00D63E19">
            <w:pPr>
              <w:jc w:val="center"/>
              <w:rPr>
                <w:rFonts w:ascii="Calibri" w:hAnsi="Calibri" w:cs="Calibri"/>
                <w:color w:val="000000"/>
                <w:sz w:val="22"/>
                <w:szCs w:val="22"/>
                <w:lang w:val="es-CO" w:eastAsia="es-CO"/>
              </w:rPr>
            </w:pPr>
            <w:r w:rsidRPr="00D63E19">
              <w:rPr>
                <w:rFonts w:ascii="Calibri" w:hAnsi="Calibri" w:cs="Calibri"/>
                <w:color w:val="000000"/>
                <w:sz w:val="22"/>
                <w:szCs w:val="22"/>
                <w:lang w:val="es-CO" w:eastAsia="es-CO"/>
              </w:rPr>
              <w:t>3102427022</w:t>
            </w:r>
          </w:p>
        </w:tc>
      </w:tr>
    </w:tbl>
    <w:p w14:paraId="7E4D1C99" w14:textId="77777777" w:rsidR="00D63E19" w:rsidRPr="00D63E19" w:rsidRDefault="00D63E19" w:rsidP="00D63E19">
      <w:pPr>
        <w:spacing w:after="160"/>
        <w:jc w:val="center"/>
        <w:rPr>
          <w:rFonts w:ascii="Arial" w:eastAsia="Calibri" w:hAnsi="Arial" w:cs="Arial"/>
          <w:b/>
          <w:bCs/>
          <w:sz w:val="18"/>
          <w:szCs w:val="18"/>
          <w:lang w:val="es-CO" w:eastAsia="en-US"/>
        </w:rPr>
      </w:pPr>
      <w:r w:rsidRPr="00D63E19">
        <w:rPr>
          <w:rFonts w:ascii="Arial" w:eastAsia="Calibri" w:hAnsi="Arial" w:cs="Arial"/>
          <w:b/>
          <w:bCs/>
          <w:sz w:val="18"/>
          <w:szCs w:val="18"/>
          <w:lang w:val="es-CO" w:eastAsia="en-US"/>
        </w:rPr>
        <w:t>Fuente: Secretaría de Planeación Municipio de Puente Nacional – Santander</w:t>
      </w:r>
    </w:p>
    <w:p w14:paraId="6F4F07B9" w14:textId="77777777" w:rsidR="00D63E19" w:rsidRPr="00D63E19" w:rsidRDefault="00D63E19">
      <w:pPr>
        <w:keepNext/>
        <w:keepLines/>
        <w:numPr>
          <w:ilvl w:val="1"/>
          <w:numId w:val="1"/>
        </w:numPr>
        <w:spacing w:before="40"/>
        <w:ind w:left="1440" w:hanging="360"/>
        <w:outlineLvl w:val="1"/>
        <w:rPr>
          <w:rFonts w:ascii="Arial" w:eastAsiaTheme="majorEastAsia" w:hAnsi="Arial" w:cs="Arial"/>
          <w:b/>
          <w:bCs/>
          <w:sz w:val="22"/>
          <w:szCs w:val="22"/>
        </w:rPr>
      </w:pPr>
      <w:bookmarkStart w:id="84" w:name="_Toc129954565"/>
      <w:bookmarkStart w:id="85" w:name="_Toc129955763"/>
      <w:r w:rsidRPr="00D63E19">
        <w:rPr>
          <w:rFonts w:ascii="Arial" w:eastAsiaTheme="majorEastAsia" w:hAnsi="Arial" w:cs="Arial"/>
          <w:b/>
          <w:bCs/>
          <w:sz w:val="22"/>
          <w:szCs w:val="22"/>
        </w:rPr>
        <w:t>Cálculo de suscriptores reales</w:t>
      </w:r>
      <w:bookmarkEnd w:id="84"/>
      <w:bookmarkEnd w:id="85"/>
    </w:p>
    <w:p w14:paraId="45E84502" w14:textId="77777777" w:rsidR="00D63E19" w:rsidRPr="00D63E19" w:rsidRDefault="00D63E19">
      <w:pPr>
        <w:keepNext/>
        <w:keepLines/>
        <w:numPr>
          <w:ilvl w:val="2"/>
          <w:numId w:val="1"/>
        </w:numPr>
        <w:spacing w:before="40"/>
        <w:ind w:left="2160" w:hanging="360"/>
        <w:outlineLvl w:val="2"/>
        <w:rPr>
          <w:rFonts w:asciiTheme="majorHAnsi" w:eastAsiaTheme="majorEastAsia" w:hAnsiTheme="majorHAnsi" w:cstheme="majorBidi"/>
          <w:b/>
          <w:bCs/>
        </w:rPr>
      </w:pPr>
      <w:bookmarkStart w:id="86" w:name="_Toc129954566"/>
      <w:bookmarkStart w:id="87" w:name="_Toc129955764"/>
      <w:r w:rsidRPr="00D63E19">
        <w:rPr>
          <w:rFonts w:asciiTheme="majorHAnsi" w:eastAsiaTheme="majorEastAsia" w:hAnsiTheme="majorHAnsi" w:cstheme="majorBidi"/>
          <w:b/>
          <w:bCs/>
        </w:rPr>
        <w:t>Suscriptores certificados</w:t>
      </w:r>
      <w:bookmarkEnd w:id="86"/>
      <w:bookmarkEnd w:id="87"/>
    </w:p>
    <w:p w14:paraId="7AAC40DA" w14:textId="77777777" w:rsidR="00D63E19" w:rsidRPr="00D63E19" w:rsidRDefault="00D63E19" w:rsidP="00D63E19"/>
    <w:p w14:paraId="3D40F750" w14:textId="77777777" w:rsidR="00D63E19" w:rsidRPr="00D63E19" w:rsidRDefault="00D63E19" w:rsidP="00D63E19"/>
    <w:p w14:paraId="005C8551" w14:textId="77777777" w:rsidR="00D63E19" w:rsidRPr="00D63E19" w:rsidRDefault="00D63E19" w:rsidP="00D63E19"/>
    <w:p w14:paraId="78733250" w14:textId="77777777" w:rsidR="00D63E19" w:rsidRPr="00D63E19" w:rsidRDefault="00D63E19" w:rsidP="00D63E19">
      <w:pPr>
        <w:rPr>
          <w:rFonts w:ascii="Arial" w:hAnsi="Arial" w:cs="Arial"/>
          <w:sz w:val="22"/>
          <w:szCs w:val="22"/>
        </w:rPr>
      </w:pPr>
      <w:r w:rsidRPr="00D63E19">
        <w:rPr>
          <w:rFonts w:ascii="Arial" w:hAnsi="Arial" w:cs="Arial"/>
          <w:sz w:val="22"/>
          <w:lang w:val="es-CO"/>
        </w:rPr>
        <w:t>Para realizar una estimación más cercana a la realidad, se solicitó la certificación más reciente de suscriptores en el casco rural del municipio de Puente Nacional en los sectores Las Delicias, El Peñón y Santa Barbara. El municipio certificó que existen 383 suscriptores que se benefician del acueducto rural como se aprecia a continuación.</w:t>
      </w:r>
      <w:r w:rsidRPr="00D63E19">
        <w:rPr>
          <w:rFonts w:ascii="Arial" w:hAnsi="Arial" w:cs="Arial"/>
          <w:sz w:val="22"/>
          <w:szCs w:val="22"/>
        </w:rPr>
        <w:t>:</w:t>
      </w:r>
    </w:p>
    <w:p w14:paraId="765E289D" w14:textId="77777777" w:rsidR="00D63E19" w:rsidRPr="00D63E19" w:rsidRDefault="00D63E19" w:rsidP="00D63E19">
      <w:pPr>
        <w:rPr>
          <w:rFonts w:ascii="Arial" w:hAnsi="Arial" w:cs="Arial"/>
          <w:sz w:val="22"/>
          <w:szCs w:val="22"/>
        </w:rPr>
      </w:pPr>
    </w:p>
    <w:p w14:paraId="1548F983" w14:textId="77777777" w:rsidR="00D63E19" w:rsidRPr="00D63E19" w:rsidRDefault="00D63E19" w:rsidP="00D63E19">
      <w:pPr>
        <w:rPr>
          <w:rFonts w:ascii="Arial" w:hAnsi="Arial" w:cs="Arial"/>
          <w:lang w:val="es-CO"/>
        </w:rPr>
      </w:pPr>
      <w:r w:rsidRPr="00D63E19">
        <w:rPr>
          <w:rFonts w:ascii="Arial" w:hAnsi="Arial" w:cs="Arial"/>
          <w:lang w:val="es-CO"/>
        </w:rPr>
        <w:t>El cálculo de los usuarios en el sector el Peñón fue facilitado por la junta de acción comunal, los demás usuarios del sector las delicias y santa bárbara se calcularon según como lo recomienda el manual de buenas prácticas asumiendo que 1 subscriptor es equivalente a 4 usuarios.</w:t>
      </w:r>
    </w:p>
    <w:p w14:paraId="2B98CE6A" w14:textId="77777777" w:rsidR="00D63E19" w:rsidRPr="00D63E19" w:rsidRDefault="00D63E19" w:rsidP="00D63E19">
      <w:pPr>
        <w:rPr>
          <w:rFonts w:ascii="Arial" w:hAnsi="Arial" w:cs="Arial"/>
          <w:sz w:val="22"/>
          <w:szCs w:val="22"/>
        </w:rPr>
      </w:pPr>
      <w:r w:rsidRPr="00D63E19">
        <w:rPr>
          <w:rFonts w:ascii="Arial" w:hAnsi="Arial" w:cs="Arial"/>
          <w:sz w:val="22"/>
          <w:szCs w:val="22"/>
        </w:rPr>
        <w:t>Para una mejor aproximación, se hace una identificación de usuarios en campo, con ayuda de la población perteneciente a estos sectores, los resultados se muestran a continuación:</w:t>
      </w:r>
    </w:p>
    <w:p w14:paraId="20337859" w14:textId="77777777" w:rsidR="00D63E19" w:rsidRPr="00D63E19" w:rsidRDefault="00D63E19" w:rsidP="00D63E19">
      <w:pPr>
        <w:rPr>
          <w:rFonts w:ascii="Arial" w:hAnsi="Arial" w:cs="Arial"/>
          <w:sz w:val="22"/>
          <w:szCs w:val="22"/>
        </w:rPr>
      </w:pPr>
    </w:p>
    <w:p w14:paraId="719CBEE1" w14:textId="77777777" w:rsidR="00D63E19" w:rsidRPr="00D63E19" w:rsidRDefault="00D63E19" w:rsidP="00D63E19">
      <w:pPr>
        <w:rPr>
          <w:rFonts w:ascii="Arial" w:hAnsi="Arial" w:cs="Arial"/>
          <w:sz w:val="22"/>
          <w:szCs w:val="22"/>
        </w:rPr>
      </w:pPr>
    </w:p>
    <w:p w14:paraId="2553A1B2" w14:textId="24E4CDEF" w:rsidR="00D63E19" w:rsidRPr="00D63E19" w:rsidRDefault="00D63E19" w:rsidP="00D63E19">
      <w:pPr>
        <w:keepNext/>
        <w:spacing w:after="200"/>
        <w:jc w:val="center"/>
        <w:rPr>
          <w:i/>
          <w:iCs/>
          <w:color w:val="44546A" w:themeColor="text2"/>
          <w:sz w:val="18"/>
          <w:szCs w:val="18"/>
        </w:rPr>
      </w:pPr>
      <w:bookmarkStart w:id="88" w:name="_Toc129954663"/>
      <w:bookmarkStart w:id="89" w:name="_Toc129956140"/>
      <w:r w:rsidRPr="00D63E19">
        <w:rPr>
          <w:i/>
          <w:iCs/>
          <w:color w:val="44546A" w:themeColor="text2"/>
          <w:sz w:val="18"/>
          <w:szCs w:val="18"/>
        </w:rPr>
        <w:t xml:space="preserve">Tabla </w:t>
      </w:r>
      <w:r w:rsidRPr="00D63E19">
        <w:rPr>
          <w:i/>
          <w:iCs/>
          <w:color w:val="44546A" w:themeColor="text2"/>
          <w:sz w:val="18"/>
          <w:szCs w:val="18"/>
        </w:rPr>
        <w:fldChar w:fldCharType="begin"/>
      </w:r>
      <w:r w:rsidRPr="00D63E19">
        <w:rPr>
          <w:i/>
          <w:iCs/>
          <w:color w:val="44546A" w:themeColor="text2"/>
          <w:sz w:val="18"/>
          <w:szCs w:val="18"/>
        </w:rPr>
        <w:instrText xml:space="preserve"> SEQ Tabla \* ARABIC </w:instrText>
      </w:r>
      <w:r w:rsidRPr="00D63E19">
        <w:rPr>
          <w:i/>
          <w:iCs/>
          <w:color w:val="44546A" w:themeColor="text2"/>
          <w:sz w:val="18"/>
          <w:szCs w:val="18"/>
        </w:rPr>
        <w:fldChar w:fldCharType="separate"/>
      </w:r>
      <w:r w:rsidR="00F21D8D">
        <w:rPr>
          <w:i/>
          <w:iCs/>
          <w:noProof/>
          <w:color w:val="44546A" w:themeColor="text2"/>
          <w:sz w:val="18"/>
          <w:szCs w:val="18"/>
        </w:rPr>
        <w:t>11</w:t>
      </w:r>
      <w:r w:rsidRPr="00D63E19">
        <w:rPr>
          <w:i/>
          <w:iCs/>
          <w:color w:val="44546A" w:themeColor="text2"/>
          <w:sz w:val="18"/>
          <w:szCs w:val="18"/>
        </w:rPr>
        <w:fldChar w:fldCharType="end"/>
      </w:r>
      <w:r w:rsidRPr="00D63E19">
        <w:rPr>
          <w:i/>
          <w:iCs/>
          <w:color w:val="44546A" w:themeColor="text2"/>
          <w:sz w:val="18"/>
          <w:szCs w:val="18"/>
        </w:rPr>
        <w:t>. Suscriptores certificados</w:t>
      </w:r>
      <w:bookmarkEnd w:id="88"/>
      <w:bookmarkEnd w:id="89"/>
    </w:p>
    <w:tbl>
      <w:tblPr>
        <w:tblW w:w="0" w:type="auto"/>
        <w:jc w:val="center"/>
        <w:tblCellMar>
          <w:left w:w="70" w:type="dxa"/>
          <w:right w:w="70" w:type="dxa"/>
        </w:tblCellMar>
        <w:tblLook w:val="04A0" w:firstRow="1" w:lastRow="0" w:firstColumn="1" w:lastColumn="0" w:noHBand="0" w:noVBand="1"/>
      </w:tblPr>
      <w:tblGrid>
        <w:gridCol w:w="1709"/>
        <w:gridCol w:w="1100"/>
        <w:gridCol w:w="1501"/>
      </w:tblGrid>
      <w:tr w:rsidR="00D63E19" w:rsidRPr="00D63E19" w14:paraId="7DF26B0E" w14:textId="77777777" w:rsidTr="00572FE2">
        <w:trPr>
          <w:trHeight w:val="300"/>
          <w:jc w:val="center"/>
        </w:trPr>
        <w:tc>
          <w:tcPr>
            <w:tcW w:w="0" w:type="auto"/>
            <w:gridSpan w:val="3"/>
            <w:tcBorders>
              <w:top w:val="single" w:sz="4" w:space="0" w:color="auto"/>
              <w:left w:val="single" w:sz="8" w:space="0" w:color="auto"/>
              <w:bottom w:val="single" w:sz="4" w:space="0" w:color="auto"/>
              <w:right w:val="single" w:sz="8" w:space="0" w:color="000000"/>
            </w:tcBorders>
            <w:shd w:val="clear" w:color="000000" w:fill="FCE4D6"/>
            <w:noWrap/>
            <w:vAlign w:val="bottom"/>
            <w:hideMark/>
          </w:tcPr>
          <w:p w14:paraId="146EE922" w14:textId="77777777" w:rsidR="00D63E19" w:rsidRPr="00D63E19" w:rsidRDefault="00D63E19" w:rsidP="00D63E19">
            <w:pPr>
              <w:jc w:val="center"/>
              <w:rPr>
                <w:rFonts w:ascii="Calibri" w:hAnsi="Calibri" w:cs="Calibri"/>
                <w:b/>
                <w:bCs/>
                <w:color w:val="000000"/>
                <w:sz w:val="22"/>
                <w:szCs w:val="22"/>
                <w:lang w:val="es-CO" w:eastAsia="es-CO"/>
              </w:rPr>
            </w:pPr>
            <w:r w:rsidRPr="00D63E19">
              <w:rPr>
                <w:rFonts w:ascii="Calibri" w:hAnsi="Calibri" w:cs="Calibri"/>
                <w:b/>
                <w:bCs/>
                <w:color w:val="000000"/>
                <w:sz w:val="22"/>
                <w:szCs w:val="22"/>
              </w:rPr>
              <w:t>SUSCRIPTORES CERTIFICADOS 2022</w:t>
            </w:r>
          </w:p>
        </w:tc>
      </w:tr>
      <w:tr w:rsidR="00D63E19" w:rsidRPr="00D63E19" w14:paraId="530D5A41"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5801F0A5"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SECTORES</w:t>
            </w:r>
          </w:p>
        </w:tc>
        <w:tc>
          <w:tcPr>
            <w:tcW w:w="0" w:type="auto"/>
            <w:tcBorders>
              <w:top w:val="single" w:sz="4" w:space="0" w:color="auto"/>
              <w:left w:val="nil"/>
              <w:bottom w:val="single" w:sz="4" w:space="0" w:color="auto"/>
              <w:right w:val="single" w:sz="4" w:space="0" w:color="auto"/>
            </w:tcBorders>
            <w:shd w:val="clear" w:color="000000" w:fill="FCE4D6"/>
            <w:noWrap/>
            <w:vAlign w:val="bottom"/>
            <w:hideMark/>
          </w:tcPr>
          <w:p w14:paraId="5D79CDD2"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USUARIOS</w:t>
            </w:r>
          </w:p>
        </w:tc>
        <w:tc>
          <w:tcPr>
            <w:tcW w:w="0" w:type="auto"/>
            <w:tcBorders>
              <w:top w:val="single" w:sz="4" w:space="0" w:color="auto"/>
              <w:left w:val="nil"/>
              <w:bottom w:val="single" w:sz="4" w:space="0" w:color="auto"/>
              <w:right w:val="single" w:sz="8" w:space="0" w:color="000000"/>
            </w:tcBorders>
            <w:shd w:val="clear" w:color="000000" w:fill="FCE4D6"/>
            <w:noWrap/>
            <w:vAlign w:val="bottom"/>
            <w:hideMark/>
          </w:tcPr>
          <w:p w14:paraId="24D9D000"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SUSCRIPTORES</w:t>
            </w:r>
          </w:p>
        </w:tc>
      </w:tr>
      <w:tr w:rsidR="00D63E19" w:rsidRPr="00D63E19" w14:paraId="3F8E3B79"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000000"/>
            </w:tcBorders>
            <w:shd w:val="pct50" w:color="FCE4D6" w:fill="D0CECE"/>
            <w:noWrap/>
            <w:vAlign w:val="bottom"/>
            <w:hideMark/>
          </w:tcPr>
          <w:p w14:paraId="424C49AD"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DELICIAS</w:t>
            </w:r>
          </w:p>
        </w:tc>
        <w:tc>
          <w:tcPr>
            <w:tcW w:w="0" w:type="auto"/>
            <w:tcBorders>
              <w:top w:val="single" w:sz="4" w:space="0" w:color="auto"/>
              <w:left w:val="nil"/>
              <w:bottom w:val="single" w:sz="4" w:space="0" w:color="auto"/>
              <w:right w:val="single" w:sz="4" w:space="0" w:color="000000"/>
            </w:tcBorders>
            <w:shd w:val="clear" w:color="000000" w:fill="D0CECE"/>
            <w:noWrap/>
            <w:vAlign w:val="bottom"/>
            <w:hideMark/>
          </w:tcPr>
          <w:p w14:paraId="03B3586E"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700</w:t>
            </w:r>
          </w:p>
        </w:tc>
        <w:tc>
          <w:tcPr>
            <w:tcW w:w="0" w:type="auto"/>
            <w:tcBorders>
              <w:top w:val="single" w:sz="4" w:space="0" w:color="auto"/>
              <w:left w:val="nil"/>
              <w:bottom w:val="single" w:sz="4" w:space="0" w:color="auto"/>
              <w:right w:val="single" w:sz="8" w:space="0" w:color="000000"/>
            </w:tcBorders>
            <w:shd w:val="clear" w:color="000000" w:fill="D0CECE"/>
            <w:noWrap/>
            <w:vAlign w:val="bottom"/>
            <w:hideMark/>
          </w:tcPr>
          <w:p w14:paraId="12541AA1"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175</w:t>
            </w:r>
          </w:p>
        </w:tc>
      </w:tr>
      <w:tr w:rsidR="00D63E19" w:rsidRPr="00D63E19" w14:paraId="040C06B2"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000000"/>
            </w:tcBorders>
            <w:shd w:val="pct50" w:color="FCE4D6" w:fill="D0CECE"/>
            <w:noWrap/>
            <w:vAlign w:val="bottom"/>
            <w:hideMark/>
          </w:tcPr>
          <w:p w14:paraId="4E8C7882"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SANTA BARBARA</w:t>
            </w:r>
          </w:p>
        </w:tc>
        <w:tc>
          <w:tcPr>
            <w:tcW w:w="0" w:type="auto"/>
            <w:tcBorders>
              <w:top w:val="single" w:sz="4" w:space="0" w:color="auto"/>
              <w:left w:val="nil"/>
              <w:bottom w:val="single" w:sz="4" w:space="0" w:color="auto"/>
              <w:right w:val="single" w:sz="4" w:space="0" w:color="000000"/>
            </w:tcBorders>
            <w:shd w:val="clear" w:color="000000" w:fill="D0CECE"/>
            <w:noWrap/>
            <w:vAlign w:val="bottom"/>
            <w:hideMark/>
          </w:tcPr>
          <w:p w14:paraId="7DF7EE1C"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600</w:t>
            </w:r>
          </w:p>
        </w:tc>
        <w:tc>
          <w:tcPr>
            <w:tcW w:w="0" w:type="auto"/>
            <w:tcBorders>
              <w:top w:val="single" w:sz="4" w:space="0" w:color="auto"/>
              <w:left w:val="nil"/>
              <w:bottom w:val="single" w:sz="4" w:space="0" w:color="auto"/>
              <w:right w:val="single" w:sz="8" w:space="0" w:color="000000"/>
            </w:tcBorders>
            <w:shd w:val="clear" w:color="000000" w:fill="D0CECE"/>
            <w:noWrap/>
            <w:vAlign w:val="bottom"/>
            <w:hideMark/>
          </w:tcPr>
          <w:p w14:paraId="2B76B50A"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150</w:t>
            </w:r>
          </w:p>
        </w:tc>
      </w:tr>
      <w:tr w:rsidR="00D63E19" w:rsidRPr="00D63E19" w14:paraId="5A9E8111"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000000"/>
            </w:tcBorders>
            <w:shd w:val="pct50" w:color="FCE4D6" w:fill="D0CECE"/>
            <w:noWrap/>
            <w:vAlign w:val="bottom"/>
            <w:hideMark/>
          </w:tcPr>
          <w:p w14:paraId="5C6987C5"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EL PEÑÓN</w:t>
            </w:r>
          </w:p>
        </w:tc>
        <w:tc>
          <w:tcPr>
            <w:tcW w:w="0" w:type="auto"/>
            <w:tcBorders>
              <w:top w:val="single" w:sz="4" w:space="0" w:color="auto"/>
              <w:left w:val="nil"/>
              <w:bottom w:val="single" w:sz="4" w:space="0" w:color="auto"/>
              <w:right w:val="single" w:sz="4" w:space="0" w:color="000000"/>
            </w:tcBorders>
            <w:shd w:val="clear" w:color="000000" w:fill="D0CECE"/>
            <w:noWrap/>
            <w:vAlign w:val="bottom"/>
            <w:hideMark/>
          </w:tcPr>
          <w:p w14:paraId="578A77BE"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159</w:t>
            </w:r>
          </w:p>
        </w:tc>
        <w:tc>
          <w:tcPr>
            <w:tcW w:w="0" w:type="auto"/>
            <w:tcBorders>
              <w:top w:val="single" w:sz="4" w:space="0" w:color="auto"/>
              <w:left w:val="nil"/>
              <w:bottom w:val="single" w:sz="4" w:space="0" w:color="auto"/>
              <w:right w:val="single" w:sz="8" w:space="0" w:color="000000"/>
            </w:tcBorders>
            <w:shd w:val="clear" w:color="000000" w:fill="D0CECE"/>
            <w:noWrap/>
            <w:vAlign w:val="bottom"/>
            <w:hideMark/>
          </w:tcPr>
          <w:p w14:paraId="7620926E"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58</w:t>
            </w:r>
          </w:p>
        </w:tc>
      </w:tr>
    </w:tbl>
    <w:p w14:paraId="0DCA53CD" w14:textId="77777777" w:rsidR="00D63E19" w:rsidRPr="00D63E19" w:rsidRDefault="00D63E19" w:rsidP="00D63E19">
      <w:pPr>
        <w:spacing w:after="240" w:line="276" w:lineRule="auto"/>
        <w:jc w:val="center"/>
        <w:rPr>
          <w:rFonts w:ascii="Arial" w:hAnsi="Arial" w:cs="Arial"/>
          <w:b/>
          <w:sz w:val="20"/>
          <w:szCs w:val="20"/>
        </w:rPr>
      </w:pPr>
      <w:r w:rsidRPr="00D63E19">
        <w:rPr>
          <w:rFonts w:ascii="Arial" w:hAnsi="Arial" w:cs="Arial"/>
          <w:b/>
          <w:sz w:val="20"/>
          <w:szCs w:val="20"/>
        </w:rPr>
        <w:t>Fuente: Elaboración propia</w:t>
      </w:r>
    </w:p>
    <w:p w14:paraId="25FDA528" w14:textId="77777777" w:rsidR="00D63E19" w:rsidRPr="00D63E19" w:rsidRDefault="00D63E19">
      <w:pPr>
        <w:keepNext/>
        <w:keepLines/>
        <w:numPr>
          <w:ilvl w:val="2"/>
          <w:numId w:val="13"/>
        </w:numPr>
        <w:spacing w:before="40"/>
        <w:outlineLvl w:val="2"/>
        <w:rPr>
          <w:rFonts w:ascii="Arial" w:eastAsiaTheme="majorEastAsia" w:hAnsi="Arial" w:cs="Arial"/>
          <w:b/>
          <w:bCs/>
          <w:sz w:val="22"/>
          <w:szCs w:val="22"/>
          <w:lang w:val="es-CO"/>
        </w:rPr>
      </w:pPr>
      <w:r w:rsidRPr="00D63E19">
        <w:rPr>
          <w:rFonts w:ascii="Arial" w:eastAsiaTheme="majorEastAsia" w:hAnsi="Arial" w:cs="Arial"/>
          <w:sz w:val="22"/>
          <w:szCs w:val="22"/>
        </w:rPr>
        <w:t xml:space="preserve"> </w:t>
      </w:r>
      <w:bookmarkStart w:id="90" w:name="_Toc129954567"/>
      <w:bookmarkStart w:id="91" w:name="_Toc129955765"/>
      <w:r w:rsidRPr="00D63E19">
        <w:rPr>
          <w:rFonts w:ascii="Arial" w:eastAsiaTheme="majorEastAsia" w:hAnsi="Arial" w:cs="Arial"/>
          <w:b/>
          <w:bCs/>
          <w:sz w:val="22"/>
          <w:szCs w:val="22"/>
          <w:lang w:val="es-CO"/>
        </w:rPr>
        <w:t>Usuarios Identificados</w:t>
      </w:r>
      <w:bookmarkEnd w:id="90"/>
      <w:bookmarkEnd w:id="91"/>
    </w:p>
    <w:p w14:paraId="0EB5C687" w14:textId="77777777" w:rsidR="00D63E19" w:rsidRPr="00D63E19" w:rsidRDefault="00D63E19" w:rsidP="00D63E19">
      <w:pPr>
        <w:rPr>
          <w:lang w:val="es-CO"/>
        </w:rPr>
      </w:pPr>
    </w:p>
    <w:p w14:paraId="6E8DD818" w14:textId="77777777" w:rsidR="00D63E19" w:rsidRPr="00D63E19" w:rsidRDefault="00D63E19" w:rsidP="00D63E19">
      <w:pPr>
        <w:rPr>
          <w:lang w:val="es-CO"/>
        </w:rPr>
      </w:pPr>
      <w:r w:rsidRPr="00D63E19">
        <w:rPr>
          <w:lang w:val="es-CO"/>
        </w:rPr>
        <w:t>En la visita campo se pudo realizar un conteo real de usuarios que habitan en cada predio donde los resultados totales se aprecian e la siguiente tabla.</w:t>
      </w:r>
    </w:p>
    <w:p w14:paraId="52A8139E" w14:textId="77777777" w:rsidR="00D63E19" w:rsidRPr="00D63E19" w:rsidRDefault="00D63E19" w:rsidP="00D63E19">
      <w:pPr>
        <w:rPr>
          <w:rFonts w:ascii="Arial" w:hAnsi="Arial" w:cs="Arial"/>
          <w:sz w:val="22"/>
          <w:szCs w:val="22"/>
          <w:lang w:val="es-CO"/>
        </w:rPr>
      </w:pPr>
    </w:p>
    <w:p w14:paraId="15057AD4" w14:textId="7F539191" w:rsidR="00D63E19" w:rsidRPr="00D63E19" w:rsidRDefault="00D63E19" w:rsidP="00D63E19">
      <w:pPr>
        <w:keepNext/>
        <w:spacing w:after="200"/>
        <w:jc w:val="center"/>
        <w:rPr>
          <w:i/>
          <w:iCs/>
          <w:color w:val="44546A" w:themeColor="text2"/>
          <w:sz w:val="18"/>
          <w:szCs w:val="18"/>
        </w:rPr>
      </w:pPr>
      <w:bookmarkStart w:id="92" w:name="_Toc129954664"/>
      <w:bookmarkStart w:id="93" w:name="_Toc129956141"/>
      <w:r w:rsidRPr="00D63E19">
        <w:rPr>
          <w:i/>
          <w:iCs/>
          <w:color w:val="44546A" w:themeColor="text2"/>
          <w:sz w:val="18"/>
          <w:szCs w:val="18"/>
        </w:rPr>
        <w:t xml:space="preserve">Tabla </w:t>
      </w:r>
      <w:r w:rsidRPr="00D63E19">
        <w:rPr>
          <w:i/>
          <w:iCs/>
          <w:color w:val="44546A" w:themeColor="text2"/>
          <w:sz w:val="18"/>
          <w:szCs w:val="18"/>
        </w:rPr>
        <w:fldChar w:fldCharType="begin"/>
      </w:r>
      <w:r w:rsidRPr="00D63E19">
        <w:rPr>
          <w:i/>
          <w:iCs/>
          <w:color w:val="44546A" w:themeColor="text2"/>
          <w:sz w:val="18"/>
          <w:szCs w:val="18"/>
        </w:rPr>
        <w:instrText xml:space="preserve"> SEQ Tabla \* ARABIC </w:instrText>
      </w:r>
      <w:r w:rsidRPr="00D63E19">
        <w:rPr>
          <w:i/>
          <w:iCs/>
          <w:color w:val="44546A" w:themeColor="text2"/>
          <w:sz w:val="18"/>
          <w:szCs w:val="18"/>
        </w:rPr>
        <w:fldChar w:fldCharType="separate"/>
      </w:r>
      <w:r w:rsidR="00F21D8D">
        <w:rPr>
          <w:i/>
          <w:iCs/>
          <w:noProof/>
          <w:color w:val="44546A" w:themeColor="text2"/>
          <w:sz w:val="18"/>
          <w:szCs w:val="18"/>
        </w:rPr>
        <w:t>12</w:t>
      </w:r>
      <w:r w:rsidRPr="00D63E19">
        <w:rPr>
          <w:i/>
          <w:iCs/>
          <w:color w:val="44546A" w:themeColor="text2"/>
          <w:sz w:val="18"/>
          <w:szCs w:val="18"/>
        </w:rPr>
        <w:fldChar w:fldCharType="end"/>
      </w:r>
      <w:r w:rsidRPr="00D63E19">
        <w:rPr>
          <w:i/>
          <w:iCs/>
          <w:color w:val="44546A" w:themeColor="text2"/>
          <w:sz w:val="18"/>
          <w:szCs w:val="18"/>
        </w:rPr>
        <w:t>. Usuarios identificados en campo 2022</w:t>
      </w:r>
      <w:bookmarkEnd w:id="92"/>
      <w:bookmarkEnd w:id="93"/>
    </w:p>
    <w:tbl>
      <w:tblPr>
        <w:tblW w:w="0" w:type="auto"/>
        <w:jc w:val="center"/>
        <w:tblCellMar>
          <w:left w:w="70" w:type="dxa"/>
          <w:right w:w="70" w:type="dxa"/>
        </w:tblCellMar>
        <w:tblLook w:val="04A0" w:firstRow="1" w:lastRow="0" w:firstColumn="1" w:lastColumn="0" w:noHBand="0" w:noVBand="1"/>
      </w:tblPr>
      <w:tblGrid>
        <w:gridCol w:w="1709"/>
        <w:gridCol w:w="1100"/>
        <w:gridCol w:w="1501"/>
      </w:tblGrid>
      <w:tr w:rsidR="00D63E19" w:rsidRPr="00D63E19" w14:paraId="2833A167" w14:textId="77777777" w:rsidTr="00572FE2">
        <w:trPr>
          <w:trHeight w:val="300"/>
          <w:jc w:val="center"/>
        </w:trPr>
        <w:tc>
          <w:tcPr>
            <w:tcW w:w="0" w:type="auto"/>
            <w:gridSpan w:val="3"/>
            <w:tcBorders>
              <w:top w:val="single" w:sz="4" w:space="0" w:color="auto"/>
              <w:left w:val="single" w:sz="8" w:space="0" w:color="auto"/>
              <w:bottom w:val="single" w:sz="4" w:space="0" w:color="auto"/>
              <w:right w:val="single" w:sz="8" w:space="0" w:color="000000"/>
            </w:tcBorders>
            <w:shd w:val="clear" w:color="000000" w:fill="FCE4D6"/>
            <w:noWrap/>
            <w:vAlign w:val="bottom"/>
            <w:hideMark/>
          </w:tcPr>
          <w:p w14:paraId="0E45D61C" w14:textId="77777777" w:rsidR="00D63E19" w:rsidRPr="00D63E19" w:rsidRDefault="00D63E19" w:rsidP="00D63E19">
            <w:pPr>
              <w:jc w:val="center"/>
              <w:rPr>
                <w:rFonts w:ascii="Calibri" w:hAnsi="Calibri" w:cs="Calibri"/>
                <w:b/>
                <w:bCs/>
                <w:color w:val="000000"/>
                <w:sz w:val="22"/>
                <w:szCs w:val="22"/>
                <w:lang w:val="es-CO" w:eastAsia="es-CO"/>
              </w:rPr>
            </w:pPr>
            <w:r w:rsidRPr="00D63E19">
              <w:rPr>
                <w:rFonts w:ascii="Calibri" w:hAnsi="Calibri" w:cs="Calibri"/>
                <w:b/>
                <w:bCs/>
                <w:color w:val="000000"/>
                <w:sz w:val="22"/>
                <w:szCs w:val="22"/>
              </w:rPr>
              <w:t>USUARIOS IDENTIFICADOS EN CAMPO 2022</w:t>
            </w:r>
          </w:p>
        </w:tc>
      </w:tr>
      <w:tr w:rsidR="00D63E19" w:rsidRPr="00D63E19" w14:paraId="4A3B764D"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5FC3ACDB"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SECTORES</w:t>
            </w:r>
          </w:p>
        </w:tc>
        <w:tc>
          <w:tcPr>
            <w:tcW w:w="0" w:type="auto"/>
            <w:tcBorders>
              <w:top w:val="single" w:sz="4" w:space="0" w:color="auto"/>
              <w:left w:val="nil"/>
              <w:bottom w:val="single" w:sz="4" w:space="0" w:color="auto"/>
              <w:right w:val="single" w:sz="4" w:space="0" w:color="auto"/>
            </w:tcBorders>
            <w:shd w:val="clear" w:color="000000" w:fill="FCE4D6"/>
            <w:noWrap/>
            <w:vAlign w:val="bottom"/>
            <w:hideMark/>
          </w:tcPr>
          <w:p w14:paraId="70CB2F7D"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USUARIOS</w:t>
            </w:r>
          </w:p>
        </w:tc>
        <w:tc>
          <w:tcPr>
            <w:tcW w:w="0" w:type="auto"/>
            <w:tcBorders>
              <w:top w:val="single" w:sz="4" w:space="0" w:color="auto"/>
              <w:left w:val="nil"/>
              <w:bottom w:val="single" w:sz="4" w:space="0" w:color="auto"/>
              <w:right w:val="single" w:sz="8" w:space="0" w:color="000000"/>
            </w:tcBorders>
            <w:shd w:val="clear" w:color="000000" w:fill="FCE4D6"/>
            <w:noWrap/>
            <w:vAlign w:val="bottom"/>
            <w:hideMark/>
          </w:tcPr>
          <w:p w14:paraId="3DE9B7C3"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SUSCRIPTORES</w:t>
            </w:r>
          </w:p>
        </w:tc>
      </w:tr>
      <w:tr w:rsidR="00D63E19" w:rsidRPr="00D63E19" w14:paraId="79AD809F"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000000"/>
            </w:tcBorders>
            <w:shd w:val="pct50" w:color="FCE4D6" w:fill="D0CECE"/>
            <w:noWrap/>
            <w:vAlign w:val="bottom"/>
            <w:hideMark/>
          </w:tcPr>
          <w:p w14:paraId="6636463B"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DELICIAS</w:t>
            </w:r>
          </w:p>
        </w:tc>
        <w:tc>
          <w:tcPr>
            <w:tcW w:w="0" w:type="auto"/>
            <w:tcBorders>
              <w:top w:val="single" w:sz="4" w:space="0" w:color="auto"/>
              <w:left w:val="nil"/>
              <w:bottom w:val="single" w:sz="4" w:space="0" w:color="auto"/>
              <w:right w:val="single" w:sz="4" w:space="0" w:color="000000"/>
            </w:tcBorders>
            <w:shd w:val="clear" w:color="000000" w:fill="D0CECE"/>
            <w:noWrap/>
            <w:vAlign w:val="bottom"/>
            <w:hideMark/>
          </w:tcPr>
          <w:p w14:paraId="4B31329B"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210</w:t>
            </w:r>
          </w:p>
        </w:tc>
        <w:tc>
          <w:tcPr>
            <w:tcW w:w="0" w:type="auto"/>
            <w:tcBorders>
              <w:top w:val="single" w:sz="4" w:space="0" w:color="auto"/>
              <w:left w:val="nil"/>
              <w:bottom w:val="single" w:sz="4" w:space="0" w:color="auto"/>
              <w:right w:val="single" w:sz="8" w:space="0" w:color="000000"/>
            </w:tcBorders>
            <w:shd w:val="clear" w:color="000000" w:fill="D0CECE"/>
            <w:noWrap/>
            <w:vAlign w:val="bottom"/>
            <w:hideMark/>
          </w:tcPr>
          <w:p w14:paraId="396F30BC"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52.5</w:t>
            </w:r>
          </w:p>
        </w:tc>
      </w:tr>
      <w:tr w:rsidR="00D63E19" w:rsidRPr="00D63E19" w14:paraId="5BDC71B6"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000000"/>
            </w:tcBorders>
            <w:shd w:val="pct50" w:color="FCE4D6" w:fill="D0CECE"/>
            <w:noWrap/>
            <w:vAlign w:val="bottom"/>
            <w:hideMark/>
          </w:tcPr>
          <w:p w14:paraId="102C5C49"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SANTA BARBARA</w:t>
            </w:r>
          </w:p>
        </w:tc>
        <w:tc>
          <w:tcPr>
            <w:tcW w:w="0" w:type="auto"/>
            <w:tcBorders>
              <w:top w:val="single" w:sz="4" w:space="0" w:color="auto"/>
              <w:left w:val="nil"/>
              <w:bottom w:val="single" w:sz="4" w:space="0" w:color="auto"/>
              <w:right w:val="single" w:sz="4" w:space="0" w:color="000000"/>
            </w:tcBorders>
            <w:shd w:val="clear" w:color="000000" w:fill="D0CECE"/>
            <w:noWrap/>
            <w:vAlign w:val="bottom"/>
            <w:hideMark/>
          </w:tcPr>
          <w:p w14:paraId="10DD0E33"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244</w:t>
            </w:r>
          </w:p>
        </w:tc>
        <w:tc>
          <w:tcPr>
            <w:tcW w:w="0" w:type="auto"/>
            <w:tcBorders>
              <w:top w:val="single" w:sz="4" w:space="0" w:color="auto"/>
              <w:left w:val="nil"/>
              <w:bottom w:val="single" w:sz="4" w:space="0" w:color="auto"/>
              <w:right w:val="single" w:sz="8" w:space="0" w:color="000000"/>
            </w:tcBorders>
            <w:shd w:val="clear" w:color="000000" w:fill="D0CECE"/>
            <w:noWrap/>
            <w:vAlign w:val="bottom"/>
            <w:hideMark/>
          </w:tcPr>
          <w:p w14:paraId="0B767E6A"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61</w:t>
            </w:r>
          </w:p>
        </w:tc>
      </w:tr>
      <w:tr w:rsidR="00D63E19" w:rsidRPr="00D63E19" w14:paraId="67F1C470"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000000"/>
            </w:tcBorders>
            <w:shd w:val="pct50" w:color="FCE4D6" w:fill="D0CECE"/>
            <w:noWrap/>
            <w:vAlign w:val="bottom"/>
            <w:hideMark/>
          </w:tcPr>
          <w:p w14:paraId="33033EB7"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EL PEÑÓN</w:t>
            </w:r>
          </w:p>
        </w:tc>
        <w:tc>
          <w:tcPr>
            <w:tcW w:w="0" w:type="auto"/>
            <w:tcBorders>
              <w:top w:val="single" w:sz="4" w:space="0" w:color="auto"/>
              <w:left w:val="nil"/>
              <w:bottom w:val="single" w:sz="4" w:space="0" w:color="auto"/>
              <w:right w:val="single" w:sz="4" w:space="0" w:color="000000"/>
            </w:tcBorders>
            <w:shd w:val="clear" w:color="000000" w:fill="D0CECE"/>
            <w:noWrap/>
            <w:vAlign w:val="bottom"/>
            <w:hideMark/>
          </w:tcPr>
          <w:p w14:paraId="1E89C607"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145</w:t>
            </w:r>
          </w:p>
        </w:tc>
        <w:tc>
          <w:tcPr>
            <w:tcW w:w="0" w:type="auto"/>
            <w:tcBorders>
              <w:top w:val="single" w:sz="4" w:space="0" w:color="auto"/>
              <w:left w:val="nil"/>
              <w:bottom w:val="single" w:sz="4" w:space="0" w:color="auto"/>
              <w:right w:val="single" w:sz="8" w:space="0" w:color="000000"/>
            </w:tcBorders>
            <w:shd w:val="clear" w:color="000000" w:fill="D0CECE"/>
            <w:noWrap/>
            <w:vAlign w:val="bottom"/>
            <w:hideMark/>
          </w:tcPr>
          <w:p w14:paraId="267EC253"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36.25</w:t>
            </w:r>
          </w:p>
        </w:tc>
      </w:tr>
    </w:tbl>
    <w:p w14:paraId="4109F82B" w14:textId="77777777" w:rsidR="00D63E19" w:rsidRPr="00D63E19" w:rsidRDefault="00D63E19" w:rsidP="00D63E19">
      <w:pPr>
        <w:spacing w:after="240" w:line="276" w:lineRule="auto"/>
        <w:jc w:val="center"/>
        <w:rPr>
          <w:rFonts w:ascii="Arial" w:hAnsi="Arial" w:cs="Arial"/>
          <w:b/>
          <w:sz w:val="20"/>
          <w:szCs w:val="20"/>
        </w:rPr>
      </w:pPr>
      <w:r w:rsidRPr="00D63E19">
        <w:rPr>
          <w:rFonts w:ascii="Arial" w:hAnsi="Arial" w:cs="Arial"/>
          <w:b/>
          <w:sz w:val="20"/>
          <w:szCs w:val="20"/>
        </w:rPr>
        <w:t>Fuente: Elaboración propia</w:t>
      </w:r>
    </w:p>
    <w:p w14:paraId="368270A6" w14:textId="77777777" w:rsidR="00D63E19" w:rsidRPr="00D63E19" w:rsidRDefault="00D63E19">
      <w:pPr>
        <w:keepNext/>
        <w:keepLines/>
        <w:numPr>
          <w:ilvl w:val="2"/>
          <w:numId w:val="13"/>
        </w:numPr>
        <w:spacing w:before="40"/>
        <w:outlineLvl w:val="2"/>
        <w:rPr>
          <w:rFonts w:ascii="Arial" w:eastAsiaTheme="majorEastAsia" w:hAnsi="Arial" w:cs="Arial"/>
          <w:b/>
          <w:bCs/>
          <w:sz w:val="22"/>
          <w:szCs w:val="22"/>
          <w:lang w:val="es-CO"/>
        </w:rPr>
      </w:pPr>
      <w:bookmarkStart w:id="94" w:name="_Toc129954568"/>
      <w:bookmarkStart w:id="95" w:name="_Toc129955766"/>
      <w:r w:rsidRPr="00D63E19">
        <w:rPr>
          <w:rFonts w:ascii="Arial" w:eastAsiaTheme="majorEastAsia" w:hAnsi="Arial" w:cs="Arial"/>
          <w:b/>
          <w:bCs/>
          <w:sz w:val="22"/>
          <w:szCs w:val="22"/>
          <w:lang w:val="es-CO"/>
        </w:rPr>
        <w:lastRenderedPageBreak/>
        <w:t>Uso Escolar</w:t>
      </w:r>
      <w:bookmarkEnd w:id="94"/>
      <w:bookmarkEnd w:id="95"/>
    </w:p>
    <w:p w14:paraId="452860C7" w14:textId="77777777" w:rsidR="00D63E19" w:rsidRPr="00D63E19" w:rsidRDefault="00D63E19" w:rsidP="00D63E19">
      <w:pPr>
        <w:rPr>
          <w:rFonts w:ascii="Arial" w:hAnsi="Arial" w:cs="Arial"/>
          <w:sz w:val="22"/>
          <w:lang w:val="es-CO"/>
        </w:rPr>
      </w:pPr>
      <w:r w:rsidRPr="00D63E19">
        <w:rPr>
          <w:rFonts w:ascii="Arial" w:hAnsi="Arial" w:cs="Arial"/>
          <w:sz w:val="22"/>
          <w:lang w:val="es-CO"/>
        </w:rPr>
        <w:t>En el cálculo de la población oficial fue necesario buscar el número de personas que suele estar dentro de las instalaciones, y, haciendo uso de las tablas de consumo del Manual de Buenas Prácticas de Ingeniería, título B, fue posible encontrar el número real de suscriptores. También cabe resaltar que existen instalaciones que no son usadas permanentemente, sino que existen días que no tendrán ningún habitante. Este es el caso de colegios y escuelas. Así mismo como también que en el sector El Peñón por la colaboración de los habitantes se obtuvo una información de usuarios más puntual, dando confiabilidad a la información de los datos por parte del líder de la junta de acción comunal.</w:t>
      </w:r>
    </w:p>
    <w:p w14:paraId="39158F48" w14:textId="77777777" w:rsidR="00D63E19" w:rsidRPr="00D63E19" w:rsidRDefault="00D63E19" w:rsidP="00D63E19">
      <w:pPr>
        <w:tabs>
          <w:tab w:val="left" w:pos="3708"/>
        </w:tabs>
        <w:rPr>
          <w:rFonts w:ascii="Arial" w:hAnsi="Arial" w:cs="Arial"/>
          <w:sz w:val="22"/>
          <w:lang w:val="es-CO"/>
        </w:rPr>
      </w:pPr>
      <w:r w:rsidRPr="00D63E19">
        <w:rPr>
          <w:rFonts w:ascii="Arial" w:hAnsi="Arial" w:cs="Arial"/>
          <w:sz w:val="22"/>
          <w:lang w:val="es-CO"/>
        </w:rPr>
        <w:t>cada sector cuenta con una escuela de las cuales el sector El Peñón cuenta con 7 usuarios, el sector Santa Barbara con 11 usuarios, y el sector Las Delicias con 195 usuarios.</w:t>
      </w:r>
    </w:p>
    <w:p w14:paraId="0B268098" w14:textId="77777777" w:rsidR="00D63E19" w:rsidRPr="00D63E19" w:rsidRDefault="00D63E19" w:rsidP="00D63E19">
      <w:pPr>
        <w:spacing w:after="200"/>
        <w:rPr>
          <w:i/>
          <w:iCs/>
          <w:color w:val="44546A" w:themeColor="text2"/>
          <w:sz w:val="18"/>
          <w:szCs w:val="18"/>
        </w:rPr>
      </w:pPr>
      <w:bookmarkStart w:id="96" w:name="_Toc111013387"/>
      <w:bookmarkStart w:id="97" w:name="_Toc118214460"/>
    </w:p>
    <w:p w14:paraId="5F200CFA" w14:textId="4FF29F23" w:rsidR="00D63E19" w:rsidRPr="00D63E19" w:rsidRDefault="00D63E19" w:rsidP="00D63E19">
      <w:pPr>
        <w:spacing w:after="200"/>
        <w:jc w:val="center"/>
        <w:rPr>
          <w:i/>
          <w:iCs/>
          <w:color w:val="44546A" w:themeColor="text2"/>
          <w:sz w:val="18"/>
          <w:szCs w:val="18"/>
        </w:rPr>
      </w:pPr>
      <w:bookmarkStart w:id="98" w:name="_Toc129954665"/>
      <w:bookmarkStart w:id="99" w:name="_Toc129956142"/>
      <w:r w:rsidRPr="00D63E19">
        <w:rPr>
          <w:i/>
          <w:iCs/>
          <w:color w:val="44546A" w:themeColor="text2"/>
          <w:sz w:val="18"/>
          <w:szCs w:val="18"/>
        </w:rPr>
        <w:t xml:space="preserve">Tabla </w:t>
      </w:r>
      <w:r w:rsidRPr="00D63E19">
        <w:rPr>
          <w:i/>
          <w:iCs/>
          <w:color w:val="44546A" w:themeColor="text2"/>
          <w:sz w:val="18"/>
          <w:szCs w:val="18"/>
        </w:rPr>
        <w:fldChar w:fldCharType="begin"/>
      </w:r>
      <w:r w:rsidRPr="00D63E19">
        <w:rPr>
          <w:i/>
          <w:iCs/>
          <w:color w:val="44546A" w:themeColor="text2"/>
          <w:sz w:val="18"/>
          <w:szCs w:val="18"/>
        </w:rPr>
        <w:instrText xml:space="preserve"> SEQ Tabla \* ARABIC </w:instrText>
      </w:r>
      <w:r w:rsidRPr="00D63E19">
        <w:rPr>
          <w:i/>
          <w:iCs/>
          <w:color w:val="44546A" w:themeColor="text2"/>
          <w:sz w:val="18"/>
          <w:szCs w:val="18"/>
        </w:rPr>
        <w:fldChar w:fldCharType="separate"/>
      </w:r>
      <w:r w:rsidR="00F21D8D">
        <w:rPr>
          <w:i/>
          <w:iCs/>
          <w:noProof/>
          <w:color w:val="44546A" w:themeColor="text2"/>
          <w:sz w:val="18"/>
          <w:szCs w:val="18"/>
        </w:rPr>
        <w:t>13</w:t>
      </w:r>
      <w:r w:rsidRPr="00D63E19">
        <w:rPr>
          <w:i/>
          <w:iCs/>
          <w:color w:val="44546A" w:themeColor="text2"/>
          <w:sz w:val="18"/>
          <w:szCs w:val="18"/>
        </w:rPr>
        <w:fldChar w:fldCharType="end"/>
      </w:r>
      <w:r w:rsidRPr="00D63E19">
        <w:rPr>
          <w:i/>
          <w:iCs/>
          <w:color w:val="44546A" w:themeColor="text2"/>
          <w:sz w:val="18"/>
          <w:szCs w:val="18"/>
        </w:rPr>
        <w:t>. Consumo para uso escolar</w:t>
      </w:r>
      <w:bookmarkEnd w:id="96"/>
      <w:bookmarkEnd w:id="97"/>
      <w:bookmarkEnd w:id="98"/>
      <w:bookmarkEnd w:id="99"/>
    </w:p>
    <w:p w14:paraId="6B9EB0C7" w14:textId="77777777" w:rsidR="00D63E19" w:rsidRPr="00D63E19" w:rsidRDefault="00D63E19" w:rsidP="00D63E19">
      <w:pPr>
        <w:ind w:left="360"/>
        <w:rPr>
          <w:rFonts w:ascii="Arial" w:hAnsi="Arial" w:cs="Arial"/>
          <w:b/>
          <w:bCs/>
          <w:lang w:val="es-CO"/>
        </w:rPr>
      </w:pPr>
      <w:r w:rsidRPr="00D63E19">
        <w:rPr>
          <w:rFonts w:ascii="Arial" w:hAnsi="Arial" w:cs="Arial"/>
          <w:b/>
          <w:bCs/>
          <w:noProof/>
          <w:lang w:val="es-CO"/>
        </w:rPr>
        <w:drawing>
          <wp:inline distT="0" distB="0" distL="0" distR="0" wp14:anchorId="34048902" wp14:editId="2D08E439">
            <wp:extent cx="4998720" cy="672491"/>
            <wp:effectExtent l="0" t="0" r="0" b="0"/>
            <wp:docPr id="2689" name="Imagen 2689" descr="Patrón de fon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9" name="Imagen 2689" descr="Patrón de fondo&#10;&#10;Descripción generada automáticamente"/>
                    <pic:cNvPicPr/>
                  </pic:nvPicPr>
                  <pic:blipFill>
                    <a:blip r:embed="rId28"/>
                    <a:stretch>
                      <a:fillRect/>
                    </a:stretch>
                  </pic:blipFill>
                  <pic:spPr>
                    <a:xfrm>
                      <a:off x="0" y="0"/>
                      <a:ext cx="5153566" cy="693323"/>
                    </a:xfrm>
                    <a:prstGeom prst="rect">
                      <a:avLst/>
                    </a:prstGeom>
                  </pic:spPr>
                </pic:pic>
              </a:graphicData>
            </a:graphic>
          </wp:inline>
        </w:drawing>
      </w:r>
    </w:p>
    <w:p w14:paraId="41F0B9F4" w14:textId="77777777" w:rsidR="00D63E19" w:rsidRPr="00D63E19" w:rsidRDefault="00D63E19" w:rsidP="00D63E19">
      <w:pPr>
        <w:jc w:val="center"/>
        <w:rPr>
          <w:rFonts w:ascii="Arial" w:hAnsi="Arial" w:cs="Arial"/>
          <w:b/>
          <w:bCs/>
          <w:sz w:val="18"/>
          <w:szCs w:val="18"/>
          <w:lang w:val="es-CO"/>
        </w:rPr>
      </w:pPr>
      <w:r w:rsidRPr="00D63E19">
        <w:rPr>
          <w:rFonts w:ascii="Arial" w:hAnsi="Arial" w:cs="Arial"/>
          <w:b/>
          <w:bCs/>
          <w:sz w:val="18"/>
          <w:szCs w:val="18"/>
          <w:lang w:val="es-CO"/>
        </w:rPr>
        <w:t>Fuente: Tomado del RAS 2000 título B Versión 2010.</w:t>
      </w:r>
    </w:p>
    <w:p w14:paraId="4B1AA2A0" w14:textId="77777777" w:rsidR="00D63E19" w:rsidRPr="00D63E19" w:rsidRDefault="00D63E19" w:rsidP="00D63E19">
      <w:pPr>
        <w:spacing w:after="200"/>
        <w:jc w:val="center"/>
        <w:rPr>
          <w:i/>
          <w:iCs/>
          <w:color w:val="44546A" w:themeColor="text2"/>
          <w:sz w:val="18"/>
          <w:szCs w:val="18"/>
        </w:rPr>
      </w:pPr>
    </w:p>
    <w:p w14:paraId="57DDBDEC" w14:textId="21949D10" w:rsidR="00D63E19" w:rsidRPr="00D63E19" w:rsidRDefault="00D63E19" w:rsidP="00D63E19">
      <w:pPr>
        <w:spacing w:after="200"/>
        <w:jc w:val="center"/>
        <w:rPr>
          <w:i/>
          <w:iCs/>
          <w:color w:val="44546A" w:themeColor="text2"/>
          <w:sz w:val="18"/>
          <w:szCs w:val="18"/>
        </w:rPr>
      </w:pPr>
      <w:bookmarkStart w:id="100" w:name="_Toc129954666"/>
      <w:bookmarkStart w:id="101" w:name="_Toc129956143"/>
      <w:r w:rsidRPr="00D63E19">
        <w:rPr>
          <w:i/>
          <w:iCs/>
          <w:color w:val="44546A" w:themeColor="text2"/>
          <w:sz w:val="18"/>
          <w:szCs w:val="18"/>
        </w:rPr>
        <w:t xml:space="preserve">Tabla </w:t>
      </w:r>
      <w:r w:rsidRPr="00D63E19">
        <w:rPr>
          <w:i/>
          <w:iCs/>
          <w:color w:val="44546A" w:themeColor="text2"/>
          <w:sz w:val="18"/>
          <w:szCs w:val="18"/>
        </w:rPr>
        <w:fldChar w:fldCharType="begin"/>
      </w:r>
      <w:r w:rsidRPr="00D63E19">
        <w:rPr>
          <w:i/>
          <w:iCs/>
          <w:color w:val="44546A" w:themeColor="text2"/>
          <w:sz w:val="18"/>
          <w:szCs w:val="18"/>
        </w:rPr>
        <w:instrText xml:space="preserve"> SEQ Tabla \* ARABIC </w:instrText>
      </w:r>
      <w:r w:rsidRPr="00D63E19">
        <w:rPr>
          <w:i/>
          <w:iCs/>
          <w:color w:val="44546A" w:themeColor="text2"/>
          <w:sz w:val="18"/>
          <w:szCs w:val="18"/>
        </w:rPr>
        <w:fldChar w:fldCharType="separate"/>
      </w:r>
      <w:r w:rsidR="00F21D8D">
        <w:rPr>
          <w:i/>
          <w:iCs/>
          <w:noProof/>
          <w:color w:val="44546A" w:themeColor="text2"/>
          <w:sz w:val="18"/>
          <w:szCs w:val="18"/>
        </w:rPr>
        <w:t>14</w:t>
      </w:r>
      <w:r w:rsidRPr="00D63E19">
        <w:rPr>
          <w:i/>
          <w:iCs/>
          <w:color w:val="44546A" w:themeColor="text2"/>
          <w:sz w:val="18"/>
          <w:szCs w:val="18"/>
        </w:rPr>
        <w:fldChar w:fldCharType="end"/>
      </w:r>
      <w:r w:rsidRPr="00D63E19">
        <w:rPr>
          <w:i/>
          <w:iCs/>
          <w:color w:val="44546A" w:themeColor="text2"/>
          <w:sz w:val="18"/>
          <w:szCs w:val="18"/>
        </w:rPr>
        <w:t>. Usuarios escolares 2022</w:t>
      </w:r>
      <w:bookmarkEnd w:id="100"/>
      <w:bookmarkEnd w:id="101"/>
    </w:p>
    <w:tbl>
      <w:tblPr>
        <w:tblW w:w="0" w:type="auto"/>
        <w:jc w:val="center"/>
        <w:tblCellMar>
          <w:left w:w="70" w:type="dxa"/>
          <w:right w:w="70" w:type="dxa"/>
        </w:tblCellMar>
        <w:tblLook w:val="04A0" w:firstRow="1" w:lastRow="0" w:firstColumn="1" w:lastColumn="0" w:noHBand="0" w:noVBand="1"/>
      </w:tblPr>
      <w:tblGrid>
        <w:gridCol w:w="1709"/>
        <w:gridCol w:w="475"/>
        <w:gridCol w:w="642"/>
      </w:tblGrid>
      <w:tr w:rsidR="00D63E19" w:rsidRPr="00D63E19" w14:paraId="5B309984" w14:textId="77777777" w:rsidTr="00572FE2">
        <w:trPr>
          <w:trHeight w:val="300"/>
          <w:jc w:val="center"/>
        </w:trPr>
        <w:tc>
          <w:tcPr>
            <w:tcW w:w="0" w:type="auto"/>
            <w:gridSpan w:val="3"/>
            <w:tcBorders>
              <w:top w:val="single" w:sz="4" w:space="0" w:color="auto"/>
              <w:left w:val="single" w:sz="8" w:space="0" w:color="auto"/>
              <w:bottom w:val="single" w:sz="4" w:space="0" w:color="auto"/>
              <w:right w:val="single" w:sz="8" w:space="0" w:color="000000"/>
            </w:tcBorders>
            <w:shd w:val="clear" w:color="000000" w:fill="FCE4D6"/>
            <w:noWrap/>
            <w:vAlign w:val="bottom"/>
            <w:hideMark/>
          </w:tcPr>
          <w:p w14:paraId="70CBF2DA" w14:textId="77777777" w:rsidR="00D63E19" w:rsidRPr="00D63E19" w:rsidRDefault="00D63E19" w:rsidP="00D63E19">
            <w:pPr>
              <w:jc w:val="center"/>
              <w:rPr>
                <w:rFonts w:ascii="Calibri" w:hAnsi="Calibri" w:cs="Calibri"/>
                <w:b/>
                <w:bCs/>
                <w:color w:val="000000"/>
                <w:sz w:val="22"/>
                <w:szCs w:val="22"/>
                <w:lang w:val="es-CO" w:eastAsia="es-CO"/>
              </w:rPr>
            </w:pPr>
            <w:r w:rsidRPr="00D63E19">
              <w:rPr>
                <w:rFonts w:ascii="Calibri" w:hAnsi="Calibri" w:cs="Calibri"/>
                <w:b/>
                <w:bCs/>
                <w:color w:val="000000"/>
                <w:sz w:val="22"/>
                <w:szCs w:val="22"/>
              </w:rPr>
              <w:t>USUARIOS ESCOLARES 2022</w:t>
            </w:r>
          </w:p>
        </w:tc>
      </w:tr>
      <w:tr w:rsidR="00D63E19" w:rsidRPr="00D63E19" w14:paraId="0206F67E"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000000"/>
            </w:tcBorders>
            <w:shd w:val="pct50" w:color="FCE4D6" w:fill="D0CECE"/>
            <w:noWrap/>
            <w:vAlign w:val="bottom"/>
            <w:hideMark/>
          </w:tcPr>
          <w:p w14:paraId="727E54C3"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DELICIAS</w:t>
            </w:r>
          </w:p>
        </w:tc>
        <w:tc>
          <w:tcPr>
            <w:tcW w:w="0" w:type="auto"/>
            <w:tcBorders>
              <w:top w:val="single" w:sz="4" w:space="0" w:color="auto"/>
              <w:left w:val="nil"/>
              <w:bottom w:val="single" w:sz="4" w:space="0" w:color="auto"/>
              <w:right w:val="single" w:sz="4" w:space="0" w:color="000000"/>
            </w:tcBorders>
            <w:shd w:val="clear" w:color="000000" w:fill="D0CECE"/>
            <w:noWrap/>
            <w:vAlign w:val="bottom"/>
            <w:hideMark/>
          </w:tcPr>
          <w:p w14:paraId="7386A7AF"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195</w:t>
            </w:r>
          </w:p>
        </w:tc>
        <w:tc>
          <w:tcPr>
            <w:tcW w:w="0" w:type="auto"/>
            <w:tcBorders>
              <w:top w:val="single" w:sz="4" w:space="0" w:color="auto"/>
              <w:left w:val="nil"/>
              <w:bottom w:val="single" w:sz="4" w:space="0" w:color="auto"/>
              <w:right w:val="single" w:sz="8" w:space="0" w:color="000000"/>
            </w:tcBorders>
            <w:shd w:val="clear" w:color="000000" w:fill="FFFFFF"/>
            <w:noWrap/>
            <w:vAlign w:val="bottom"/>
            <w:hideMark/>
          </w:tcPr>
          <w:p w14:paraId="0FDBE5AE"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48.75</w:t>
            </w:r>
          </w:p>
        </w:tc>
      </w:tr>
      <w:tr w:rsidR="00D63E19" w:rsidRPr="00D63E19" w14:paraId="7D1157C6"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000000"/>
            </w:tcBorders>
            <w:shd w:val="pct50" w:color="FCE4D6" w:fill="D0CECE"/>
            <w:noWrap/>
            <w:vAlign w:val="bottom"/>
            <w:hideMark/>
          </w:tcPr>
          <w:p w14:paraId="602AEEAD"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SANTA BARBARA</w:t>
            </w:r>
          </w:p>
        </w:tc>
        <w:tc>
          <w:tcPr>
            <w:tcW w:w="0" w:type="auto"/>
            <w:tcBorders>
              <w:top w:val="single" w:sz="4" w:space="0" w:color="auto"/>
              <w:left w:val="nil"/>
              <w:bottom w:val="single" w:sz="4" w:space="0" w:color="auto"/>
              <w:right w:val="single" w:sz="4" w:space="0" w:color="000000"/>
            </w:tcBorders>
            <w:shd w:val="clear" w:color="000000" w:fill="D0CECE"/>
            <w:noWrap/>
            <w:vAlign w:val="bottom"/>
            <w:hideMark/>
          </w:tcPr>
          <w:p w14:paraId="6A1357D0"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11</w:t>
            </w:r>
          </w:p>
        </w:tc>
        <w:tc>
          <w:tcPr>
            <w:tcW w:w="0" w:type="auto"/>
            <w:tcBorders>
              <w:top w:val="single" w:sz="4" w:space="0" w:color="auto"/>
              <w:left w:val="nil"/>
              <w:bottom w:val="single" w:sz="4" w:space="0" w:color="auto"/>
              <w:right w:val="single" w:sz="8" w:space="0" w:color="000000"/>
            </w:tcBorders>
            <w:shd w:val="clear" w:color="000000" w:fill="FFFFFF"/>
            <w:noWrap/>
            <w:vAlign w:val="bottom"/>
            <w:hideMark/>
          </w:tcPr>
          <w:p w14:paraId="031CA5CD"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2.75</w:t>
            </w:r>
          </w:p>
        </w:tc>
      </w:tr>
      <w:tr w:rsidR="00D63E19" w:rsidRPr="00D63E19" w14:paraId="0CDDE610"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000000"/>
            </w:tcBorders>
            <w:shd w:val="pct50" w:color="FCE4D6" w:fill="D0CECE"/>
            <w:noWrap/>
            <w:vAlign w:val="bottom"/>
            <w:hideMark/>
          </w:tcPr>
          <w:p w14:paraId="1D6150E1"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EL PEÑÓN</w:t>
            </w:r>
          </w:p>
        </w:tc>
        <w:tc>
          <w:tcPr>
            <w:tcW w:w="0" w:type="auto"/>
            <w:tcBorders>
              <w:top w:val="single" w:sz="4" w:space="0" w:color="auto"/>
              <w:left w:val="nil"/>
              <w:bottom w:val="single" w:sz="4" w:space="0" w:color="auto"/>
              <w:right w:val="single" w:sz="4" w:space="0" w:color="000000"/>
            </w:tcBorders>
            <w:shd w:val="clear" w:color="000000" w:fill="D0CECE"/>
            <w:noWrap/>
            <w:vAlign w:val="bottom"/>
            <w:hideMark/>
          </w:tcPr>
          <w:p w14:paraId="39687B37"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7</w:t>
            </w:r>
          </w:p>
        </w:tc>
        <w:tc>
          <w:tcPr>
            <w:tcW w:w="0" w:type="auto"/>
            <w:tcBorders>
              <w:top w:val="single" w:sz="4" w:space="0" w:color="auto"/>
              <w:left w:val="nil"/>
              <w:bottom w:val="single" w:sz="4" w:space="0" w:color="auto"/>
              <w:right w:val="single" w:sz="8" w:space="0" w:color="000000"/>
            </w:tcBorders>
            <w:shd w:val="clear" w:color="000000" w:fill="FFFFFF"/>
            <w:noWrap/>
            <w:vAlign w:val="bottom"/>
            <w:hideMark/>
          </w:tcPr>
          <w:p w14:paraId="784BBEA6"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1.75</w:t>
            </w:r>
          </w:p>
        </w:tc>
      </w:tr>
    </w:tbl>
    <w:p w14:paraId="37CF9BC0" w14:textId="77777777" w:rsidR="00D63E19" w:rsidRPr="00D63E19" w:rsidRDefault="00D63E19" w:rsidP="00D63E19">
      <w:pPr>
        <w:spacing w:after="240" w:line="276" w:lineRule="auto"/>
        <w:jc w:val="center"/>
        <w:rPr>
          <w:rFonts w:ascii="Arial" w:hAnsi="Arial" w:cs="Arial"/>
          <w:b/>
          <w:sz w:val="20"/>
          <w:szCs w:val="20"/>
        </w:rPr>
      </w:pPr>
      <w:r w:rsidRPr="00D63E19">
        <w:rPr>
          <w:rFonts w:ascii="Arial" w:hAnsi="Arial" w:cs="Arial"/>
          <w:b/>
          <w:sz w:val="20"/>
          <w:szCs w:val="20"/>
        </w:rPr>
        <w:t>Fuente: Elaboración propia</w:t>
      </w:r>
    </w:p>
    <w:p w14:paraId="3296E779" w14:textId="77777777" w:rsidR="00D63E19" w:rsidRPr="00D63E19" w:rsidRDefault="00D63E19">
      <w:pPr>
        <w:keepNext/>
        <w:keepLines/>
        <w:numPr>
          <w:ilvl w:val="2"/>
          <w:numId w:val="13"/>
        </w:numPr>
        <w:spacing w:before="40"/>
        <w:outlineLvl w:val="2"/>
        <w:rPr>
          <w:rFonts w:ascii="Arial" w:eastAsiaTheme="majorEastAsia" w:hAnsi="Arial" w:cs="Arial"/>
          <w:b/>
          <w:bCs/>
          <w:sz w:val="22"/>
          <w:szCs w:val="22"/>
          <w:lang w:val="es-CO" w:eastAsia="es-MX"/>
        </w:rPr>
      </w:pPr>
      <w:bookmarkStart w:id="102" w:name="_Toc129954569"/>
      <w:bookmarkStart w:id="103" w:name="_Toc129955767"/>
      <w:r w:rsidRPr="00D63E19">
        <w:rPr>
          <w:rFonts w:ascii="Arial" w:eastAsiaTheme="majorEastAsia" w:hAnsi="Arial" w:cs="Arial"/>
          <w:b/>
          <w:bCs/>
          <w:sz w:val="22"/>
          <w:szCs w:val="22"/>
          <w:lang w:val="es-CO" w:eastAsia="es-MX"/>
        </w:rPr>
        <w:t>Población Flotante</w:t>
      </w:r>
      <w:bookmarkEnd w:id="102"/>
      <w:bookmarkEnd w:id="103"/>
    </w:p>
    <w:p w14:paraId="623AD4D0" w14:textId="77777777" w:rsidR="00D63E19" w:rsidRPr="00D63E19" w:rsidRDefault="00D63E19" w:rsidP="00D63E19">
      <w:pPr>
        <w:rPr>
          <w:lang w:val="es-CO" w:eastAsia="es-MX"/>
        </w:rPr>
      </w:pPr>
      <w:r w:rsidRPr="00D63E19">
        <w:rPr>
          <w:lang w:val="es-CO" w:eastAsia="es-MX"/>
        </w:rPr>
        <w:t xml:space="preserve">La población flotante se toma como los usuarios que no habitan constantemente en los predios, para calcularla tomamos como basa la población certificada a la cual se le resta la población identificada durante la visita de campo dando como resultado la población que no se encontró durante la visita y </w:t>
      </w:r>
      <w:proofErr w:type="spellStart"/>
      <w:r w:rsidRPr="00D63E19">
        <w:rPr>
          <w:lang w:val="es-CO" w:eastAsia="es-MX"/>
        </w:rPr>
        <w:t>esta</w:t>
      </w:r>
      <w:proofErr w:type="spellEnd"/>
      <w:r w:rsidRPr="00D63E19">
        <w:rPr>
          <w:lang w:val="es-CO" w:eastAsia="es-MX"/>
        </w:rPr>
        <w:t xml:space="preserve"> a la vez se considera como población flotante como se aprecia en la siguiente tabla.</w:t>
      </w:r>
    </w:p>
    <w:p w14:paraId="060310D3" w14:textId="77777777" w:rsidR="00D63E19" w:rsidRPr="00D63E19" w:rsidRDefault="00D63E19" w:rsidP="00D63E19">
      <w:pPr>
        <w:jc w:val="center"/>
        <w:rPr>
          <w:rFonts w:ascii="Arial" w:hAnsi="Arial" w:cs="Arial"/>
          <w:sz w:val="22"/>
          <w:szCs w:val="22"/>
        </w:rPr>
      </w:pPr>
    </w:p>
    <w:p w14:paraId="3EA91949" w14:textId="6C3B5034" w:rsidR="00D63E19" w:rsidRPr="00D63E19" w:rsidRDefault="00D63E19" w:rsidP="00D63E19">
      <w:pPr>
        <w:keepNext/>
        <w:spacing w:after="200"/>
        <w:jc w:val="center"/>
        <w:rPr>
          <w:i/>
          <w:iCs/>
          <w:color w:val="44546A" w:themeColor="text2"/>
          <w:sz w:val="18"/>
          <w:szCs w:val="18"/>
        </w:rPr>
      </w:pPr>
      <w:bookmarkStart w:id="104" w:name="_Toc129954667"/>
      <w:bookmarkStart w:id="105" w:name="_Toc129956144"/>
      <w:r w:rsidRPr="00D63E19">
        <w:rPr>
          <w:i/>
          <w:iCs/>
          <w:color w:val="44546A" w:themeColor="text2"/>
          <w:sz w:val="18"/>
          <w:szCs w:val="18"/>
        </w:rPr>
        <w:t xml:space="preserve">Tabla </w:t>
      </w:r>
      <w:r w:rsidRPr="00D63E19">
        <w:rPr>
          <w:i/>
          <w:iCs/>
          <w:color w:val="44546A" w:themeColor="text2"/>
          <w:sz w:val="18"/>
          <w:szCs w:val="18"/>
        </w:rPr>
        <w:fldChar w:fldCharType="begin"/>
      </w:r>
      <w:r w:rsidRPr="00D63E19">
        <w:rPr>
          <w:i/>
          <w:iCs/>
          <w:color w:val="44546A" w:themeColor="text2"/>
          <w:sz w:val="18"/>
          <w:szCs w:val="18"/>
        </w:rPr>
        <w:instrText xml:space="preserve"> SEQ Tabla \* ARABIC </w:instrText>
      </w:r>
      <w:r w:rsidRPr="00D63E19">
        <w:rPr>
          <w:i/>
          <w:iCs/>
          <w:color w:val="44546A" w:themeColor="text2"/>
          <w:sz w:val="18"/>
          <w:szCs w:val="18"/>
        </w:rPr>
        <w:fldChar w:fldCharType="separate"/>
      </w:r>
      <w:r w:rsidR="00F21D8D">
        <w:rPr>
          <w:i/>
          <w:iCs/>
          <w:noProof/>
          <w:color w:val="44546A" w:themeColor="text2"/>
          <w:sz w:val="18"/>
          <w:szCs w:val="18"/>
        </w:rPr>
        <w:t>15</w:t>
      </w:r>
      <w:r w:rsidRPr="00D63E19">
        <w:rPr>
          <w:i/>
          <w:iCs/>
          <w:color w:val="44546A" w:themeColor="text2"/>
          <w:sz w:val="18"/>
          <w:szCs w:val="18"/>
        </w:rPr>
        <w:fldChar w:fldCharType="end"/>
      </w:r>
      <w:r w:rsidRPr="00D63E19">
        <w:rPr>
          <w:i/>
          <w:iCs/>
          <w:color w:val="44546A" w:themeColor="text2"/>
          <w:sz w:val="18"/>
          <w:szCs w:val="18"/>
        </w:rPr>
        <w:t>. Población flotante 2022</w:t>
      </w:r>
      <w:bookmarkEnd w:id="104"/>
      <w:bookmarkEnd w:id="105"/>
    </w:p>
    <w:tbl>
      <w:tblPr>
        <w:tblW w:w="0" w:type="auto"/>
        <w:jc w:val="center"/>
        <w:tblCellMar>
          <w:left w:w="70" w:type="dxa"/>
          <w:right w:w="70" w:type="dxa"/>
        </w:tblCellMar>
        <w:tblLook w:val="04A0" w:firstRow="1" w:lastRow="0" w:firstColumn="1" w:lastColumn="0" w:noHBand="0" w:noVBand="1"/>
      </w:tblPr>
      <w:tblGrid>
        <w:gridCol w:w="2221"/>
        <w:gridCol w:w="2783"/>
        <w:gridCol w:w="642"/>
      </w:tblGrid>
      <w:tr w:rsidR="00D63E19" w:rsidRPr="00D63E19" w14:paraId="2DFCE6B0" w14:textId="77777777" w:rsidTr="00572FE2">
        <w:trPr>
          <w:trHeight w:val="300"/>
          <w:jc w:val="center"/>
        </w:trPr>
        <w:tc>
          <w:tcPr>
            <w:tcW w:w="0" w:type="auto"/>
            <w:gridSpan w:val="3"/>
            <w:tcBorders>
              <w:top w:val="single" w:sz="4" w:space="0" w:color="auto"/>
              <w:left w:val="single" w:sz="8" w:space="0" w:color="auto"/>
              <w:bottom w:val="single" w:sz="4" w:space="0" w:color="auto"/>
              <w:right w:val="single" w:sz="8" w:space="0" w:color="000000"/>
            </w:tcBorders>
            <w:shd w:val="clear" w:color="000000" w:fill="FCE4D6"/>
            <w:noWrap/>
            <w:vAlign w:val="bottom"/>
            <w:hideMark/>
          </w:tcPr>
          <w:p w14:paraId="783BECEB" w14:textId="77777777" w:rsidR="00D63E19" w:rsidRPr="00D63E19" w:rsidRDefault="00D63E19" w:rsidP="00D63E19">
            <w:pPr>
              <w:jc w:val="center"/>
              <w:rPr>
                <w:rFonts w:ascii="Calibri" w:hAnsi="Calibri" w:cs="Calibri"/>
                <w:b/>
                <w:bCs/>
                <w:color w:val="000000"/>
                <w:sz w:val="22"/>
                <w:szCs w:val="22"/>
                <w:lang w:val="es-CO" w:eastAsia="es-CO"/>
              </w:rPr>
            </w:pPr>
            <w:r w:rsidRPr="00D63E19">
              <w:rPr>
                <w:rFonts w:ascii="Calibri" w:hAnsi="Calibri" w:cs="Calibri"/>
                <w:b/>
                <w:bCs/>
                <w:color w:val="000000"/>
                <w:sz w:val="22"/>
                <w:szCs w:val="22"/>
              </w:rPr>
              <w:t>POBLACIÓN FLOTANTE 2022</w:t>
            </w:r>
          </w:p>
        </w:tc>
      </w:tr>
      <w:tr w:rsidR="00D63E19" w:rsidRPr="00D63E19" w14:paraId="04F2EB73"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5A2AB664"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POBLACIÓN FLOTANTE</w:t>
            </w:r>
          </w:p>
        </w:tc>
        <w:tc>
          <w:tcPr>
            <w:tcW w:w="0" w:type="auto"/>
            <w:tcBorders>
              <w:top w:val="single" w:sz="4" w:space="0" w:color="auto"/>
              <w:left w:val="nil"/>
              <w:bottom w:val="single" w:sz="4" w:space="0" w:color="auto"/>
              <w:right w:val="single" w:sz="4" w:space="0" w:color="000000"/>
            </w:tcBorders>
            <w:shd w:val="clear" w:color="auto" w:fill="auto"/>
            <w:noWrap/>
            <w:vAlign w:val="bottom"/>
            <w:hideMark/>
          </w:tcPr>
          <w:p w14:paraId="33A40CF8"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POB CERT-POB IDENTIFICADA</w:t>
            </w:r>
          </w:p>
        </w:tc>
        <w:tc>
          <w:tcPr>
            <w:tcW w:w="0" w:type="auto"/>
            <w:tcBorders>
              <w:top w:val="single" w:sz="4" w:space="0" w:color="auto"/>
              <w:left w:val="nil"/>
              <w:bottom w:val="single" w:sz="4" w:space="0" w:color="auto"/>
              <w:right w:val="single" w:sz="8" w:space="0" w:color="000000"/>
            </w:tcBorders>
            <w:shd w:val="clear" w:color="auto" w:fill="auto"/>
            <w:noWrap/>
            <w:vAlign w:val="bottom"/>
            <w:hideMark/>
          </w:tcPr>
          <w:p w14:paraId="37925C7D"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860</w:t>
            </w:r>
          </w:p>
        </w:tc>
      </w:tr>
      <w:tr w:rsidR="00D63E19" w:rsidRPr="00D63E19" w14:paraId="2F6A0363"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000000"/>
            </w:tcBorders>
            <w:shd w:val="pct50" w:color="FCE4D6" w:fill="D0CECE"/>
            <w:noWrap/>
            <w:vAlign w:val="bottom"/>
            <w:hideMark/>
          </w:tcPr>
          <w:p w14:paraId="763F4B8D"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DELICIAS</w:t>
            </w:r>
          </w:p>
        </w:tc>
        <w:tc>
          <w:tcPr>
            <w:tcW w:w="0" w:type="auto"/>
            <w:tcBorders>
              <w:top w:val="single" w:sz="4" w:space="0" w:color="auto"/>
              <w:left w:val="nil"/>
              <w:bottom w:val="single" w:sz="4" w:space="0" w:color="auto"/>
              <w:right w:val="single" w:sz="4" w:space="0" w:color="000000"/>
            </w:tcBorders>
            <w:shd w:val="clear" w:color="000000" w:fill="FFFFFF"/>
            <w:noWrap/>
            <w:vAlign w:val="bottom"/>
            <w:hideMark/>
          </w:tcPr>
          <w:p w14:paraId="754269F0"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490</w:t>
            </w:r>
          </w:p>
        </w:tc>
        <w:tc>
          <w:tcPr>
            <w:tcW w:w="0" w:type="auto"/>
            <w:tcBorders>
              <w:top w:val="single" w:sz="4" w:space="0" w:color="auto"/>
              <w:left w:val="nil"/>
              <w:bottom w:val="single" w:sz="4" w:space="0" w:color="auto"/>
              <w:right w:val="single" w:sz="8" w:space="0" w:color="000000"/>
            </w:tcBorders>
            <w:shd w:val="clear" w:color="000000" w:fill="FFFFFF"/>
            <w:noWrap/>
            <w:vAlign w:val="bottom"/>
            <w:hideMark/>
          </w:tcPr>
          <w:p w14:paraId="0FE71700"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122.5</w:t>
            </w:r>
          </w:p>
        </w:tc>
      </w:tr>
      <w:tr w:rsidR="00D63E19" w:rsidRPr="00D63E19" w14:paraId="2900B3B1"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000000"/>
            </w:tcBorders>
            <w:shd w:val="pct50" w:color="FCE4D6" w:fill="D0CECE"/>
            <w:noWrap/>
            <w:vAlign w:val="bottom"/>
            <w:hideMark/>
          </w:tcPr>
          <w:p w14:paraId="1110C323"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SANTA BARBARA</w:t>
            </w:r>
          </w:p>
        </w:tc>
        <w:tc>
          <w:tcPr>
            <w:tcW w:w="0" w:type="auto"/>
            <w:tcBorders>
              <w:top w:val="single" w:sz="4" w:space="0" w:color="auto"/>
              <w:left w:val="nil"/>
              <w:bottom w:val="single" w:sz="4" w:space="0" w:color="auto"/>
              <w:right w:val="single" w:sz="4" w:space="0" w:color="000000"/>
            </w:tcBorders>
            <w:shd w:val="clear" w:color="000000" w:fill="FFFFFF"/>
            <w:noWrap/>
            <w:vAlign w:val="bottom"/>
            <w:hideMark/>
          </w:tcPr>
          <w:p w14:paraId="4B1AC4D8"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356</w:t>
            </w:r>
          </w:p>
        </w:tc>
        <w:tc>
          <w:tcPr>
            <w:tcW w:w="0" w:type="auto"/>
            <w:tcBorders>
              <w:top w:val="single" w:sz="4" w:space="0" w:color="auto"/>
              <w:left w:val="nil"/>
              <w:bottom w:val="single" w:sz="4" w:space="0" w:color="auto"/>
              <w:right w:val="single" w:sz="8" w:space="0" w:color="000000"/>
            </w:tcBorders>
            <w:shd w:val="clear" w:color="000000" w:fill="FFFFFF"/>
            <w:noWrap/>
            <w:vAlign w:val="bottom"/>
            <w:hideMark/>
          </w:tcPr>
          <w:p w14:paraId="5CFE75F9"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89</w:t>
            </w:r>
          </w:p>
        </w:tc>
      </w:tr>
      <w:tr w:rsidR="00D63E19" w:rsidRPr="00D63E19" w14:paraId="74A9F512"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000000"/>
            </w:tcBorders>
            <w:shd w:val="pct50" w:color="FCE4D6" w:fill="D0CECE"/>
            <w:noWrap/>
            <w:vAlign w:val="bottom"/>
            <w:hideMark/>
          </w:tcPr>
          <w:p w14:paraId="1AFA45CD"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EL PEÑÓN</w:t>
            </w:r>
          </w:p>
        </w:tc>
        <w:tc>
          <w:tcPr>
            <w:tcW w:w="0" w:type="auto"/>
            <w:tcBorders>
              <w:top w:val="single" w:sz="4" w:space="0" w:color="auto"/>
              <w:left w:val="nil"/>
              <w:bottom w:val="single" w:sz="4" w:space="0" w:color="auto"/>
              <w:right w:val="single" w:sz="4" w:space="0" w:color="000000"/>
            </w:tcBorders>
            <w:shd w:val="clear" w:color="000000" w:fill="FFFFFF"/>
            <w:noWrap/>
            <w:vAlign w:val="bottom"/>
            <w:hideMark/>
          </w:tcPr>
          <w:p w14:paraId="0E547B4E"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14</w:t>
            </w:r>
          </w:p>
        </w:tc>
        <w:tc>
          <w:tcPr>
            <w:tcW w:w="0" w:type="auto"/>
            <w:tcBorders>
              <w:top w:val="single" w:sz="4" w:space="0" w:color="auto"/>
              <w:left w:val="nil"/>
              <w:bottom w:val="single" w:sz="4" w:space="0" w:color="auto"/>
              <w:right w:val="single" w:sz="8" w:space="0" w:color="000000"/>
            </w:tcBorders>
            <w:shd w:val="clear" w:color="000000" w:fill="FFFFFF"/>
            <w:noWrap/>
            <w:vAlign w:val="bottom"/>
            <w:hideMark/>
          </w:tcPr>
          <w:p w14:paraId="5A0B0ACB"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3.5</w:t>
            </w:r>
          </w:p>
        </w:tc>
      </w:tr>
    </w:tbl>
    <w:p w14:paraId="372B9FE3" w14:textId="77777777" w:rsidR="00D63E19" w:rsidRPr="00D63E19" w:rsidRDefault="00D63E19" w:rsidP="00D63E19">
      <w:pPr>
        <w:spacing w:after="240" w:line="276" w:lineRule="auto"/>
        <w:jc w:val="center"/>
        <w:rPr>
          <w:rFonts w:ascii="Arial" w:hAnsi="Arial" w:cs="Arial"/>
          <w:b/>
          <w:sz w:val="20"/>
          <w:szCs w:val="20"/>
        </w:rPr>
      </w:pPr>
      <w:r w:rsidRPr="00D63E19">
        <w:rPr>
          <w:rFonts w:ascii="Arial" w:hAnsi="Arial" w:cs="Arial"/>
          <w:b/>
          <w:sz w:val="20"/>
          <w:szCs w:val="20"/>
        </w:rPr>
        <w:t>Fuente: Elaboración propia</w:t>
      </w:r>
    </w:p>
    <w:p w14:paraId="1FA1941E" w14:textId="77777777" w:rsidR="00D63E19" w:rsidRPr="00D63E19" w:rsidRDefault="00D63E19" w:rsidP="00D63E19">
      <w:pPr>
        <w:rPr>
          <w:rFonts w:ascii="Arial" w:hAnsi="Arial" w:cs="Arial"/>
          <w:sz w:val="22"/>
          <w:szCs w:val="22"/>
        </w:rPr>
      </w:pPr>
    </w:p>
    <w:p w14:paraId="14BC15C6" w14:textId="77777777" w:rsidR="00D63E19" w:rsidRPr="00D63E19" w:rsidRDefault="00D63E19">
      <w:pPr>
        <w:keepNext/>
        <w:keepLines/>
        <w:numPr>
          <w:ilvl w:val="2"/>
          <w:numId w:val="13"/>
        </w:numPr>
        <w:spacing w:before="40"/>
        <w:outlineLvl w:val="2"/>
        <w:rPr>
          <w:rFonts w:ascii="Arial" w:eastAsiaTheme="majorEastAsia" w:hAnsi="Arial" w:cs="Arial"/>
          <w:b/>
          <w:bCs/>
          <w:sz w:val="22"/>
          <w:szCs w:val="22"/>
          <w:lang w:val="es-CO" w:eastAsia="es-MX"/>
        </w:rPr>
      </w:pPr>
      <w:bookmarkStart w:id="106" w:name="_Toc129954570"/>
      <w:bookmarkStart w:id="107" w:name="_Toc129955768"/>
      <w:r w:rsidRPr="00D63E19">
        <w:rPr>
          <w:rFonts w:ascii="Arial" w:eastAsiaTheme="majorEastAsia" w:hAnsi="Arial" w:cs="Arial"/>
          <w:b/>
          <w:bCs/>
          <w:sz w:val="22"/>
          <w:szCs w:val="22"/>
          <w:lang w:val="es-CO" w:eastAsia="es-MX"/>
        </w:rPr>
        <w:lastRenderedPageBreak/>
        <w:t>Población final</w:t>
      </w:r>
      <w:bookmarkEnd w:id="106"/>
      <w:bookmarkEnd w:id="107"/>
    </w:p>
    <w:p w14:paraId="0E9BFC5D" w14:textId="77777777" w:rsidR="00D63E19" w:rsidRPr="00D63E19" w:rsidRDefault="00D63E19" w:rsidP="00D63E19">
      <w:pPr>
        <w:rPr>
          <w:rFonts w:ascii="Arial" w:hAnsi="Arial" w:cs="Arial"/>
          <w:sz w:val="22"/>
          <w:lang w:val="es-CO"/>
        </w:rPr>
      </w:pPr>
      <w:r w:rsidRPr="00D63E19">
        <w:rPr>
          <w:rFonts w:ascii="Arial" w:hAnsi="Arial" w:cs="Arial"/>
          <w:sz w:val="22"/>
          <w:lang w:val="es-CO"/>
        </w:rPr>
        <w:t>Al total de Suscriptores calculados se multiplica por 4 y además también fue un dato suministrado por la unidad de servicios públicos para proyectar número de habitantes a excepción de la población del sector el Peñón, ya que este sector se tiene una cantidad de usuarios definida por parte de la comunidad y el líder de la acción comunal del sector.</w:t>
      </w:r>
    </w:p>
    <w:p w14:paraId="112D2E71" w14:textId="77777777" w:rsidR="00D63E19" w:rsidRPr="00D63E19" w:rsidRDefault="00D63E19" w:rsidP="00D63E19">
      <w:pPr>
        <w:rPr>
          <w:rFonts w:ascii="Arial" w:hAnsi="Arial" w:cs="Arial"/>
          <w:sz w:val="22"/>
          <w:lang w:val="es-CO"/>
        </w:rPr>
      </w:pPr>
    </w:p>
    <w:p w14:paraId="0D5B5070" w14:textId="77777777" w:rsidR="00D63E19" w:rsidRPr="00D63E19" w:rsidRDefault="00D63E19" w:rsidP="00D63E19">
      <w:pPr>
        <w:rPr>
          <w:rFonts w:ascii="Arial" w:hAnsi="Arial" w:cs="Arial"/>
          <w:sz w:val="22"/>
          <w:lang w:val="es-CO"/>
        </w:rPr>
      </w:pPr>
      <w:r w:rsidRPr="00D63E19">
        <w:rPr>
          <w:rFonts w:ascii="Arial" w:hAnsi="Arial" w:cs="Arial"/>
          <w:sz w:val="22"/>
          <w:lang w:val="es-CO"/>
        </w:rPr>
        <w:t xml:space="preserve">Para calcular los usuarios finales o totales sumamos los usuarios identificados </w:t>
      </w:r>
      <w:proofErr w:type="spellStart"/>
      <w:r w:rsidRPr="00D63E19">
        <w:rPr>
          <w:rFonts w:ascii="Arial" w:hAnsi="Arial" w:cs="Arial"/>
          <w:sz w:val="22"/>
          <w:lang w:val="es-CO"/>
        </w:rPr>
        <w:t>mas</w:t>
      </w:r>
      <w:proofErr w:type="spellEnd"/>
      <w:r w:rsidRPr="00D63E19">
        <w:rPr>
          <w:rFonts w:ascii="Arial" w:hAnsi="Arial" w:cs="Arial"/>
          <w:sz w:val="22"/>
          <w:lang w:val="es-CO"/>
        </w:rPr>
        <w:t xml:space="preserve"> los usuarios escolares </w:t>
      </w:r>
      <w:proofErr w:type="spellStart"/>
      <w:r w:rsidRPr="00D63E19">
        <w:rPr>
          <w:rFonts w:ascii="Arial" w:hAnsi="Arial" w:cs="Arial"/>
          <w:sz w:val="22"/>
          <w:lang w:val="es-CO"/>
        </w:rPr>
        <w:t>mas</w:t>
      </w:r>
      <w:proofErr w:type="spellEnd"/>
      <w:r w:rsidRPr="00D63E19">
        <w:rPr>
          <w:rFonts w:ascii="Arial" w:hAnsi="Arial" w:cs="Arial"/>
          <w:sz w:val="22"/>
          <w:lang w:val="es-CO"/>
        </w:rPr>
        <w:t xml:space="preserve"> la población flotante como se aprecia a continuación.</w:t>
      </w:r>
    </w:p>
    <w:p w14:paraId="032992B0" w14:textId="77777777" w:rsidR="00D63E19" w:rsidRPr="00D63E19" w:rsidRDefault="00D63E19" w:rsidP="00D63E19">
      <w:pPr>
        <w:rPr>
          <w:rFonts w:ascii="Arial" w:hAnsi="Arial" w:cs="Arial"/>
          <w:sz w:val="22"/>
          <w:lang w:val="es-CO"/>
        </w:rPr>
      </w:pPr>
      <w:r w:rsidRPr="00D63E19">
        <w:rPr>
          <w:rFonts w:ascii="Arial" w:hAnsi="Arial" w:cs="Arial"/>
          <w:sz w:val="22"/>
          <w:lang w:val="es-CO"/>
        </w:rPr>
        <w:t>SECTOR EL PEÑON:</w:t>
      </w:r>
    </w:p>
    <w:p w14:paraId="6CED0DAD" w14:textId="77777777" w:rsidR="00D63E19" w:rsidRPr="00D63E19" w:rsidRDefault="00D63E19" w:rsidP="00D63E19">
      <w:pPr>
        <w:rPr>
          <w:rFonts w:ascii="Arial" w:hAnsi="Arial" w:cs="Arial"/>
          <w:sz w:val="22"/>
          <w:lang w:val="es-CO"/>
        </w:rPr>
      </w:pPr>
      <w:r w:rsidRPr="00D63E19">
        <w:rPr>
          <w:rFonts w:ascii="Arial" w:hAnsi="Arial" w:cs="Arial"/>
          <w:sz w:val="22"/>
          <w:lang w:val="es-CO"/>
        </w:rPr>
        <w:t>Usuarios= 145 Usuarios + 7 usuarios escolares + 14 población flotante= 166 usuarios</w:t>
      </w:r>
    </w:p>
    <w:p w14:paraId="5D329857" w14:textId="77777777" w:rsidR="00D63E19" w:rsidRPr="00D63E19" w:rsidRDefault="00D63E19" w:rsidP="00D63E19">
      <w:pPr>
        <w:rPr>
          <w:rFonts w:ascii="Arial" w:hAnsi="Arial" w:cs="Arial"/>
          <w:sz w:val="22"/>
          <w:lang w:val="es-CO"/>
        </w:rPr>
      </w:pPr>
    </w:p>
    <w:p w14:paraId="790B2123" w14:textId="77777777" w:rsidR="00D63E19" w:rsidRPr="00D63E19" w:rsidRDefault="00D63E19" w:rsidP="00D63E19">
      <w:pPr>
        <w:rPr>
          <w:rFonts w:ascii="Arial" w:hAnsi="Arial" w:cs="Arial"/>
          <w:sz w:val="22"/>
          <w:lang w:val="es-CO"/>
        </w:rPr>
      </w:pPr>
      <w:r w:rsidRPr="00D63E19">
        <w:rPr>
          <w:rFonts w:ascii="Arial" w:hAnsi="Arial" w:cs="Arial"/>
          <w:sz w:val="22"/>
          <w:lang w:val="es-CO"/>
        </w:rPr>
        <w:t>SECTOR LAS DELICIAS:</w:t>
      </w:r>
    </w:p>
    <w:p w14:paraId="3B032C42" w14:textId="77777777" w:rsidR="00D63E19" w:rsidRPr="00D63E19" w:rsidRDefault="00D63E19" w:rsidP="00D63E19">
      <w:pPr>
        <w:rPr>
          <w:rFonts w:ascii="Arial" w:hAnsi="Arial" w:cs="Arial"/>
          <w:sz w:val="22"/>
          <w:lang w:val="es-CO"/>
        </w:rPr>
      </w:pPr>
      <w:r w:rsidRPr="00D63E19">
        <w:rPr>
          <w:rFonts w:ascii="Arial" w:hAnsi="Arial" w:cs="Arial"/>
          <w:sz w:val="22"/>
          <w:lang w:val="es-CO"/>
        </w:rPr>
        <w:t>Usuarios= 210 Usuarios + 195 usuarios escolares+ 490 población flotante = 895 usuarios</w:t>
      </w:r>
    </w:p>
    <w:p w14:paraId="03C5B33A" w14:textId="77777777" w:rsidR="00D63E19" w:rsidRPr="00D63E19" w:rsidRDefault="00D63E19" w:rsidP="00D63E19">
      <w:pPr>
        <w:rPr>
          <w:rFonts w:ascii="Arial" w:hAnsi="Arial" w:cs="Arial"/>
          <w:sz w:val="22"/>
          <w:lang w:val="es-CO"/>
        </w:rPr>
      </w:pPr>
    </w:p>
    <w:p w14:paraId="527963FA" w14:textId="77777777" w:rsidR="00D63E19" w:rsidRPr="00D63E19" w:rsidRDefault="00D63E19" w:rsidP="00D63E19">
      <w:pPr>
        <w:rPr>
          <w:rFonts w:ascii="Arial" w:hAnsi="Arial" w:cs="Arial"/>
          <w:sz w:val="22"/>
          <w:lang w:val="es-CO"/>
        </w:rPr>
      </w:pPr>
      <w:r w:rsidRPr="00D63E19">
        <w:rPr>
          <w:rFonts w:ascii="Arial" w:hAnsi="Arial" w:cs="Arial"/>
          <w:sz w:val="22"/>
          <w:lang w:val="es-CO"/>
        </w:rPr>
        <w:t>SECTOR SANTA BARBARA:</w:t>
      </w:r>
    </w:p>
    <w:p w14:paraId="15FD5899" w14:textId="77777777" w:rsidR="00D63E19" w:rsidRPr="00D63E19" w:rsidRDefault="00D63E19" w:rsidP="00D63E19">
      <w:pPr>
        <w:rPr>
          <w:rFonts w:ascii="Arial" w:hAnsi="Arial" w:cs="Arial"/>
          <w:sz w:val="22"/>
          <w:lang w:val="es-CO"/>
        </w:rPr>
      </w:pPr>
      <w:r w:rsidRPr="00D63E19">
        <w:rPr>
          <w:rFonts w:ascii="Arial" w:hAnsi="Arial" w:cs="Arial"/>
          <w:sz w:val="22"/>
          <w:lang w:val="es-CO"/>
        </w:rPr>
        <w:t>Usuarios= 244 Usuarios + 11 usuarios escolares+ 356 población flotante = 611 usuarios</w:t>
      </w:r>
    </w:p>
    <w:p w14:paraId="333C92D7" w14:textId="77777777" w:rsidR="00D63E19" w:rsidRPr="00D63E19" w:rsidRDefault="00D63E19" w:rsidP="00D63E19">
      <w:pPr>
        <w:rPr>
          <w:rFonts w:ascii="Arial" w:hAnsi="Arial" w:cs="Arial"/>
          <w:sz w:val="22"/>
          <w:lang w:val="es-CO"/>
        </w:rPr>
      </w:pPr>
    </w:p>
    <w:p w14:paraId="35DA10DB" w14:textId="77777777" w:rsidR="00D63E19" w:rsidRPr="00D63E19" w:rsidRDefault="00D63E19" w:rsidP="00D63E19">
      <w:pPr>
        <w:rPr>
          <w:rFonts w:ascii="Arial" w:hAnsi="Arial" w:cs="Arial"/>
          <w:sz w:val="22"/>
          <w:lang w:val="es-CO"/>
        </w:rPr>
      </w:pPr>
      <w:r w:rsidRPr="00D63E19">
        <w:rPr>
          <w:rFonts w:ascii="Arial" w:hAnsi="Arial" w:cs="Arial"/>
          <w:sz w:val="22"/>
          <w:lang w:val="es-CO"/>
        </w:rPr>
        <w:t>POBLACIÓN TOTAL= 1672 Hab</w:t>
      </w:r>
    </w:p>
    <w:p w14:paraId="09C577BB" w14:textId="77777777" w:rsidR="00D63E19" w:rsidRPr="00D63E19" w:rsidRDefault="00D63E19" w:rsidP="00D63E19">
      <w:pPr>
        <w:rPr>
          <w:rFonts w:ascii="Arial" w:hAnsi="Arial" w:cs="Arial"/>
          <w:sz w:val="22"/>
          <w:szCs w:val="22"/>
        </w:rPr>
      </w:pPr>
    </w:p>
    <w:p w14:paraId="778EF00F" w14:textId="33E4C6CC" w:rsidR="00D63E19" w:rsidRPr="00D63E19" w:rsidRDefault="00D63E19" w:rsidP="00D63E19">
      <w:pPr>
        <w:keepNext/>
        <w:spacing w:after="200"/>
        <w:jc w:val="center"/>
        <w:rPr>
          <w:i/>
          <w:iCs/>
          <w:color w:val="44546A" w:themeColor="text2"/>
          <w:sz w:val="18"/>
          <w:szCs w:val="18"/>
        </w:rPr>
      </w:pPr>
      <w:bookmarkStart w:id="108" w:name="_Toc129954668"/>
      <w:bookmarkStart w:id="109" w:name="_Toc129956145"/>
      <w:r w:rsidRPr="00D63E19">
        <w:rPr>
          <w:i/>
          <w:iCs/>
          <w:color w:val="44546A" w:themeColor="text2"/>
          <w:sz w:val="18"/>
          <w:szCs w:val="18"/>
        </w:rPr>
        <w:t xml:space="preserve">Tabla </w:t>
      </w:r>
      <w:r w:rsidRPr="00D63E19">
        <w:rPr>
          <w:i/>
          <w:iCs/>
          <w:color w:val="44546A" w:themeColor="text2"/>
          <w:sz w:val="18"/>
          <w:szCs w:val="18"/>
        </w:rPr>
        <w:fldChar w:fldCharType="begin"/>
      </w:r>
      <w:r w:rsidRPr="00D63E19">
        <w:rPr>
          <w:i/>
          <w:iCs/>
          <w:color w:val="44546A" w:themeColor="text2"/>
          <w:sz w:val="18"/>
          <w:szCs w:val="18"/>
        </w:rPr>
        <w:instrText xml:space="preserve"> SEQ Tabla \* ARABIC </w:instrText>
      </w:r>
      <w:r w:rsidRPr="00D63E19">
        <w:rPr>
          <w:i/>
          <w:iCs/>
          <w:color w:val="44546A" w:themeColor="text2"/>
          <w:sz w:val="18"/>
          <w:szCs w:val="18"/>
        </w:rPr>
        <w:fldChar w:fldCharType="separate"/>
      </w:r>
      <w:r w:rsidR="00F21D8D">
        <w:rPr>
          <w:i/>
          <w:iCs/>
          <w:noProof/>
          <w:color w:val="44546A" w:themeColor="text2"/>
          <w:sz w:val="18"/>
          <w:szCs w:val="18"/>
        </w:rPr>
        <w:t>16</w:t>
      </w:r>
      <w:r w:rsidRPr="00D63E19">
        <w:rPr>
          <w:i/>
          <w:iCs/>
          <w:color w:val="44546A" w:themeColor="text2"/>
          <w:sz w:val="18"/>
          <w:szCs w:val="18"/>
        </w:rPr>
        <w:fldChar w:fldCharType="end"/>
      </w:r>
      <w:r w:rsidRPr="00D63E19">
        <w:rPr>
          <w:i/>
          <w:iCs/>
          <w:color w:val="44546A" w:themeColor="text2"/>
          <w:sz w:val="18"/>
          <w:szCs w:val="18"/>
        </w:rPr>
        <w:t>. Población usuarios finales</w:t>
      </w:r>
      <w:bookmarkEnd w:id="108"/>
      <w:bookmarkEnd w:id="109"/>
    </w:p>
    <w:tbl>
      <w:tblPr>
        <w:tblW w:w="0" w:type="auto"/>
        <w:jc w:val="center"/>
        <w:tblCellMar>
          <w:left w:w="70" w:type="dxa"/>
          <w:right w:w="70" w:type="dxa"/>
        </w:tblCellMar>
        <w:tblLook w:val="04A0" w:firstRow="1" w:lastRow="0" w:firstColumn="1" w:lastColumn="0" w:noHBand="0" w:noVBand="1"/>
      </w:tblPr>
      <w:tblGrid>
        <w:gridCol w:w="2866"/>
        <w:gridCol w:w="796"/>
        <w:gridCol w:w="796"/>
      </w:tblGrid>
      <w:tr w:rsidR="00D63E19" w:rsidRPr="00D63E19" w14:paraId="2AE6FAA9" w14:textId="77777777" w:rsidTr="00572FE2">
        <w:trPr>
          <w:trHeight w:val="300"/>
          <w:jc w:val="center"/>
        </w:trPr>
        <w:tc>
          <w:tcPr>
            <w:tcW w:w="0" w:type="auto"/>
            <w:gridSpan w:val="3"/>
            <w:tcBorders>
              <w:top w:val="single" w:sz="4" w:space="0" w:color="auto"/>
              <w:left w:val="single" w:sz="8" w:space="0" w:color="auto"/>
              <w:bottom w:val="single" w:sz="4" w:space="0" w:color="auto"/>
              <w:right w:val="single" w:sz="8" w:space="0" w:color="000000"/>
            </w:tcBorders>
            <w:shd w:val="clear" w:color="000000" w:fill="F4B084"/>
            <w:noWrap/>
            <w:vAlign w:val="bottom"/>
            <w:hideMark/>
          </w:tcPr>
          <w:p w14:paraId="419C7951" w14:textId="77777777" w:rsidR="00D63E19" w:rsidRPr="00D63E19" w:rsidRDefault="00D63E19" w:rsidP="00D63E19">
            <w:pPr>
              <w:jc w:val="center"/>
              <w:rPr>
                <w:rFonts w:ascii="Calibri" w:hAnsi="Calibri" w:cs="Calibri"/>
                <w:b/>
                <w:bCs/>
                <w:color w:val="000000"/>
                <w:sz w:val="22"/>
                <w:szCs w:val="22"/>
                <w:lang w:val="es-CO" w:eastAsia="es-CO"/>
              </w:rPr>
            </w:pPr>
            <w:r w:rsidRPr="00D63E19">
              <w:rPr>
                <w:rFonts w:ascii="Calibri" w:hAnsi="Calibri" w:cs="Calibri"/>
                <w:b/>
                <w:bCs/>
                <w:color w:val="000000"/>
                <w:sz w:val="22"/>
                <w:szCs w:val="22"/>
              </w:rPr>
              <w:t>POBLACIÓN CÁLCULADA AÑO 0 DE OPERACIÓN</w:t>
            </w:r>
          </w:p>
        </w:tc>
      </w:tr>
      <w:tr w:rsidR="00D63E19" w:rsidRPr="00D63E19" w14:paraId="433A8D69"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A2ADDE3"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DELICIAS</w:t>
            </w:r>
          </w:p>
        </w:tc>
        <w:tc>
          <w:tcPr>
            <w:tcW w:w="0" w:type="auto"/>
            <w:tcBorders>
              <w:top w:val="single" w:sz="4" w:space="0" w:color="auto"/>
              <w:left w:val="nil"/>
              <w:bottom w:val="single" w:sz="4" w:space="0" w:color="auto"/>
              <w:right w:val="single" w:sz="4" w:space="0" w:color="000000"/>
            </w:tcBorders>
            <w:shd w:val="clear" w:color="000000" w:fill="FFFFFF"/>
            <w:noWrap/>
            <w:vAlign w:val="bottom"/>
            <w:hideMark/>
          </w:tcPr>
          <w:p w14:paraId="598F4C04"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895</w:t>
            </w:r>
          </w:p>
        </w:tc>
        <w:tc>
          <w:tcPr>
            <w:tcW w:w="0" w:type="auto"/>
            <w:tcBorders>
              <w:top w:val="single" w:sz="4" w:space="0" w:color="auto"/>
              <w:left w:val="nil"/>
              <w:bottom w:val="single" w:sz="4" w:space="0" w:color="auto"/>
              <w:right w:val="single" w:sz="8" w:space="0" w:color="000000"/>
            </w:tcBorders>
            <w:shd w:val="clear" w:color="000000" w:fill="FFFFFF"/>
            <w:noWrap/>
            <w:vAlign w:val="bottom"/>
            <w:hideMark/>
          </w:tcPr>
          <w:p w14:paraId="69642DB6"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224</w:t>
            </w:r>
          </w:p>
        </w:tc>
      </w:tr>
      <w:tr w:rsidR="00D63E19" w:rsidRPr="00D63E19" w14:paraId="2C614D88" w14:textId="77777777" w:rsidTr="00572FE2">
        <w:trPr>
          <w:trHeight w:val="300"/>
          <w:jc w:val="center"/>
        </w:trPr>
        <w:tc>
          <w:tcPr>
            <w:tcW w:w="0" w:type="auto"/>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84FDD5F"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SANTA BARBARA</w:t>
            </w:r>
          </w:p>
        </w:tc>
        <w:tc>
          <w:tcPr>
            <w:tcW w:w="0" w:type="auto"/>
            <w:tcBorders>
              <w:top w:val="single" w:sz="4" w:space="0" w:color="auto"/>
              <w:left w:val="nil"/>
              <w:bottom w:val="single" w:sz="4" w:space="0" w:color="auto"/>
              <w:right w:val="single" w:sz="4" w:space="0" w:color="000000"/>
            </w:tcBorders>
            <w:shd w:val="clear" w:color="000000" w:fill="FFFFFF"/>
            <w:noWrap/>
            <w:vAlign w:val="bottom"/>
            <w:hideMark/>
          </w:tcPr>
          <w:p w14:paraId="6AEC5263"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611</w:t>
            </w:r>
          </w:p>
        </w:tc>
        <w:tc>
          <w:tcPr>
            <w:tcW w:w="0" w:type="auto"/>
            <w:tcBorders>
              <w:top w:val="single" w:sz="4" w:space="0" w:color="auto"/>
              <w:left w:val="nil"/>
              <w:bottom w:val="single" w:sz="4" w:space="0" w:color="auto"/>
              <w:right w:val="single" w:sz="8" w:space="0" w:color="000000"/>
            </w:tcBorders>
            <w:shd w:val="clear" w:color="000000" w:fill="FFFFFF"/>
            <w:noWrap/>
            <w:vAlign w:val="bottom"/>
            <w:hideMark/>
          </w:tcPr>
          <w:p w14:paraId="072187BF"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153</w:t>
            </w:r>
          </w:p>
        </w:tc>
      </w:tr>
      <w:tr w:rsidR="00D63E19" w:rsidRPr="00D63E19" w14:paraId="45BE74AF" w14:textId="77777777" w:rsidTr="00572FE2">
        <w:trPr>
          <w:trHeight w:val="315"/>
          <w:jc w:val="center"/>
        </w:trPr>
        <w:tc>
          <w:tcPr>
            <w:tcW w:w="0" w:type="auto"/>
            <w:tcBorders>
              <w:top w:val="single" w:sz="4" w:space="0" w:color="auto"/>
              <w:left w:val="single" w:sz="8" w:space="0" w:color="auto"/>
              <w:bottom w:val="single" w:sz="8" w:space="0" w:color="auto"/>
              <w:right w:val="single" w:sz="4" w:space="0" w:color="auto"/>
            </w:tcBorders>
            <w:shd w:val="clear" w:color="000000" w:fill="FCE4D6"/>
            <w:noWrap/>
            <w:vAlign w:val="bottom"/>
            <w:hideMark/>
          </w:tcPr>
          <w:p w14:paraId="2BE81527" w14:textId="77777777" w:rsidR="00D63E19" w:rsidRPr="00D63E19" w:rsidRDefault="00D63E19" w:rsidP="00D63E19">
            <w:pPr>
              <w:jc w:val="center"/>
              <w:rPr>
                <w:rFonts w:ascii="Calibri" w:hAnsi="Calibri" w:cs="Calibri"/>
                <w:b/>
                <w:bCs/>
                <w:color w:val="000000"/>
                <w:sz w:val="22"/>
                <w:szCs w:val="22"/>
              </w:rPr>
            </w:pPr>
            <w:r w:rsidRPr="00D63E19">
              <w:rPr>
                <w:rFonts w:ascii="Calibri" w:hAnsi="Calibri" w:cs="Calibri"/>
                <w:b/>
                <w:bCs/>
                <w:color w:val="000000"/>
                <w:sz w:val="22"/>
                <w:szCs w:val="22"/>
              </w:rPr>
              <w:t>EL PEÑÓN</w:t>
            </w:r>
          </w:p>
        </w:tc>
        <w:tc>
          <w:tcPr>
            <w:tcW w:w="0" w:type="auto"/>
            <w:tcBorders>
              <w:top w:val="single" w:sz="4" w:space="0" w:color="auto"/>
              <w:left w:val="nil"/>
              <w:bottom w:val="single" w:sz="8" w:space="0" w:color="auto"/>
              <w:right w:val="single" w:sz="4" w:space="0" w:color="000000"/>
            </w:tcBorders>
            <w:shd w:val="clear" w:color="000000" w:fill="FFFFFF"/>
            <w:noWrap/>
            <w:vAlign w:val="bottom"/>
            <w:hideMark/>
          </w:tcPr>
          <w:p w14:paraId="01803C3C"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166</w:t>
            </w:r>
          </w:p>
        </w:tc>
        <w:tc>
          <w:tcPr>
            <w:tcW w:w="0" w:type="auto"/>
            <w:tcBorders>
              <w:top w:val="single" w:sz="4" w:space="0" w:color="auto"/>
              <w:left w:val="nil"/>
              <w:bottom w:val="single" w:sz="8" w:space="0" w:color="auto"/>
              <w:right w:val="single" w:sz="8" w:space="0" w:color="000000"/>
            </w:tcBorders>
            <w:shd w:val="clear" w:color="000000" w:fill="FFFFFF"/>
            <w:noWrap/>
            <w:vAlign w:val="bottom"/>
            <w:hideMark/>
          </w:tcPr>
          <w:p w14:paraId="2F936CB7" w14:textId="77777777" w:rsidR="00D63E19" w:rsidRPr="00D63E19" w:rsidRDefault="00D63E19" w:rsidP="00D63E19">
            <w:pPr>
              <w:jc w:val="center"/>
              <w:rPr>
                <w:rFonts w:ascii="Calibri" w:hAnsi="Calibri" w:cs="Calibri"/>
                <w:color w:val="000000"/>
                <w:sz w:val="22"/>
                <w:szCs w:val="22"/>
              </w:rPr>
            </w:pPr>
            <w:r w:rsidRPr="00D63E19">
              <w:rPr>
                <w:rFonts w:ascii="Calibri" w:hAnsi="Calibri" w:cs="Calibri"/>
                <w:color w:val="000000"/>
                <w:sz w:val="22"/>
                <w:szCs w:val="22"/>
              </w:rPr>
              <w:t>42</w:t>
            </w:r>
          </w:p>
        </w:tc>
      </w:tr>
    </w:tbl>
    <w:p w14:paraId="368F3880" w14:textId="77777777" w:rsidR="00D63E19" w:rsidRPr="00D63E19" w:rsidRDefault="00D63E19" w:rsidP="00D63E19">
      <w:pPr>
        <w:spacing w:after="240" w:line="276" w:lineRule="auto"/>
        <w:jc w:val="center"/>
        <w:rPr>
          <w:rFonts w:ascii="Arial" w:hAnsi="Arial" w:cs="Arial"/>
          <w:b/>
          <w:sz w:val="20"/>
          <w:szCs w:val="20"/>
        </w:rPr>
      </w:pPr>
      <w:r w:rsidRPr="00D63E19">
        <w:rPr>
          <w:rFonts w:ascii="Arial" w:hAnsi="Arial" w:cs="Arial"/>
          <w:b/>
          <w:sz w:val="20"/>
          <w:szCs w:val="20"/>
        </w:rPr>
        <w:t>Fuente: Elaboración propia</w:t>
      </w:r>
    </w:p>
    <w:p w14:paraId="2F775D45" w14:textId="77777777" w:rsidR="00D63E19" w:rsidRPr="00D63E19" w:rsidRDefault="00D63E19">
      <w:pPr>
        <w:keepNext/>
        <w:keepLines/>
        <w:numPr>
          <w:ilvl w:val="0"/>
          <w:numId w:val="1"/>
        </w:numPr>
        <w:spacing w:before="240"/>
        <w:outlineLvl w:val="0"/>
        <w:rPr>
          <w:rFonts w:asciiTheme="majorHAnsi" w:eastAsiaTheme="majorEastAsia" w:hAnsiTheme="majorHAnsi" w:cstheme="majorBidi"/>
          <w:b/>
          <w:bCs/>
          <w:sz w:val="32"/>
          <w:szCs w:val="32"/>
          <w:lang w:val="es-CO"/>
        </w:rPr>
      </w:pPr>
      <w:bookmarkStart w:id="110" w:name="_Toc129954571"/>
      <w:bookmarkStart w:id="111" w:name="_Toc129955769"/>
      <w:r w:rsidRPr="00D63E19">
        <w:rPr>
          <w:rFonts w:asciiTheme="majorHAnsi" w:eastAsiaTheme="majorEastAsia" w:hAnsiTheme="majorHAnsi" w:cstheme="majorBidi"/>
          <w:b/>
          <w:bCs/>
          <w:sz w:val="32"/>
          <w:szCs w:val="32"/>
        </w:rPr>
        <w:t>CALCULO CAUDAL DE DISEÑO</w:t>
      </w:r>
      <w:bookmarkEnd w:id="110"/>
      <w:bookmarkEnd w:id="111"/>
    </w:p>
    <w:p w14:paraId="1141E095" w14:textId="77777777" w:rsidR="00D63E19" w:rsidRPr="00D63E19" w:rsidRDefault="00D63E19">
      <w:pPr>
        <w:numPr>
          <w:ilvl w:val="1"/>
          <w:numId w:val="1"/>
        </w:numPr>
        <w:spacing w:after="160"/>
        <w:contextualSpacing/>
        <w:jc w:val="both"/>
        <w:outlineLvl w:val="1"/>
        <w:rPr>
          <w:rFonts w:ascii="Arial" w:hAnsi="Arial" w:cs="Arial"/>
          <w:b/>
          <w:bCs/>
          <w:sz w:val="22"/>
          <w:szCs w:val="22"/>
        </w:rPr>
      </w:pPr>
      <w:bookmarkStart w:id="112" w:name="_Toc111013414"/>
      <w:bookmarkStart w:id="113" w:name="_Toc118214071"/>
      <w:bookmarkStart w:id="114" w:name="_Toc129954572"/>
      <w:bookmarkStart w:id="115" w:name="_Toc129955770"/>
      <w:r w:rsidRPr="00D63E19">
        <w:rPr>
          <w:rFonts w:ascii="Arial" w:hAnsi="Arial" w:cs="Arial"/>
          <w:b/>
          <w:bCs/>
          <w:sz w:val="22"/>
          <w:szCs w:val="22"/>
        </w:rPr>
        <w:t>Dotación neta máxima</w:t>
      </w:r>
      <w:bookmarkEnd w:id="112"/>
      <w:bookmarkEnd w:id="113"/>
      <w:bookmarkEnd w:id="114"/>
      <w:bookmarkEnd w:id="115"/>
    </w:p>
    <w:p w14:paraId="275176AB" w14:textId="77777777" w:rsidR="00D63E19" w:rsidRPr="00D63E19" w:rsidRDefault="00D63E19" w:rsidP="00D63E19">
      <w:pPr>
        <w:rPr>
          <w:rFonts w:ascii="Arial" w:hAnsi="Arial" w:cs="Arial"/>
          <w:sz w:val="22"/>
          <w:lang w:val="es-CO"/>
        </w:rPr>
      </w:pPr>
      <w:r w:rsidRPr="00D63E19">
        <w:rPr>
          <w:rFonts w:ascii="Arial" w:hAnsi="Arial" w:cs="Arial"/>
          <w:sz w:val="22"/>
          <w:lang w:val="es-CO"/>
        </w:rPr>
        <w:t xml:space="preserve">Según la resolución 0330 de 2017 en el artículo 43, se determina la dotación neta máxima por habitante según la altura sobre el nivel del mar de la zona atendida, el municipio de Puente Nacional tiene una altitud media 1625 </w:t>
      </w:r>
      <w:proofErr w:type="spellStart"/>
      <w:r w:rsidRPr="00D63E19">
        <w:rPr>
          <w:rFonts w:ascii="Arial" w:hAnsi="Arial" w:cs="Arial"/>
          <w:sz w:val="22"/>
          <w:lang w:val="es-CO"/>
        </w:rPr>
        <w:t>m.s.n.m</w:t>
      </w:r>
      <w:proofErr w:type="spellEnd"/>
      <w:r w:rsidRPr="00D63E19">
        <w:rPr>
          <w:rFonts w:ascii="Arial" w:hAnsi="Arial" w:cs="Arial"/>
          <w:sz w:val="22"/>
          <w:lang w:val="es-CO"/>
        </w:rPr>
        <w:t xml:space="preserve">, como la altitud se encuentra entre 1000 </w:t>
      </w:r>
      <w:proofErr w:type="spellStart"/>
      <w:r w:rsidRPr="00D63E19">
        <w:rPr>
          <w:rFonts w:ascii="Arial" w:hAnsi="Arial" w:cs="Arial"/>
          <w:sz w:val="22"/>
          <w:lang w:val="es-CO"/>
        </w:rPr>
        <w:t>m.s.n.m</w:t>
      </w:r>
      <w:proofErr w:type="spellEnd"/>
      <w:r w:rsidRPr="00D63E19">
        <w:rPr>
          <w:rFonts w:ascii="Arial" w:hAnsi="Arial" w:cs="Arial"/>
          <w:sz w:val="22"/>
          <w:lang w:val="es-CO"/>
        </w:rPr>
        <w:t xml:space="preserve"> y 2000 </w:t>
      </w:r>
      <w:proofErr w:type="spellStart"/>
      <w:r w:rsidRPr="00D63E19">
        <w:rPr>
          <w:rFonts w:ascii="Arial" w:hAnsi="Arial" w:cs="Arial"/>
          <w:sz w:val="22"/>
          <w:lang w:val="es-CO"/>
        </w:rPr>
        <w:t>m.s.n.m</w:t>
      </w:r>
      <w:proofErr w:type="spellEnd"/>
      <w:r w:rsidRPr="00D63E19">
        <w:rPr>
          <w:rFonts w:ascii="Arial" w:hAnsi="Arial" w:cs="Arial"/>
          <w:sz w:val="22"/>
          <w:lang w:val="es-CO"/>
        </w:rPr>
        <w:t xml:space="preserve"> la dotación neta establecida es de 130 (L/ </w:t>
      </w:r>
      <w:proofErr w:type="spellStart"/>
      <w:r w:rsidRPr="00D63E19">
        <w:rPr>
          <w:rFonts w:ascii="Arial" w:hAnsi="Arial" w:cs="Arial"/>
          <w:sz w:val="22"/>
          <w:lang w:val="es-CO"/>
        </w:rPr>
        <w:t>hab</w:t>
      </w:r>
      <w:proofErr w:type="spellEnd"/>
      <w:r w:rsidRPr="00D63E19">
        <w:rPr>
          <w:rFonts w:ascii="Arial" w:hAnsi="Arial" w:cs="Arial"/>
          <w:sz w:val="22"/>
          <w:lang w:val="es-CO"/>
        </w:rPr>
        <w:t>- día) como se observa en la siguiente tabla.</w:t>
      </w:r>
    </w:p>
    <w:p w14:paraId="7B423CFC" w14:textId="77777777" w:rsidR="00D63E19" w:rsidRPr="00D63E19" w:rsidRDefault="00D63E19" w:rsidP="00D63E19">
      <w:pPr>
        <w:rPr>
          <w:rFonts w:ascii="Arial" w:hAnsi="Arial" w:cs="Arial"/>
          <w:sz w:val="22"/>
          <w:lang w:val="es-CO"/>
        </w:rPr>
      </w:pPr>
    </w:p>
    <w:p w14:paraId="372A7899" w14:textId="067A1081" w:rsidR="00D63E19" w:rsidRPr="00D63E19" w:rsidRDefault="00D63E19" w:rsidP="00D63E19">
      <w:pPr>
        <w:keepNext/>
        <w:jc w:val="center"/>
        <w:rPr>
          <w:i/>
          <w:iCs/>
          <w:color w:val="44546A" w:themeColor="text2"/>
          <w:sz w:val="18"/>
          <w:szCs w:val="18"/>
        </w:rPr>
      </w:pPr>
      <w:bookmarkStart w:id="116" w:name="_Toc111013393"/>
      <w:bookmarkStart w:id="117" w:name="_Toc118214461"/>
      <w:bookmarkStart w:id="118" w:name="_Toc129954669"/>
      <w:bookmarkStart w:id="119" w:name="_Toc129956146"/>
      <w:r w:rsidRPr="00D63E19">
        <w:rPr>
          <w:i/>
          <w:iCs/>
          <w:color w:val="44546A" w:themeColor="text2"/>
          <w:sz w:val="18"/>
          <w:szCs w:val="18"/>
        </w:rPr>
        <w:t xml:space="preserve">Tabla </w:t>
      </w:r>
      <w:r w:rsidRPr="00D63E19">
        <w:rPr>
          <w:i/>
          <w:iCs/>
          <w:color w:val="44546A" w:themeColor="text2"/>
          <w:sz w:val="18"/>
          <w:szCs w:val="18"/>
        </w:rPr>
        <w:fldChar w:fldCharType="begin"/>
      </w:r>
      <w:r w:rsidRPr="00D63E19">
        <w:rPr>
          <w:i/>
          <w:iCs/>
          <w:color w:val="44546A" w:themeColor="text2"/>
          <w:sz w:val="18"/>
          <w:szCs w:val="18"/>
        </w:rPr>
        <w:instrText xml:space="preserve"> SEQ Tabla \* ARABIC </w:instrText>
      </w:r>
      <w:r w:rsidRPr="00D63E19">
        <w:rPr>
          <w:i/>
          <w:iCs/>
          <w:color w:val="44546A" w:themeColor="text2"/>
          <w:sz w:val="18"/>
          <w:szCs w:val="18"/>
        </w:rPr>
        <w:fldChar w:fldCharType="separate"/>
      </w:r>
      <w:r w:rsidR="00F21D8D">
        <w:rPr>
          <w:i/>
          <w:iCs/>
          <w:noProof/>
          <w:color w:val="44546A" w:themeColor="text2"/>
          <w:sz w:val="18"/>
          <w:szCs w:val="18"/>
        </w:rPr>
        <w:t>17</w:t>
      </w:r>
      <w:r w:rsidRPr="00D63E19">
        <w:rPr>
          <w:i/>
          <w:iCs/>
          <w:color w:val="44546A" w:themeColor="text2"/>
          <w:sz w:val="18"/>
          <w:szCs w:val="18"/>
        </w:rPr>
        <w:fldChar w:fldCharType="end"/>
      </w:r>
      <w:r w:rsidRPr="00D63E19">
        <w:rPr>
          <w:i/>
          <w:iCs/>
          <w:color w:val="44546A" w:themeColor="text2"/>
          <w:sz w:val="18"/>
          <w:szCs w:val="18"/>
        </w:rPr>
        <w:t>. Dotación Neta máxima por habitante según la altura sobre el nivel del mar de la zona atendida</w:t>
      </w:r>
      <w:bookmarkEnd w:id="116"/>
      <w:bookmarkEnd w:id="117"/>
      <w:bookmarkEnd w:id="118"/>
      <w:bookmarkEnd w:id="119"/>
    </w:p>
    <w:p w14:paraId="73615288" w14:textId="77777777" w:rsidR="00D63E19" w:rsidRPr="00D63E19" w:rsidRDefault="00D63E19" w:rsidP="00D63E19">
      <w:pPr>
        <w:ind w:left="720" w:hanging="360"/>
        <w:jc w:val="center"/>
        <w:rPr>
          <w:rFonts w:ascii="Arial" w:hAnsi="Arial" w:cs="Arial"/>
          <w:lang w:val="es-CO"/>
        </w:rPr>
      </w:pPr>
      <w:r w:rsidRPr="00D63E19">
        <w:rPr>
          <w:rFonts w:ascii="Arial" w:hAnsi="Arial" w:cs="Arial"/>
          <w:noProof/>
          <w:lang w:val="es-CO"/>
        </w:rPr>
        <mc:AlternateContent>
          <mc:Choice Requires="wps">
            <w:drawing>
              <wp:anchor distT="0" distB="0" distL="114300" distR="114300" simplePos="0" relativeHeight="251893760" behindDoc="0" locked="0" layoutInCell="1" allowOverlap="1" wp14:anchorId="49283805" wp14:editId="26FA0570">
                <wp:simplePos x="0" y="0"/>
                <wp:positionH relativeFrom="column">
                  <wp:posOffset>1067435</wp:posOffset>
                </wp:positionH>
                <wp:positionV relativeFrom="paragraph">
                  <wp:posOffset>619230</wp:posOffset>
                </wp:positionV>
                <wp:extent cx="3650285" cy="172618"/>
                <wp:effectExtent l="19050" t="19050" r="26670" b="18415"/>
                <wp:wrapNone/>
                <wp:docPr id="2625" name="Rectángulo 2625"/>
                <wp:cNvGraphicFramePr/>
                <a:graphic xmlns:a="http://schemas.openxmlformats.org/drawingml/2006/main">
                  <a:graphicData uri="http://schemas.microsoft.com/office/word/2010/wordprocessingShape">
                    <wps:wsp>
                      <wps:cNvSpPr/>
                      <wps:spPr>
                        <a:xfrm>
                          <a:off x="0" y="0"/>
                          <a:ext cx="3650285" cy="172618"/>
                        </a:xfrm>
                        <a:prstGeom prst="rect">
                          <a:avLst/>
                        </a:prstGeom>
                        <a:noFill/>
                        <a:ln w="28575" cap="flat" cmpd="sng" algn="ctr">
                          <a:solidFill>
                            <a:srgbClr val="C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262C232" id="Rectángulo 2625" o:spid="_x0000_s1026" style="position:absolute;margin-left:84.05pt;margin-top:48.75pt;width:287.4pt;height:13.6pt;z-index:251893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O6fTgIAAKIEAAAOAAAAZHJzL2Uyb0RvYy54bWysVE1vGjEQvVfqf7B8bxZoPihiiRAoVaUo&#10;iZRUOQ9em7Xkr44NS/rrO/ZuAk17qsrBzHjGbzzPb3Z+fbCG7SVG7V3Nx2cjzqQTvtFuW/PvTzef&#10;ppzFBK4B452s+YuM/Hrx8cO8CzM58a03jURGIC7OulDzNqUwq6ooWmkhnvkgHQWVRwuJXNxWDUJH&#10;6NZUk9Hosuo8NgG9kDHS7roP8kXBV0qKdK9UlImZmtPdUlmxrJu8Vos5zLYIodViuAb8wy0saEdF&#10;36DWkIDtUP8BZbVAH71KZ8LbyiulhSw9UDfj0btuHlsIsvRC5MTwRlP8f7Dibv8YHpBo6EKcRTJz&#10;FweFNv/T/dihkPXyRpY8JCZo8/PlxWgyveBMUGx8NbkcTzOb1fF0wJi+Sm9ZNmqO9BiFI9jfxtSn&#10;vqbkYs7faGPKgxjHupoT+lXGB9KFMpDItKGpeXRbzsBsSXAiYYGM3ugmH89AEbeblUG2B3r01Sj/&#10;hpv9lpZrryG2fV4J9XKwOpEmjbY1n56eNi6jy6KqoYMjadna+OblARn6XmYxiBtNRW4hpgdA0hUp&#10;kGYl3dOijKcW/WBx1nr8+bf9nE/PTVHOOtIptf9jByg5M98cCeHL+Pw8C7s45xdXE3LwNLI5jbid&#10;XXliZUxTGUQxc34yr6ZCb59ppJa5KoXACardEz04q9TPDw2lkMtlSSMxB0i37jGIDJ55yvQ+HZ4B&#10;w/D+iZRz5181DbN3MuhzeyEsd8krXTRy5JW0lR0ahKKyYWjzpJ36Jev4aVn8AgAA//8DAFBLAwQU&#10;AAYACAAAACEANW+s9t8AAAAKAQAADwAAAGRycy9kb3ducmV2LnhtbEyPy07DMBBF90j8gzVI7KiT&#10;qG3aEKdCPCRYINSCxHYSD0kgtqPYrcPfM6xgeXWP7pwpd7MZxIkm3zurIF0kIMg2Tve2VfD2+nC1&#10;AeEDWo2Ds6TgmzzsqvOzEgvtot3T6RBawSPWF6igC2EspPRNRwb9wo1kuftwk8HAcWqlnjDyuBlk&#10;liRrabC3fKHDkW47ar4OR6PguX7ax7h6p8dwP6f4Ej8ddndKXV7MN9cgAs3hD4ZffVaHip1qd7Ta&#10;i4HzepMyqmCbr0AwkC+zLYiam2yZg6xK+f+F6gcAAP//AwBQSwECLQAUAAYACAAAACEAtoM4kv4A&#10;AADhAQAAEwAAAAAAAAAAAAAAAAAAAAAAW0NvbnRlbnRfVHlwZXNdLnhtbFBLAQItABQABgAIAAAA&#10;IQA4/SH/1gAAAJQBAAALAAAAAAAAAAAAAAAAAC8BAABfcmVscy8ucmVsc1BLAQItABQABgAIAAAA&#10;IQCxHO6fTgIAAKIEAAAOAAAAAAAAAAAAAAAAAC4CAABkcnMvZTJvRG9jLnhtbFBLAQItABQABgAI&#10;AAAAIQA1b6z23wAAAAoBAAAPAAAAAAAAAAAAAAAAAKgEAABkcnMvZG93bnJldi54bWxQSwUGAAAA&#10;AAQABADzAAAAtAUAAAAA&#10;" filled="f" strokecolor="#c00000" strokeweight="2.25pt"/>
            </w:pict>
          </mc:Fallback>
        </mc:AlternateContent>
      </w:r>
      <w:r w:rsidRPr="00D63E19">
        <w:rPr>
          <w:rFonts w:ascii="Arial" w:hAnsi="Arial" w:cs="Arial"/>
          <w:noProof/>
          <w:lang w:val="es-CO"/>
        </w:rPr>
        <w:drawing>
          <wp:inline distT="0" distB="0" distL="0" distR="0" wp14:anchorId="60AF698F" wp14:editId="447184EA">
            <wp:extent cx="3701491" cy="985012"/>
            <wp:effectExtent l="0" t="0" r="0" b="5715"/>
            <wp:docPr id="2624" name="Imagen 2624" descr="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4" name="Imagen 2624" descr="Tabla&#10;&#10;Descripción generada automáticamente con confianza media"/>
                    <pic:cNvPicPr/>
                  </pic:nvPicPr>
                  <pic:blipFill>
                    <a:blip r:embed="rId29"/>
                    <a:stretch>
                      <a:fillRect/>
                    </a:stretch>
                  </pic:blipFill>
                  <pic:spPr>
                    <a:xfrm>
                      <a:off x="0" y="0"/>
                      <a:ext cx="3718738" cy="989602"/>
                    </a:xfrm>
                    <a:prstGeom prst="rect">
                      <a:avLst/>
                    </a:prstGeom>
                  </pic:spPr>
                </pic:pic>
              </a:graphicData>
            </a:graphic>
          </wp:inline>
        </w:drawing>
      </w:r>
    </w:p>
    <w:p w14:paraId="77A81A26" w14:textId="77777777" w:rsidR="00D63E19" w:rsidRPr="00D63E19" w:rsidRDefault="00D63E19" w:rsidP="00D63E19">
      <w:pPr>
        <w:jc w:val="center"/>
        <w:rPr>
          <w:rFonts w:ascii="Arial" w:hAnsi="Arial" w:cs="Arial"/>
          <w:b/>
          <w:bCs/>
          <w:sz w:val="18"/>
          <w:szCs w:val="18"/>
          <w:lang w:val="es-CO"/>
        </w:rPr>
      </w:pPr>
    </w:p>
    <w:p w14:paraId="07000FA1" w14:textId="77777777" w:rsidR="00D63E19" w:rsidRPr="00D63E19" w:rsidRDefault="00D63E19" w:rsidP="00D63E19">
      <w:pPr>
        <w:jc w:val="center"/>
        <w:rPr>
          <w:rFonts w:ascii="Arial" w:hAnsi="Arial" w:cs="Arial"/>
          <w:b/>
          <w:bCs/>
          <w:sz w:val="18"/>
          <w:szCs w:val="18"/>
          <w:lang w:val="es-CO"/>
        </w:rPr>
      </w:pPr>
      <w:r w:rsidRPr="00D63E19">
        <w:rPr>
          <w:rFonts w:ascii="Arial" w:hAnsi="Arial" w:cs="Arial"/>
          <w:b/>
          <w:bCs/>
          <w:sz w:val="18"/>
          <w:szCs w:val="18"/>
          <w:lang w:val="es-CO"/>
        </w:rPr>
        <w:t>Fuente: Resolución 0330 del 2017, Art 43.</w:t>
      </w:r>
    </w:p>
    <w:p w14:paraId="286455A7" w14:textId="77777777" w:rsidR="00D63E19" w:rsidRPr="00D63E19" w:rsidRDefault="00D63E19" w:rsidP="00D63E19">
      <w:pPr>
        <w:jc w:val="center"/>
        <w:rPr>
          <w:rFonts w:ascii="Arial" w:hAnsi="Arial" w:cs="Arial"/>
          <w:b/>
          <w:bCs/>
          <w:sz w:val="18"/>
          <w:szCs w:val="18"/>
          <w:lang w:val="es-CO"/>
        </w:rPr>
      </w:pPr>
    </w:p>
    <w:p w14:paraId="2C36AA0E" w14:textId="77777777" w:rsidR="00D63E19" w:rsidRPr="00D63E19" w:rsidRDefault="00D63E19">
      <w:pPr>
        <w:numPr>
          <w:ilvl w:val="1"/>
          <w:numId w:val="1"/>
        </w:numPr>
        <w:spacing w:after="160"/>
        <w:contextualSpacing/>
        <w:jc w:val="both"/>
        <w:outlineLvl w:val="1"/>
        <w:rPr>
          <w:rFonts w:ascii="Arial" w:hAnsi="Arial" w:cs="Arial"/>
          <w:b/>
          <w:bCs/>
          <w:sz w:val="22"/>
          <w:szCs w:val="22"/>
        </w:rPr>
      </w:pPr>
      <w:bookmarkStart w:id="120" w:name="_Toc111013415"/>
      <w:bookmarkStart w:id="121" w:name="_Toc118214072"/>
      <w:bookmarkStart w:id="122" w:name="_Toc129954573"/>
      <w:bookmarkStart w:id="123" w:name="_Toc129955771"/>
      <w:r w:rsidRPr="00D63E19">
        <w:rPr>
          <w:rFonts w:ascii="Arial" w:hAnsi="Arial" w:cs="Arial"/>
          <w:b/>
          <w:bCs/>
          <w:sz w:val="22"/>
          <w:szCs w:val="22"/>
        </w:rPr>
        <w:t>Dotación Bruta</w:t>
      </w:r>
      <w:bookmarkEnd w:id="120"/>
      <w:bookmarkEnd w:id="121"/>
      <w:bookmarkEnd w:id="122"/>
      <w:bookmarkEnd w:id="123"/>
    </w:p>
    <w:p w14:paraId="4826B261" w14:textId="77777777" w:rsidR="00D63E19" w:rsidRPr="00D63E19" w:rsidRDefault="00D63E19" w:rsidP="00D63E19">
      <w:pPr>
        <w:ind w:left="720" w:hanging="360"/>
        <w:rPr>
          <w:rFonts w:ascii="Arial" w:hAnsi="Arial" w:cs="Arial"/>
          <w:sz w:val="22"/>
          <w:lang w:val="es-CO"/>
        </w:rPr>
      </w:pPr>
      <w:r w:rsidRPr="00D63E19">
        <w:rPr>
          <w:rFonts w:ascii="Arial" w:hAnsi="Arial" w:cs="Arial"/>
          <w:sz w:val="22"/>
          <w:lang w:val="es-CO"/>
        </w:rPr>
        <w:t>Se determina la dotación bruta establecida en el artículo 44 de la resolución 0330 de 2017, y se calcula conforme a la siguiente ecuación:</w:t>
      </w:r>
    </w:p>
    <w:p w14:paraId="0F95FE2B" w14:textId="77777777" w:rsidR="00D63E19" w:rsidRPr="00D63E19" w:rsidRDefault="00D63E19" w:rsidP="00D63E19">
      <w:pPr>
        <w:ind w:left="720" w:hanging="360"/>
        <w:rPr>
          <w:rFonts w:ascii="Arial" w:hAnsi="Arial" w:cs="Arial"/>
          <w:sz w:val="22"/>
          <w:lang w:val="es-CO"/>
        </w:rPr>
      </w:pPr>
    </w:p>
    <w:p w14:paraId="084483AD" w14:textId="77777777" w:rsidR="00D63E19" w:rsidRPr="00D63E19" w:rsidRDefault="00000000" w:rsidP="00D63E19">
      <w:pPr>
        <w:ind w:left="360"/>
        <w:jc w:val="center"/>
        <w:rPr>
          <w:rFonts w:ascii="Arial" w:hAnsi="Arial" w:cs="Arial"/>
          <w:lang w:val="es-CO"/>
        </w:rPr>
      </w:pPr>
      <m:oMathPara>
        <m:oMath>
          <m:sSub>
            <m:sSubPr>
              <m:ctrlPr>
                <w:rPr>
                  <w:rFonts w:ascii="Cambria Math" w:hAnsi="Cambria Math" w:cs="Arial"/>
                  <w:i/>
                  <w:lang w:val="es-CO"/>
                </w:rPr>
              </m:ctrlPr>
            </m:sSubPr>
            <m:e>
              <m:r>
                <w:rPr>
                  <w:rFonts w:ascii="Cambria Math" w:hAnsi="Cambria Math" w:cs="Arial"/>
                  <w:lang w:val="es-CO"/>
                </w:rPr>
                <m:t>D</m:t>
              </m:r>
            </m:e>
            <m:sub>
              <m:r>
                <w:rPr>
                  <w:rFonts w:ascii="Cambria Math" w:hAnsi="Cambria Math" w:cs="Arial"/>
                  <w:lang w:val="es-CO"/>
                </w:rPr>
                <m:t>Bruta</m:t>
              </m:r>
            </m:sub>
          </m:sSub>
          <m:r>
            <w:rPr>
              <w:rFonts w:ascii="Cambria Math" w:hAnsi="Cambria Math" w:cs="Arial"/>
              <w:lang w:val="es-CO"/>
            </w:rPr>
            <m:t>=</m:t>
          </m:r>
          <m:f>
            <m:fPr>
              <m:ctrlPr>
                <w:rPr>
                  <w:rFonts w:ascii="Cambria Math" w:hAnsi="Cambria Math" w:cs="Arial"/>
                  <w:i/>
                  <w:lang w:val="es-CO"/>
                </w:rPr>
              </m:ctrlPr>
            </m:fPr>
            <m:num>
              <m:sSub>
                <m:sSubPr>
                  <m:ctrlPr>
                    <w:rPr>
                      <w:rFonts w:ascii="Cambria Math" w:hAnsi="Cambria Math" w:cs="Arial"/>
                      <w:i/>
                      <w:lang w:val="es-CO"/>
                    </w:rPr>
                  </m:ctrlPr>
                </m:sSubPr>
                <m:e>
                  <m:r>
                    <w:rPr>
                      <w:rFonts w:ascii="Cambria Math" w:hAnsi="Cambria Math" w:cs="Arial"/>
                      <w:lang w:val="es-CO"/>
                    </w:rPr>
                    <m:t>D</m:t>
                  </m:r>
                </m:e>
                <m:sub>
                  <m:r>
                    <w:rPr>
                      <w:rFonts w:ascii="Cambria Math" w:hAnsi="Cambria Math" w:cs="Arial"/>
                      <w:lang w:val="es-CO"/>
                    </w:rPr>
                    <m:t>Neta</m:t>
                  </m:r>
                </m:sub>
              </m:sSub>
            </m:num>
            <m:den>
              <m:r>
                <w:rPr>
                  <w:rFonts w:ascii="Cambria Math" w:hAnsi="Cambria Math" w:cs="Arial"/>
                  <w:lang w:val="es-CO"/>
                </w:rPr>
                <m:t>1-%P</m:t>
              </m:r>
            </m:den>
          </m:f>
        </m:oMath>
      </m:oMathPara>
    </w:p>
    <w:p w14:paraId="477C4556" w14:textId="77777777" w:rsidR="00D63E19" w:rsidRPr="00D63E19" w:rsidRDefault="00D63E19" w:rsidP="00D63E19">
      <w:pPr>
        <w:ind w:left="360"/>
        <w:rPr>
          <w:rFonts w:ascii="Arial" w:hAnsi="Arial" w:cs="Arial"/>
          <w:sz w:val="22"/>
          <w:szCs w:val="20"/>
          <w:lang w:val="es-CO"/>
        </w:rPr>
      </w:pPr>
      <w:r w:rsidRPr="00D63E19">
        <w:rPr>
          <w:rFonts w:ascii="Arial" w:hAnsi="Arial" w:cs="Arial"/>
          <w:sz w:val="22"/>
          <w:szCs w:val="20"/>
          <w:lang w:val="es-CO"/>
        </w:rPr>
        <w:t xml:space="preserve">Dónde: </w:t>
      </w:r>
    </w:p>
    <w:p w14:paraId="057CC4A5" w14:textId="77777777" w:rsidR="00D63E19" w:rsidRPr="00D63E19" w:rsidRDefault="00D63E19" w:rsidP="00D63E19">
      <w:pPr>
        <w:ind w:left="720" w:hanging="360"/>
        <w:rPr>
          <w:rFonts w:ascii="Arial" w:hAnsi="Arial" w:cs="Arial"/>
          <w:sz w:val="22"/>
          <w:szCs w:val="20"/>
          <w:lang w:val="es-CO"/>
        </w:rPr>
      </w:pPr>
      <w:proofErr w:type="spellStart"/>
      <w:r w:rsidRPr="00D63E19">
        <w:rPr>
          <w:rFonts w:ascii="Arial" w:hAnsi="Arial" w:cs="Arial"/>
          <w:sz w:val="22"/>
          <w:szCs w:val="20"/>
          <w:lang w:val="es-CO"/>
        </w:rPr>
        <w:t>D</w:t>
      </w:r>
      <w:r w:rsidRPr="00D63E19">
        <w:rPr>
          <w:rFonts w:ascii="Arial" w:hAnsi="Arial" w:cs="Arial"/>
          <w:sz w:val="22"/>
          <w:szCs w:val="20"/>
          <w:vertAlign w:val="subscript"/>
          <w:lang w:val="es-CO"/>
        </w:rPr>
        <w:t>bruta</w:t>
      </w:r>
      <w:proofErr w:type="spellEnd"/>
      <w:r w:rsidRPr="00D63E19">
        <w:rPr>
          <w:rFonts w:ascii="Arial" w:hAnsi="Arial" w:cs="Arial"/>
          <w:sz w:val="22"/>
          <w:szCs w:val="20"/>
          <w:lang w:val="es-CO"/>
        </w:rPr>
        <w:t>= dotación bruta</w:t>
      </w:r>
    </w:p>
    <w:p w14:paraId="1E909D99" w14:textId="77777777" w:rsidR="00D63E19" w:rsidRPr="00D63E19" w:rsidRDefault="00D63E19" w:rsidP="00D63E19">
      <w:pPr>
        <w:ind w:left="360"/>
        <w:rPr>
          <w:rFonts w:ascii="Arial" w:hAnsi="Arial" w:cs="Arial"/>
          <w:sz w:val="22"/>
          <w:szCs w:val="20"/>
          <w:lang w:val="es-CO"/>
        </w:rPr>
      </w:pPr>
      <w:proofErr w:type="spellStart"/>
      <w:r w:rsidRPr="00D63E19">
        <w:rPr>
          <w:rFonts w:ascii="Arial" w:hAnsi="Arial" w:cs="Arial"/>
          <w:sz w:val="22"/>
          <w:szCs w:val="20"/>
          <w:lang w:val="es-CO"/>
        </w:rPr>
        <w:t>D</w:t>
      </w:r>
      <w:r w:rsidRPr="00D63E19">
        <w:rPr>
          <w:rFonts w:ascii="Arial" w:hAnsi="Arial" w:cs="Arial"/>
          <w:sz w:val="22"/>
          <w:szCs w:val="20"/>
          <w:vertAlign w:val="subscript"/>
          <w:lang w:val="es-CO"/>
        </w:rPr>
        <w:t>neta</w:t>
      </w:r>
      <w:proofErr w:type="spellEnd"/>
      <w:r w:rsidRPr="00D63E19">
        <w:rPr>
          <w:rFonts w:ascii="Arial" w:hAnsi="Arial" w:cs="Arial"/>
          <w:sz w:val="22"/>
          <w:szCs w:val="20"/>
          <w:lang w:val="es-CO"/>
        </w:rPr>
        <w:t>= dotación neta</w:t>
      </w:r>
    </w:p>
    <w:p w14:paraId="2CFABE24" w14:textId="77777777" w:rsidR="00D63E19" w:rsidRPr="00D63E19" w:rsidRDefault="00D63E19" w:rsidP="00D63E19">
      <w:pPr>
        <w:ind w:left="360"/>
        <w:rPr>
          <w:rFonts w:ascii="Arial" w:hAnsi="Arial" w:cs="Arial"/>
          <w:sz w:val="22"/>
          <w:szCs w:val="20"/>
          <w:lang w:val="es-CO"/>
        </w:rPr>
      </w:pPr>
      <w:r w:rsidRPr="00D63E19">
        <w:rPr>
          <w:rFonts w:ascii="Arial" w:hAnsi="Arial" w:cs="Arial"/>
          <w:sz w:val="22"/>
          <w:szCs w:val="20"/>
          <w:lang w:val="es-CO"/>
        </w:rPr>
        <w:t>%P= pérdidas técnicas máximas admisibles</w:t>
      </w:r>
    </w:p>
    <w:p w14:paraId="2A5D3077" w14:textId="77777777" w:rsidR="00D63E19" w:rsidRPr="00D63E19" w:rsidRDefault="00D63E19" w:rsidP="00D63E19">
      <w:pPr>
        <w:ind w:left="360"/>
        <w:rPr>
          <w:rFonts w:ascii="Arial" w:hAnsi="Arial" w:cs="Arial"/>
          <w:sz w:val="22"/>
          <w:szCs w:val="20"/>
          <w:lang w:val="es-CO"/>
        </w:rPr>
      </w:pPr>
    </w:p>
    <w:p w14:paraId="54190059" w14:textId="77777777" w:rsidR="00D63E19" w:rsidRPr="00D63E19" w:rsidRDefault="00D63E19" w:rsidP="00D63E19">
      <w:pPr>
        <w:rPr>
          <w:rFonts w:ascii="Arial" w:hAnsi="Arial" w:cs="Arial"/>
          <w:sz w:val="22"/>
          <w:lang w:val="es-CO"/>
        </w:rPr>
      </w:pPr>
      <w:r w:rsidRPr="00D63E19">
        <w:rPr>
          <w:rFonts w:ascii="Arial" w:hAnsi="Arial" w:cs="Arial"/>
          <w:sz w:val="22"/>
          <w:lang w:val="es-CO"/>
        </w:rPr>
        <w:t>Teniendo en cuenta la resolución 0330 del 2017 en el parágrafo del artículo 44, El porcentaje de pérdidas técnicas máximas engloba el total de pérdidas esperadas en todos los componentes del sistema (como conducciones, aducciones y redes), así como las necesidades de la planta de tratamiento de agua potable, y no deberá superar el 25%.</w:t>
      </w:r>
    </w:p>
    <w:p w14:paraId="5E2F3C3C" w14:textId="77777777" w:rsidR="00D63E19" w:rsidRPr="00D63E19" w:rsidRDefault="00D63E19" w:rsidP="00D63E19">
      <w:pPr>
        <w:rPr>
          <w:rFonts w:ascii="Arial" w:hAnsi="Arial" w:cs="Arial"/>
          <w:sz w:val="22"/>
          <w:lang w:val="es-CO"/>
        </w:rPr>
      </w:pPr>
    </w:p>
    <w:p w14:paraId="5526A4D5" w14:textId="77777777" w:rsidR="00D63E19" w:rsidRPr="00D63E19" w:rsidRDefault="00000000" w:rsidP="00D63E19">
      <w:pPr>
        <w:ind w:left="360"/>
        <w:jc w:val="center"/>
        <w:rPr>
          <w:rFonts w:ascii="Arial" w:hAnsi="Arial" w:cs="Arial"/>
          <w:lang w:val="es-CO"/>
        </w:rPr>
      </w:pPr>
      <m:oMathPara>
        <m:oMath>
          <m:sSub>
            <m:sSubPr>
              <m:ctrlPr>
                <w:rPr>
                  <w:rFonts w:ascii="Cambria Math" w:hAnsi="Cambria Math" w:cs="Arial"/>
                  <w:i/>
                  <w:lang w:val="es-CO"/>
                </w:rPr>
              </m:ctrlPr>
            </m:sSubPr>
            <m:e>
              <m:r>
                <w:rPr>
                  <w:rFonts w:ascii="Cambria Math" w:hAnsi="Cambria Math" w:cs="Arial"/>
                  <w:lang w:val="es-CO"/>
                </w:rPr>
                <m:t>D</m:t>
              </m:r>
            </m:e>
            <m:sub>
              <m:r>
                <w:rPr>
                  <w:rFonts w:ascii="Cambria Math" w:hAnsi="Cambria Math" w:cs="Arial"/>
                  <w:lang w:val="es-CO"/>
                </w:rPr>
                <m:t>Bruta</m:t>
              </m:r>
            </m:sub>
          </m:sSub>
          <m:r>
            <w:rPr>
              <w:rFonts w:ascii="Cambria Math" w:hAnsi="Cambria Math" w:cs="Arial"/>
              <w:lang w:val="es-CO"/>
            </w:rPr>
            <m:t>=</m:t>
          </m:r>
          <m:f>
            <m:fPr>
              <m:ctrlPr>
                <w:rPr>
                  <w:rFonts w:ascii="Cambria Math" w:hAnsi="Cambria Math" w:cs="Arial"/>
                  <w:i/>
                  <w:lang w:val="es-CO"/>
                </w:rPr>
              </m:ctrlPr>
            </m:fPr>
            <m:num>
              <m:r>
                <w:rPr>
                  <w:rFonts w:ascii="Cambria Math" w:hAnsi="Cambria Math" w:cs="Arial"/>
                  <w:lang w:val="es-CO"/>
                </w:rPr>
                <m:t>130</m:t>
              </m:r>
            </m:num>
            <m:den>
              <m:r>
                <w:rPr>
                  <w:rFonts w:ascii="Cambria Math" w:hAnsi="Cambria Math" w:cs="Arial"/>
                  <w:lang w:val="es-CO"/>
                </w:rPr>
                <m:t>1-25%</m:t>
              </m:r>
            </m:den>
          </m:f>
          <m:r>
            <w:rPr>
              <w:rFonts w:ascii="Cambria Math" w:hAnsi="Cambria Math" w:cs="Arial"/>
              <w:lang w:val="es-CO"/>
            </w:rPr>
            <m:t>=173.3 L/hab-día</m:t>
          </m:r>
        </m:oMath>
      </m:oMathPara>
    </w:p>
    <w:p w14:paraId="468E73D1" w14:textId="77777777" w:rsidR="00D63E19" w:rsidRPr="00D63E19" w:rsidRDefault="00D63E19" w:rsidP="00D63E19">
      <w:pPr>
        <w:ind w:left="360"/>
        <w:jc w:val="center"/>
        <w:rPr>
          <w:rFonts w:ascii="Arial" w:hAnsi="Arial" w:cs="Arial"/>
          <w:lang w:val="es-CO"/>
        </w:rPr>
      </w:pPr>
    </w:p>
    <w:p w14:paraId="61FDFD1A" w14:textId="77777777" w:rsidR="00D63E19" w:rsidRPr="00D63E19" w:rsidRDefault="00D63E19">
      <w:pPr>
        <w:numPr>
          <w:ilvl w:val="1"/>
          <w:numId w:val="1"/>
        </w:numPr>
        <w:spacing w:after="160"/>
        <w:contextualSpacing/>
        <w:jc w:val="both"/>
        <w:outlineLvl w:val="1"/>
        <w:rPr>
          <w:rFonts w:ascii="Arial" w:hAnsi="Arial" w:cs="Arial"/>
          <w:b/>
          <w:bCs/>
          <w:sz w:val="22"/>
          <w:szCs w:val="18"/>
        </w:rPr>
      </w:pPr>
      <w:bookmarkStart w:id="124" w:name="_Toc111013416"/>
      <w:bookmarkStart w:id="125" w:name="_Toc118214073"/>
      <w:bookmarkStart w:id="126" w:name="_Toc129954574"/>
      <w:bookmarkStart w:id="127" w:name="_Toc129955772"/>
      <w:r w:rsidRPr="00D63E19">
        <w:rPr>
          <w:rFonts w:ascii="Arial" w:hAnsi="Arial" w:cs="Arial"/>
          <w:b/>
          <w:bCs/>
          <w:sz w:val="22"/>
          <w:szCs w:val="18"/>
        </w:rPr>
        <w:t>Obtención de dotaciones futuras</w:t>
      </w:r>
      <w:bookmarkEnd w:id="124"/>
      <w:bookmarkEnd w:id="125"/>
      <w:bookmarkEnd w:id="126"/>
      <w:bookmarkEnd w:id="127"/>
    </w:p>
    <w:p w14:paraId="67E3C907" w14:textId="77777777" w:rsidR="00D63E19" w:rsidRPr="00D63E19" w:rsidRDefault="00D63E19" w:rsidP="00D63E19">
      <w:pPr>
        <w:ind w:left="360"/>
        <w:rPr>
          <w:rFonts w:ascii="Arial" w:hAnsi="Arial" w:cs="Arial"/>
          <w:sz w:val="22"/>
          <w:lang w:val="es-CO"/>
        </w:rPr>
      </w:pPr>
      <w:r w:rsidRPr="00D63E19">
        <w:rPr>
          <w:rFonts w:ascii="Arial" w:hAnsi="Arial" w:cs="Arial"/>
          <w:sz w:val="22"/>
          <w:lang w:val="es-CO"/>
        </w:rPr>
        <w:t>Teniendo en cuenta el EOT del municipio de Puente Nacional el cual evidencia un importante crecimiento de actividad económica y además genera un apreciable desarrollo y posee importantes áreas de expansión tanto en la urbano como en el sector veredal las cuales pueden ser dotadas de servicios públicos sin presentar mayores dificultades ya que la unidad de servicios públicos certifica que la población urbana |tiene una tendencia de desarrollo en la región.</w:t>
      </w:r>
    </w:p>
    <w:p w14:paraId="28A3F1AD" w14:textId="77777777" w:rsidR="00D63E19" w:rsidRPr="00D63E19" w:rsidRDefault="00D63E19" w:rsidP="00D63E19">
      <w:pPr>
        <w:ind w:left="360"/>
        <w:rPr>
          <w:rFonts w:ascii="Arial" w:hAnsi="Arial" w:cs="Arial"/>
          <w:lang w:val="es-CO"/>
        </w:rPr>
      </w:pPr>
      <m:oMathPara>
        <m:oMath>
          <m:r>
            <w:rPr>
              <w:rFonts w:ascii="Cambria Math" w:hAnsi="Cambria Math" w:cs="Arial"/>
              <w:lang w:val="es-CO"/>
            </w:rPr>
            <m:t>r=</m:t>
          </m:r>
          <m:sSup>
            <m:sSupPr>
              <m:ctrlPr>
                <w:rPr>
                  <w:rFonts w:ascii="Cambria Math" w:hAnsi="Cambria Math" w:cs="Arial"/>
                  <w:i/>
                  <w:lang w:val="es-CO"/>
                </w:rPr>
              </m:ctrlPr>
            </m:sSupPr>
            <m:e>
              <m:d>
                <m:dPr>
                  <m:ctrlPr>
                    <w:rPr>
                      <w:rFonts w:ascii="Cambria Math" w:hAnsi="Cambria Math" w:cs="Arial"/>
                      <w:i/>
                      <w:lang w:val="es-CO"/>
                    </w:rPr>
                  </m:ctrlPr>
                </m:dPr>
                <m:e>
                  <m:f>
                    <m:fPr>
                      <m:ctrlPr>
                        <w:rPr>
                          <w:rFonts w:ascii="Cambria Math" w:hAnsi="Cambria Math" w:cs="Arial"/>
                          <w:i/>
                          <w:lang w:val="es-CO"/>
                        </w:rPr>
                      </m:ctrlPr>
                    </m:fPr>
                    <m:num>
                      <m:sSub>
                        <m:sSubPr>
                          <m:ctrlPr>
                            <w:rPr>
                              <w:rFonts w:ascii="Cambria Math" w:hAnsi="Cambria Math" w:cs="Arial"/>
                              <w:i/>
                              <w:lang w:val="es-CO"/>
                            </w:rPr>
                          </m:ctrlPr>
                        </m:sSubPr>
                        <m:e>
                          <m:r>
                            <w:rPr>
                              <w:rFonts w:ascii="Cambria Math" w:hAnsi="Cambria Math" w:cs="Arial"/>
                              <w:lang w:val="es-CO"/>
                            </w:rPr>
                            <m:t>P</m:t>
                          </m:r>
                        </m:e>
                        <m:sub>
                          <m:r>
                            <w:rPr>
                              <w:rFonts w:ascii="Cambria Math" w:hAnsi="Cambria Math" w:cs="Arial"/>
                              <w:lang w:val="es-CO"/>
                            </w:rPr>
                            <m:t>uc</m:t>
                          </m:r>
                        </m:sub>
                      </m:sSub>
                    </m:num>
                    <m:den>
                      <m:sSub>
                        <m:sSubPr>
                          <m:ctrlPr>
                            <w:rPr>
                              <w:rFonts w:ascii="Cambria Math" w:hAnsi="Cambria Math" w:cs="Arial"/>
                              <w:i/>
                              <w:lang w:val="es-CO"/>
                            </w:rPr>
                          </m:ctrlPr>
                        </m:sSubPr>
                        <m:e>
                          <m:r>
                            <w:rPr>
                              <w:rFonts w:ascii="Cambria Math" w:hAnsi="Cambria Math" w:cs="Arial"/>
                              <w:lang w:val="es-CO"/>
                            </w:rPr>
                            <m:t>P</m:t>
                          </m:r>
                        </m:e>
                        <m:sub>
                          <m:r>
                            <w:rPr>
                              <w:rFonts w:ascii="Cambria Math" w:hAnsi="Cambria Math" w:cs="Arial"/>
                              <w:lang w:val="es-CO"/>
                            </w:rPr>
                            <m:t>ci</m:t>
                          </m:r>
                        </m:sub>
                      </m:sSub>
                    </m:den>
                  </m:f>
                </m:e>
              </m:d>
            </m:e>
            <m:sup>
              <m:f>
                <m:fPr>
                  <m:ctrlPr>
                    <w:rPr>
                      <w:rFonts w:ascii="Cambria Math" w:hAnsi="Cambria Math" w:cs="Arial"/>
                      <w:i/>
                      <w:lang w:val="es-CO"/>
                    </w:rPr>
                  </m:ctrlPr>
                </m:fPr>
                <m:num>
                  <m:r>
                    <w:rPr>
                      <w:rFonts w:ascii="Cambria Math" w:hAnsi="Cambria Math" w:cs="Arial"/>
                      <w:lang w:val="es-CO"/>
                    </w:rPr>
                    <m:t>1</m:t>
                  </m:r>
                </m:num>
                <m:den>
                  <m:r>
                    <w:rPr>
                      <w:rFonts w:ascii="Cambria Math" w:hAnsi="Cambria Math" w:cs="Arial"/>
                      <w:lang w:val="es-CO"/>
                    </w:rPr>
                    <m:t>(</m:t>
                  </m:r>
                  <m:sSub>
                    <m:sSubPr>
                      <m:ctrlPr>
                        <w:rPr>
                          <w:rFonts w:ascii="Cambria Math" w:hAnsi="Cambria Math" w:cs="Arial"/>
                          <w:i/>
                          <w:lang w:val="es-CO"/>
                        </w:rPr>
                      </m:ctrlPr>
                    </m:sSubPr>
                    <m:e>
                      <m:r>
                        <w:rPr>
                          <w:rFonts w:ascii="Cambria Math" w:hAnsi="Cambria Math" w:cs="Arial"/>
                          <w:lang w:val="es-CO"/>
                        </w:rPr>
                        <m:t>T</m:t>
                      </m:r>
                    </m:e>
                    <m:sub>
                      <m:r>
                        <w:rPr>
                          <w:rFonts w:ascii="Cambria Math" w:hAnsi="Cambria Math" w:cs="Arial"/>
                          <w:lang w:val="es-CO"/>
                        </w:rPr>
                        <m:t>uc</m:t>
                      </m:r>
                    </m:sub>
                  </m:sSub>
                  <m:r>
                    <w:rPr>
                      <w:rFonts w:ascii="Cambria Math" w:hAnsi="Cambria Math" w:cs="Arial"/>
                      <w:lang w:val="es-CO"/>
                    </w:rPr>
                    <m:t>-</m:t>
                  </m:r>
                  <m:sSub>
                    <m:sSubPr>
                      <m:ctrlPr>
                        <w:rPr>
                          <w:rFonts w:ascii="Cambria Math" w:hAnsi="Cambria Math" w:cs="Arial"/>
                          <w:i/>
                          <w:lang w:val="es-CO"/>
                        </w:rPr>
                      </m:ctrlPr>
                    </m:sSubPr>
                    <m:e>
                      <m:r>
                        <w:rPr>
                          <w:rFonts w:ascii="Cambria Math" w:hAnsi="Cambria Math" w:cs="Arial"/>
                          <w:lang w:val="es-CO"/>
                        </w:rPr>
                        <m:t>T</m:t>
                      </m:r>
                    </m:e>
                    <m:sub>
                      <m:r>
                        <w:rPr>
                          <w:rFonts w:ascii="Cambria Math" w:hAnsi="Cambria Math" w:cs="Arial"/>
                          <w:lang w:val="es-CO"/>
                        </w:rPr>
                        <m:t>ci</m:t>
                      </m:r>
                    </m:sub>
                  </m:sSub>
                  <m:r>
                    <w:rPr>
                      <w:rFonts w:ascii="Cambria Math" w:hAnsi="Cambria Math" w:cs="Arial"/>
                      <w:lang w:val="es-CO"/>
                    </w:rPr>
                    <m:t>)</m:t>
                  </m:r>
                </m:den>
              </m:f>
            </m:sup>
          </m:sSup>
          <m:r>
            <w:rPr>
              <w:rFonts w:ascii="Cambria Math" w:hAnsi="Cambria Math" w:cs="Arial"/>
              <w:lang w:val="es-CO"/>
            </w:rPr>
            <m:t>-1</m:t>
          </m:r>
        </m:oMath>
      </m:oMathPara>
    </w:p>
    <w:p w14:paraId="347B5569" w14:textId="77777777" w:rsidR="00D63E19" w:rsidRPr="00D63E19" w:rsidRDefault="00000000" w:rsidP="00D63E19">
      <w:pPr>
        <w:ind w:left="360"/>
        <w:rPr>
          <w:rFonts w:ascii="Arial" w:hAnsi="Arial" w:cs="Arial"/>
          <w:lang w:val="es-CO"/>
        </w:rPr>
      </w:pPr>
      <m:oMathPara>
        <m:oMath>
          <m:sSub>
            <m:sSubPr>
              <m:ctrlPr>
                <w:rPr>
                  <w:rFonts w:ascii="Cambria Math" w:hAnsi="Cambria Math" w:cs="Arial"/>
                  <w:i/>
                  <w:lang w:val="es-CO"/>
                </w:rPr>
              </m:ctrlPr>
            </m:sSubPr>
            <m:e>
              <m:r>
                <w:rPr>
                  <w:rFonts w:ascii="Cambria Math" w:hAnsi="Cambria Math" w:cs="Arial"/>
                  <w:lang w:val="es-CO"/>
                </w:rPr>
                <m:t>P</m:t>
              </m:r>
            </m:e>
            <m:sub>
              <m:r>
                <w:rPr>
                  <w:rFonts w:ascii="Cambria Math" w:hAnsi="Cambria Math" w:cs="Arial"/>
                  <w:lang w:val="es-CO"/>
                </w:rPr>
                <m:t>f</m:t>
              </m:r>
            </m:sub>
          </m:sSub>
          <m:r>
            <w:rPr>
              <w:rFonts w:ascii="Cambria Math" w:hAnsi="Cambria Math" w:cs="Arial"/>
              <w:lang w:val="es-CO"/>
            </w:rPr>
            <m:t>=</m:t>
          </m:r>
          <m:sSub>
            <m:sSubPr>
              <m:ctrlPr>
                <w:rPr>
                  <w:rFonts w:ascii="Cambria Math" w:hAnsi="Cambria Math" w:cs="Arial"/>
                  <w:i/>
                  <w:lang w:val="es-CO"/>
                </w:rPr>
              </m:ctrlPr>
            </m:sSubPr>
            <m:e>
              <m:r>
                <w:rPr>
                  <w:rFonts w:ascii="Cambria Math" w:hAnsi="Cambria Math" w:cs="Arial"/>
                  <w:lang w:val="es-CO"/>
                </w:rPr>
                <m:t>P</m:t>
              </m:r>
            </m:e>
            <m:sub>
              <m:r>
                <w:rPr>
                  <w:rFonts w:ascii="Cambria Math" w:hAnsi="Cambria Math" w:cs="Arial"/>
                  <w:lang w:val="es-CO"/>
                </w:rPr>
                <m:t>uc</m:t>
              </m:r>
            </m:sub>
          </m:sSub>
          <m:r>
            <w:rPr>
              <w:rFonts w:ascii="Cambria Math" w:hAnsi="Cambria Math" w:cs="Arial"/>
              <w:lang w:val="es-CO"/>
            </w:rPr>
            <m:t>*</m:t>
          </m:r>
          <m:sSup>
            <m:sSupPr>
              <m:ctrlPr>
                <w:rPr>
                  <w:rFonts w:ascii="Cambria Math" w:hAnsi="Cambria Math" w:cs="Arial"/>
                  <w:i/>
                  <w:lang w:val="es-CO"/>
                </w:rPr>
              </m:ctrlPr>
            </m:sSupPr>
            <m:e>
              <m:r>
                <w:rPr>
                  <w:rFonts w:ascii="Cambria Math" w:hAnsi="Cambria Math" w:cs="Arial"/>
                  <w:lang w:val="es-CO"/>
                </w:rPr>
                <m:t>(1+r)</m:t>
              </m:r>
            </m:e>
            <m:sup>
              <m:sSub>
                <m:sSubPr>
                  <m:ctrlPr>
                    <w:rPr>
                      <w:rFonts w:ascii="Cambria Math" w:hAnsi="Cambria Math" w:cs="Arial"/>
                      <w:i/>
                      <w:lang w:val="es-CO"/>
                    </w:rPr>
                  </m:ctrlPr>
                </m:sSubPr>
                <m:e>
                  <m:r>
                    <w:rPr>
                      <w:rFonts w:ascii="Cambria Math" w:hAnsi="Cambria Math" w:cs="Arial"/>
                      <w:lang w:val="es-CO"/>
                    </w:rPr>
                    <m:t>T</m:t>
                  </m:r>
                </m:e>
                <m:sub>
                  <m:r>
                    <w:rPr>
                      <w:rFonts w:ascii="Cambria Math" w:hAnsi="Cambria Math" w:cs="Arial"/>
                      <w:lang w:val="es-CO"/>
                    </w:rPr>
                    <m:t>f</m:t>
                  </m:r>
                </m:sub>
              </m:sSub>
              <m:r>
                <w:rPr>
                  <w:rFonts w:ascii="Cambria Math" w:hAnsi="Cambria Math" w:cs="Arial"/>
                  <w:lang w:val="es-CO"/>
                </w:rPr>
                <m:t>-</m:t>
              </m:r>
              <m:sSub>
                <m:sSubPr>
                  <m:ctrlPr>
                    <w:rPr>
                      <w:rFonts w:ascii="Cambria Math" w:hAnsi="Cambria Math" w:cs="Arial"/>
                      <w:i/>
                      <w:lang w:val="es-CO"/>
                    </w:rPr>
                  </m:ctrlPr>
                </m:sSubPr>
                <m:e>
                  <m:r>
                    <w:rPr>
                      <w:rFonts w:ascii="Cambria Math" w:hAnsi="Cambria Math" w:cs="Arial"/>
                      <w:lang w:val="es-CO"/>
                    </w:rPr>
                    <m:t>T</m:t>
                  </m:r>
                </m:e>
                <m:sub>
                  <m:r>
                    <w:rPr>
                      <w:rFonts w:ascii="Cambria Math" w:hAnsi="Cambria Math" w:cs="Arial"/>
                      <w:lang w:val="es-CO"/>
                    </w:rPr>
                    <m:t>uc</m:t>
                  </m:r>
                </m:sub>
              </m:sSub>
            </m:sup>
          </m:sSup>
        </m:oMath>
      </m:oMathPara>
    </w:p>
    <w:p w14:paraId="7A8875A2" w14:textId="77777777" w:rsidR="00D63E19" w:rsidRPr="00D63E19" w:rsidRDefault="00D63E19" w:rsidP="00D63E19">
      <w:pPr>
        <w:ind w:left="360"/>
        <w:rPr>
          <w:rFonts w:ascii="Arial" w:hAnsi="Arial" w:cs="Arial"/>
          <w:sz w:val="22"/>
          <w:szCs w:val="20"/>
          <w:lang w:val="es-CO"/>
        </w:rPr>
      </w:pPr>
      <w:r w:rsidRPr="00D63E19">
        <w:rPr>
          <w:rFonts w:ascii="Arial" w:hAnsi="Arial" w:cs="Arial"/>
          <w:sz w:val="22"/>
          <w:szCs w:val="20"/>
          <w:lang w:val="es-CO"/>
        </w:rPr>
        <w:t xml:space="preserve">Donde: </w:t>
      </w:r>
    </w:p>
    <w:p w14:paraId="6015B58C" w14:textId="77777777" w:rsidR="00D63E19" w:rsidRPr="00D63E19" w:rsidRDefault="00D63E19" w:rsidP="00D63E19">
      <w:pPr>
        <w:ind w:left="360"/>
        <w:rPr>
          <w:rFonts w:ascii="Arial" w:hAnsi="Arial" w:cs="Arial"/>
          <w:sz w:val="22"/>
          <w:szCs w:val="20"/>
          <w:lang w:val="es-CO"/>
        </w:rPr>
      </w:pPr>
      <w:r w:rsidRPr="00D63E19">
        <w:rPr>
          <w:rFonts w:ascii="Arial" w:hAnsi="Arial" w:cs="Arial"/>
          <w:sz w:val="22"/>
          <w:szCs w:val="20"/>
          <w:lang w:val="es-CO"/>
        </w:rPr>
        <w:t xml:space="preserve">r= Tasa de crecimiento anual </w:t>
      </w:r>
    </w:p>
    <w:p w14:paraId="3BE292B4" w14:textId="77777777" w:rsidR="00D63E19" w:rsidRPr="00D63E19" w:rsidRDefault="00D63E19" w:rsidP="00D63E19">
      <w:pPr>
        <w:ind w:left="360"/>
        <w:rPr>
          <w:rFonts w:ascii="Arial" w:hAnsi="Arial" w:cs="Arial"/>
          <w:sz w:val="22"/>
          <w:szCs w:val="20"/>
          <w:lang w:val="es-CO"/>
        </w:rPr>
      </w:pPr>
      <w:proofErr w:type="spellStart"/>
      <w:r w:rsidRPr="00D63E19">
        <w:rPr>
          <w:rFonts w:ascii="Arial" w:hAnsi="Arial" w:cs="Arial"/>
          <w:sz w:val="22"/>
          <w:szCs w:val="20"/>
          <w:lang w:val="es-CO"/>
        </w:rPr>
        <w:t>Puc</w:t>
      </w:r>
      <w:proofErr w:type="spellEnd"/>
      <w:r w:rsidRPr="00D63E19">
        <w:rPr>
          <w:rFonts w:ascii="Arial" w:hAnsi="Arial" w:cs="Arial"/>
          <w:sz w:val="22"/>
          <w:szCs w:val="20"/>
          <w:lang w:val="es-CO"/>
        </w:rPr>
        <w:t xml:space="preserve">= Población del último censo </w:t>
      </w:r>
    </w:p>
    <w:p w14:paraId="7E22CADE" w14:textId="77777777" w:rsidR="00D63E19" w:rsidRPr="00D63E19" w:rsidRDefault="00D63E19" w:rsidP="00D63E19">
      <w:pPr>
        <w:ind w:left="360"/>
        <w:rPr>
          <w:rFonts w:ascii="Arial" w:hAnsi="Arial" w:cs="Arial"/>
          <w:sz w:val="22"/>
          <w:szCs w:val="20"/>
          <w:lang w:val="es-CO"/>
        </w:rPr>
      </w:pPr>
      <w:proofErr w:type="spellStart"/>
      <w:r w:rsidRPr="00D63E19">
        <w:rPr>
          <w:rFonts w:ascii="Arial" w:hAnsi="Arial" w:cs="Arial"/>
          <w:sz w:val="22"/>
          <w:szCs w:val="20"/>
          <w:lang w:val="es-CO"/>
        </w:rPr>
        <w:t>Pci</w:t>
      </w:r>
      <w:proofErr w:type="spellEnd"/>
      <w:r w:rsidRPr="00D63E19">
        <w:rPr>
          <w:rFonts w:ascii="Arial" w:hAnsi="Arial" w:cs="Arial"/>
          <w:sz w:val="22"/>
          <w:szCs w:val="20"/>
          <w:lang w:val="es-CO"/>
        </w:rPr>
        <w:t xml:space="preserve">= Población censo inicial </w:t>
      </w:r>
    </w:p>
    <w:p w14:paraId="17CDB1CB" w14:textId="77777777" w:rsidR="00D63E19" w:rsidRPr="00D63E19" w:rsidRDefault="00D63E19" w:rsidP="00D63E19">
      <w:pPr>
        <w:ind w:left="360"/>
        <w:rPr>
          <w:rFonts w:ascii="Arial" w:hAnsi="Arial" w:cs="Arial"/>
          <w:sz w:val="22"/>
          <w:szCs w:val="20"/>
          <w:lang w:val="es-CO"/>
        </w:rPr>
      </w:pPr>
      <w:r w:rsidRPr="00D63E19">
        <w:rPr>
          <w:rFonts w:ascii="Arial" w:hAnsi="Arial" w:cs="Arial"/>
          <w:sz w:val="22"/>
          <w:szCs w:val="20"/>
          <w:lang w:val="es-CO"/>
        </w:rPr>
        <w:t xml:space="preserve">Tuc= Tiempo del último censo (2018) </w:t>
      </w:r>
    </w:p>
    <w:p w14:paraId="492A780F" w14:textId="77777777" w:rsidR="00D63E19" w:rsidRPr="00D63E19" w:rsidRDefault="00D63E19" w:rsidP="00D63E19">
      <w:pPr>
        <w:ind w:left="360"/>
        <w:rPr>
          <w:rFonts w:ascii="Arial" w:hAnsi="Arial" w:cs="Arial"/>
          <w:sz w:val="22"/>
          <w:szCs w:val="20"/>
          <w:lang w:val="es-CO"/>
        </w:rPr>
      </w:pPr>
      <w:proofErr w:type="spellStart"/>
      <w:r w:rsidRPr="00D63E19">
        <w:rPr>
          <w:rFonts w:ascii="Arial" w:hAnsi="Arial" w:cs="Arial"/>
          <w:sz w:val="22"/>
          <w:szCs w:val="20"/>
          <w:lang w:val="es-CO"/>
        </w:rPr>
        <w:t>Tf</w:t>
      </w:r>
      <w:proofErr w:type="spellEnd"/>
      <w:r w:rsidRPr="00D63E19">
        <w:rPr>
          <w:rFonts w:ascii="Arial" w:hAnsi="Arial" w:cs="Arial"/>
          <w:sz w:val="22"/>
          <w:szCs w:val="20"/>
          <w:lang w:val="es-CO"/>
        </w:rPr>
        <w:t>= Tiempo futuro</w:t>
      </w:r>
    </w:p>
    <w:p w14:paraId="7D4CC3F1" w14:textId="77777777" w:rsidR="00D63E19" w:rsidRPr="00D63E19" w:rsidRDefault="00D63E19" w:rsidP="00D63E19">
      <w:pPr>
        <w:tabs>
          <w:tab w:val="left" w:pos="3708"/>
        </w:tabs>
        <w:rPr>
          <w:rFonts w:ascii="Arial" w:eastAsiaTheme="minorEastAsia" w:hAnsi="Arial" w:cs="Arial"/>
          <w:sz w:val="22"/>
          <w:lang w:val="es-CO"/>
        </w:rPr>
      </w:pPr>
      <m:oMathPara>
        <m:oMath>
          <m:r>
            <w:rPr>
              <w:rFonts w:ascii="Cambria Math" w:hAnsi="Cambria Math" w:cs="Arial"/>
              <w:sz w:val="22"/>
              <w:lang w:val="es-CO"/>
            </w:rPr>
            <m:t>r=</m:t>
          </m:r>
          <m:sSup>
            <m:sSupPr>
              <m:ctrlPr>
                <w:rPr>
                  <w:rFonts w:ascii="Cambria Math" w:hAnsi="Cambria Math" w:cs="Arial"/>
                  <w:i/>
                  <w:sz w:val="22"/>
                  <w:lang w:val="es-CO"/>
                </w:rPr>
              </m:ctrlPr>
            </m:sSupPr>
            <m:e>
              <m:d>
                <m:dPr>
                  <m:ctrlPr>
                    <w:rPr>
                      <w:rFonts w:ascii="Cambria Math" w:hAnsi="Cambria Math" w:cs="Arial"/>
                      <w:i/>
                      <w:sz w:val="22"/>
                      <w:lang w:val="es-CO"/>
                    </w:rPr>
                  </m:ctrlPr>
                </m:dPr>
                <m:e>
                  <m:f>
                    <m:fPr>
                      <m:ctrlPr>
                        <w:rPr>
                          <w:rFonts w:ascii="Cambria Math" w:hAnsi="Cambria Math" w:cs="Arial"/>
                          <w:i/>
                          <w:sz w:val="22"/>
                          <w:lang w:val="es-CO"/>
                        </w:rPr>
                      </m:ctrlPr>
                    </m:fPr>
                    <m:num>
                      <m:r>
                        <w:rPr>
                          <w:rFonts w:ascii="Cambria Math" w:hAnsi="Cambria Math" w:cs="Arial"/>
                          <w:sz w:val="22"/>
                          <w:lang w:val="es-CO"/>
                        </w:rPr>
                        <m:t>2008841</m:t>
                      </m:r>
                    </m:num>
                    <m:den>
                      <m:r>
                        <w:rPr>
                          <w:rFonts w:ascii="Cambria Math" w:hAnsi="Cambria Math" w:cs="Arial"/>
                          <w:sz w:val="22"/>
                          <w:lang w:val="es-CO"/>
                        </w:rPr>
                        <m:t>1577716</m:t>
                      </m:r>
                    </m:den>
                  </m:f>
                </m:e>
              </m:d>
            </m:e>
            <m:sup>
              <m:f>
                <m:fPr>
                  <m:ctrlPr>
                    <w:rPr>
                      <w:rFonts w:ascii="Cambria Math" w:hAnsi="Cambria Math" w:cs="Arial"/>
                      <w:i/>
                      <w:sz w:val="22"/>
                      <w:lang w:val="es-CO"/>
                    </w:rPr>
                  </m:ctrlPr>
                </m:fPr>
                <m:num>
                  <m:r>
                    <w:rPr>
                      <w:rFonts w:ascii="Cambria Math" w:hAnsi="Cambria Math" w:cs="Arial"/>
                      <w:sz w:val="22"/>
                      <w:lang w:val="es-CO"/>
                    </w:rPr>
                    <m:t>1</m:t>
                  </m:r>
                </m:num>
                <m:den>
                  <m:r>
                    <w:rPr>
                      <w:rFonts w:ascii="Cambria Math" w:hAnsi="Cambria Math" w:cs="Arial"/>
                      <w:sz w:val="22"/>
                      <w:lang w:val="es-CO"/>
                    </w:rPr>
                    <m:t>2018-1985</m:t>
                  </m:r>
                </m:den>
              </m:f>
            </m:sup>
          </m:sSup>
          <m:r>
            <w:rPr>
              <w:rFonts w:ascii="Cambria Math" w:hAnsi="Cambria Math" w:cs="Arial"/>
              <w:sz w:val="22"/>
              <w:lang w:val="es-CO"/>
            </w:rPr>
            <m:t>-1</m:t>
          </m:r>
        </m:oMath>
      </m:oMathPara>
    </w:p>
    <w:p w14:paraId="0505F55B" w14:textId="77777777" w:rsidR="00D63E19" w:rsidRPr="00D63E19" w:rsidRDefault="00D63E19" w:rsidP="00D63E19">
      <w:pPr>
        <w:tabs>
          <w:tab w:val="left" w:pos="3708"/>
        </w:tabs>
        <w:rPr>
          <w:rFonts w:ascii="Arial" w:eastAsiaTheme="minorEastAsia" w:hAnsi="Arial" w:cs="Arial"/>
          <w:sz w:val="22"/>
          <w:lang w:val="es-CO"/>
        </w:rPr>
      </w:pPr>
    </w:p>
    <w:p w14:paraId="50A260D3" w14:textId="77777777" w:rsidR="00D63E19" w:rsidRPr="00D63E19" w:rsidRDefault="00D63E19" w:rsidP="00D63E19">
      <w:pPr>
        <w:tabs>
          <w:tab w:val="left" w:pos="3708"/>
        </w:tabs>
        <w:rPr>
          <w:rFonts w:ascii="Arial" w:hAnsi="Arial" w:cs="Arial"/>
          <w:sz w:val="22"/>
          <w:lang w:val="es-CO"/>
        </w:rPr>
      </w:pPr>
      <m:oMathPara>
        <m:oMath>
          <m:r>
            <w:rPr>
              <w:rFonts w:ascii="Cambria Math" w:hAnsi="Cambria Math" w:cs="Arial"/>
              <w:sz w:val="22"/>
              <w:lang w:val="es-CO"/>
            </w:rPr>
            <m:t>r=0.0073475≈0.73%</m:t>
          </m:r>
        </m:oMath>
      </m:oMathPara>
    </w:p>
    <w:p w14:paraId="00696469" w14:textId="77777777" w:rsidR="00D63E19" w:rsidRPr="00D63E19" w:rsidRDefault="00D63E19" w:rsidP="00D63E19">
      <w:pPr>
        <w:tabs>
          <w:tab w:val="left" w:pos="3708"/>
        </w:tabs>
        <w:rPr>
          <w:rFonts w:ascii="Arial" w:hAnsi="Arial" w:cs="Arial"/>
          <w:sz w:val="22"/>
          <w:lang w:val="es-CO"/>
        </w:rPr>
      </w:pPr>
    </w:p>
    <w:p w14:paraId="663DB6E1" w14:textId="77777777" w:rsidR="00D63E19" w:rsidRPr="00D63E19" w:rsidRDefault="00000000" w:rsidP="00D63E19">
      <w:pPr>
        <w:ind w:left="360"/>
        <w:jc w:val="center"/>
        <w:rPr>
          <w:rFonts w:ascii="Arial" w:hAnsi="Arial" w:cs="Arial"/>
          <w:sz w:val="22"/>
          <w:szCs w:val="20"/>
          <w:lang w:val="es-CO"/>
        </w:rPr>
      </w:pPr>
      <m:oMathPara>
        <m:oMath>
          <m:sSub>
            <m:sSubPr>
              <m:ctrlPr>
                <w:rPr>
                  <w:rFonts w:ascii="Cambria Math" w:hAnsi="Cambria Math" w:cs="Arial"/>
                  <w:i/>
                  <w:sz w:val="22"/>
                  <w:szCs w:val="20"/>
                  <w:lang w:val="es-CO"/>
                </w:rPr>
              </m:ctrlPr>
            </m:sSubPr>
            <m:e>
              <m:r>
                <w:rPr>
                  <w:rFonts w:ascii="Cambria Math" w:hAnsi="Cambria Math" w:cs="Arial"/>
                  <w:sz w:val="22"/>
                  <w:szCs w:val="20"/>
                  <w:lang w:val="es-CO"/>
                </w:rPr>
                <m:t>P</m:t>
              </m:r>
            </m:e>
            <m:sub>
              <m:r>
                <w:rPr>
                  <w:rFonts w:ascii="Cambria Math" w:hAnsi="Cambria Math" w:cs="Arial"/>
                  <w:sz w:val="22"/>
                  <w:szCs w:val="20"/>
                  <w:lang w:val="es-CO"/>
                </w:rPr>
                <m:t>2048</m:t>
              </m:r>
            </m:sub>
          </m:sSub>
          <m:r>
            <w:rPr>
              <w:rFonts w:ascii="Cambria Math" w:hAnsi="Cambria Math" w:cs="Arial"/>
              <w:sz w:val="22"/>
              <w:szCs w:val="20"/>
              <w:lang w:val="es-CO"/>
            </w:rPr>
            <m:t>=1672*</m:t>
          </m:r>
          <m:sSup>
            <m:sSupPr>
              <m:ctrlPr>
                <w:rPr>
                  <w:rFonts w:ascii="Cambria Math" w:hAnsi="Cambria Math" w:cs="Arial"/>
                  <w:i/>
                  <w:sz w:val="22"/>
                  <w:szCs w:val="20"/>
                  <w:lang w:val="es-CO"/>
                </w:rPr>
              </m:ctrlPr>
            </m:sSupPr>
            <m:e>
              <m:d>
                <m:dPr>
                  <m:ctrlPr>
                    <w:rPr>
                      <w:rFonts w:ascii="Cambria Math" w:hAnsi="Cambria Math" w:cs="Arial"/>
                      <w:i/>
                      <w:sz w:val="22"/>
                      <w:szCs w:val="20"/>
                      <w:lang w:val="es-CO"/>
                    </w:rPr>
                  </m:ctrlPr>
                </m:dPr>
                <m:e>
                  <m:r>
                    <w:rPr>
                      <w:rFonts w:ascii="Cambria Math" w:hAnsi="Cambria Math" w:cs="Arial"/>
                      <w:sz w:val="22"/>
                      <w:szCs w:val="20"/>
                      <w:lang w:val="es-CO"/>
                    </w:rPr>
                    <m:t>1+0.0073</m:t>
                  </m:r>
                </m:e>
              </m:d>
            </m:e>
            <m:sup>
              <m:r>
                <w:rPr>
                  <w:rFonts w:ascii="Cambria Math" w:hAnsi="Cambria Math" w:cs="Arial"/>
                  <w:sz w:val="22"/>
                  <w:szCs w:val="20"/>
                  <w:lang w:val="es-CO"/>
                </w:rPr>
                <m:t>26</m:t>
              </m:r>
            </m:sup>
          </m:sSup>
          <m:r>
            <w:rPr>
              <w:rFonts w:ascii="Cambria Math" w:hAnsi="Cambria Math" w:cs="Arial"/>
              <w:sz w:val="22"/>
              <w:szCs w:val="20"/>
              <w:lang w:val="es-CO"/>
            </w:rPr>
            <m:t>=2020.068</m:t>
          </m:r>
        </m:oMath>
      </m:oMathPara>
    </w:p>
    <w:p w14:paraId="689DD26B" w14:textId="77777777" w:rsidR="00D63E19" w:rsidRPr="00D63E19" w:rsidRDefault="00D63E19" w:rsidP="00D63E19">
      <w:pPr>
        <w:ind w:left="360"/>
        <w:jc w:val="center"/>
        <w:rPr>
          <w:rFonts w:ascii="Arial" w:hAnsi="Arial" w:cs="Arial"/>
          <w:sz w:val="22"/>
          <w:szCs w:val="20"/>
          <w:lang w:val="es-CO"/>
        </w:rPr>
      </w:pPr>
    </w:p>
    <w:p w14:paraId="099E44B1" w14:textId="77777777" w:rsidR="00D63E19" w:rsidRPr="00D63E19" w:rsidRDefault="00000000" w:rsidP="00D63E19">
      <w:pPr>
        <w:ind w:left="360"/>
        <w:jc w:val="center"/>
        <w:rPr>
          <w:rFonts w:ascii="Arial" w:eastAsiaTheme="minorEastAsia" w:hAnsi="Arial" w:cs="Arial"/>
          <w:sz w:val="22"/>
          <w:szCs w:val="20"/>
          <w:lang w:val="es-CO"/>
        </w:rPr>
      </w:pPr>
      <m:oMathPara>
        <m:oMath>
          <m:sSub>
            <m:sSubPr>
              <m:ctrlPr>
                <w:rPr>
                  <w:rFonts w:ascii="Cambria Math" w:hAnsi="Cambria Math" w:cs="Arial"/>
                  <w:i/>
                  <w:sz w:val="22"/>
                  <w:szCs w:val="20"/>
                  <w:lang w:val="es-CO"/>
                </w:rPr>
              </m:ctrlPr>
            </m:sSubPr>
            <m:e>
              <m:r>
                <w:rPr>
                  <w:rFonts w:ascii="Cambria Math" w:hAnsi="Cambria Math" w:cs="Arial"/>
                  <w:sz w:val="22"/>
                  <w:szCs w:val="20"/>
                  <w:lang w:val="es-CO"/>
                </w:rPr>
                <m:t>P</m:t>
              </m:r>
            </m:e>
            <m:sub>
              <m:r>
                <w:rPr>
                  <w:rFonts w:ascii="Cambria Math" w:hAnsi="Cambria Math" w:cs="Arial"/>
                  <w:sz w:val="22"/>
                  <w:szCs w:val="20"/>
                  <w:lang w:val="es-CO"/>
                </w:rPr>
                <m:t>2048</m:t>
              </m:r>
            </m:sub>
          </m:sSub>
          <m:r>
            <w:rPr>
              <w:rFonts w:ascii="Cambria Math" w:hAnsi="Cambria Math" w:cs="Arial"/>
              <w:sz w:val="22"/>
              <w:szCs w:val="20"/>
              <w:lang w:val="es-CO"/>
            </w:rPr>
            <m:t xml:space="preserve">=2021 </m:t>
          </m:r>
          <m:r>
            <w:rPr>
              <w:rFonts w:ascii="Cambria Math" w:hAnsi="Cambria Math" w:cs="Arial"/>
              <w:sz w:val="22"/>
              <w:szCs w:val="20"/>
              <w:lang w:val="es-CO"/>
            </w:rPr>
            <m:t>hab</m:t>
          </m:r>
        </m:oMath>
      </m:oMathPara>
    </w:p>
    <w:p w14:paraId="17BDEA68" w14:textId="77777777" w:rsidR="00D63E19" w:rsidRPr="00D63E19" w:rsidRDefault="00D63E19" w:rsidP="00D63E19">
      <w:pPr>
        <w:ind w:left="360"/>
        <w:jc w:val="center"/>
        <w:rPr>
          <w:rFonts w:ascii="Arial" w:eastAsiaTheme="minorEastAsia" w:hAnsi="Arial" w:cs="Arial"/>
          <w:sz w:val="22"/>
          <w:szCs w:val="20"/>
          <w:lang w:val="es-CO"/>
        </w:rPr>
      </w:pPr>
    </w:p>
    <w:p w14:paraId="6BD662C8" w14:textId="77777777" w:rsidR="00D63E19" w:rsidRPr="00D63E19" w:rsidRDefault="00D63E19">
      <w:pPr>
        <w:numPr>
          <w:ilvl w:val="1"/>
          <w:numId w:val="1"/>
        </w:numPr>
        <w:spacing w:after="160"/>
        <w:contextualSpacing/>
        <w:jc w:val="both"/>
        <w:outlineLvl w:val="1"/>
        <w:rPr>
          <w:rFonts w:ascii="Arial" w:hAnsi="Arial" w:cs="Arial"/>
          <w:b/>
          <w:bCs/>
          <w:sz w:val="22"/>
          <w:szCs w:val="18"/>
        </w:rPr>
      </w:pPr>
      <w:bookmarkStart w:id="128" w:name="_Toc111013417"/>
      <w:bookmarkStart w:id="129" w:name="_Toc118214074"/>
      <w:bookmarkStart w:id="130" w:name="_Toc129954575"/>
      <w:bookmarkStart w:id="131" w:name="_Toc129955773"/>
      <w:r w:rsidRPr="00D63E19">
        <w:rPr>
          <w:rFonts w:ascii="Arial" w:hAnsi="Arial" w:cs="Arial"/>
          <w:b/>
          <w:bCs/>
          <w:sz w:val="22"/>
          <w:szCs w:val="18"/>
        </w:rPr>
        <w:t>Cálculo del caudal medio diario (</w:t>
      </w:r>
      <w:proofErr w:type="spellStart"/>
      <w:r w:rsidRPr="00D63E19">
        <w:rPr>
          <w:rFonts w:ascii="Arial" w:hAnsi="Arial" w:cs="Arial"/>
          <w:b/>
          <w:bCs/>
          <w:sz w:val="22"/>
          <w:szCs w:val="18"/>
        </w:rPr>
        <w:t>Qmd</w:t>
      </w:r>
      <w:proofErr w:type="spellEnd"/>
      <w:r w:rsidRPr="00D63E19">
        <w:rPr>
          <w:rFonts w:ascii="Arial" w:hAnsi="Arial" w:cs="Arial"/>
          <w:b/>
          <w:bCs/>
          <w:sz w:val="22"/>
          <w:szCs w:val="18"/>
        </w:rPr>
        <w:t>)</w:t>
      </w:r>
      <w:bookmarkEnd w:id="128"/>
      <w:bookmarkEnd w:id="129"/>
      <w:bookmarkEnd w:id="130"/>
      <w:bookmarkEnd w:id="131"/>
    </w:p>
    <w:p w14:paraId="1A988C0B" w14:textId="77777777" w:rsidR="00D63E19" w:rsidRPr="00D63E19" w:rsidRDefault="00D63E19" w:rsidP="00D63E19">
      <w:pPr>
        <w:ind w:left="360"/>
        <w:rPr>
          <w:rFonts w:ascii="Arial" w:hAnsi="Arial" w:cs="Arial"/>
          <w:sz w:val="22"/>
          <w:lang w:val="es-CO"/>
        </w:rPr>
      </w:pPr>
      <w:r w:rsidRPr="00D63E19">
        <w:rPr>
          <w:rFonts w:ascii="Arial" w:hAnsi="Arial" w:cs="Arial"/>
          <w:sz w:val="22"/>
          <w:lang w:val="es-CO"/>
        </w:rPr>
        <w:t xml:space="preserve">El caudal medio diario es el caudal calculado para la población actual, teniendo en cuenta la dotación bruta asignada y el periodo de diseño según resolución 0330 de 2017 Artículo 40 especifica que, para todos los componentes del sistema de acueducto, alcantarillado y aseo, se adopta como periodo de diseño de 26 años. El </w:t>
      </w:r>
      <w:proofErr w:type="spellStart"/>
      <w:r w:rsidRPr="00D63E19">
        <w:rPr>
          <w:rFonts w:ascii="Arial" w:hAnsi="Arial" w:cs="Arial"/>
          <w:sz w:val="22"/>
          <w:lang w:val="es-CO"/>
        </w:rPr>
        <w:t>Qmd</w:t>
      </w:r>
      <w:proofErr w:type="spellEnd"/>
      <w:r w:rsidRPr="00D63E19">
        <w:rPr>
          <w:rFonts w:ascii="Arial" w:hAnsi="Arial" w:cs="Arial"/>
          <w:sz w:val="22"/>
          <w:lang w:val="es-CO"/>
        </w:rPr>
        <w:t xml:space="preserve"> se obtiene de la siguiente ecuación:</w:t>
      </w:r>
    </w:p>
    <w:p w14:paraId="69413F5C" w14:textId="77777777" w:rsidR="00D63E19" w:rsidRPr="00D63E19" w:rsidRDefault="00D63E19" w:rsidP="00D63E19">
      <w:pPr>
        <w:ind w:left="360"/>
        <w:rPr>
          <w:rFonts w:ascii="Arial" w:hAnsi="Arial" w:cs="Arial"/>
          <w:lang w:val="es-CO"/>
        </w:rPr>
      </w:pPr>
      <w:r w:rsidRPr="00D63E19">
        <w:rPr>
          <w:rFonts w:ascii="Arial" w:hAnsi="Arial" w:cs="Arial"/>
          <w:sz w:val="22"/>
          <w:lang w:val="es-CO"/>
        </w:rPr>
        <w:t>En donde:</w:t>
      </w:r>
    </w:p>
    <w:p w14:paraId="0728A390" w14:textId="77777777" w:rsidR="00D63E19" w:rsidRPr="00D63E19" w:rsidRDefault="00D63E19" w:rsidP="00D63E19">
      <w:pPr>
        <w:ind w:left="360"/>
        <w:jc w:val="center"/>
        <w:rPr>
          <w:rFonts w:ascii="Arial" w:hAnsi="Arial" w:cs="Arial"/>
          <w:lang w:val="es-CO"/>
        </w:rPr>
      </w:pPr>
      <m:oMathPara>
        <m:oMath>
          <m:r>
            <w:rPr>
              <w:rFonts w:ascii="Cambria Math" w:hAnsi="Cambria Math" w:cs="Arial"/>
              <w:lang w:val="es-CO"/>
            </w:rPr>
            <w:lastRenderedPageBreak/>
            <m:t>Qmd=</m:t>
          </m:r>
          <m:f>
            <m:fPr>
              <m:ctrlPr>
                <w:rPr>
                  <w:rFonts w:ascii="Cambria Math" w:hAnsi="Cambria Math" w:cs="Arial"/>
                  <w:i/>
                  <w:lang w:val="es-CO"/>
                </w:rPr>
              </m:ctrlPr>
            </m:fPr>
            <m:num>
              <m:r>
                <w:rPr>
                  <w:rFonts w:ascii="Cambria Math" w:hAnsi="Cambria Math" w:cs="Arial"/>
                  <w:lang w:val="es-CO"/>
                </w:rPr>
                <m:t>Población*Dotación Bruta</m:t>
              </m:r>
            </m:num>
            <m:den>
              <m:r>
                <w:rPr>
                  <w:rFonts w:ascii="Cambria Math" w:hAnsi="Cambria Math" w:cs="Arial"/>
                  <w:lang w:val="es-CO"/>
                </w:rPr>
                <m:t>86400</m:t>
              </m:r>
            </m:den>
          </m:f>
        </m:oMath>
      </m:oMathPara>
    </w:p>
    <w:p w14:paraId="3D177772" w14:textId="77777777" w:rsidR="00D63E19" w:rsidRPr="00D63E19" w:rsidRDefault="00D63E19" w:rsidP="00D63E19">
      <w:pPr>
        <w:ind w:left="360"/>
        <w:rPr>
          <w:rFonts w:ascii="Arial" w:hAnsi="Arial" w:cs="Arial"/>
          <w:lang w:val="es-CO"/>
        </w:rPr>
      </w:pPr>
    </w:p>
    <w:p w14:paraId="484E29BA" w14:textId="77777777" w:rsidR="00D63E19" w:rsidRPr="00D63E19" w:rsidRDefault="00D63E19" w:rsidP="00D63E19">
      <w:pPr>
        <w:ind w:left="360"/>
        <w:rPr>
          <w:rFonts w:ascii="Arial" w:hAnsi="Arial" w:cs="Arial"/>
          <w:lang w:val="es-CO"/>
        </w:rPr>
      </w:pPr>
      <w:proofErr w:type="spellStart"/>
      <w:r w:rsidRPr="00D63E19">
        <w:rPr>
          <w:rFonts w:ascii="Arial" w:hAnsi="Arial" w:cs="Arial"/>
          <w:lang w:val="es-CO"/>
        </w:rPr>
        <w:t>Qmd</w:t>
      </w:r>
      <w:proofErr w:type="spellEnd"/>
      <w:r w:rsidRPr="00D63E19">
        <w:rPr>
          <w:rFonts w:ascii="Arial" w:hAnsi="Arial" w:cs="Arial"/>
          <w:lang w:val="es-CO"/>
        </w:rPr>
        <w:t xml:space="preserve">= Caudal medio diario </w:t>
      </w:r>
    </w:p>
    <w:p w14:paraId="79A3B230" w14:textId="77777777" w:rsidR="00D63E19" w:rsidRPr="00D63E19" w:rsidRDefault="00D63E19" w:rsidP="00D63E19">
      <w:pPr>
        <w:ind w:left="360"/>
        <w:rPr>
          <w:rFonts w:ascii="Arial" w:hAnsi="Arial" w:cs="Arial"/>
          <w:lang w:val="es-CO"/>
        </w:rPr>
      </w:pPr>
      <w:r w:rsidRPr="00D63E19">
        <w:rPr>
          <w:rFonts w:ascii="Arial" w:hAnsi="Arial" w:cs="Arial"/>
          <w:lang w:val="es-CO"/>
        </w:rPr>
        <w:t>Población Futura= número de habitantes a beneficiar.</w:t>
      </w:r>
    </w:p>
    <w:p w14:paraId="17F7D1AD" w14:textId="77777777" w:rsidR="00D63E19" w:rsidRPr="00D63E19" w:rsidRDefault="00000000" w:rsidP="00D63E19">
      <w:pPr>
        <w:ind w:left="360"/>
        <w:rPr>
          <w:rFonts w:ascii="Arial" w:hAnsi="Arial" w:cs="Arial"/>
          <w:lang w:val="es-CO"/>
        </w:rPr>
      </w:pPr>
      <m:oMathPara>
        <m:oMath>
          <m:sSub>
            <m:sSubPr>
              <m:ctrlPr>
                <w:rPr>
                  <w:rFonts w:ascii="Cambria Math" w:hAnsi="Cambria Math" w:cs="Arial"/>
                  <w:i/>
                  <w:lang w:val="es-CO"/>
                </w:rPr>
              </m:ctrlPr>
            </m:sSubPr>
            <m:e>
              <m:r>
                <w:rPr>
                  <w:rFonts w:ascii="Cambria Math" w:hAnsi="Cambria Math" w:cs="Arial"/>
                  <w:lang w:val="es-CO"/>
                </w:rPr>
                <m:t>Qmd</m:t>
              </m:r>
            </m:e>
            <m:sub>
              <m:r>
                <w:rPr>
                  <w:rFonts w:ascii="Cambria Math" w:hAnsi="Cambria Math" w:cs="Arial"/>
                  <w:lang w:val="es-CO"/>
                </w:rPr>
                <m:t>2048</m:t>
              </m:r>
            </m:sub>
          </m:sSub>
          <m:r>
            <w:rPr>
              <w:rFonts w:ascii="Cambria Math" w:hAnsi="Cambria Math" w:cs="Arial"/>
              <w:lang w:val="es-CO"/>
            </w:rPr>
            <m:t>=</m:t>
          </m:r>
          <m:f>
            <m:fPr>
              <m:ctrlPr>
                <w:rPr>
                  <w:rFonts w:ascii="Cambria Math" w:hAnsi="Cambria Math" w:cs="Arial"/>
                  <w:i/>
                  <w:lang w:val="es-CO"/>
                </w:rPr>
              </m:ctrlPr>
            </m:fPr>
            <m:num>
              <m:r>
                <w:rPr>
                  <w:rFonts w:ascii="Cambria Math" w:hAnsi="Cambria Math" w:cs="Arial"/>
                  <w:lang w:val="es-CO"/>
                </w:rPr>
                <m:t>2021*173.3 L/hab*día</m:t>
              </m:r>
            </m:num>
            <m:den>
              <m:r>
                <w:rPr>
                  <w:rFonts w:ascii="Cambria Math" w:hAnsi="Cambria Math" w:cs="Arial"/>
                  <w:lang w:val="es-CO"/>
                </w:rPr>
                <m:t>86400</m:t>
              </m:r>
            </m:den>
          </m:f>
          <m:r>
            <w:rPr>
              <w:rFonts w:ascii="Cambria Math" w:hAnsi="Cambria Math" w:cs="Arial"/>
              <w:lang w:val="es-CO"/>
            </w:rPr>
            <m:t>=4.054L/s</m:t>
          </m:r>
        </m:oMath>
      </m:oMathPara>
    </w:p>
    <w:p w14:paraId="1933A59A" w14:textId="77777777" w:rsidR="00D63E19" w:rsidRPr="00D63E19" w:rsidRDefault="00D63E19" w:rsidP="00D63E19">
      <w:pPr>
        <w:ind w:left="360"/>
        <w:rPr>
          <w:rFonts w:ascii="Arial" w:hAnsi="Arial" w:cs="Arial"/>
          <w:lang w:val="es-CO"/>
        </w:rPr>
      </w:pPr>
    </w:p>
    <w:p w14:paraId="6D64D0EC" w14:textId="77777777" w:rsidR="00D63E19" w:rsidRPr="00D63E19" w:rsidRDefault="00D63E19">
      <w:pPr>
        <w:numPr>
          <w:ilvl w:val="1"/>
          <w:numId w:val="1"/>
        </w:numPr>
        <w:spacing w:after="160"/>
        <w:contextualSpacing/>
        <w:jc w:val="both"/>
        <w:outlineLvl w:val="1"/>
        <w:rPr>
          <w:rFonts w:ascii="Arial" w:hAnsi="Arial" w:cs="Arial"/>
          <w:b/>
          <w:bCs/>
          <w:sz w:val="22"/>
          <w:szCs w:val="18"/>
        </w:rPr>
      </w:pPr>
      <w:bookmarkStart w:id="132" w:name="_Toc111013418"/>
      <w:bookmarkStart w:id="133" w:name="_Toc118214075"/>
      <w:bookmarkStart w:id="134" w:name="_Toc129954576"/>
      <w:bookmarkStart w:id="135" w:name="_Toc129955774"/>
      <w:r w:rsidRPr="00D63E19">
        <w:rPr>
          <w:rFonts w:ascii="Arial" w:hAnsi="Arial" w:cs="Arial"/>
          <w:b/>
          <w:bCs/>
          <w:sz w:val="22"/>
          <w:szCs w:val="18"/>
        </w:rPr>
        <w:t>Cálculo del caudal máximo diario (QMD)</w:t>
      </w:r>
      <w:bookmarkEnd w:id="132"/>
      <w:bookmarkEnd w:id="133"/>
      <w:bookmarkEnd w:id="134"/>
      <w:bookmarkEnd w:id="135"/>
    </w:p>
    <w:p w14:paraId="4FAFCE9E" w14:textId="77777777" w:rsidR="00D63E19" w:rsidRPr="00D63E19" w:rsidRDefault="00D63E19" w:rsidP="00D63E19">
      <w:pPr>
        <w:ind w:left="360"/>
        <w:rPr>
          <w:rFonts w:ascii="Arial" w:hAnsi="Arial" w:cs="Arial"/>
          <w:sz w:val="22"/>
          <w:lang w:val="es-CO"/>
        </w:rPr>
      </w:pPr>
      <w:r w:rsidRPr="00D63E19">
        <w:rPr>
          <w:rFonts w:ascii="Arial" w:hAnsi="Arial" w:cs="Arial"/>
          <w:sz w:val="22"/>
          <w:lang w:val="es-CO"/>
        </w:rPr>
        <w:t xml:space="preserve">PARÁGRAFO 2. Los factores de mayoración K1 y K2 deben calcularse para cada caso con base en los registros históricos de macro medición. </w:t>
      </w:r>
    </w:p>
    <w:p w14:paraId="269657FF" w14:textId="77777777" w:rsidR="00D63E19" w:rsidRPr="00D63E19" w:rsidRDefault="00D63E19" w:rsidP="00D63E19">
      <w:pPr>
        <w:ind w:left="360"/>
        <w:rPr>
          <w:rFonts w:ascii="Arial" w:hAnsi="Arial" w:cs="Arial"/>
          <w:sz w:val="22"/>
          <w:lang w:val="es-CO"/>
        </w:rPr>
      </w:pPr>
      <w:r w:rsidRPr="00D63E19">
        <w:rPr>
          <w:rFonts w:ascii="Arial" w:hAnsi="Arial" w:cs="Arial"/>
          <w:sz w:val="22"/>
          <w:lang w:val="es-CO"/>
        </w:rPr>
        <w:t>Para poblaciones menores o iguales de 12.500 habitantes, al periodo de diseño, en ningún caso el factor K1 será superior a 1.3 ni el factor K2 superior a 1.6. Para poblaciones mayores de 12.500 habitantes, al periodo de diseño, en ningún caso el factor K1 será superior a 1.2 ni el factor K2 superior a 1.5</w:t>
      </w:r>
    </w:p>
    <w:p w14:paraId="70BA87E2" w14:textId="77777777" w:rsidR="00D63E19" w:rsidRPr="00D63E19" w:rsidRDefault="00D63E19" w:rsidP="00D63E19">
      <w:pPr>
        <w:ind w:left="360"/>
        <w:rPr>
          <w:rFonts w:ascii="Arial" w:hAnsi="Arial" w:cs="Arial"/>
          <w:sz w:val="22"/>
          <w:lang w:val="es-CO"/>
        </w:rPr>
      </w:pPr>
      <w:r w:rsidRPr="00D63E19">
        <w:rPr>
          <w:rFonts w:ascii="Arial" w:hAnsi="Arial" w:cs="Arial"/>
          <w:sz w:val="22"/>
          <w:lang w:val="es-CO"/>
        </w:rPr>
        <w:t>Para el cálculo del caudal máximo diario se utiliza el caudal medio diario y el coeficiente de mayoración (K1) como no se tiene un registro histórico de macro medición, se establece un coeficiente de mayoración K1 de (K1=1.3), teniendo en cuenta que la población es menor o igual de 12.500 Habitantes según el parágrafo 2 artículo 47 de la resolución 0330 de 2017.</w:t>
      </w:r>
    </w:p>
    <w:p w14:paraId="3EFBD66C" w14:textId="77777777" w:rsidR="00D63E19" w:rsidRPr="00D63E19" w:rsidRDefault="00D63E19" w:rsidP="00D63E19">
      <w:pPr>
        <w:ind w:left="360"/>
        <w:rPr>
          <w:rFonts w:ascii="Arial" w:hAnsi="Arial" w:cs="Arial"/>
          <w:sz w:val="22"/>
          <w:lang w:val="es-CO"/>
        </w:rPr>
      </w:pPr>
      <w:r w:rsidRPr="00D63E19">
        <w:rPr>
          <w:rFonts w:ascii="Arial" w:hAnsi="Arial" w:cs="Arial"/>
          <w:sz w:val="22"/>
          <w:lang w:val="es-CO"/>
        </w:rPr>
        <w:t>En donde:</w:t>
      </w:r>
    </w:p>
    <w:p w14:paraId="5E5DC7AC" w14:textId="77777777" w:rsidR="00D63E19" w:rsidRPr="00D63E19" w:rsidRDefault="00D63E19" w:rsidP="00D63E19">
      <w:pPr>
        <w:ind w:left="360"/>
        <w:rPr>
          <w:rFonts w:ascii="Arial" w:hAnsi="Arial" w:cs="Arial"/>
          <w:i/>
          <w:iCs/>
          <w:sz w:val="22"/>
          <w:szCs w:val="20"/>
          <w:lang w:val="es-CO"/>
        </w:rPr>
      </w:pPr>
      <w:r w:rsidRPr="00D63E19">
        <w:rPr>
          <w:rFonts w:ascii="Arial" w:hAnsi="Arial" w:cs="Arial"/>
          <w:i/>
          <w:iCs/>
          <w:sz w:val="22"/>
          <w:szCs w:val="20"/>
          <w:lang w:val="es-CO"/>
        </w:rPr>
        <w:t>QMD=</w:t>
      </w:r>
      <w:proofErr w:type="spellStart"/>
      <w:r w:rsidRPr="00D63E19">
        <w:rPr>
          <w:rFonts w:ascii="Arial" w:hAnsi="Arial" w:cs="Arial"/>
          <w:i/>
          <w:iCs/>
          <w:sz w:val="22"/>
          <w:szCs w:val="20"/>
          <w:lang w:val="es-CO"/>
        </w:rPr>
        <w:t>Qmd</w:t>
      </w:r>
      <w:proofErr w:type="spellEnd"/>
      <w:r w:rsidRPr="00D63E19">
        <w:rPr>
          <w:rFonts w:ascii="Arial" w:hAnsi="Arial" w:cs="Arial"/>
          <w:i/>
          <w:iCs/>
          <w:sz w:val="22"/>
          <w:szCs w:val="20"/>
          <w:lang w:val="es-CO"/>
        </w:rPr>
        <w:t xml:space="preserve"> x K1</w:t>
      </w:r>
    </w:p>
    <w:p w14:paraId="4EC1F48A" w14:textId="77777777" w:rsidR="00D63E19" w:rsidRPr="00D63E19" w:rsidRDefault="00D63E19" w:rsidP="00D63E19">
      <w:pPr>
        <w:ind w:left="360"/>
        <w:rPr>
          <w:rFonts w:ascii="Arial" w:hAnsi="Arial" w:cs="Arial"/>
          <w:sz w:val="22"/>
          <w:szCs w:val="20"/>
          <w:lang w:val="es-CO"/>
        </w:rPr>
      </w:pPr>
      <w:r w:rsidRPr="00D63E19">
        <w:rPr>
          <w:rFonts w:ascii="Arial" w:hAnsi="Arial" w:cs="Arial"/>
          <w:sz w:val="22"/>
          <w:szCs w:val="20"/>
          <w:lang w:val="es-CO"/>
        </w:rPr>
        <w:t>QMD= caudal máximo diario</w:t>
      </w:r>
    </w:p>
    <w:p w14:paraId="01CF30EC" w14:textId="77777777" w:rsidR="00D63E19" w:rsidRPr="00D63E19" w:rsidRDefault="00D63E19" w:rsidP="00D63E19">
      <w:pPr>
        <w:ind w:left="360"/>
        <w:rPr>
          <w:rFonts w:ascii="Arial" w:hAnsi="Arial" w:cs="Arial"/>
          <w:sz w:val="22"/>
          <w:szCs w:val="20"/>
          <w:lang w:val="es-CO"/>
        </w:rPr>
      </w:pPr>
      <w:proofErr w:type="spellStart"/>
      <w:r w:rsidRPr="00D63E19">
        <w:rPr>
          <w:rFonts w:ascii="Arial" w:hAnsi="Arial" w:cs="Arial"/>
          <w:sz w:val="22"/>
          <w:szCs w:val="20"/>
          <w:lang w:val="es-CO"/>
        </w:rPr>
        <w:t>Qmd</w:t>
      </w:r>
      <w:proofErr w:type="spellEnd"/>
      <w:r w:rsidRPr="00D63E19">
        <w:rPr>
          <w:rFonts w:ascii="Arial" w:hAnsi="Arial" w:cs="Arial"/>
          <w:sz w:val="22"/>
          <w:szCs w:val="20"/>
          <w:lang w:val="es-CO"/>
        </w:rPr>
        <w:t>= caudal medio diario</w:t>
      </w:r>
    </w:p>
    <w:p w14:paraId="04947899" w14:textId="77777777" w:rsidR="00D63E19" w:rsidRPr="00D63E19" w:rsidRDefault="00D63E19" w:rsidP="00D63E19">
      <w:pPr>
        <w:ind w:left="360"/>
        <w:rPr>
          <w:rFonts w:ascii="Arial" w:hAnsi="Arial" w:cs="Arial"/>
          <w:sz w:val="22"/>
          <w:szCs w:val="20"/>
          <w:lang w:val="es-CO"/>
        </w:rPr>
      </w:pPr>
      <w:r w:rsidRPr="00D63E19">
        <w:rPr>
          <w:rFonts w:ascii="Arial" w:hAnsi="Arial" w:cs="Arial"/>
          <w:sz w:val="22"/>
          <w:szCs w:val="20"/>
          <w:lang w:val="es-CO"/>
        </w:rPr>
        <w:t>k1= coeficiente de consumo máximo diario</w:t>
      </w:r>
    </w:p>
    <w:p w14:paraId="4EE3352A" w14:textId="77777777" w:rsidR="00D63E19" w:rsidRPr="00D63E19" w:rsidRDefault="00D63E19" w:rsidP="00D63E19">
      <w:pPr>
        <w:ind w:left="360"/>
        <w:rPr>
          <w:rFonts w:ascii="Arial" w:hAnsi="Arial" w:cs="Arial"/>
          <w:sz w:val="22"/>
          <w:szCs w:val="20"/>
          <w:lang w:val="es-CO"/>
        </w:rPr>
      </w:pPr>
      <w:r w:rsidRPr="00D63E19">
        <w:rPr>
          <w:rFonts w:ascii="Arial" w:hAnsi="Arial" w:cs="Arial"/>
          <w:sz w:val="22"/>
          <w:szCs w:val="20"/>
          <w:lang w:val="es-CO"/>
        </w:rPr>
        <w:t xml:space="preserve">Por lo tanto, realizando el reemplazo del valor de </w:t>
      </w:r>
      <w:proofErr w:type="spellStart"/>
      <w:r w:rsidRPr="00D63E19">
        <w:rPr>
          <w:rFonts w:ascii="Arial" w:hAnsi="Arial" w:cs="Arial"/>
          <w:sz w:val="22"/>
          <w:szCs w:val="20"/>
          <w:lang w:val="es-CO"/>
        </w:rPr>
        <w:t>Qmd</w:t>
      </w:r>
      <w:proofErr w:type="spellEnd"/>
      <w:r w:rsidRPr="00D63E19">
        <w:rPr>
          <w:rFonts w:ascii="Arial" w:hAnsi="Arial" w:cs="Arial"/>
          <w:sz w:val="22"/>
          <w:szCs w:val="20"/>
          <w:lang w:val="es-CO"/>
        </w:rPr>
        <w:t xml:space="preserve"> obtenido que es de 3.84 L/s y el coeficiente de consumo máximo diario que para el nivel de complejidad Medio da un valor de 1.3 obtenemos:  </w:t>
      </w:r>
    </w:p>
    <w:p w14:paraId="7D7B63D6" w14:textId="77777777" w:rsidR="00D63E19" w:rsidRPr="00D63E19" w:rsidRDefault="00D63E19" w:rsidP="00D63E19">
      <w:pPr>
        <w:ind w:left="360"/>
        <w:rPr>
          <w:rFonts w:ascii="Arial" w:hAnsi="Arial" w:cs="Arial"/>
          <w:lang w:val="es-CO"/>
        </w:rPr>
      </w:pPr>
      <m:oMathPara>
        <m:oMath>
          <m:r>
            <w:rPr>
              <w:rFonts w:ascii="Cambria Math" w:hAnsi="Cambria Math" w:cs="Arial"/>
              <w:lang w:val="es-CO"/>
            </w:rPr>
            <m:t>QMD=</m:t>
          </m:r>
          <m:d>
            <m:dPr>
              <m:ctrlPr>
                <w:rPr>
                  <w:rFonts w:ascii="Cambria Math" w:hAnsi="Cambria Math" w:cs="Arial"/>
                  <w:i/>
                  <w:lang w:val="es-CO"/>
                </w:rPr>
              </m:ctrlPr>
            </m:dPr>
            <m:e>
              <m:r>
                <w:rPr>
                  <w:rFonts w:ascii="Cambria Math" w:hAnsi="Cambria Math" w:cs="Arial"/>
                  <w:lang w:val="es-CO"/>
                </w:rPr>
                <m:t>4.054</m:t>
              </m:r>
              <m:f>
                <m:fPr>
                  <m:ctrlPr>
                    <w:rPr>
                      <w:rFonts w:ascii="Cambria Math" w:hAnsi="Cambria Math" w:cs="Arial"/>
                      <w:i/>
                      <w:lang w:val="es-CO"/>
                    </w:rPr>
                  </m:ctrlPr>
                </m:fPr>
                <m:num>
                  <m:r>
                    <w:rPr>
                      <w:rFonts w:ascii="Cambria Math" w:hAnsi="Cambria Math" w:cs="Arial"/>
                      <w:lang w:val="es-CO"/>
                    </w:rPr>
                    <m:t>L</m:t>
                  </m:r>
                </m:num>
                <m:den>
                  <m:r>
                    <w:rPr>
                      <w:rFonts w:ascii="Cambria Math" w:hAnsi="Cambria Math" w:cs="Arial"/>
                      <w:lang w:val="es-CO"/>
                    </w:rPr>
                    <m:t>s</m:t>
                  </m:r>
                </m:den>
              </m:f>
              <m:r>
                <w:rPr>
                  <w:rFonts w:ascii="Cambria Math" w:hAnsi="Cambria Math" w:cs="Arial"/>
                  <w:lang w:val="es-CO"/>
                </w:rPr>
                <m:t>*1.3</m:t>
              </m:r>
            </m:e>
          </m:d>
          <m:r>
            <w:rPr>
              <w:rFonts w:ascii="Cambria Math" w:hAnsi="Cambria Math" w:cs="Arial"/>
              <w:lang w:val="es-CO"/>
            </w:rPr>
            <m:t>=5.27 L/s</m:t>
          </m:r>
        </m:oMath>
      </m:oMathPara>
    </w:p>
    <w:p w14:paraId="01B206A0" w14:textId="77777777" w:rsidR="00D63E19" w:rsidRPr="00D63E19" w:rsidRDefault="00D63E19" w:rsidP="00D63E19">
      <w:pPr>
        <w:ind w:left="360"/>
        <w:rPr>
          <w:rFonts w:ascii="Arial" w:hAnsi="Arial" w:cs="Arial"/>
          <w:sz w:val="22"/>
          <w:szCs w:val="22"/>
          <w:lang w:val="es-CO"/>
        </w:rPr>
      </w:pPr>
    </w:p>
    <w:p w14:paraId="25B4E199" w14:textId="77777777" w:rsidR="00D63E19" w:rsidRPr="00D63E19" w:rsidRDefault="00D63E19">
      <w:pPr>
        <w:numPr>
          <w:ilvl w:val="1"/>
          <w:numId w:val="1"/>
        </w:numPr>
        <w:spacing w:after="160"/>
        <w:contextualSpacing/>
        <w:jc w:val="both"/>
        <w:outlineLvl w:val="1"/>
        <w:rPr>
          <w:rFonts w:ascii="Arial" w:hAnsi="Arial" w:cs="Arial"/>
          <w:b/>
          <w:bCs/>
          <w:sz w:val="22"/>
          <w:szCs w:val="22"/>
        </w:rPr>
      </w:pPr>
      <w:bookmarkStart w:id="136" w:name="_Toc111013419"/>
      <w:bookmarkStart w:id="137" w:name="_Toc118214076"/>
      <w:bookmarkStart w:id="138" w:name="_Toc129954577"/>
      <w:bookmarkStart w:id="139" w:name="_Toc129955775"/>
      <w:r w:rsidRPr="00D63E19">
        <w:rPr>
          <w:rFonts w:ascii="Arial" w:hAnsi="Arial" w:cs="Arial"/>
          <w:b/>
          <w:bCs/>
          <w:sz w:val="22"/>
          <w:szCs w:val="22"/>
        </w:rPr>
        <w:t>Cálculo del caudal máximo horario (QMH)</w:t>
      </w:r>
      <w:bookmarkEnd w:id="136"/>
      <w:bookmarkEnd w:id="137"/>
      <w:bookmarkEnd w:id="138"/>
      <w:bookmarkEnd w:id="139"/>
    </w:p>
    <w:p w14:paraId="273F6A46" w14:textId="77777777" w:rsidR="00D63E19" w:rsidRPr="00D63E19" w:rsidRDefault="00D63E19" w:rsidP="00D63E19">
      <w:pPr>
        <w:spacing w:line="276" w:lineRule="auto"/>
        <w:rPr>
          <w:rFonts w:ascii="Arial" w:hAnsi="Arial" w:cs="Arial"/>
          <w:lang w:val="es-CO"/>
        </w:rPr>
      </w:pPr>
      <w:r w:rsidRPr="00D63E19">
        <w:rPr>
          <w:rFonts w:ascii="Arial" w:hAnsi="Arial" w:cs="Arial"/>
          <w:sz w:val="22"/>
          <w:lang w:val="es-CO"/>
        </w:rPr>
        <w:t xml:space="preserve">Para hallar este valor se utilizó el valor del QMD y el coeficiente de consumo máximo Horario K2, como no se tiene un registro histórico de macro medición, se establece un coeficiente de consumo máximo horario K2 de (K2=1.6), teniendo en cuenta que la población es menor o igual de 12.500 Habitantes según el parágrafo 2 artículo 47 de la resolución 0330 de 2017. </w:t>
      </w:r>
      <w:r w:rsidRPr="00D63E19">
        <w:rPr>
          <w:rFonts w:ascii="Arial" w:hAnsi="Arial" w:cs="Arial"/>
          <w:lang w:val="es-CO"/>
        </w:rPr>
        <w:t xml:space="preserve"> </w:t>
      </w:r>
    </w:p>
    <w:p w14:paraId="46DCD90B" w14:textId="77777777" w:rsidR="00D63E19" w:rsidRPr="00D63E19" w:rsidRDefault="00D63E19" w:rsidP="00D63E19">
      <w:pPr>
        <w:rPr>
          <w:rFonts w:ascii="Arial" w:hAnsi="Arial" w:cs="Arial"/>
          <w:sz w:val="22"/>
          <w:szCs w:val="20"/>
          <w:lang w:val="es-CO"/>
        </w:rPr>
      </w:pPr>
      <w:r w:rsidRPr="00D63E19">
        <w:rPr>
          <w:rFonts w:ascii="Arial" w:hAnsi="Arial" w:cs="Arial"/>
          <w:sz w:val="22"/>
          <w:szCs w:val="20"/>
          <w:lang w:val="es-CO"/>
        </w:rPr>
        <w:t>En donde:</w:t>
      </w:r>
    </w:p>
    <w:p w14:paraId="217F5E21" w14:textId="77777777" w:rsidR="00D63E19" w:rsidRPr="00D63E19" w:rsidRDefault="00D63E19" w:rsidP="00D63E19">
      <w:pPr>
        <w:rPr>
          <w:rFonts w:ascii="Arial" w:hAnsi="Arial" w:cs="Arial"/>
          <w:i/>
          <w:iCs/>
          <w:sz w:val="22"/>
          <w:szCs w:val="20"/>
          <w:lang w:val="es-CO"/>
        </w:rPr>
      </w:pPr>
      <w:r w:rsidRPr="00D63E19">
        <w:rPr>
          <w:rFonts w:ascii="Arial" w:hAnsi="Arial" w:cs="Arial"/>
          <w:i/>
          <w:iCs/>
          <w:sz w:val="22"/>
          <w:szCs w:val="20"/>
          <w:lang w:val="es-CO"/>
        </w:rPr>
        <w:t>QMH=QMD x K2</w:t>
      </w:r>
    </w:p>
    <w:p w14:paraId="2E4AD761" w14:textId="77777777" w:rsidR="00D63E19" w:rsidRPr="00D63E19" w:rsidRDefault="00D63E19" w:rsidP="00D63E19">
      <w:pPr>
        <w:rPr>
          <w:rFonts w:ascii="Arial" w:hAnsi="Arial" w:cs="Arial"/>
          <w:sz w:val="22"/>
          <w:szCs w:val="20"/>
          <w:lang w:val="es-CO"/>
        </w:rPr>
      </w:pPr>
      <w:r w:rsidRPr="00D63E19">
        <w:rPr>
          <w:rFonts w:ascii="Arial" w:hAnsi="Arial" w:cs="Arial"/>
          <w:sz w:val="22"/>
          <w:szCs w:val="20"/>
          <w:lang w:val="es-CO"/>
        </w:rPr>
        <w:t>QMH= caudal máximo horario</w:t>
      </w:r>
    </w:p>
    <w:p w14:paraId="08357158" w14:textId="77777777" w:rsidR="00D63E19" w:rsidRPr="00D63E19" w:rsidRDefault="00D63E19" w:rsidP="00D63E19">
      <w:pPr>
        <w:rPr>
          <w:rFonts w:ascii="Arial" w:hAnsi="Arial" w:cs="Arial"/>
          <w:sz w:val="22"/>
          <w:szCs w:val="20"/>
          <w:lang w:val="es-CO"/>
        </w:rPr>
      </w:pPr>
      <w:r w:rsidRPr="00D63E19">
        <w:rPr>
          <w:rFonts w:ascii="Arial" w:hAnsi="Arial" w:cs="Arial"/>
          <w:sz w:val="22"/>
          <w:szCs w:val="20"/>
          <w:lang w:val="es-CO"/>
        </w:rPr>
        <w:t>QMD= caudal máximo diario</w:t>
      </w:r>
    </w:p>
    <w:p w14:paraId="0549ECED" w14:textId="77777777" w:rsidR="00D63E19" w:rsidRPr="00D63E19" w:rsidRDefault="00D63E19" w:rsidP="00D63E19">
      <w:pPr>
        <w:rPr>
          <w:rFonts w:ascii="Arial" w:hAnsi="Arial" w:cs="Arial"/>
          <w:sz w:val="22"/>
          <w:szCs w:val="20"/>
          <w:lang w:val="es-CO"/>
        </w:rPr>
      </w:pPr>
      <w:r w:rsidRPr="00D63E19">
        <w:rPr>
          <w:rFonts w:ascii="Arial" w:hAnsi="Arial" w:cs="Arial"/>
          <w:sz w:val="22"/>
          <w:szCs w:val="20"/>
          <w:lang w:val="es-CO"/>
        </w:rPr>
        <w:t>K2= coeficiente de consumo máximo horario</w:t>
      </w:r>
    </w:p>
    <w:p w14:paraId="0012FD2B" w14:textId="77777777" w:rsidR="00D63E19" w:rsidRPr="00D63E19" w:rsidRDefault="00D63E19" w:rsidP="00D63E19">
      <w:pPr>
        <w:spacing w:line="276" w:lineRule="auto"/>
        <w:rPr>
          <w:rFonts w:ascii="Arial" w:hAnsi="Arial" w:cs="Arial"/>
          <w:sz w:val="22"/>
          <w:lang w:val="es-CO"/>
        </w:rPr>
      </w:pPr>
      <w:r w:rsidRPr="00D63E19">
        <w:rPr>
          <w:rFonts w:ascii="Arial" w:hAnsi="Arial" w:cs="Arial"/>
          <w:sz w:val="22"/>
          <w:lang w:val="es-CO"/>
        </w:rPr>
        <w:t xml:space="preserve">Por lo tanto, realizando el reemplazo del valor de </w:t>
      </w:r>
      <w:proofErr w:type="spellStart"/>
      <w:r w:rsidRPr="00D63E19">
        <w:rPr>
          <w:rFonts w:ascii="Arial" w:hAnsi="Arial" w:cs="Arial"/>
          <w:sz w:val="22"/>
          <w:lang w:val="es-CO"/>
        </w:rPr>
        <w:t>Qmd</w:t>
      </w:r>
      <w:proofErr w:type="spellEnd"/>
      <w:r w:rsidRPr="00D63E19">
        <w:rPr>
          <w:rFonts w:ascii="Arial" w:hAnsi="Arial" w:cs="Arial"/>
          <w:sz w:val="22"/>
          <w:lang w:val="es-CO"/>
        </w:rPr>
        <w:t xml:space="preserve"> obtenido que es de 10.06 L/s y el coeficiente de consumo máximo horario que para el nivel de complejidad Medio da un valor de 1.6 obtenemos:  </w:t>
      </w:r>
    </w:p>
    <w:p w14:paraId="73870F85" w14:textId="77777777" w:rsidR="00D63E19" w:rsidRPr="00D63E19" w:rsidRDefault="00D63E19" w:rsidP="00D63E19">
      <w:pPr>
        <w:ind w:left="360"/>
        <w:rPr>
          <w:rFonts w:ascii="Arial" w:hAnsi="Arial" w:cs="Arial"/>
          <w:lang w:val="es-CO"/>
        </w:rPr>
      </w:pPr>
      <m:oMathPara>
        <m:oMath>
          <m:r>
            <w:rPr>
              <w:rFonts w:ascii="Cambria Math" w:hAnsi="Cambria Math" w:cs="Arial"/>
              <w:lang w:val="es-CO"/>
            </w:rPr>
            <m:t>QMH=5.27</m:t>
          </m:r>
          <m:f>
            <m:fPr>
              <m:ctrlPr>
                <w:rPr>
                  <w:rFonts w:ascii="Cambria Math" w:hAnsi="Cambria Math" w:cs="Arial"/>
                  <w:i/>
                  <w:lang w:val="es-CO"/>
                </w:rPr>
              </m:ctrlPr>
            </m:fPr>
            <m:num>
              <m:r>
                <w:rPr>
                  <w:rFonts w:ascii="Cambria Math" w:hAnsi="Cambria Math" w:cs="Arial"/>
                  <w:lang w:val="es-CO"/>
                </w:rPr>
                <m:t>L</m:t>
              </m:r>
            </m:num>
            <m:den>
              <m:r>
                <w:rPr>
                  <w:rFonts w:ascii="Cambria Math" w:hAnsi="Cambria Math" w:cs="Arial"/>
                  <w:lang w:val="es-CO"/>
                </w:rPr>
                <m:t>s</m:t>
              </m:r>
            </m:den>
          </m:f>
          <m:r>
            <w:rPr>
              <w:rFonts w:ascii="Cambria Math" w:hAnsi="Cambria Math" w:cs="Arial"/>
              <w:lang w:val="es-CO"/>
            </w:rPr>
            <m:t>*1.6=8.432 L/s</m:t>
          </m:r>
        </m:oMath>
      </m:oMathPara>
    </w:p>
    <w:p w14:paraId="1F6B444D" w14:textId="77777777" w:rsidR="00D63E19" w:rsidRPr="00D63E19" w:rsidRDefault="00D63E19">
      <w:pPr>
        <w:numPr>
          <w:ilvl w:val="1"/>
          <w:numId w:val="1"/>
        </w:numPr>
        <w:spacing w:after="160"/>
        <w:contextualSpacing/>
        <w:jc w:val="both"/>
        <w:outlineLvl w:val="1"/>
        <w:rPr>
          <w:rFonts w:ascii="Arial" w:hAnsi="Arial" w:cs="Arial"/>
          <w:b/>
          <w:bCs/>
          <w:sz w:val="22"/>
          <w:szCs w:val="18"/>
        </w:rPr>
      </w:pPr>
      <w:bookmarkStart w:id="140" w:name="_Toc111013420"/>
      <w:bookmarkStart w:id="141" w:name="_Toc118214077"/>
      <w:bookmarkStart w:id="142" w:name="_Toc129954578"/>
      <w:bookmarkStart w:id="143" w:name="_Toc129955776"/>
      <w:r w:rsidRPr="00D63E19">
        <w:rPr>
          <w:rFonts w:ascii="Arial" w:hAnsi="Arial" w:cs="Arial"/>
          <w:b/>
          <w:bCs/>
          <w:sz w:val="22"/>
          <w:szCs w:val="18"/>
        </w:rPr>
        <w:t>Caudales de diseño</w:t>
      </w:r>
      <w:bookmarkEnd w:id="140"/>
      <w:bookmarkEnd w:id="141"/>
      <w:bookmarkEnd w:id="142"/>
      <w:bookmarkEnd w:id="143"/>
    </w:p>
    <w:p w14:paraId="7127FD22" w14:textId="77777777" w:rsidR="00D63E19" w:rsidRPr="00D63E19" w:rsidRDefault="00D63E19" w:rsidP="00D63E19">
      <w:pPr>
        <w:rPr>
          <w:rFonts w:ascii="Arial" w:hAnsi="Arial" w:cs="Arial"/>
          <w:b/>
          <w:bCs/>
          <w:sz w:val="22"/>
          <w:szCs w:val="20"/>
          <w:lang w:val="es-CO"/>
        </w:rPr>
      </w:pPr>
      <w:r w:rsidRPr="00D63E19">
        <w:rPr>
          <w:rFonts w:ascii="Arial" w:hAnsi="Arial" w:cs="Arial"/>
          <w:b/>
          <w:bCs/>
          <w:sz w:val="22"/>
          <w:szCs w:val="20"/>
          <w:lang w:val="es-CO"/>
        </w:rPr>
        <w:lastRenderedPageBreak/>
        <w:t>Resumen de caudales</w:t>
      </w:r>
      <w:r w:rsidRPr="00D63E19">
        <w:rPr>
          <w:rFonts w:ascii="Arial" w:hAnsi="Arial" w:cs="Arial"/>
          <w:b/>
          <w:bCs/>
          <w:sz w:val="22"/>
          <w:szCs w:val="20"/>
          <w:lang w:val="es-CO"/>
        </w:rPr>
        <w:tab/>
      </w:r>
    </w:p>
    <w:p w14:paraId="26270647" w14:textId="77777777" w:rsidR="00D63E19" w:rsidRPr="00D63E19" w:rsidRDefault="00D63E19" w:rsidP="00D63E19">
      <w:pPr>
        <w:rPr>
          <w:rFonts w:ascii="Arial" w:hAnsi="Arial" w:cs="Arial"/>
          <w:b/>
          <w:bCs/>
          <w:sz w:val="22"/>
          <w:szCs w:val="20"/>
          <w:lang w:val="es-CO"/>
        </w:rPr>
      </w:pPr>
      <w:proofErr w:type="spellStart"/>
      <w:r w:rsidRPr="00D63E19">
        <w:rPr>
          <w:rFonts w:ascii="Arial" w:hAnsi="Arial" w:cs="Arial"/>
          <w:b/>
          <w:bCs/>
          <w:sz w:val="22"/>
          <w:szCs w:val="20"/>
          <w:lang w:val="es-CO"/>
        </w:rPr>
        <w:t>Qmd</w:t>
      </w:r>
      <w:proofErr w:type="spellEnd"/>
      <w:r w:rsidRPr="00D63E19">
        <w:rPr>
          <w:rFonts w:ascii="Arial" w:hAnsi="Arial" w:cs="Arial"/>
          <w:b/>
          <w:bCs/>
          <w:sz w:val="22"/>
          <w:szCs w:val="20"/>
          <w:lang w:val="es-CO"/>
        </w:rPr>
        <w:t>=4.054 L/s</w:t>
      </w:r>
      <w:r w:rsidRPr="00D63E19">
        <w:rPr>
          <w:rFonts w:ascii="Arial" w:hAnsi="Arial" w:cs="Arial"/>
          <w:b/>
          <w:bCs/>
          <w:sz w:val="22"/>
          <w:szCs w:val="20"/>
          <w:lang w:val="es-CO"/>
        </w:rPr>
        <w:tab/>
      </w:r>
      <w:r w:rsidRPr="00D63E19">
        <w:rPr>
          <w:rFonts w:ascii="Arial" w:hAnsi="Arial" w:cs="Arial"/>
          <w:b/>
          <w:bCs/>
          <w:sz w:val="22"/>
          <w:szCs w:val="20"/>
          <w:lang w:val="es-CO"/>
        </w:rPr>
        <w:tab/>
      </w:r>
      <w:r w:rsidRPr="00D63E19">
        <w:rPr>
          <w:rFonts w:ascii="Arial" w:hAnsi="Arial" w:cs="Arial"/>
          <w:b/>
          <w:bCs/>
          <w:sz w:val="22"/>
          <w:szCs w:val="20"/>
          <w:lang w:val="es-CO"/>
        </w:rPr>
        <w:tab/>
      </w:r>
      <w:r w:rsidRPr="00D63E19">
        <w:rPr>
          <w:rFonts w:ascii="Arial" w:hAnsi="Arial" w:cs="Arial"/>
          <w:b/>
          <w:bCs/>
          <w:sz w:val="22"/>
          <w:szCs w:val="20"/>
          <w:lang w:val="es-CO"/>
        </w:rPr>
        <w:tab/>
      </w:r>
      <w:r w:rsidRPr="00D63E19">
        <w:rPr>
          <w:rFonts w:ascii="Arial" w:hAnsi="Arial" w:cs="Arial"/>
          <w:b/>
          <w:bCs/>
          <w:sz w:val="22"/>
          <w:szCs w:val="20"/>
          <w:lang w:val="es-CO"/>
        </w:rPr>
        <w:tab/>
      </w:r>
      <w:r w:rsidRPr="00D63E19">
        <w:rPr>
          <w:rFonts w:ascii="Arial" w:hAnsi="Arial" w:cs="Arial"/>
          <w:b/>
          <w:bCs/>
          <w:sz w:val="22"/>
          <w:szCs w:val="20"/>
          <w:lang w:val="es-CO"/>
        </w:rPr>
        <w:tab/>
      </w:r>
      <w:r w:rsidRPr="00D63E19">
        <w:rPr>
          <w:rFonts w:ascii="Arial" w:hAnsi="Arial" w:cs="Arial"/>
          <w:b/>
          <w:bCs/>
          <w:sz w:val="22"/>
          <w:szCs w:val="20"/>
          <w:lang w:val="es-CO"/>
        </w:rPr>
        <w:tab/>
      </w:r>
    </w:p>
    <w:p w14:paraId="42288E43" w14:textId="77777777" w:rsidR="00D63E19" w:rsidRPr="00D63E19" w:rsidRDefault="00D63E19" w:rsidP="00D63E19">
      <w:pPr>
        <w:rPr>
          <w:rFonts w:ascii="Arial" w:hAnsi="Arial" w:cs="Arial"/>
          <w:b/>
          <w:bCs/>
          <w:sz w:val="22"/>
          <w:szCs w:val="20"/>
          <w:lang w:val="es-CO"/>
        </w:rPr>
      </w:pPr>
      <w:r w:rsidRPr="00D63E19">
        <w:rPr>
          <w:rFonts w:ascii="Arial" w:hAnsi="Arial" w:cs="Arial"/>
          <w:b/>
          <w:bCs/>
          <w:sz w:val="22"/>
          <w:szCs w:val="20"/>
          <w:lang w:val="es-CO"/>
        </w:rPr>
        <w:t>QMD = 5.27 L/s</w:t>
      </w:r>
    </w:p>
    <w:p w14:paraId="28E66A39" w14:textId="77777777" w:rsidR="00D63E19" w:rsidRPr="00D63E19" w:rsidRDefault="00D63E19" w:rsidP="00D63E19">
      <w:pPr>
        <w:rPr>
          <w:rFonts w:ascii="Arial" w:hAnsi="Arial" w:cs="Arial"/>
          <w:b/>
          <w:bCs/>
          <w:sz w:val="22"/>
          <w:szCs w:val="20"/>
          <w:lang w:val="es-CO"/>
        </w:rPr>
      </w:pPr>
      <w:r w:rsidRPr="00D63E19">
        <w:rPr>
          <w:rFonts w:ascii="Arial" w:hAnsi="Arial" w:cs="Arial"/>
          <w:b/>
          <w:bCs/>
          <w:sz w:val="22"/>
          <w:szCs w:val="20"/>
          <w:lang w:val="es-CO"/>
        </w:rPr>
        <w:t>QMH = 8.432 L/s</w:t>
      </w:r>
    </w:p>
    <w:p w14:paraId="2A85C3EE" w14:textId="77777777" w:rsidR="00D63E19" w:rsidRPr="00D63E19" w:rsidRDefault="00D63E19" w:rsidP="00D63E19">
      <w:pPr>
        <w:rPr>
          <w:rFonts w:ascii="Arial" w:hAnsi="Arial" w:cs="Arial"/>
          <w:b/>
          <w:bCs/>
          <w:sz w:val="22"/>
          <w:szCs w:val="20"/>
          <w:lang w:val="es-CO"/>
        </w:rPr>
      </w:pPr>
    </w:p>
    <w:p w14:paraId="68BA5647" w14:textId="77777777" w:rsidR="00D63E19" w:rsidRPr="00D63E19" w:rsidRDefault="00D63E19" w:rsidP="00D63E19">
      <w:pPr>
        <w:spacing w:line="276" w:lineRule="auto"/>
        <w:rPr>
          <w:rFonts w:ascii="Arial" w:hAnsi="Arial" w:cs="Arial"/>
          <w:sz w:val="22"/>
          <w:lang w:val="es-CO"/>
        </w:rPr>
      </w:pPr>
      <w:r w:rsidRPr="00D63E19">
        <w:rPr>
          <w:rFonts w:ascii="Arial" w:hAnsi="Arial" w:cs="Arial"/>
          <w:sz w:val="22"/>
          <w:lang w:val="es-CO"/>
        </w:rPr>
        <w:t>Según la resolución 0330 de 2017 artículo 47, los caudales de diseño de cada uno de los componentes del sistema de acueducto, según las variaciones diarias y horarias que pueden presentar, se establecen en la siguiente tabla. Se establecen los caudales para los componentes del sistema de acueducto rural: red de Aducción, Desarenadores, Red de Conducción, Tanque de almacenamiento, Red de Distribución.</w:t>
      </w:r>
    </w:p>
    <w:p w14:paraId="4F8CD34F" w14:textId="77777777" w:rsidR="00D63E19" w:rsidRPr="00D63E19" w:rsidRDefault="00D63E19" w:rsidP="00D63E19">
      <w:pPr>
        <w:spacing w:line="276" w:lineRule="auto"/>
        <w:rPr>
          <w:rFonts w:ascii="Arial" w:hAnsi="Arial" w:cs="Arial"/>
          <w:sz w:val="22"/>
          <w:lang w:val="es-CO"/>
        </w:rPr>
      </w:pPr>
      <w:r w:rsidRPr="00D63E19">
        <w:rPr>
          <w:rFonts w:ascii="Arial" w:hAnsi="Arial" w:cs="Arial"/>
          <w:sz w:val="22"/>
          <w:lang w:val="es-CO"/>
        </w:rPr>
        <w:t>A continuación, se muestran los caudales en los cuales se van a evaluar y a diseñar las estructuras.</w:t>
      </w:r>
    </w:p>
    <w:p w14:paraId="68935EA7" w14:textId="7F9EB21B" w:rsidR="00D63E19" w:rsidRPr="00D63E19" w:rsidRDefault="00D63E19" w:rsidP="00D63E19">
      <w:pPr>
        <w:keepNext/>
        <w:jc w:val="center"/>
        <w:rPr>
          <w:i/>
          <w:iCs/>
          <w:color w:val="44546A" w:themeColor="text2"/>
          <w:sz w:val="18"/>
          <w:szCs w:val="18"/>
        </w:rPr>
      </w:pPr>
      <w:bookmarkStart w:id="144" w:name="_Toc111013394"/>
      <w:bookmarkStart w:id="145" w:name="_Toc118214462"/>
      <w:bookmarkStart w:id="146" w:name="_Toc129954670"/>
      <w:bookmarkStart w:id="147" w:name="_Toc129956147"/>
      <w:r w:rsidRPr="00D63E19">
        <w:rPr>
          <w:i/>
          <w:iCs/>
          <w:color w:val="44546A" w:themeColor="text2"/>
          <w:sz w:val="18"/>
          <w:szCs w:val="18"/>
        </w:rPr>
        <w:t xml:space="preserve">Tabla </w:t>
      </w:r>
      <w:r w:rsidRPr="00D63E19">
        <w:rPr>
          <w:i/>
          <w:iCs/>
          <w:color w:val="44546A" w:themeColor="text2"/>
          <w:sz w:val="18"/>
          <w:szCs w:val="18"/>
        </w:rPr>
        <w:fldChar w:fldCharType="begin"/>
      </w:r>
      <w:r w:rsidRPr="00D63E19">
        <w:rPr>
          <w:i/>
          <w:iCs/>
          <w:color w:val="44546A" w:themeColor="text2"/>
          <w:sz w:val="18"/>
          <w:szCs w:val="18"/>
        </w:rPr>
        <w:instrText xml:space="preserve"> SEQ Tabla \* ARABIC </w:instrText>
      </w:r>
      <w:r w:rsidRPr="00D63E19">
        <w:rPr>
          <w:i/>
          <w:iCs/>
          <w:color w:val="44546A" w:themeColor="text2"/>
          <w:sz w:val="18"/>
          <w:szCs w:val="18"/>
        </w:rPr>
        <w:fldChar w:fldCharType="separate"/>
      </w:r>
      <w:r w:rsidR="00F21D8D">
        <w:rPr>
          <w:i/>
          <w:iCs/>
          <w:noProof/>
          <w:color w:val="44546A" w:themeColor="text2"/>
          <w:sz w:val="18"/>
          <w:szCs w:val="18"/>
        </w:rPr>
        <w:t>18</w:t>
      </w:r>
      <w:r w:rsidRPr="00D63E19">
        <w:rPr>
          <w:i/>
          <w:iCs/>
          <w:color w:val="44546A" w:themeColor="text2"/>
          <w:sz w:val="18"/>
          <w:szCs w:val="18"/>
        </w:rPr>
        <w:fldChar w:fldCharType="end"/>
      </w:r>
      <w:r w:rsidRPr="00D63E19">
        <w:rPr>
          <w:i/>
          <w:iCs/>
          <w:color w:val="44546A" w:themeColor="text2"/>
          <w:sz w:val="18"/>
          <w:szCs w:val="18"/>
        </w:rPr>
        <w:t>. Caudales de diseño</w:t>
      </w:r>
      <w:bookmarkEnd w:id="144"/>
      <w:bookmarkEnd w:id="145"/>
      <w:bookmarkEnd w:id="146"/>
      <w:bookmarkEnd w:id="147"/>
    </w:p>
    <w:p w14:paraId="78A32E84" w14:textId="77777777" w:rsidR="00D63E19" w:rsidRPr="00D63E19" w:rsidRDefault="00D63E19" w:rsidP="00D63E19">
      <w:pPr>
        <w:ind w:left="360"/>
        <w:jc w:val="center"/>
        <w:rPr>
          <w:rFonts w:ascii="Arial" w:hAnsi="Arial" w:cs="Arial"/>
          <w:lang w:val="es-CO"/>
        </w:rPr>
      </w:pPr>
      <w:r w:rsidRPr="00D63E19">
        <w:rPr>
          <w:rFonts w:ascii="Arial" w:hAnsi="Arial" w:cs="Arial"/>
          <w:noProof/>
          <w:lang w:val="es-CO"/>
        </w:rPr>
        <w:drawing>
          <wp:inline distT="0" distB="0" distL="0" distR="0" wp14:anchorId="5204E969" wp14:editId="217B4A45">
            <wp:extent cx="4552949" cy="1580971"/>
            <wp:effectExtent l="0" t="0" r="635" b="635"/>
            <wp:docPr id="2637" name="Imagen 2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t="10280"/>
                    <a:stretch/>
                  </pic:blipFill>
                  <pic:spPr bwMode="auto">
                    <a:xfrm>
                      <a:off x="0" y="0"/>
                      <a:ext cx="4553585" cy="1581192"/>
                    </a:xfrm>
                    <a:prstGeom prst="rect">
                      <a:avLst/>
                    </a:prstGeom>
                    <a:ln>
                      <a:noFill/>
                    </a:ln>
                    <a:extLst>
                      <a:ext uri="{53640926-AAD7-44D8-BBD7-CCE9431645EC}">
                        <a14:shadowObscured xmlns:a14="http://schemas.microsoft.com/office/drawing/2010/main"/>
                      </a:ext>
                    </a:extLst>
                  </pic:spPr>
                </pic:pic>
              </a:graphicData>
            </a:graphic>
          </wp:inline>
        </w:drawing>
      </w:r>
    </w:p>
    <w:p w14:paraId="03A6D052" w14:textId="38B76231" w:rsidR="008635D9" w:rsidRPr="00D63E19" w:rsidRDefault="00D63E19" w:rsidP="00D63E19">
      <w:pPr>
        <w:jc w:val="center"/>
        <w:rPr>
          <w:rFonts w:ascii="Arial" w:hAnsi="Arial" w:cs="Arial"/>
          <w:b/>
          <w:bCs/>
          <w:sz w:val="18"/>
          <w:szCs w:val="18"/>
          <w:lang w:val="es-CO"/>
        </w:rPr>
      </w:pPr>
      <w:r w:rsidRPr="00D63E19">
        <w:rPr>
          <w:rFonts w:ascii="Arial" w:hAnsi="Arial" w:cs="Arial"/>
          <w:b/>
          <w:bCs/>
          <w:sz w:val="18"/>
          <w:szCs w:val="18"/>
          <w:lang w:val="es-CO"/>
        </w:rPr>
        <w:t>Fuente: Resolución 0330 del 2017, Art 43</w:t>
      </w:r>
    </w:p>
    <w:p w14:paraId="32215AAB" w14:textId="7D8AC536" w:rsidR="008635D9" w:rsidRDefault="008635D9" w:rsidP="004165DD">
      <w:pPr>
        <w:rPr>
          <w:rFonts w:ascii="Arial" w:hAnsi="Arial" w:cs="Arial"/>
          <w:sz w:val="22"/>
          <w:szCs w:val="22"/>
        </w:rPr>
      </w:pPr>
    </w:p>
    <w:p w14:paraId="4FBC944A" w14:textId="77777777" w:rsidR="008635D9" w:rsidRPr="004165DD" w:rsidRDefault="008635D9" w:rsidP="004165DD">
      <w:pPr>
        <w:rPr>
          <w:rFonts w:ascii="Arial" w:hAnsi="Arial" w:cs="Arial"/>
          <w:sz w:val="22"/>
          <w:szCs w:val="22"/>
        </w:rPr>
      </w:pPr>
    </w:p>
    <w:p w14:paraId="17A5B1F6" w14:textId="6B8E1B82" w:rsidR="00F64C6D" w:rsidRDefault="00F64C6D">
      <w:pPr>
        <w:pStyle w:val="Prrafodelista"/>
        <w:numPr>
          <w:ilvl w:val="0"/>
          <w:numId w:val="1"/>
        </w:numPr>
        <w:spacing w:after="160" w:line="480" w:lineRule="auto"/>
        <w:jc w:val="center"/>
        <w:outlineLvl w:val="0"/>
        <w:rPr>
          <w:rFonts w:ascii="Arial" w:hAnsi="Arial" w:cs="Arial"/>
          <w:b/>
          <w:bCs/>
          <w:sz w:val="28"/>
          <w:szCs w:val="28"/>
          <w:lang w:val="es-CO"/>
        </w:rPr>
      </w:pPr>
      <w:bookmarkStart w:id="148" w:name="_Toc120002410"/>
      <w:bookmarkStart w:id="149" w:name="_Toc129955777"/>
      <w:r>
        <w:rPr>
          <w:rFonts w:ascii="Arial" w:hAnsi="Arial" w:cs="Arial"/>
          <w:b/>
          <w:bCs/>
          <w:sz w:val="28"/>
          <w:szCs w:val="28"/>
          <w:lang w:val="es-CO"/>
        </w:rPr>
        <w:t>PLANTA DE TRATAMIENTO DE AGUA POTABLE</w:t>
      </w:r>
      <w:bookmarkEnd w:id="148"/>
      <w:bookmarkEnd w:id="149"/>
    </w:p>
    <w:p w14:paraId="31B10D27" w14:textId="77777777" w:rsidR="00610697" w:rsidRPr="00C416E8" w:rsidRDefault="00610697" w:rsidP="00C416E8">
      <w:pPr>
        <w:pStyle w:val="Ttulo3"/>
        <w:spacing w:after="240"/>
        <w:rPr>
          <w:rFonts w:ascii="Arial" w:hAnsi="Arial" w:cs="Arial"/>
          <w:b/>
          <w:bCs/>
          <w:color w:val="auto"/>
          <w:sz w:val="22"/>
          <w:szCs w:val="22"/>
        </w:rPr>
      </w:pPr>
      <w:bookmarkStart w:id="150" w:name="_Toc120002411"/>
      <w:bookmarkStart w:id="151" w:name="_Toc129955778"/>
      <w:r w:rsidRPr="00C416E8">
        <w:rPr>
          <w:rFonts w:ascii="Arial" w:hAnsi="Arial" w:cs="Arial"/>
          <w:b/>
          <w:bCs/>
          <w:color w:val="auto"/>
          <w:sz w:val="22"/>
          <w:szCs w:val="22"/>
        </w:rPr>
        <w:t>TORRE DE AIREACIÓN</w:t>
      </w:r>
      <w:bookmarkEnd w:id="150"/>
      <w:bookmarkEnd w:id="151"/>
    </w:p>
    <w:p w14:paraId="70525354" w14:textId="77777777" w:rsidR="00610697" w:rsidRPr="00610697" w:rsidRDefault="00610697" w:rsidP="00610697">
      <w:pPr>
        <w:spacing w:after="160" w:line="259" w:lineRule="auto"/>
        <w:jc w:val="both"/>
        <w:rPr>
          <w:rFonts w:ascii="Arial" w:hAnsi="Arial" w:cs="Arial"/>
          <w:sz w:val="22"/>
          <w:szCs w:val="22"/>
          <w:lang w:val="es-CO"/>
        </w:rPr>
      </w:pPr>
      <w:r w:rsidRPr="00610697">
        <w:rPr>
          <w:rFonts w:ascii="Arial" w:hAnsi="Arial" w:cs="Arial"/>
          <w:sz w:val="22"/>
          <w:szCs w:val="22"/>
          <w:lang w:val="es-CO"/>
        </w:rPr>
        <w:t>Consiste en una serie de bandejas equipadas con ranuras, fondos perforados o mallas de alambre, sobre las cuales se distribuye el agua y se deja caer a un tanque receptor en la base. Generalmente son usados entre 3 y 9 bandejas y para evitar la corrosión se construyen con materiales durables como acero inoxidable, aluminio, concreto o maderas con gran resistencia.</w:t>
      </w:r>
    </w:p>
    <w:p w14:paraId="30E52E29" w14:textId="77777777" w:rsidR="00F21D8D" w:rsidRDefault="00F21D8D" w:rsidP="00F21D8D">
      <w:pPr>
        <w:pStyle w:val="Descripcin"/>
      </w:pPr>
      <w:bookmarkStart w:id="152" w:name="_Toc120002510"/>
    </w:p>
    <w:p w14:paraId="27E48D6D" w14:textId="77777777" w:rsidR="00F21D8D" w:rsidRDefault="00F21D8D" w:rsidP="00F21D8D">
      <w:pPr>
        <w:pStyle w:val="Descripcin"/>
      </w:pPr>
    </w:p>
    <w:p w14:paraId="05F65F25" w14:textId="77777777" w:rsidR="00F21D8D" w:rsidRDefault="00F21D8D" w:rsidP="00F21D8D">
      <w:pPr>
        <w:pStyle w:val="Descripcin"/>
      </w:pPr>
    </w:p>
    <w:p w14:paraId="1C55867D" w14:textId="77777777" w:rsidR="00F21D8D" w:rsidRDefault="00F21D8D" w:rsidP="00F21D8D">
      <w:pPr>
        <w:pStyle w:val="Descripcin"/>
      </w:pPr>
    </w:p>
    <w:p w14:paraId="017A0EAB" w14:textId="77777777" w:rsidR="00F21D8D" w:rsidRDefault="00F21D8D" w:rsidP="00F21D8D">
      <w:pPr>
        <w:pStyle w:val="Descripcin"/>
      </w:pPr>
    </w:p>
    <w:p w14:paraId="60E5D4BC" w14:textId="77777777" w:rsidR="00F21D8D" w:rsidRDefault="00F21D8D" w:rsidP="00F21D8D">
      <w:pPr>
        <w:pStyle w:val="Descripcin"/>
      </w:pPr>
    </w:p>
    <w:p w14:paraId="001C3823" w14:textId="77777777" w:rsidR="00F21D8D" w:rsidRDefault="00F21D8D" w:rsidP="00F21D8D">
      <w:pPr>
        <w:pStyle w:val="Descripcin"/>
      </w:pPr>
    </w:p>
    <w:p w14:paraId="4F133F51" w14:textId="77777777" w:rsidR="00F21D8D" w:rsidRDefault="00F21D8D" w:rsidP="00F21D8D">
      <w:pPr>
        <w:pStyle w:val="Descripcin"/>
      </w:pPr>
    </w:p>
    <w:p w14:paraId="2153A645" w14:textId="3070EA75" w:rsidR="00610697" w:rsidRPr="001C166B" w:rsidRDefault="00F21D8D" w:rsidP="00F21D8D">
      <w:pPr>
        <w:pStyle w:val="Descripcin"/>
        <w:jc w:val="center"/>
        <w:rPr>
          <w:rFonts w:ascii="Arial" w:hAnsi="Arial" w:cs="Arial"/>
        </w:rPr>
      </w:pPr>
      <w:bookmarkStart w:id="153" w:name="_Toc129956192"/>
      <w:r>
        <w:lastRenderedPageBreak/>
        <w:t xml:space="preserve">Ilustración </w:t>
      </w:r>
      <w:r>
        <w:fldChar w:fldCharType="begin"/>
      </w:r>
      <w:r>
        <w:instrText xml:space="preserve"> SEQ Ilustración \* ARABIC </w:instrText>
      </w:r>
      <w:r>
        <w:fldChar w:fldCharType="separate"/>
      </w:r>
      <w:r>
        <w:rPr>
          <w:noProof/>
        </w:rPr>
        <w:t>14</w:t>
      </w:r>
      <w:r>
        <w:fldChar w:fldCharType="end"/>
      </w:r>
      <w:r w:rsidR="00610697" w:rsidRPr="001C166B">
        <w:rPr>
          <w:rFonts w:ascii="Arial" w:hAnsi="Arial" w:cs="Arial"/>
        </w:rPr>
        <w:t>. Mezcla rápida en bandejas múltiples</w:t>
      </w:r>
      <w:bookmarkEnd w:id="152"/>
      <w:bookmarkEnd w:id="153"/>
    </w:p>
    <w:p w14:paraId="211E5626" w14:textId="77777777" w:rsidR="00610697" w:rsidRPr="00610697" w:rsidRDefault="00610697" w:rsidP="00610697">
      <w:pPr>
        <w:spacing w:line="259" w:lineRule="auto"/>
        <w:jc w:val="center"/>
        <w:rPr>
          <w:rFonts w:ascii="Arial" w:hAnsi="Arial" w:cs="Arial"/>
          <w:sz w:val="22"/>
          <w:szCs w:val="22"/>
          <w:lang w:val="es-CO"/>
        </w:rPr>
      </w:pPr>
      <w:r w:rsidRPr="00564B21">
        <w:rPr>
          <w:noProof/>
          <w:lang w:val="es-CO"/>
        </w:rPr>
        <w:drawing>
          <wp:inline distT="0" distB="0" distL="0" distR="0" wp14:anchorId="7D239F9C" wp14:editId="5AAF217A">
            <wp:extent cx="1842737" cy="2392326"/>
            <wp:effectExtent l="0" t="0" r="5715" b="825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851596" cy="2403827"/>
                    </a:xfrm>
                    <a:prstGeom prst="rect">
                      <a:avLst/>
                    </a:prstGeom>
                  </pic:spPr>
                </pic:pic>
              </a:graphicData>
            </a:graphic>
          </wp:inline>
        </w:drawing>
      </w:r>
    </w:p>
    <w:p w14:paraId="23DBA24F" w14:textId="77777777" w:rsidR="00610697" w:rsidRPr="00610697" w:rsidRDefault="00610697" w:rsidP="00610697">
      <w:pPr>
        <w:spacing w:after="240" w:line="276" w:lineRule="auto"/>
        <w:jc w:val="center"/>
        <w:rPr>
          <w:rFonts w:ascii="Arial" w:hAnsi="Arial" w:cs="Arial"/>
          <w:b/>
          <w:sz w:val="20"/>
          <w:szCs w:val="20"/>
        </w:rPr>
      </w:pPr>
      <w:r w:rsidRPr="00610697">
        <w:rPr>
          <w:rFonts w:ascii="Arial" w:hAnsi="Arial" w:cs="Arial"/>
          <w:b/>
          <w:sz w:val="20"/>
          <w:szCs w:val="20"/>
        </w:rPr>
        <w:t>Fuente: Potabilización del agua 3a edición, Jairo Alberto Romero Rojas</w:t>
      </w:r>
    </w:p>
    <w:p w14:paraId="3BEE7483" w14:textId="77777777" w:rsidR="00610697" w:rsidRPr="00610697" w:rsidRDefault="00610697" w:rsidP="00610697">
      <w:pPr>
        <w:spacing w:after="160" w:line="259" w:lineRule="auto"/>
        <w:jc w:val="both"/>
        <w:rPr>
          <w:rFonts w:ascii="Arial" w:hAnsi="Arial" w:cs="Arial"/>
          <w:sz w:val="22"/>
          <w:szCs w:val="22"/>
          <w:lang w:val="es-CO"/>
        </w:rPr>
      </w:pPr>
      <w:r w:rsidRPr="00610697">
        <w:rPr>
          <w:rFonts w:ascii="Arial" w:hAnsi="Arial" w:cs="Arial"/>
          <w:sz w:val="22"/>
          <w:szCs w:val="22"/>
          <w:lang w:val="es-CO"/>
        </w:rPr>
        <w:t>Se plantea el diseño de una estructura de aireación con bandejas múltiples. Para esto, se realiza la estimación de las dimensiones de las bandejas.</w:t>
      </w:r>
    </w:p>
    <w:p w14:paraId="45F887D4" w14:textId="1969B8B5" w:rsidR="00610697" w:rsidRPr="00720E92" w:rsidRDefault="00F21D8D" w:rsidP="00F21D8D">
      <w:pPr>
        <w:pStyle w:val="Descripcin"/>
        <w:jc w:val="center"/>
        <w:rPr>
          <w:rFonts w:ascii="Arial" w:hAnsi="Arial" w:cs="Arial"/>
        </w:rPr>
      </w:pPr>
      <w:bookmarkStart w:id="154" w:name="_Toc120002452"/>
      <w:bookmarkStart w:id="155" w:name="_Toc129956148"/>
      <w:r>
        <w:t xml:space="preserve">Tabla </w:t>
      </w:r>
      <w:r>
        <w:fldChar w:fldCharType="begin"/>
      </w:r>
      <w:r>
        <w:instrText xml:space="preserve"> SEQ Tabla \* ARABIC </w:instrText>
      </w:r>
      <w:r>
        <w:fldChar w:fldCharType="separate"/>
      </w:r>
      <w:r>
        <w:rPr>
          <w:noProof/>
        </w:rPr>
        <w:t>19</w:t>
      </w:r>
      <w:r>
        <w:fldChar w:fldCharType="end"/>
      </w:r>
      <w:r w:rsidR="00610697" w:rsidRPr="00720E92">
        <w:rPr>
          <w:rFonts w:ascii="Arial" w:hAnsi="Arial" w:cs="Arial"/>
        </w:rPr>
        <w:t>. Dimensiones torres de aireación.</w:t>
      </w:r>
      <w:bookmarkEnd w:id="154"/>
      <w:bookmarkEnd w:id="155"/>
    </w:p>
    <w:tbl>
      <w:tblPr>
        <w:tblW w:w="8820" w:type="dxa"/>
        <w:jc w:val="center"/>
        <w:tblCellMar>
          <w:left w:w="70" w:type="dxa"/>
          <w:right w:w="70" w:type="dxa"/>
        </w:tblCellMar>
        <w:tblLook w:val="04A0" w:firstRow="1" w:lastRow="0" w:firstColumn="1" w:lastColumn="0" w:noHBand="0" w:noVBand="1"/>
      </w:tblPr>
      <w:tblGrid>
        <w:gridCol w:w="4812"/>
        <w:gridCol w:w="2197"/>
        <w:gridCol w:w="1811"/>
      </w:tblGrid>
      <w:tr w:rsidR="00610697" w:rsidRPr="00720E92" w14:paraId="3C2BA4AF" w14:textId="77777777" w:rsidTr="00610697">
        <w:trPr>
          <w:trHeight w:val="300"/>
          <w:jc w:val="center"/>
        </w:trPr>
        <w:tc>
          <w:tcPr>
            <w:tcW w:w="8820" w:type="dxa"/>
            <w:gridSpan w:val="3"/>
            <w:tcBorders>
              <w:top w:val="single" w:sz="8" w:space="0" w:color="auto"/>
              <w:left w:val="single" w:sz="8" w:space="0" w:color="auto"/>
              <w:bottom w:val="nil"/>
              <w:right w:val="single" w:sz="8" w:space="0" w:color="000000"/>
            </w:tcBorders>
            <w:shd w:val="clear" w:color="000000" w:fill="FCE4D6"/>
            <w:noWrap/>
            <w:vAlign w:val="bottom"/>
            <w:hideMark/>
          </w:tcPr>
          <w:p w14:paraId="6A7F995E" w14:textId="77777777" w:rsidR="00610697" w:rsidRPr="00610697" w:rsidRDefault="00610697" w:rsidP="00610697">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DISEÑO TORRE DE AIREACIÓN</w:t>
            </w:r>
          </w:p>
        </w:tc>
      </w:tr>
      <w:tr w:rsidR="00A30CCC" w:rsidRPr="00720E92" w14:paraId="0C418956" w14:textId="77777777" w:rsidTr="006F0364">
        <w:trPr>
          <w:trHeight w:val="300"/>
          <w:jc w:val="center"/>
        </w:trPr>
        <w:tc>
          <w:tcPr>
            <w:tcW w:w="481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15998E0" w14:textId="77777777" w:rsidR="00A30CCC" w:rsidRPr="00610697" w:rsidRDefault="00A30CCC" w:rsidP="00A30CCC">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CAUDAL DE DISEÑO</w:t>
            </w:r>
          </w:p>
        </w:tc>
        <w:tc>
          <w:tcPr>
            <w:tcW w:w="2197" w:type="dxa"/>
            <w:tcBorders>
              <w:top w:val="single" w:sz="4" w:space="0" w:color="auto"/>
              <w:left w:val="nil"/>
              <w:bottom w:val="single" w:sz="4" w:space="0" w:color="auto"/>
              <w:right w:val="single" w:sz="4" w:space="0" w:color="auto"/>
            </w:tcBorders>
            <w:shd w:val="clear" w:color="000000" w:fill="BFBFBF"/>
            <w:noWrap/>
            <w:vAlign w:val="bottom"/>
            <w:hideMark/>
          </w:tcPr>
          <w:p w14:paraId="154AB846" w14:textId="0FE198A7" w:rsidR="00A30CCC" w:rsidRPr="00610697" w:rsidRDefault="00A30CCC" w:rsidP="00A30CCC">
            <w:pPr>
              <w:jc w:val="center"/>
              <w:rPr>
                <w:rFonts w:ascii="Calibri" w:hAnsi="Calibri" w:cs="Calibri"/>
                <w:lang w:val="es-CO" w:eastAsia="zh-CN"/>
              </w:rPr>
            </w:pPr>
            <w:r>
              <w:rPr>
                <w:rFonts w:ascii="Calibri" w:hAnsi="Calibri" w:cs="Calibri"/>
                <w:sz w:val="22"/>
                <w:szCs w:val="22"/>
              </w:rPr>
              <w:t xml:space="preserve">10,54 </w:t>
            </w:r>
            <w:proofErr w:type="spellStart"/>
            <w:r>
              <w:rPr>
                <w:rFonts w:ascii="Calibri" w:hAnsi="Calibri" w:cs="Calibri"/>
                <w:sz w:val="22"/>
                <w:szCs w:val="22"/>
              </w:rPr>
              <w:t>lt</w:t>
            </w:r>
            <w:proofErr w:type="spellEnd"/>
            <w:r>
              <w:rPr>
                <w:rFonts w:ascii="Calibri" w:hAnsi="Calibri" w:cs="Calibri"/>
                <w:sz w:val="22"/>
                <w:szCs w:val="22"/>
              </w:rPr>
              <w:t>/</w:t>
            </w:r>
            <w:proofErr w:type="spellStart"/>
            <w:r>
              <w:rPr>
                <w:rFonts w:ascii="Calibri" w:hAnsi="Calibri" w:cs="Calibri"/>
                <w:sz w:val="22"/>
                <w:szCs w:val="22"/>
              </w:rPr>
              <w:t>seg</w:t>
            </w:r>
            <w:proofErr w:type="spellEnd"/>
          </w:p>
        </w:tc>
        <w:tc>
          <w:tcPr>
            <w:tcW w:w="1811" w:type="dxa"/>
            <w:tcBorders>
              <w:top w:val="single" w:sz="4" w:space="0" w:color="auto"/>
              <w:left w:val="nil"/>
              <w:bottom w:val="single" w:sz="4" w:space="0" w:color="auto"/>
              <w:right w:val="single" w:sz="8" w:space="0" w:color="000000"/>
            </w:tcBorders>
            <w:shd w:val="clear" w:color="auto" w:fill="auto"/>
            <w:noWrap/>
            <w:vAlign w:val="bottom"/>
            <w:hideMark/>
          </w:tcPr>
          <w:p w14:paraId="6E8C024F" w14:textId="7D56D725" w:rsidR="00A30CCC" w:rsidRPr="00610697" w:rsidRDefault="00A30CCC" w:rsidP="00A30CCC">
            <w:pPr>
              <w:jc w:val="center"/>
              <w:rPr>
                <w:rFonts w:ascii="Calibri" w:hAnsi="Calibri" w:cs="Calibri"/>
                <w:color w:val="000000"/>
                <w:lang w:val="es-CO" w:eastAsia="zh-CN"/>
              </w:rPr>
            </w:pPr>
            <w:r>
              <w:rPr>
                <w:rFonts w:ascii="Calibri" w:hAnsi="Calibri" w:cs="Calibri"/>
                <w:color w:val="000000"/>
                <w:sz w:val="22"/>
                <w:szCs w:val="22"/>
              </w:rPr>
              <w:t>,01054 m3/</w:t>
            </w:r>
            <w:proofErr w:type="spellStart"/>
            <w:r>
              <w:rPr>
                <w:rFonts w:ascii="Calibri" w:hAnsi="Calibri" w:cs="Calibri"/>
                <w:color w:val="000000"/>
                <w:sz w:val="22"/>
                <w:szCs w:val="22"/>
              </w:rPr>
              <w:t>seg</w:t>
            </w:r>
            <w:proofErr w:type="spellEnd"/>
          </w:p>
        </w:tc>
      </w:tr>
      <w:tr w:rsidR="00610697" w:rsidRPr="00720E92" w14:paraId="1E7FB76B" w14:textId="77777777" w:rsidTr="006F0364">
        <w:trPr>
          <w:trHeight w:val="300"/>
          <w:jc w:val="center"/>
        </w:trPr>
        <w:tc>
          <w:tcPr>
            <w:tcW w:w="481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493E6CCD" w14:textId="77777777" w:rsidR="00610697" w:rsidRPr="00610697" w:rsidRDefault="00610697" w:rsidP="00610697">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LADO [B]</w:t>
            </w:r>
          </w:p>
        </w:tc>
        <w:tc>
          <w:tcPr>
            <w:tcW w:w="4008" w:type="dxa"/>
            <w:gridSpan w:val="2"/>
            <w:tcBorders>
              <w:top w:val="single" w:sz="4" w:space="0" w:color="auto"/>
              <w:left w:val="nil"/>
              <w:bottom w:val="single" w:sz="4" w:space="0" w:color="auto"/>
              <w:right w:val="single" w:sz="8" w:space="0" w:color="000000"/>
            </w:tcBorders>
            <w:shd w:val="clear" w:color="000000" w:fill="BFBFBF"/>
            <w:noWrap/>
            <w:vAlign w:val="bottom"/>
            <w:hideMark/>
          </w:tcPr>
          <w:p w14:paraId="7AE0D607" w14:textId="22340542" w:rsidR="00610697" w:rsidRPr="00610697" w:rsidRDefault="00610697" w:rsidP="00610697">
            <w:pPr>
              <w:ind w:left="360"/>
              <w:jc w:val="center"/>
              <w:rPr>
                <w:rFonts w:ascii="Calibri" w:hAnsi="Calibri" w:cs="Calibri"/>
                <w:lang w:val="es-CO" w:eastAsia="zh-CN"/>
              </w:rPr>
            </w:pPr>
            <w:r w:rsidRPr="00610697">
              <w:rPr>
                <w:rFonts w:ascii="Calibri" w:hAnsi="Calibri" w:cs="Calibri"/>
                <w:sz w:val="22"/>
                <w:szCs w:val="22"/>
                <w:lang w:val="es-CO" w:eastAsia="zh-CN"/>
              </w:rPr>
              <w:t>1.</w:t>
            </w:r>
            <w:r w:rsidR="00A30CCC">
              <w:rPr>
                <w:rFonts w:ascii="Calibri" w:hAnsi="Calibri" w:cs="Calibri"/>
                <w:sz w:val="22"/>
                <w:szCs w:val="22"/>
                <w:lang w:val="es-CO" w:eastAsia="zh-CN"/>
              </w:rPr>
              <w:t>2</w:t>
            </w:r>
            <w:r w:rsidRPr="00610697">
              <w:rPr>
                <w:rFonts w:ascii="Calibri" w:hAnsi="Calibri" w:cs="Calibri"/>
                <w:sz w:val="22"/>
                <w:szCs w:val="22"/>
                <w:lang w:val="es-CO" w:eastAsia="zh-CN"/>
              </w:rPr>
              <w:t>5  m</w:t>
            </w:r>
          </w:p>
        </w:tc>
      </w:tr>
      <w:tr w:rsidR="00610697" w:rsidRPr="00720E92" w14:paraId="6FDBFEE8" w14:textId="77777777" w:rsidTr="006F0364">
        <w:trPr>
          <w:trHeight w:val="300"/>
          <w:jc w:val="center"/>
        </w:trPr>
        <w:tc>
          <w:tcPr>
            <w:tcW w:w="481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4AC3480" w14:textId="77777777" w:rsidR="00610697" w:rsidRPr="00610697" w:rsidRDefault="00610697" w:rsidP="00610697">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ÁREA BANDEJA [A]</w:t>
            </w:r>
          </w:p>
        </w:tc>
        <w:tc>
          <w:tcPr>
            <w:tcW w:w="4008" w:type="dxa"/>
            <w:gridSpan w:val="2"/>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7D66E7EA" w14:textId="10238A59" w:rsidR="00610697" w:rsidRPr="00610697" w:rsidRDefault="00610697" w:rsidP="00610697">
            <w:pPr>
              <w:ind w:left="360"/>
              <w:jc w:val="center"/>
              <w:rPr>
                <w:rFonts w:ascii="Calibri" w:hAnsi="Calibri" w:cs="Calibri"/>
                <w:color w:val="006100"/>
                <w:lang w:val="es-CO" w:eastAsia="zh-CN"/>
              </w:rPr>
            </w:pPr>
            <w:r w:rsidRPr="00610697">
              <w:rPr>
                <w:rFonts w:ascii="Calibri" w:hAnsi="Calibri" w:cs="Calibri"/>
                <w:color w:val="006100"/>
                <w:sz w:val="22"/>
                <w:szCs w:val="22"/>
                <w:lang w:val="es-CO" w:eastAsia="zh-CN"/>
              </w:rPr>
              <w:t>1.</w:t>
            </w:r>
            <w:r w:rsidR="00A30CCC">
              <w:rPr>
                <w:rFonts w:ascii="Calibri" w:hAnsi="Calibri" w:cs="Calibri"/>
                <w:color w:val="006100"/>
                <w:sz w:val="22"/>
                <w:szCs w:val="22"/>
                <w:lang w:val="es-CO" w:eastAsia="zh-CN"/>
              </w:rPr>
              <w:t>56</w:t>
            </w:r>
            <w:r w:rsidRPr="00610697">
              <w:rPr>
                <w:rFonts w:ascii="Calibri" w:hAnsi="Calibri" w:cs="Calibri"/>
                <w:color w:val="006100"/>
                <w:sz w:val="22"/>
                <w:szCs w:val="22"/>
                <w:lang w:val="es-CO" w:eastAsia="zh-CN"/>
              </w:rPr>
              <w:t xml:space="preserve"> m²</w:t>
            </w:r>
          </w:p>
        </w:tc>
      </w:tr>
      <w:tr w:rsidR="00610697" w:rsidRPr="00720E92" w14:paraId="3009E9B8" w14:textId="77777777" w:rsidTr="006F0364">
        <w:trPr>
          <w:trHeight w:val="300"/>
          <w:jc w:val="center"/>
        </w:trPr>
        <w:tc>
          <w:tcPr>
            <w:tcW w:w="481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65CEF0B5" w14:textId="77777777" w:rsidR="00610697" w:rsidRPr="00610697" w:rsidRDefault="00610697" w:rsidP="00610697">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NÚMERO DE BANDEJAS [n]</w:t>
            </w:r>
          </w:p>
        </w:tc>
        <w:tc>
          <w:tcPr>
            <w:tcW w:w="4008" w:type="dxa"/>
            <w:gridSpan w:val="2"/>
            <w:tcBorders>
              <w:top w:val="single" w:sz="4" w:space="0" w:color="auto"/>
              <w:left w:val="nil"/>
              <w:bottom w:val="single" w:sz="4" w:space="0" w:color="auto"/>
              <w:right w:val="single" w:sz="8" w:space="0" w:color="000000"/>
            </w:tcBorders>
            <w:shd w:val="clear" w:color="000000" w:fill="BFBFBF"/>
            <w:noWrap/>
            <w:vAlign w:val="bottom"/>
            <w:hideMark/>
          </w:tcPr>
          <w:p w14:paraId="4EF53548" w14:textId="412A1487" w:rsidR="00610697" w:rsidRPr="00610697" w:rsidRDefault="00AE23B0" w:rsidP="00610697">
            <w:pPr>
              <w:ind w:left="360"/>
              <w:jc w:val="center"/>
              <w:rPr>
                <w:rFonts w:ascii="Calibri" w:hAnsi="Calibri" w:cs="Calibri"/>
                <w:lang w:val="es-CO" w:eastAsia="zh-CN"/>
              </w:rPr>
            </w:pPr>
            <w:r>
              <w:rPr>
                <w:rFonts w:ascii="Calibri" w:hAnsi="Calibri" w:cs="Calibri"/>
                <w:sz w:val="22"/>
                <w:szCs w:val="22"/>
                <w:lang w:val="es-CO" w:eastAsia="zh-CN"/>
              </w:rPr>
              <w:t>4</w:t>
            </w:r>
          </w:p>
        </w:tc>
      </w:tr>
      <w:tr w:rsidR="00610697" w:rsidRPr="00720E92" w14:paraId="033AA95C" w14:textId="77777777" w:rsidTr="006F0364">
        <w:trPr>
          <w:trHeight w:val="300"/>
          <w:jc w:val="center"/>
        </w:trPr>
        <w:tc>
          <w:tcPr>
            <w:tcW w:w="481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757F42A" w14:textId="77777777" w:rsidR="00610697" w:rsidRPr="00610697" w:rsidRDefault="00610697" w:rsidP="00610697">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ESPECIAMIENTO ENTRE BANDEJAS</w:t>
            </w:r>
          </w:p>
        </w:tc>
        <w:tc>
          <w:tcPr>
            <w:tcW w:w="4008" w:type="dxa"/>
            <w:gridSpan w:val="2"/>
            <w:tcBorders>
              <w:top w:val="single" w:sz="4" w:space="0" w:color="auto"/>
              <w:left w:val="nil"/>
              <w:bottom w:val="single" w:sz="4" w:space="0" w:color="auto"/>
              <w:right w:val="single" w:sz="8" w:space="0" w:color="000000"/>
            </w:tcBorders>
            <w:shd w:val="clear" w:color="000000" w:fill="BFBFBF"/>
            <w:noWrap/>
            <w:vAlign w:val="bottom"/>
            <w:hideMark/>
          </w:tcPr>
          <w:p w14:paraId="543EAB33" w14:textId="77777777" w:rsidR="00610697" w:rsidRPr="00610697" w:rsidRDefault="00610697" w:rsidP="00610697">
            <w:pPr>
              <w:ind w:left="360"/>
              <w:jc w:val="center"/>
              <w:rPr>
                <w:rFonts w:ascii="Calibri" w:hAnsi="Calibri" w:cs="Calibri"/>
                <w:lang w:val="es-CO" w:eastAsia="zh-CN"/>
              </w:rPr>
            </w:pPr>
            <w:r w:rsidRPr="00610697">
              <w:rPr>
                <w:rFonts w:ascii="Calibri" w:hAnsi="Calibri" w:cs="Calibri"/>
                <w:sz w:val="22"/>
                <w:szCs w:val="22"/>
                <w:lang w:val="es-CO" w:eastAsia="zh-CN"/>
              </w:rPr>
              <w:t>0.40  m</w:t>
            </w:r>
          </w:p>
        </w:tc>
      </w:tr>
      <w:tr w:rsidR="00610697" w:rsidRPr="00720E92" w14:paraId="5D6FF5E1" w14:textId="77777777" w:rsidTr="006F0364">
        <w:trPr>
          <w:trHeight w:val="300"/>
          <w:jc w:val="center"/>
        </w:trPr>
        <w:tc>
          <w:tcPr>
            <w:tcW w:w="481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C7FDC20" w14:textId="77777777" w:rsidR="00610697" w:rsidRPr="00610697" w:rsidRDefault="00610697" w:rsidP="00610697">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ALTURA DE BANDEJAS</w:t>
            </w:r>
          </w:p>
        </w:tc>
        <w:tc>
          <w:tcPr>
            <w:tcW w:w="4008" w:type="dxa"/>
            <w:gridSpan w:val="2"/>
            <w:tcBorders>
              <w:top w:val="single" w:sz="4" w:space="0" w:color="auto"/>
              <w:left w:val="nil"/>
              <w:bottom w:val="single" w:sz="4" w:space="0" w:color="auto"/>
              <w:right w:val="single" w:sz="8" w:space="0" w:color="000000"/>
            </w:tcBorders>
            <w:shd w:val="clear" w:color="000000" w:fill="BFBFBF"/>
            <w:noWrap/>
            <w:vAlign w:val="bottom"/>
            <w:hideMark/>
          </w:tcPr>
          <w:p w14:paraId="502CB030" w14:textId="77777777" w:rsidR="00610697" w:rsidRPr="00610697" w:rsidRDefault="00610697" w:rsidP="00610697">
            <w:pPr>
              <w:ind w:left="360"/>
              <w:jc w:val="center"/>
              <w:rPr>
                <w:rFonts w:ascii="Calibri" w:hAnsi="Calibri" w:cs="Calibri"/>
                <w:lang w:val="es-CO" w:eastAsia="zh-CN"/>
              </w:rPr>
            </w:pPr>
            <w:r w:rsidRPr="00610697">
              <w:rPr>
                <w:rFonts w:ascii="Calibri" w:hAnsi="Calibri" w:cs="Calibri"/>
                <w:sz w:val="22"/>
                <w:szCs w:val="22"/>
                <w:lang w:val="es-CO" w:eastAsia="zh-CN"/>
              </w:rPr>
              <w:t>0.25  m</w:t>
            </w:r>
          </w:p>
        </w:tc>
      </w:tr>
      <w:tr w:rsidR="00610697" w:rsidRPr="00720E92" w14:paraId="4DFD7218" w14:textId="77777777" w:rsidTr="006F0364">
        <w:trPr>
          <w:trHeight w:val="300"/>
          <w:jc w:val="center"/>
        </w:trPr>
        <w:tc>
          <w:tcPr>
            <w:tcW w:w="481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B38ADC7" w14:textId="77777777" w:rsidR="00610697" w:rsidRPr="00610697" w:rsidRDefault="00610697" w:rsidP="00610697">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 xml:space="preserve">ÁREA REQUERIDA POR CAUDAL </w:t>
            </w:r>
          </w:p>
        </w:tc>
        <w:tc>
          <w:tcPr>
            <w:tcW w:w="2197" w:type="dxa"/>
            <w:tcBorders>
              <w:top w:val="single" w:sz="4" w:space="0" w:color="auto"/>
              <w:left w:val="nil"/>
              <w:bottom w:val="single" w:sz="4" w:space="0" w:color="auto"/>
              <w:right w:val="single" w:sz="4" w:space="0" w:color="auto"/>
            </w:tcBorders>
            <w:shd w:val="clear" w:color="auto" w:fill="auto"/>
            <w:noWrap/>
            <w:vAlign w:val="bottom"/>
            <w:hideMark/>
          </w:tcPr>
          <w:p w14:paraId="386F7A7E" w14:textId="1DF2145C" w:rsidR="00610697" w:rsidRPr="00610697" w:rsidRDefault="00610697" w:rsidP="00610697">
            <w:pPr>
              <w:ind w:left="360"/>
              <w:jc w:val="center"/>
              <w:rPr>
                <w:rFonts w:ascii="Calibri" w:hAnsi="Calibri" w:cs="Calibri"/>
                <w:lang w:val="es-CO" w:eastAsia="zh-CN"/>
              </w:rPr>
            </w:pPr>
            <w:r w:rsidRPr="00610697">
              <w:rPr>
                <w:rFonts w:ascii="Calibri" w:hAnsi="Calibri" w:cs="Calibri"/>
                <w:sz w:val="22"/>
                <w:szCs w:val="22"/>
                <w:lang w:val="es-CO" w:eastAsia="zh-CN"/>
              </w:rPr>
              <w:t>0.</w:t>
            </w:r>
            <w:r w:rsidR="00A30CCC">
              <w:rPr>
                <w:rFonts w:ascii="Calibri" w:hAnsi="Calibri" w:cs="Calibri"/>
                <w:sz w:val="22"/>
                <w:szCs w:val="22"/>
                <w:lang w:val="es-CO" w:eastAsia="zh-CN"/>
              </w:rPr>
              <w:t>53</w:t>
            </w:r>
            <w:r w:rsidRPr="00610697">
              <w:rPr>
                <w:rFonts w:ascii="Calibri" w:hAnsi="Calibri" w:cs="Calibri"/>
                <w:sz w:val="22"/>
                <w:szCs w:val="22"/>
                <w:lang w:val="es-CO" w:eastAsia="zh-CN"/>
              </w:rPr>
              <w:t xml:space="preserve">  m</w:t>
            </w:r>
          </w:p>
        </w:tc>
        <w:tc>
          <w:tcPr>
            <w:tcW w:w="1811" w:type="dxa"/>
            <w:tcBorders>
              <w:top w:val="single" w:sz="4" w:space="0" w:color="auto"/>
              <w:left w:val="nil"/>
              <w:bottom w:val="single" w:sz="4" w:space="0" w:color="auto"/>
              <w:right w:val="single" w:sz="8" w:space="0" w:color="000000"/>
            </w:tcBorders>
            <w:shd w:val="clear" w:color="auto" w:fill="auto"/>
            <w:noWrap/>
            <w:vAlign w:val="bottom"/>
            <w:hideMark/>
          </w:tcPr>
          <w:p w14:paraId="27BB0D64" w14:textId="0D42243E" w:rsidR="00610697" w:rsidRPr="00610697" w:rsidRDefault="00610697" w:rsidP="00610697">
            <w:pPr>
              <w:ind w:left="360"/>
              <w:jc w:val="center"/>
              <w:rPr>
                <w:rFonts w:ascii="Calibri" w:hAnsi="Calibri" w:cs="Calibri"/>
                <w:lang w:val="es-CO" w:eastAsia="zh-CN"/>
              </w:rPr>
            </w:pPr>
            <w:r w:rsidRPr="00610697">
              <w:rPr>
                <w:rFonts w:ascii="Calibri" w:hAnsi="Calibri" w:cs="Calibri"/>
                <w:sz w:val="22"/>
                <w:szCs w:val="22"/>
                <w:lang w:val="es-CO" w:eastAsia="zh-CN"/>
              </w:rPr>
              <w:t>1.</w:t>
            </w:r>
            <w:r w:rsidR="00A30CCC">
              <w:rPr>
                <w:rFonts w:ascii="Calibri" w:hAnsi="Calibri" w:cs="Calibri"/>
                <w:sz w:val="22"/>
                <w:szCs w:val="22"/>
                <w:lang w:val="es-CO" w:eastAsia="zh-CN"/>
              </w:rPr>
              <w:t>5</w:t>
            </w:r>
            <w:r w:rsidRPr="00610697">
              <w:rPr>
                <w:rFonts w:ascii="Calibri" w:hAnsi="Calibri" w:cs="Calibri"/>
                <w:sz w:val="22"/>
                <w:szCs w:val="22"/>
                <w:lang w:val="es-CO" w:eastAsia="zh-CN"/>
              </w:rPr>
              <w:t>8  m</w:t>
            </w:r>
          </w:p>
        </w:tc>
      </w:tr>
      <w:tr w:rsidR="00610697" w:rsidRPr="00720E92" w14:paraId="480A12A2" w14:textId="77777777" w:rsidTr="006F0364">
        <w:trPr>
          <w:trHeight w:val="300"/>
          <w:jc w:val="center"/>
        </w:trPr>
        <w:tc>
          <w:tcPr>
            <w:tcW w:w="481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F0EE87A" w14:textId="77777777" w:rsidR="00610697" w:rsidRPr="00610697" w:rsidRDefault="00610697" w:rsidP="00610697">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CAUDAL POR ÁREA DE LECHO DE LAVADO</w:t>
            </w:r>
          </w:p>
        </w:tc>
        <w:tc>
          <w:tcPr>
            <w:tcW w:w="2197" w:type="dxa"/>
            <w:tcBorders>
              <w:top w:val="single" w:sz="4" w:space="0" w:color="auto"/>
              <w:left w:val="nil"/>
              <w:bottom w:val="single" w:sz="4" w:space="0" w:color="auto"/>
              <w:right w:val="single" w:sz="4" w:space="0" w:color="auto"/>
            </w:tcBorders>
            <w:shd w:val="clear" w:color="auto" w:fill="auto"/>
            <w:noWrap/>
            <w:vAlign w:val="bottom"/>
            <w:hideMark/>
          </w:tcPr>
          <w:p w14:paraId="49F9370F" w14:textId="656C8505" w:rsidR="00610697" w:rsidRPr="00610697" w:rsidRDefault="00A30CCC" w:rsidP="00610697">
            <w:pPr>
              <w:ind w:left="360"/>
              <w:jc w:val="center"/>
              <w:rPr>
                <w:rFonts w:ascii="Calibri" w:hAnsi="Calibri" w:cs="Calibri"/>
                <w:lang w:val="es-CO" w:eastAsia="zh-CN"/>
              </w:rPr>
            </w:pPr>
            <w:r>
              <w:rPr>
                <w:rFonts w:ascii="Calibri" w:hAnsi="Calibri" w:cs="Calibri"/>
                <w:sz w:val="22"/>
                <w:szCs w:val="22"/>
                <w:lang w:val="es-CO" w:eastAsia="zh-CN"/>
              </w:rPr>
              <w:t>5.47</w:t>
            </w:r>
            <w:r w:rsidR="00610697" w:rsidRPr="00610697">
              <w:rPr>
                <w:rFonts w:ascii="Calibri" w:hAnsi="Calibri" w:cs="Calibri"/>
                <w:sz w:val="22"/>
                <w:szCs w:val="22"/>
                <w:lang w:val="es-CO" w:eastAsia="zh-CN"/>
              </w:rPr>
              <w:t xml:space="preserve"> </w:t>
            </w:r>
            <w:proofErr w:type="spellStart"/>
            <w:r w:rsidR="00610697" w:rsidRPr="00610697">
              <w:rPr>
                <w:rFonts w:ascii="Calibri" w:hAnsi="Calibri" w:cs="Calibri"/>
                <w:sz w:val="22"/>
                <w:szCs w:val="22"/>
                <w:lang w:val="es-CO" w:eastAsia="zh-CN"/>
              </w:rPr>
              <w:t>lt</w:t>
            </w:r>
            <w:proofErr w:type="spellEnd"/>
            <w:r w:rsidR="00610697" w:rsidRPr="00610697">
              <w:rPr>
                <w:rFonts w:ascii="Calibri" w:hAnsi="Calibri" w:cs="Calibri"/>
                <w:sz w:val="22"/>
                <w:szCs w:val="22"/>
                <w:lang w:val="es-CO" w:eastAsia="zh-CN"/>
              </w:rPr>
              <w:t>/</w:t>
            </w:r>
            <w:proofErr w:type="spellStart"/>
            <w:r w:rsidR="00610697" w:rsidRPr="00610697">
              <w:rPr>
                <w:rFonts w:ascii="Calibri" w:hAnsi="Calibri" w:cs="Calibri"/>
                <w:sz w:val="22"/>
                <w:szCs w:val="22"/>
                <w:lang w:val="es-CO" w:eastAsia="zh-CN"/>
              </w:rPr>
              <w:t>seg</w:t>
            </w:r>
            <w:proofErr w:type="spellEnd"/>
          </w:p>
        </w:tc>
        <w:tc>
          <w:tcPr>
            <w:tcW w:w="1811" w:type="dxa"/>
            <w:tcBorders>
              <w:top w:val="single" w:sz="4" w:space="0" w:color="auto"/>
              <w:left w:val="nil"/>
              <w:bottom w:val="single" w:sz="4" w:space="0" w:color="auto"/>
              <w:right w:val="single" w:sz="8" w:space="0" w:color="000000"/>
            </w:tcBorders>
            <w:shd w:val="clear" w:color="auto" w:fill="auto"/>
            <w:noWrap/>
            <w:vAlign w:val="bottom"/>
            <w:hideMark/>
          </w:tcPr>
          <w:p w14:paraId="78C210C3" w14:textId="28981552" w:rsidR="00610697" w:rsidRPr="00610697" w:rsidRDefault="00A30CCC" w:rsidP="00610697">
            <w:pPr>
              <w:ind w:left="360"/>
              <w:jc w:val="center"/>
              <w:rPr>
                <w:rFonts w:ascii="Calibri" w:hAnsi="Calibri" w:cs="Calibri"/>
                <w:lang w:val="es-CO" w:eastAsia="zh-CN"/>
              </w:rPr>
            </w:pPr>
            <w:r>
              <w:rPr>
                <w:rFonts w:ascii="Calibri" w:hAnsi="Calibri" w:cs="Calibri"/>
                <w:sz w:val="22"/>
                <w:szCs w:val="22"/>
                <w:lang w:val="es-CO" w:eastAsia="zh-CN"/>
              </w:rPr>
              <w:t>10</w:t>
            </w:r>
            <w:r w:rsidR="00610697" w:rsidRPr="00610697">
              <w:rPr>
                <w:rFonts w:ascii="Calibri" w:hAnsi="Calibri" w:cs="Calibri"/>
                <w:sz w:val="22"/>
                <w:szCs w:val="22"/>
                <w:lang w:val="es-CO" w:eastAsia="zh-CN"/>
              </w:rPr>
              <w:t>.</w:t>
            </w:r>
            <w:r>
              <w:rPr>
                <w:rFonts w:ascii="Calibri" w:hAnsi="Calibri" w:cs="Calibri"/>
                <w:sz w:val="22"/>
                <w:szCs w:val="22"/>
                <w:lang w:val="es-CO" w:eastAsia="zh-CN"/>
              </w:rPr>
              <w:t>94</w:t>
            </w:r>
            <w:r w:rsidR="00610697" w:rsidRPr="00610697">
              <w:rPr>
                <w:rFonts w:ascii="Calibri" w:hAnsi="Calibri" w:cs="Calibri"/>
                <w:sz w:val="22"/>
                <w:szCs w:val="22"/>
                <w:lang w:val="es-CO" w:eastAsia="zh-CN"/>
              </w:rPr>
              <w:t xml:space="preserve"> </w:t>
            </w:r>
            <w:proofErr w:type="spellStart"/>
            <w:r w:rsidR="00610697" w:rsidRPr="00610697">
              <w:rPr>
                <w:rFonts w:ascii="Calibri" w:hAnsi="Calibri" w:cs="Calibri"/>
                <w:sz w:val="22"/>
                <w:szCs w:val="22"/>
                <w:lang w:val="es-CO" w:eastAsia="zh-CN"/>
              </w:rPr>
              <w:t>lt</w:t>
            </w:r>
            <w:proofErr w:type="spellEnd"/>
            <w:r w:rsidR="00610697" w:rsidRPr="00610697">
              <w:rPr>
                <w:rFonts w:ascii="Calibri" w:hAnsi="Calibri" w:cs="Calibri"/>
                <w:sz w:val="22"/>
                <w:szCs w:val="22"/>
                <w:lang w:val="es-CO" w:eastAsia="zh-CN"/>
              </w:rPr>
              <w:t>/</w:t>
            </w:r>
            <w:proofErr w:type="spellStart"/>
            <w:r w:rsidR="00610697" w:rsidRPr="00610697">
              <w:rPr>
                <w:rFonts w:ascii="Calibri" w:hAnsi="Calibri" w:cs="Calibri"/>
                <w:sz w:val="22"/>
                <w:szCs w:val="22"/>
                <w:lang w:val="es-CO" w:eastAsia="zh-CN"/>
              </w:rPr>
              <w:t>seg</w:t>
            </w:r>
            <w:proofErr w:type="spellEnd"/>
          </w:p>
        </w:tc>
      </w:tr>
      <w:tr w:rsidR="00610697" w:rsidRPr="00720E92" w14:paraId="67CF9762" w14:textId="77777777" w:rsidTr="00610697">
        <w:trPr>
          <w:trHeight w:val="315"/>
          <w:jc w:val="center"/>
        </w:trPr>
        <w:tc>
          <w:tcPr>
            <w:tcW w:w="8820" w:type="dxa"/>
            <w:gridSpan w:val="3"/>
            <w:tcBorders>
              <w:top w:val="single" w:sz="4" w:space="0" w:color="auto"/>
              <w:left w:val="single" w:sz="8" w:space="0" w:color="auto"/>
              <w:bottom w:val="single" w:sz="8" w:space="0" w:color="auto"/>
              <w:right w:val="single" w:sz="8" w:space="0" w:color="000000"/>
            </w:tcBorders>
            <w:shd w:val="clear" w:color="000000" w:fill="A9D08E"/>
            <w:noWrap/>
            <w:vAlign w:val="bottom"/>
            <w:hideMark/>
          </w:tcPr>
          <w:p w14:paraId="4579AC30" w14:textId="77777777" w:rsidR="00610697" w:rsidRPr="00610697" w:rsidRDefault="00610697" w:rsidP="00610697">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Comprobación caudal por área</w:t>
            </w:r>
          </w:p>
        </w:tc>
      </w:tr>
    </w:tbl>
    <w:p w14:paraId="21EF84A9" w14:textId="77777777" w:rsidR="00610697" w:rsidRPr="00610697" w:rsidRDefault="00610697" w:rsidP="00610697">
      <w:pPr>
        <w:spacing w:after="240" w:line="276" w:lineRule="auto"/>
        <w:jc w:val="center"/>
        <w:rPr>
          <w:rFonts w:ascii="Arial" w:hAnsi="Arial" w:cs="Arial"/>
          <w:b/>
          <w:sz w:val="20"/>
          <w:szCs w:val="20"/>
        </w:rPr>
      </w:pPr>
      <w:r w:rsidRPr="00610697">
        <w:rPr>
          <w:rFonts w:ascii="Arial" w:hAnsi="Arial" w:cs="Arial"/>
          <w:b/>
          <w:sz w:val="20"/>
          <w:szCs w:val="20"/>
        </w:rPr>
        <w:t>Fuente: Elaboración propia</w:t>
      </w:r>
    </w:p>
    <w:p w14:paraId="7241D109" w14:textId="539DED33" w:rsidR="00D956CA" w:rsidRDefault="00D956CA" w:rsidP="00610697">
      <w:pPr>
        <w:spacing w:after="160" w:line="259" w:lineRule="auto"/>
        <w:jc w:val="both"/>
        <w:rPr>
          <w:rFonts w:ascii="Arial" w:hAnsi="Arial" w:cs="Arial"/>
          <w:sz w:val="22"/>
          <w:szCs w:val="22"/>
          <w:lang w:val="es-CO"/>
        </w:rPr>
      </w:pPr>
      <w:r>
        <w:rPr>
          <w:rFonts w:ascii="Arial" w:hAnsi="Arial" w:cs="Arial"/>
          <w:sz w:val="22"/>
          <w:szCs w:val="22"/>
          <w:lang w:val="es-CO"/>
        </w:rPr>
        <w:t>En el artículo 32 de la resolución 0799 del 2021, se estipulan los parámetros de referencia para el diseño de aireadores con bandeja múltiple:</w:t>
      </w:r>
    </w:p>
    <w:p w14:paraId="4ABE2B81" w14:textId="2D83B4A8" w:rsidR="00D956CA" w:rsidRPr="00115DC9" w:rsidRDefault="00D956CA" w:rsidP="00115DC9">
      <w:pPr>
        <w:pStyle w:val="Descripcin"/>
        <w:keepNext/>
        <w:spacing w:after="0"/>
        <w:jc w:val="center"/>
        <w:rPr>
          <w:rFonts w:ascii="Arial" w:hAnsi="Arial" w:cs="Arial"/>
        </w:rPr>
      </w:pPr>
      <w:bookmarkStart w:id="156" w:name="_Toc120002453"/>
      <w:bookmarkStart w:id="157" w:name="_Toc129956149"/>
      <w:r w:rsidRPr="00115DC9">
        <w:rPr>
          <w:rFonts w:ascii="Arial" w:hAnsi="Arial" w:cs="Arial"/>
        </w:rPr>
        <w:lastRenderedPageBreak/>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20</w:t>
      </w:r>
      <w:r w:rsidR="004145DF">
        <w:rPr>
          <w:rFonts w:ascii="Arial" w:hAnsi="Arial" w:cs="Arial"/>
        </w:rPr>
        <w:fldChar w:fldCharType="end"/>
      </w:r>
      <w:r w:rsidRPr="00115DC9">
        <w:rPr>
          <w:rFonts w:ascii="Arial" w:hAnsi="Arial" w:cs="Arial"/>
        </w:rPr>
        <w:t>. Parámetros de referencia de diseño de aireadores de bandeja múltiple.</w:t>
      </w:r>
      <w:bookmarkEnd w:id="156"/>
      <w:bookmarkEnd w:id="157"/>
    </w:p>
    <w:p w14:paraId="6CA1AAEC" w14:textId="2C0F3FC5" w:rsidR="00D956CA" w:rsidRDefault="00D956CA" w:rsidP="00115DC9">
      <w:pPr>
        <w:spacing w:line="259" w:lineRule="auto"/>
        <w:jc w:val="both"/>
        <w:rPr>
          <w:rFonts w:ascii="Arial" w:hAnsi="Arial" w:cs="Arial"/>
          <w:sz w:val="22"/>
          <w:szCs w:val="22"/>
          <w:lang w:val="es-CO"/>
        </w:rPr>
      </w:pPr>
      <w:r w:rsidRPr="00D956CA">
        <w:rPr>
          <w:rFonts w:ascii="Arial" w:hAnsi="Arial" w:cs="Arial"/>
          <w:noProof/>
          <w:sz w:val="22"/>
          <w:szCs w:val="22"/>
          <w:lang w:val="es-CO"/>
        </w:rPr>
        <w:drawing>
          <wp:inline distT="0" distB="0" distL="0" distR="0" wp14:anchorId="7A963294" wp14:editId="6EC7F66D">
            <wp:extent cx="5791835" cy="241554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91835" cy="2415540"/>
                    </a:xfrm>
                    <a:prstGeom prst="rect">
                      <a:avLst/>
                    </a:prstGeom>
                  </pic:spPr>
                </pic:pic>
              </a:graphicData>
            </a:graphic>
          </wp:inline>
        </w:drawing>
      </w:r>
    </w:p>
    <w:p w14:paraId="1A30EE55" w14:textId="7434F9EF" w:rsidR="00115DC9" w:rsidRPr="00610697" w:rsidRDefault="00115DC9" w:rsidP="00115DC9">
      <w:pPr>
        <w:spacing w:after="240" w:line="276" w:lineRule="auto"/>
        <w:jc w:val="center"/>
        <w:rPr>
          <w:rFonts w:ascii="Arial" w:hAnsi="Arial" w:cs="Arial"/>
          <w:b/>
          <w:sz w:val="20"/>
          <w:szCs w:val="20"/>
        </w:rPr>
      </w:pPr>
      <w:r w:rsidRPr="00610697">
        <w:rPr>
          <w:rFonts w:ascii="Arial" w:hAnsi="Arial" w:cs="Arial"/>
          <w:b/>
          <w:sz w:val="20"/>
          <w:szCs w:val="20"/>
        </w:rPr>
        <w:t xml:space="preserve">Fuente: </w:t>
      </w:r>
      <w:r>
        <w:rPr>
          <w:rFonts w:ascii="Arial" w:hAnsi="Arial" w:cs="Arial"/>
          <w:b/>
          <w:sz w:val="20"/>
          <w:szCs w:val="20"/>
        </w:rPr>
        <w:t>Artículo 32 de la Resolución 0799 del 2021.</w:t>
      </w:r>
    </w:p>
    <w:p w14:paraId="7CC11D1C" w14:textId="0846BC4C" w:rsidR="00610697" w:rsidRPr="00610697" w:rsidRDefault="00610697" w:rsidP="00610697">
      <w:pPr>
        <w:spacing w:after="160" w:line="259" w:lineRule="auto"/>
        <w:jc w:val="both"/>
        <w:rPr>
          <w:rFonts w:ascii="Arial" w:hAnsi="Arial" w:cs="Arial"/>
          <w:sz w:val="22"/>
          <w:szCs w:val="22"/>
          <w:lang w:val="es-CO"/>
        </w:rPr>
      </w:pPr>
      <w:r w:rsidRPr="00610697">
        <w:rPr>
          <w:rFonts w:ascii="Arial" w:hAnsi="Arial" w:cs="Arial"/>
          <w:sz w:val="22"/>
          <w:szCs w:val="22"/>
          <w:lang w:val="es-CO"/>
        </w:rPr>
        <w:t xml:space="preserve">Es importante revisar que el área cumpla las condiciones teóricas expresadas por Romero Rojas en su libro de Potabilización de Agua, Romero menciona que el área requerida para las bandejas debe estar entre 0.05 m²/(L/s) y 0.15 m²/(L/s), según otros autores deben fluir 3.5 (L/s)/m² a 7 (L/s)/m². Así, se utilizan las dos condiciones para realizar la estimación de las dimensiones del lado de las bandejas como se aprecia en </w:t>
      </w:r>
      <w:r w:rsidRPr="00610697">
        <w:rPr>
          <w:rFonts w:ascii="Arial" w:hAnsi="Arial" w:cs="Arial"/>
          <w:sz w:val="22"/>
          <w:szCs w:val="22"/>
          <w:lang w:val="es-CO"/>
        </w:rPr>
        <w:fldChar w:fldCharType="begin"/>
      </w:r>
      <w:r w:rsidRPr="00610697">
        <w:rPr>
          <w:rFonts w:ascii="Arial" w:hAnsi="Arial" w:cs="Arial"/>
          <w:sz w:val="22"/>
          <w:szCs w:val="22"/>
          <w:lang w:val="es-CO"/>
        </w:rPr>
        <w:instrText xml:space="preserve"> REF _Ref112250681 \h  \* MERGEFORMAT </w:instrText>
      </w:r>
      <w:r w:rsidRPr="00610697">
        <w:rPr>
          <w:rFonts w:ascii="Arial" w:hAnsi="Arial" w:cs="Arial"/>
          <w:sz w:val="22"/>
          <w:szCs w:val="22"/>
          <w:lang w:val="es-CO"/>
        </w:rPr>
      </w:r>
      <w:r w:rsidRPr="00610697">
        <w:rPr>
          <w:rFonts w:ascii="Arial" w:hAnsi="Arial" w:cs="Arial"/>
          <w:sz w:val="22"/>
          <w:szCs w:val="22"/>
          <w:lang w:val="es-CO"/>
        </w:rPr>
        <w:fldChar w:fldCharType="separate"/>
      </w:r>
      <w:r w:rsidR="00F31788" w:rsidRPr="00F31788">
        <w:rPr>
          <w:rFonts w:ascii="Arial" w:hAnsi="Arial" w:cs="Arial"/>
          <w:sz w:val="22"/>
          <w:szCs w:val="22"/>
        </w:rPr>
        <w:t>Tabla 1</w:t>
      </w:r>
      <w:r w:rsidRPr="00610697">
        <w:rPr>
          <w:rFonts w:ascii="Arial" w:hAnsi="Arial" w:cs="Arial"/>
          <w:sz w:val="22"/>
          <w:szCs w:val="22"/>
          <w:lang w:val="es-CO"/>
        </w:rPr>
        <w:fldChar w:fldCharType="end"/>
      </w:r>
      <w:r w:rsidRPr="00610697">
        <w:rPr>
          <w:rFonts w:ascii="Arial" w:hAnsi="Arial" w:cs="Arial"/>
          <w:sz w:val="22"/>
          <w:szCs w:val="22"/>
          <w:lang w:val="es-CO"/>
        </w:rPr>
        <w:t>.</w:t>
      </w:r>
    </w:p>
    <w:p w14:paraId="1786B396" w14:textId="77777777" w:rsidR="00610697" w:rsidRPr="00610697" w:rsidRDefault="00610697" w:rsidP="00610697">
      <w:pPr>
        <w:jc w:val="both"/>
        <w:rPr>
          <w:rFonts w:ascii="Arial" w:hAnsi="Arial" w:cs="Arial"/>
          <w:sz w:val="22"/>
          <w:szCs w:val="22"/>
          <w:lang w:val="es-CO"/>
        </w:rPr>
      </w:pPr>
      <w:r w:rsidRPr="00610697">
        <w:rPr>
          <w:rFonts w:ascii="Arial" w:hAnsi="Arial" w:cs="Arial"/>
          <w:sz w:val="22"/>
          <w:szCs w:val="22"/>
          <w:lang w:val="es-CO"/>
        </w:rPr>
        <w:t>Se realiza el cálculo de la carga hidráulica y por lo tanto el tamaño y número de orificios. La carga hidráulica se define como</w:t>
      </w:r>
    </w:p>
    <w:p w14:paraId="25A43113" w14:textId="568A721B" w:rsidR="00610697" w:rsidRPr="006F0364" w:rsidRDefault="00610697" w:rsidP="006F0364">
      <w:pPr>
        <w:jc w:val="both"/>
        <w:rPr>
          <w:rFonts w:ascii="Arial" w:hAnsi="Arial" w:cs="Arial"/>
          <w:sz w:val="22"/>
          <w:szCs w:val="22"/>
          <w:lang w:val="es-CO"/>
        </w:rPr>
      </w:pPr>
      <m:oMathPara>
        <m:oMath>
          <m:r>
            <w:rPr>
              <w:rFonts w:ascii="Cambria Math" w:hAnsi="Cambria Math" w:cs="Arial"/>
              <w:sz w:val="22"/>
              <w:szCs w:val="22"/>
              <w:lang w:val="es-CO"/>
            </w:rPr>
            <m:t>q=Cd∙</m:t>
          </m:r>
          <m:sSub>
            <m:sSubPr>
              <m:ctrlPr>
                <w:rPr>
                  <w:rFonts w:ascii="Cambria Math" w:hAnsi="Cambria Math" w:cs="Arial"/>
                  <w:i/>
                  <w:sz w:val="22"/>
                  <w:szCs w:val="22"/>
                  <w:lang w:val="es-CO"/>
                </w:rPr>
              </m:ctrlPr>
            </m:sSubPr>
            <m:e>
              <m:r>
                <w:rPr>
                  <w:rFonts w:ascii="Cambria Math" w:hAnsi="Cambria Math" w:cs="Arial"/>
                  <w:sz w:val="22"/>
                  <w:szCs w:val="22"/>
                  <w:lang w:val="es-CO"/>
                </w:rPr>
                <m:t>A</m:t>
              </m:r>
            </m:e>
            <m:sub>
              <m:r>
                <w:rPr>
                  <w:rFonts w:ascii="Cambria Math" w:hAnsi="Cambria Math" w:cs="Arial"/>
                  <w:sz w:val="22"/>
                  <w:szCs w:val="22"/>
                  <w:lang w:val="es-CO"/>
                </w:rPr>
                <m:t>o</m:t>
              </m:r>
            </m:sub>
          </m:sSub>
          <m:r>
            <w:rPr>
              <w:rFonts w:ascii="Cambria Math" w:hAnsi="Cambria Math" w:cs="Arial"/>
              <w:sz w:val="22"/>
              <w:szCs w:val="22"/>
              <w:lang w:val="es-CO"/>
            </w:rPr>
            <m:t>∙v</m:t>
          </m:r>
        </m:oMath>
      </m:oMathPara>
    </w:p>
    <w:p w14:paraId="2AB11322" w14:textId="68B78216" w:rsidR="006F0364" w:rsidRDefault="006F0364" w:rsidP="006F0364">
      <w:pPr>
        <w:spacing w:after="240" w:line="276" w:lineRule="auto"/>
        <w:jc w:val="center"/>
        <w:rPr>
          <w:rFonts w:ascii="Arial" w:hAnsi="Arial" w:cs="Arial"/>
          <w:b/>
          <w:sz w:val="20"/>
          <w:szCs w:val="20"/>
        </w:rPr>
      </w:pPr>
      <w:r w:rsidRPr="00610697">
        <w:rPr>
          <w:rFonts w:ascii="Arial" w:hAnsi="Arial" w:cs="Arial"/>
          <w:b/>
          <w:sz w:val="20"/>
          <w:szCs w:val="20"/>
        </w:rPr>
        <w:t>Potabilización del agua 3a edición, Jairo Alberto Romero Rojas</w:t>
      </w:r>
    </w:p>
    <w:p w14:paraId="29F920F9" w14:textId="77777777" w:rsidR="00E97648" w:rsidRPr="00610697" w:rsidRDefault="00E97648" w:rsidP="006F0364">
      <w:pPr>
        <w:spacing w:after="240" w:line="276" w:lineRule="auto"/>
        <w:jc w:val="center"/>
        <w:rPr>
          <w:rFonts w:ascii="Arial" w:hAnsi="Arial" w:cs="Arial"/>
          <w:b/>
          <w:sz w:val="20"/>
          <w:szCs w:val="20"/>
        </w:rPr>
      </w:pPr>
    </w:p>
    <w:p w14:paraId="26FB667E" w14:textId="55C81A24" w:rsidR="00610697" w:rsidRDefault="00610697" w:rsidP="00610697">
      <w:pPr>
        <w:pStyle w:val="Descripcin"/>
        <w:keepNext/>
        <w:spacing w:after="0"/>
        <w:jc w:val="center"/>
      </w:pPr>
      <w:bookmarkStart w:id="158" w:name="_Toc120002454"/>
      <w:bookmarkStart w:id="159" w:name="_Toc129956150"/>
      <w:r w:rsidRPr="00705967">
        <w:rPr>
          <w:rFonts w:ascii="Arial" w:hAnsi="Arial" w:cs="Arial"/>
        </w:rPr>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21</w:t>
      </w:r>
      <w:r w:rsidR="004145DF">
        <w:rPr>
          <w:rFonts w:ascii="Arial" w:hAnsi="Arial" w:cs="Arial"/>
        </w:rPr>
        <w:fldChar w:fldCharType="end"/>
      </w:r>
      <w:r w:rsidRPr="00705967">
        <w:rPr>
          <w:rFonts w:ascii="Arial" w:hAnsi="Arial" w:cs="Arial"/>
        </w:rPr>
        <w:t>. Diseño de orificios en bandejas</w:t>
      </w:r>
      <w:bookmarkEnd w:id="158"/>
      <w:bookmarkEnd w:id="159"/>
    </w:p>
    <w:tbl>
      <w:tblPr>
        <w:tblW w:w="9101" w:type="dxa"/>
        <w:jc w:val="center"/>
        <w:tblCellMar>
          <w:left w:w="70" w:type="dxa"/>
          <w:right w:w="70" w:type="dxa"/>
        </w:tblCellMar>
        <w:tblLook w:val="04A0" w:firstRow="1" w:lastRow="0" w:firstColumn="1" w:lastColumn="0" w:noHBand="0" w:noVBand="1"/>
      </w:tblPr>
      <w:tblGrid>
        <w:gridCol w:w="3461"/>
        <w:gridCol w:w="3611"/>
        <w:gridCol w:w="717"/>
        <w:gridCol w:w="1312"/>
      </w:tblGrid>
      <w:tr w:rsidR="00610697" w:rsidRPr="00705967" w14:paraId="78ABB9E6" w14:textId="77777777" w:rsidTr="00092039">
        <w:trPr>
          <w:trHeight w:val="300"/>
          <w:jc w:val="center"/>
        </w:trPr>
        <w:tc>
          <w:tcPr>
            <w:tcW w:w="9101" w:type="dxa"/>
            <w:gridSpan w:val="4"/>
            <w:tcBorders>
              <w:top w:val="single" w:sz="8" w:space="0" w:color="auto"/>
              <w:left w:val="single" w:sz="8" w:space="0" w:color="auto"/>
              <w:bottom w:val="single" w:sz="4" w:space="0" w:color="auto"/>
              <w:right w:val="single" w:sz="8" w:space="0" w:color="000000"/>
            </w:tcBorders>
            <w:shd w:val="clear" w:color="000000" w:fill="FCE4D6"/>
            <w:noWrap/>
            <w:vAlign w:val="bottom"/>
            <w:hideMark/>
          </w:tcPr>
          <w:p w14:paraId="1597B948" w14:textId="77777777" w:rsidR="00610697" w:rsidRPr="00610697" w:rsidRDefault="00610697" w:rsidP="00610697">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CARGA HIDRÁULICA Y DISEÑO DE ORIFICIOS</w:t>
            </w:r>
          </w:p>
        </w:tc>
      </w:tr>
      <w:tr w:rsidR="00610697" w:rsidRPr="00705967" w14:paraId="68898C60" w14:textId="77777777" w:rsidTr="00092039">
        <w:trPr>
          <w:trHeight w:val="300"/>
          <w:jc w:val="center"/>
        </w:trPr>
        <w:tc>
          <w:tcPr>
            <w:tcW w:w="3461" w:type="dxa"/>
            <w:tcBorders>
              <w:top w:val="single" w:sz="4" w:space="0" w:color="auto"/>
              <w:left w:val="single" w:sz="8" w:space="0" w:color="auto"/>
              <w:bottom w:val="single" w:sz="4" w:space="0" w:color="auto"/>
              <w:right w:val="single" w:sz="4" w:space="0" w:color="000000"/>
            </w:tcBorders>
            <w:shd w:val="clear" w:color="000000" w:fill="FCE4D6"/>
            <w:noWrap/>
            <w:vAlign w:val="bottom"/>
            <w:hideMark/>
          </w:tcPr>
          <w:p w14:paraId="6F0795FA" w14:textId="77777777" w:rsidR="00610697" w:rsidRPr="00610697" w:rsidRDefault="00610697" w:rsidP="00610697">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TEMPERATURA DEL AGUA [°C]</w:t>
            </w:r>
          </w:p>
        </w:tc>
        <w:tc>
          <w:tcPr>
            <w:tcW w:w="5640" w:type="dxa"/>
            <w:gridSpan w:val="3"/>
            <w:tcBorders>
              <w:top w:val="single" w:sz="4" w:space="0" w:color="auto"/>
              <w:left w:val="nil"/>
              <w:bottom w:val="single" w:sz="4" w:space="0" w:color="auto"/>
              <w:right w:val="single" w:sz="8" w:space="0" w:color="000000"/>
            </w:tcBorders>
            <w:shd w:val="clear" w:color="000000" w:fill="BFBFBF"/>
            <w:noWrap/>
            <w:vAlign w:val="bottom"/>
            <w:hideMark/>
          </w:tcPr>
          <w:p w14:paraId="1111878B" w14:textId="77777777" w:rsidR="00610697" w:rsidRPr="00610697" w:rsidRDefault="00610697" w:rsidP="00610697">
            <w:pPr>
              <w:ind w:left="360"/>
              <w:jc w:val="center"/>
              <w:rPr>
                <w:rFonts w:ascii="Calibri" w:hAnsi="Calibri" w:cs="Calibri"/>
                <w:lang w:val="es-CO" w:eastAsia="zh-CN"/>
              </w:rPr>
            </w:pPr>
            <w:r w:rsidRPr="00610697">
              <w:rPr>
                <w:rFonts w:ascii="Calibri" w:hAnsi="Calibri" w:cs="Calibri"/>
                <w:sz w:val="22"/>
                <w:szCs w:val="22"/>
                <w:lang w:val="es-CO" w:eastAsia="zh-CN"/>
              </w:rPr>
              <w:t>20. °C</w:t>
            </w:r>
          </w:p>
        </w:tc>
      </w:tr>
      <w:tr w:rsidR="00610697" w:rsidRPr="00705967" w14:paraId="08AF10B3" w14:textId="77777777" w:rsidTr="00092039">
        <w:trPr>
          <w:trHeight w:val="300"/>
          <w:jc w:val="center"/>
        </w:trPr>
        <w:tc>
          <w:tcPr>
            <w:tcW w:w="3461"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FDB3782" w14:textId="77777777" w:rsidR="00610697" w:rsidRPr="00610697" w:rsidRDefault="00610697" w:rsidP="00610697">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VISCOSIDAD CINEMÁTICA [v]</w:t>
            </w:r>
          </w:p>
        </w:tc>
        <w:tc>
          <w:tcPr>
            <w:tcW w:w="5640"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17ED6101" w14:textId="77777777" w:rsidR="00610697" w:rsidRPr="00610697" w:rsidRDefault="00610697" w:rsidP="00610697">
            <w:pPr>
              <w:ind w:left="360"/>
              <w:jc w:val="center"/>
              <w:rPr>
                <w:rFonts w:ascii="Calibri" w:hAnsi="Calibri" w:cs="Calibri"/>
                <w:lang w:val="es-CO" w:eastAsia="zh-CN"/>
              </w:rPr>
            </w:pPr>
            <w:r w:rsidRPr="00610697">
              <w:rPr>
                <w:rFonts w:ascii="Calibri" w:hAnsi="Calibri" w:cs="Calibri"/>
                <w:sz w:val="22"/>
                <w:szCs w:val="22"/>
                <w:lang w:val="es-CO" w:eastAsia="zh-CN"/>
              </w:rPr>
              <w:t>1.01E-06 m²/</w:t>
            </w:r>
            <w:proofErr w:type="spellStart"/>
            <w:r w:rsidRPr="00610697">
              <w:rPr>
                <w:rFonts w:ascii="Calibri" w:hAnsi="Calibri" w:cs="Calibri"/>
                <w:sz w:val="22"/>
                <w:szCs w:val="22"/>
                <w:lang w:val="es-CO" w:eastAsia="zh-CN"/>
              </w:rPr>
              <w:t>seg</w:t>
            </w:r>
            <w:proofErr w:type="spellEnd"/>
          </w:p>
        </w:tc>
      </w:tr>
      <w:tr w:rsidR="00610697" w:rsidRPr="00705967" w14:paraId="2433F52D" w14:textId="77777777" w:rsidTr="00092039">
        <w:trPr>
          <w:trHeight w:val="300"/>
          <w:jc w:val="center"/>
        </w:trPr>
        <w:tc>
          <w:tcPr>
            <w:tcW w:w="3461"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F205262" w14:textId="77777777" w:rsidR="00610697" w:rsidRPr="00610697" w:rsidRDefault="00610697" w:rsidP="00610697">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NÚMERO DE ORIFICIOS [No]</w:t>
            </w:r>
          </w:p>
        </w:tc>
        <w:tc>
          <w:tcPr>
            <w:tcW w:w="5640" w:type="dxa"/>
            <w:gridSpan w:val="3"/>
            <w:tcBorders>
              <w:top w:val="single" w:sz="4" w:space="0" w:color="auto"/>
              <w:left w:val="nil"/>
              <w:bottom w:val="single" w:sz="4" w:space="0" w:color="auto"/>
              <w:right w:val="single" w:sz="8" w:space="0" w:color="000000"/>
            </w:tcBorders>
            <w:shd w:val="clear" w:color="000000" w:fill="BFBFBF"/>
            <w:noWrap/>
            <w:vAlign w:val="bottom"/>
            <w:hideMark/>
          </w:tcPr>
          <w:p w14:paraId="56054BA6" w14:textId="77777777" w:rsidR="00610697" w:rsidRPr="00610697" w:rsidRDefault="00610697" w:rsidP="00610697">
            <w:pPr>
              <w:ind w:left="360"/>
              <w:jc w:val="center"/>
              <w:rPr>
                <w:rFonts w:ascii="Calibri" w:hAnsi="Calibri" w:cs="Calibri"/>
                <w:lang w:val="es-CO" w:eastAsia="zh-CN"/>
              </w:rPr>
            </w:pPr>
            <w:r w:rsidRPr="00610697">
              <w:rPr>
                <w:rFonts w:ascii="Calibri" w:hAnsi="Calibri" w:cs="Calibri"/>
                <w:sz w:val="22"/>
                <w:szCs w:val="22"/>
                <w:lang w:val="es-CO" w:eastAsia="zh-CN"/>
              </w:rPr>
              <w:t>289</w:t>
            </w:r>
          </w:p>
        </w:tc>
      </w:tr>
      <w:tr w:rsidR="00610697" w:rsidRPr="00705967" w14:paraId="0C886694" w14:textId="77777777" w:rsidTr="00092039">
        <w:trPr>
          <w:trHeight w:val="300"/>
          <w:jc w:val="center"/>
        </w:trPr>
        <w:tc>
          <w:tcPr>
            <w:tcW w:w="3461"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85178F7" w14:textId="77777777" w:rsidR="00610697" w:rsidRPr="00610697" w:rsidRDefault="00610697" w:rsidP="00610697">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SEPARACIÓN ENTRE ORIFICIOS</w:t>
            </w:r>
          </w:p>
        </w:tc>
        <w:tc>
          <w:tcPr>
            <w:tcW w:w="5640" w:type="dxa"/>
            <w:gridSpan w:val="3"/>
            <w:tcBorders>
              <w:top w:val="single" w:sz="4" w:space="0" w:color="auto"/>
              <w:left w:val="nil"/>
              <w:bottom w:val="single" w:sz="4" w:space="0" w:color="auto"/>
              <w:right w:val="single" w:sz="8" w:space="0" w:color="000000"/>
            </w:tcBorders>
            <w:shd w:val="clear" w:color="000000" w:fill="BFBFBF"/>
            <w:noWrap/>
            <w:vAlign w:val="bottom"/>
            <w:hideMark/>
          </w:tcPr>
          <w:p w14:paraId="689A8FB8" w14:textId="77777777" w:rsidR="00610697" w:rsidRPr="00610697" w:rsidRDefault="00610697" w:rsidP="00610697">
            <w:pPr>
              <w:ind w:left="360"/>
              <w:jc w:val="center"/>
              <w:rPr>
                <w:rFonts w:ascii="Calibri" w:hAnsi="Calibri" w:cs="Calibri"/>
                <w:lang w:val="es-CO" w:eastAsia="zh-CN"/>
              </w:rPr>
            </w:pPr>
            <w:r w:rsidRPr="00610697">
              <w:rPr>
                <w:rFonts w:ascii="Calibri" w:hAnsi="Calibri" w:cs="Calibri"/>
                <w:sz w:val="22"/>
                <w:szCs w:val="22"/>
                <w:lang w:val="es-CO" w:eastAsia="zh-CN"/>
              </w:rPr>
              <w:t>0.03  m</w:t>
            </w:r>
          </w:p>
        </w:tc>
      </w:tr>
      <w:tr w:rsidR="00610697" w:rsidRPr="00705967" w14:paraId="6041A4AC" w14:textId="77777777" w:rsidTr="00092039">
        <w:trPr>
          <w:trHeight w:val="315"/>
          <w:jc w:val="center"/>
        </w:trPr>
        <w:tc>
          <w:tcPr>
            <w:tcW w:w="3461"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67D40259" w14:textId="77777777" w:rsidR="00610697" w:rsidRPr="00610697" w:rsidRDefault="00610697" w:rsidP="00610697">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DIÁMETRO DE LOS ORIFICIOS [Do]</w:t>
            </w:r>
          </w:p>
        </w:tc>
        <w:tc>
          <w:tcPr>
            <w:tcW w:w="5640"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4B6AEE38" w14:textId="77777777" w:rsidR="00610697" w:rsidRPr="00610697" w:rsidRDefault="00610697" w:rsidP="00610697">
            <w:pPr>
              <w:ind w:left="360"/>
              <w:jc w:val="center"/>
              <w:rPr>
                <w:rFonts w:ascii="Calibri" w:hAnsi="Calibri" w:cs="Calibri"/>
                <w:lang w:val="es-CO" w:eastAsia="zh-CN"/>
              </w:rPr>
            </w:pPr>
            <w:r w:rsidRPr="00610697">
              <w:rPr>
                <w:rFonts w:ascii="Calibri" w:hAnsi="Calibri" w:cs="Calibri"/>
                <w:sz w:val="22"/>
                <w:szCs w:val="22"/>
                <w:lang w:val="es-CO" w:eastAsia="zh-CN"/>
              </w:rPr>
              <w:t>6.00  mm</w:t>
            </w:r>
          </w:p>
        </w:tc>
      </w:tr>
      <w:tr w:rsidR="00610697" w:rsidRPr="00705967" w14:paraId="1A931969" w14:textId="77777777" w:rsidTr="00092039">
        <w:trPr>
          <w:trHeight w:val="300"/>
          <w:jc w:val="center"/>
        </w:trPr>
        <w:tc>
          <w:tcPr>
            <w:tcW w:w="9101" w:type="dxa"/>
            <w:gridSpan w:val="4"/>
            <w:tcBorders>
              <w:top w:val="single" w:sz="8" w:space="0" w:color="auto"/>
              <w:left w:val="single" w:sz="8" w:space="0" w:color="auto"/>
              <w:bottom w:val="single" w:sz="4" w:space="0" w:color="auto"/>
              <w:right w:val="single" w:sz="8" w:space="0" w:color="000000"/>
            </w:tcBorders>
            <w:shd w:val="clear" w:color="000000" w:fill="FCE4D6"/>
            <w:noWrap/>
            <w:vAlign w:val="bottom"/>
            <w:hideMark/>
          </w:tcPr>
          <w:p w14:paraId="51573B84" w14:textId="77777777" w:rsidR="00610697" w:rsidRPr="00610697" w:rsidRDefault="00610697" w:rsidP="00610697">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NÚMERO DE REYNOLDS</w:t>
            </w:r>
          </w:p>
        </w:tc>
      </w:tr>
      <w:tr w:rsidR="00610697" w:rsidRPr="00705967" w14:paraId="72C1A32D" w14:textId="77777777" w:rsidTr="00092039">
        <w:trPr>
          <w:trHeight w:val="690"/>
          <w:jc w:val="center"/>
        </w:trPr>
        <w:tc>
          <w:tcPr>
            <w:tcW w:w="3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0B8C6EC0" w14:textId="1E941607" w:rsidR="006F0364" w:rsidRDefault="004C1616" w:rsidP="00610697">
            <w:pPr>
              <w:ind w:left="360"/>
              <w:jc w:val="center"/>
              <w:rPr>
                <w:iCs/>
                <w:noProof/>
                <w:color w:val="000000" w:themeColor="text1"/>
                <w:sz w:val="20"/>
                <w:szCs w:val="20"/>
                <w:lang w:val="es-CO"/>
              </w:rPr>
            </w:pPr>
            <m:oMath>
              <m:r>
                <w:rPr>
                  <w:rFonts w:ascii="Cambria Math" w:hAnsi="Cambria Math" w:cstheme="minorBidi"/>
                  <w:color w:val="000000" w:themeColor="text1"/>
                  <w:sz w:val="20"/>
                  <w:szCs w:val="20"/>
                </w:rPr>
                <m:t>Re</m:t>
              </m:r>
              <m:r>
                <w:rPr>
                  <w:rFonts w:ascii="Cambria Math" w:hAnsi="Cambria Math" w:cstheme="minorBidi"/>
                  <w:color w:val="000000" w:themeColor="text1"/>
                  <w:sz w:val="20"/>
                  <w:szCs w:val="20"/>
                  <w:lang w:val="es-CO"/>
                </w:rPr>
                <m:t>=</m:t>
              </m:r>
              <m:f>
                <m:fPr>
                  <m:ctrlPr>
                    <w:rPr>
                      <w:rFonts w:ascii="Cambria Math" w:eastAsiaTheme="minorEastAsia" w:hAnsi="Cambria Math" w:cstheme="minorBidi"/>
                      <w:i/>
                      <w:iCs/>
                      <w:color w:val="000000" w:themeColor="text1"/>
                      <w:sz w:val="20"/>
                      <w:szCs w:val="20"/>
                    </w:rPr>
                  </m:ctrlPr>
                </m:fPr>
                <m:num>
                  <m:r>
                    <w:rPr>
                      <w:rFonts w:ascii="Cambria Math" w:hAnsi="Cambria Math" w:cstheme="minorBidi"/>
                      <w:color w:val="000000" w:themeColor="text1"/>
                      <w:sz w:val="20"/>
                      <w:szCs w:val="20"/>
                    </w:rPr>
                    <m:t>D</m:t>
                  </m:r>
                  <m:r>
                    <w:rPr>
                      <w:rFonts w:ascii="Cambria Math" w:eastAsia="Cambria Math" w:hAnsi="Cambria Math" w:cstheme="minorBidi"/>
                      <w:color w:val="000000" w:themeColor="text1"/>
                      <w:sz w:val="20"/>
                      <w:szCs w:val="20"/>
                      <w:lang w:val="es-CO"/>
                    </w:rPr>
                    <m:t>∙</m:t>
                  </m:r>
                  <m:rad>
                    <m:radPr>
                      <m:degHide m:val="1"/>
                      <m:ctrlPr>
                        <w:rPr>
                          <w:rFonts w:ascii="Cambria Math" w:eastAsiaTheme="minorEastAsia" w:hAnsi="Cambria Math" w:cstheme="minorBidi"/>
                          <w:i/>
                          <w:iCs/>
                          <w:color w:val="000000" w:themeColor="text1"/>
                          <w:sz w:val="20"/>
                          <w:szCs w:val="20"/>
                        </w:rPr>
                      </m:ctrlPr>
                    </m:radPr>
                    <m:deg/>
                    <m:e>
                      <m:r>
                        <w:rPr>
                          <w:rFonts w:ascii="Cambria Math" w:hAnsi="Cambria Math" w:cstheme="minorBidi"/>
                          <w:color w:val="000000" w:themeColor="text1"/>
                          <w:sz w:val="20"/>
                          <w:szCs w:val="20"/>
                          <w:lang w:val="es-CO"/>
                        </w:rPr>
                        <m:t>2</m:t>
                      </m:r>
                      <m:r>
                        <w:rPr>
                          <w:rFonts w:ascii="Cambria Math" w:hAnsi="Cambria Math" w:cstheme="minorBidi"/>
                          <w:color w:val="000000" w:themeColor="text1"/>
                          <w:sz w:val="20"/>
                          <w:szCs w:val="20"/>
                        </w:rPr>
                        <m:t>g</m:t>
                      </m:r>
                      <m:sSub>
                        <m:sSubPr>
                          <m:ctrlPr>
                            <w:rPr>
                              <w:rFonts w:ascii="Cambria Math" w:eastAsiaTheme="minorEastAsia" w:hAnsi="Cambria Math" w:cstheme="minorBidi"/>
                              <w:i/>
                              <w:iCs/>
                              <w:color w:val="000000" w:themeColor="text1"/>
                              <w:sz w:val="20"/>
                              <w:szCs w:val="20"/>
                            </w:rPr>
                          </m:ctrlPr>
                        </m:sSubPr>
                        <m:e>
                          <m:r>
                            <w:rPr>
                              <w:rFonts w:ascii="Cambria Math" w:hAnsi="Cambria Math" w:cstheme="minorBidi"/>
                              <w:color w:val="000000" w:themeColor="text1"/>
                              <w:sz w:val="20"/>
                              <w:szCs w:val="20"/>
                              <w:lang w:val="es-CO"/>
                            </w:rPr>
                            <m:t>h</m:t>
                          </m:r>
                        </m:e>
                        <m:sub>
                          <m:r>
                            <w:rPr>
                              <w:rFonts w:ascii="Cambria Math" w:hAnsi="Cambria Math" w:cstheme="minorBidi"/>
                              <w:color w:val="000000" w:themeColor="text1"/>
                              <w:sz w:val="20"/>
                              <w:szCs w:val="20"/>
                            </w:rPr>
                            <m:t>b</m:t>
                          </m:r>
                        </m:sub>
                      </m:sSub>
                    </m:e>
                  </m:rad>
                </m:num>
                <m:den>
                  <m:r>
                    <w:rPr>
                      <w:rFonts w:ascii="Cambria Math" w:eastAsia="Cambria Math" w:hAnsi="Cambria Math" w:cstheme="minorBidi"/>
                      <w:color w:val="000000" w:themeColor="text1"/>
                      <w:sz w:val="20"/>
                      <w:szCs w:val="20"/>
                    </w:rPr>
                    <m:t>ν</m:t>
                  </m:r>
                </m:den>
              </m:f>
            </m:oMath>
            <w:r w:rsidR="00DD7EDB">
              <w:rPr>
                <w:noProof/>
              </w:rPr>
              <mc:AlternateContent>
                <mc:Choice Requires="wps">
                  <w:drawing>
                    <wp:anchor distT="0" distB="0" distL="114300" distR="114300" simplePos="0" relativeHeight="251645440" behindDoc="0" locked="0" layoutInCell="1" allowOverlap="1" wp14:anchorId="437F2F67" wp14:editId="051F5888">
                      <wp:simplePos x="0" y="0"/>
                      <wp:positionH relativeFrom="column">
                        <wp:posOffset>189230</wp:posOffset>
                      </wp:positionH>
                      <wp:positionV relativeFrom="paragraph">
                        <wp:posOffset>-411480</wp:posOffset>
                      </wp:positionV>
                      <wp:extent cx="1216025" cy="163830"/>
                      <wp:effectExtent l="3175" t="0" r="0" b="0"/>
                      <wp:wrapNone/>
                      <wp:docPr id="63" name="CuadroTexto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6025" cy="163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BB50B6" w14:textId="0E5F1E7C" w:rsidR="00610697" w:rsidRDefault="00610697" w:rsidP="00610697">
                                  <w:pPr>
                                    <w:rPr>
                                      <w:rFonts w:ascii="Cambria Math" w:hAnsi="Cambria Math" w:cstheme="minorBidi"/>
                                      <w:i/>
                                      <w:iCs/>
                                      <w:color w:val="000000" w:themeColor="text1"/>
                                      <w:sz w:val="22"/>
                                      <w:szCs w:val="22"/>
                                    </w:rPr>
                                  </w:pPr>
                                </w:p>
                              </w:txbxContent>
                            </wps:txbx>
                            <wps:bodyPr rot="0" vert="horz" wrap="square" lIns="0" tIns="0" rIns="0" bIns="0" anchor="t" anchorCtr="0" upright="1">
                              <a:spAutoFit/>
                            </wps:bodyPr>
                          </wps:wsp>
                        </a:graphicData>
                      </a:graphic>
                      <wp14:sizeRelH relativeFrom="margin">
                        <wp14:pctWidth>0</wp14:pctWidth>
                      </wp14:sizeRelH>
                      <wp14:sizeRelV relativeFrom="margin">
                        <wp14:pctHeight>0</wp14:pctHeight>
                      </wp14:sizeRelV>
                    </wp:anchor>
                  </w:drawing>
                </mc:Choice>
                <mc:Fallback>
                  <w:pict>
                    <v:shape w14:anchorId="437F2F67" id="CuadroTexto 12" o:spid="_x0000_s1028" type="#_x0000_t202" style="position:absolute;left:0;text-align:left;margin-left:14.9pt;margin-top:-32.4pt;width:95.75pt;height:12.9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3Sq2QEAAJgDAAAOAAAAZHJzL2Uyb0RvYy54bWysU8lu2zAQvRfoPxC815IV1AgEy0GawEWB&#10;dAGSfsCYoiSiEocd0pbcr++Qtpw2uRW9ECMub94yWt9MQy8OmrxBW8nlIpdCW4W1sW0lvz9t311L&#10;4QPYGnq0upJH7eXN5u2b9ehKXWCHfa1JMIj15egq2YXgyizzqtMD+AU6bfmwQRog8Ce1WU0wMvrQ&#10;Z0Wer7IRqXaESnvPu/enQ7lJ+E2jVfjaNF4H0VeSuYW0Ulp3cc02ayhbAtcZdaYB/8BiAGO56QXq&#10;HgKIPZlXUINRhB6bsFA4ZNg0RumkgdUs8xdqHjtwOmlhc7y72OT/H6z6cnh030iE6QNOHGAS4d0D&#10;qh9eWLzrwLb6lgjHTkPNjZfRsmx0vjw/jVb70keQ3fgZaw4Z9gET0NTQEF1hnYLROYDjxXQ9BaFi&#10;y2K5yov3Uig+W66urq9SKhmU82tHPnzUOIhYVJI41IQOhwcfIhso5yuxmcWt6fsUbG//2uCLcSex&#10;j4RP1MO0m4SpK1lEaVHMDusjyyE8jQuPNxcd0i8pRh6VSvqfeyAtRf/JsiVxruaC5mI3F2AVP61k&#10;kOJU3oXT/O0dmbZj5Nn0W7Zta5KiZxZnuhx/Enoe1Thff36nW88/1OY3AAAA//8DAFBLAwQUAAYA&#10;CAAAACEAUr5N9t4AAAAKAQAADwAAAGRycy9kb3ducmV2LnhtbEyPMU/EMAyFdyT+Q2QkFnSXNocq&#10;WpqeEIKFjYOFLdeYtiJxqibXlvv1mAk2+/npvc/1fvVOzDjFIZCGfJuBQGqDHajT8P72vLkDEZMh&#10;a1wg1PCNEfbN5UVtKhsWesX5kDrBIRQro6FPaaykjG2P3sRtGJH49hkmbxKvUyftZBYO906qLCuk&#10;NwNxQ29GfOyx/TqcvIZifRpvXkpUy7l1M32c8zxhrvX11fpwDyLhmv7M8IvP6NAw0zGcyEbhNKiS&#10;yZOGTXHLAxuUyncgjqzsygxkU8v/LzQ/AAAA//8DAFBLAQItABQABgAIAAAAIQC2gziS/gAAAOEB&#10;AAATAAAAAAAAAAAAAAAAAAAAAABbQ29udGVudF9UeXBlc10ueG1sUEsBAi0AFAAGAAgAAAAhADj9&#10;If/WAAAAlAEAAAsAAAAAAAAAAAAAAAAALwEAAF9yZWxzLy5yZWxzUEsBAi0AFAAGAAgAAAAhAIHX&#10;dKrZAQAAmAMAAA4AAAAAAAAAAAAAAAAALgIAAGRycy9lMm9Eb2MueG1sUEsBAi0AFAAGAAgAAAAh&#10;AFK+TfbeAAAACgEAAA8AAAAAAAAAAAAAAAAAMwQAAGRycy9kb3ducmV2LnhtbFBLBQYAAAAABAAE&#10;APMAAAA+BQAAAAA=&#10;" filled="f" stroked="f">
                      <v:textbox style="mso-fit-shape-to-text:t" inset="0,0,0,0">
                        <w:txbxContent>
                          <w:p w14:paraId="1EBB50B6" w14:textId="0E5F1E7C" w:rsidR="00610697" w:rsidRDefault="00610697" w:rsidP="00610697">
                            <w:pPr>
                              <w:rPr>
                                <w:rFonts w:ascii="Cambria Math" w:hAnsi="Cambria Math" w:cstheme="minorBidi"/>
                                <w:i/>
                                <w:iCs/>
                                <w:color w:val="000000" w:themeColor="text1"/>
                                <w:sz w:val="22"/>
                                <w:szCs w:val="22"/>
                              </w:rPr>
                            </w:pPr>
                          </w:p>
                        </w:txbxContent>
                      </v:textbox>
                    </v:shape>
                  </w:pict>
                </mc:Fallback>
              </mc:AlternateContent>
            </w:r>
            <w:r w:rsidRPr="004C1616">
              <w:rPr>
                <w:iCs/>
                <w:noProof/>
                <w:color w:val="000000" w:themeColor="text1"/>
                <w:sz w:val="20"/>
                <w:szCs w:val="20"/>
                <w:lang w:val="es-CO"/>
              </w:rPr>
              <w:t xml:space="preserve"> </w:t>
            </w:r>
          </w:p>
          <w:p w14:paraId="18429E8C" w14:textId="1EF3D704" w:rsidR="00610697" w:rsidRPr="004C1616" w:rsidRDefault="004C1616" w:rsidP="00610697">
            <w:pPr>
              <w:ind w:left="360"/>
              <w:jc w:val="center"/>
              <w:rPr>
                <w:rFonts w:ascii="Calibri" w:hAnsi="Calibri" w:cs="Calibri"/>
                <w:color w:val="000000"/>
                <w:lang w:val="es-CO" w:eastAsia="zh-CN"/>
              </w:rPr>
            </w:pPr>
            <w:r w:rsidRPr="004C1616">
              <w:rPr>
                <w:iCs/>
                <w:noProof/>
                <w:color w:val="000000" w:themeColor="text1"/>
                <w:sz w:val="20"/>
                <w:szCs w:val="20"/>
                <w:lang w:val="es-CO"/>
              </w:rPr>
              <w:t>Jairo</w:t>
            </w:r>
            <w:r>
              <w:rPr>
                <w:iCs/>
                <w:noProof/>
                <w:color w:val="000000" w:themeColor="text1"/>
                <w:sz w:val="20"/>
                <w:szCs w:val="20"/>
                <w:lang w:val="es-CO"/>
              </w:rPr>
              <w:t xml:space="preserve"> </w:t>
            </w:r>
            <w:r w:rsidR="006F0364">
              <w:rPr>
                <w:iCs/>
                <w:noProof/>
                <w:color w:val="000000" w:themeColor="text1"/>
                <w:sz w:val="20"/>
                <w:szCs w:val="20"/>
                <w:lang w:val="es-CO"/>
              </w:rPr>
              <w:t>Romero, Potabilización del agua</w:t>
            </w:r>
          </w:p>
        </w:tc>
        <w:tc>
          <w:tcPr>
            <w:tcW w:w="3611" w:type="dxa"/>
            <w:tcBorders>
              <w:top w:val="single" w:sz="4" w:space="0" w:color="auto"/>
              <w:left w:val="nil"/>
              <w:bottom w:val="single" w:sz="4" w:space="0" w:color="auto"/>
              <w:right w:val="single" w:sz="4" w:space="0" w:color="auto"/>
            </w:tcBorders>
            <w:shd w:val="clear" w:color="auto" w:fill="auto"/>
            <w:noWrap/>
            <w:vAlign w:val="bottom"/>
            <w:hideMark/>
          </w:tcPr>
          <w:p w14:paraId="4EC92CB0" w14:textId="189072C3" w:rsidR="00610697" w:rsidRPr="004C1616" w:rsidRDefault="00DD7EDB" w:rsidP="00610697">
            <w:pPr>
              <w:ind w:left="360"/>
              <w:jc w:val="center"/>
              <w:rPr>
                <w:rFonts w:ascii="Calibri" w:hAnsi="Calibri" w:cs="Calibri"/>
                <w:color w:val="000000"/>
                <w:lang w:val="es-CO" w:eastAsia="zh-CN"/>
              </w:rPr>
            </w:pPr>
            <w:r>
              <w:rPr>
                <w:noProof/>
              </w:rPr>
              <mc:AlternateContent>
                <mc:Choice Requires="wps">
                  <w:drawing>
                    <wp:anchor distT="0" distB="0" distL="114300" distR="114300" simplePos="0" relativeHeight="251646464" behindDoc="0" locked="0" layoutInCell="1" allowOverlap="1" wp14:anchorId="0B6A466B" wp14:editId="4462ACEA">
                      <wp:simplePos x="0" y="0"/>
                      <wp:positionH relativeFrom="column">
                        <wp:posOffset>532130</wp:posOffset>
                      </wp:positionH>
                      <wp:positionV relativeFrom="paragraph">
                        <wp:posOffset>-230505</wp:posOffset>
                      </wp:positionV>
                      <wp:extent cx="1330960" cy="382905"/>
                      <wp:effectExtent l="0" t="0" r="0" b="0"/>
                      <wp:wrapNone/>
                      <wp:docPr id="62" name="Cuadro de texto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30960" cy="382905"/>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549CCEEE" w14:textId="77777777" w:rsidR="00610697" w:rsidRDefault="00000000" w:rsidP="00610697">
                                  <w:pPr>
                                    <w:rPr>
                                      <w:rFonts w:ascii="Cambria Math" w:hAnsi="+mn-cs" w:cstheme="minorBidi"/>
                                      <w:i/>
                                      <w:iCs/>
                                      <w:color w:val="000000" w:themeColor="text1"/>
                                      <w:sz w:val="22"/>
                                      <w:szCs w:val="22"/>
                                    </w:rPr>
                                  </w:pPr>
                                  <m:oMathPara>
                                    <m:oMathParaPr>
                                      <m:jc m:val="centerGroup"/>
                                    </m:oMathParaPr>
                                    <m:oMath>
                                      <m:f>
                                        <m:fPr>
                                          <m:ctrlPr>
                                            <w:rPr>
                                              <w:rFonts w:ascii="Cambria Math" w:eastAsiaTheme="minorEastAsia" w:hAnsi="Cambria Math" w:cstheme="minorBidi"/>
                                              <w:i/>
                                              <w:iCs/>
                                              <w:color w:val="000000" w:themeColor="text1"/>
                                              <w:sz w:val="22"/>
                                              <w:szCs w:val="22"/>
                                            </w:rPr>
                                          </m:ctrlPr>
                                        </m:fPr>
                                        <m:num>
                                          <m:r>
                                            <w:rPr>
                                              <w:rFonts w:ascii="Cambria Math" w:hAnsi="Cambria Math" w:cstheme="minorBidi"/>
                                              <w:color w:val="000000" w:themeColor="text1"/>
                                              <w:sz w:val="22"/>
                                              <w:szCs w:val="22"/>
                                            </w:rPr>
                                            <m:t>0,006</m:t>
                                          </m:r>
                                          <m:r>
                                            <w:rPr>
                                              <w:rFonts w:ascii="Cambria Math" w:eastAsia="Cambria Math" w:hAnsi="Cambria Math" w:cstheme="minorBidi"/>
                                              <w:color w:val="000000" w:themeColor="text1"/>
                                              <w:sz w:val="22"/>
                                              <w:szCs w:val="22"/>
                                            </w:rPr>
                                            <m:t>∙</m:t>
                                          </m:r>
                                          <m:rad>
                                            <m:radPr>
                                              <m:degHide m:val="1"/>
                                              <m:ctrlPr>
                                                <w:rPr>
                                                  <w:rFonts w:ascii="Cambria Math" w:eastAsiaTheme="minorEastAsia" w:hAnsi="Cambria Math" w:cstheme="minorBidi"/>
                                                  <w:i/>
                                                  <w:iCs/>
                                                  <w:color w:val="000000" w:themeColor="text1"/>
                                                  <w:sz w:val="22"/>
                                                  <w:szCs w:val="22"/>
                                                </w:rPr>
                                              </m:ctrlPr>
                                            </m:radPr>
                                            <m:deg/>
                                            <m:e>
                                              <m:r>
                                                <w:rPr>
                                                  <w:rFonts w:ascii="Cambria Math" w:hAnsi="Cambria Math" w:cstheme="minorBidi"/>
                                                  <w:color w:val="000000" w:themeColor="text1"/>
                                                  <w:sz w:val="22"/>
                                                  <w:szCs w:val="22"/>
                                                </w:rPr>
                                                <m:t>2∙9,81</m:t>
                                              </m:r>
                                              <m:r>
                                                <w:rPr>
                                                  <w:rFonts w:ascii="Cambria Math" w:eastAsia="Cambria Math" w:hAnsi="Cambria Math" w:cstheme="minorBidi"/>
                                                  <w:color w:val="000000" w:themeColor="text1"/>
                                                  <w:sz w:val="22"/>
                                                  <w:szCs w:val="22"/>
                                                </w:rPr>
                                                <m:t>∙0,25</m:t>
                                              </m:r>
                                            </m:e>
                                          </m:rad>
                                        </m:num>
                                        <m:den>
                                          <m:r>
                                            <w:rPr>
                                              <w:rFonts w:ascii="Cambria Math" w:hAnsi="Cambria Math" w:cstheme="minorBidi"/>
                                              <w:color w:val="000000" w:themeColor="text1"/>
                                              <w:sz w:val="22"/>
                                              <w:szCs w:val="22"/>
                                            </w:rPr>
                                            <m:t>1,01E-06</m:t>
                                          </m:r>
                                        </m:den>
                                      </m:f>
                                    </m:oMath>
                                  </m:oMathPara>
                                </w:p>
                              </w:txbxContent>
                            </wps:txbx>
                            <wps:bodyPr vertOverflow="clip" horzOverflow="clip" wrap="none" lIns="0" tIns="0" rIns="0" bIns="0" rtlCol="0" anchor="t">
                              <a:spAutoFit/>
                            </wps:bodyPr>
                          </wps:wsp>
                        </a:graphicData>
                      </a:graphic>
                      <wp14:sizeRelH relativeFrom="margin">
                        <wp14:pctWidth>0</wp14:pctWidth>
                      </wp14:sizeRelH>
                      <wp14:sizeRelV relativeFrom="margin">
                        <wp14:pctHeight>0</wp14:pctHeight>
                      </wp14:sizeRelV>
                    </wp:anchor>
                  </w:drawing>
                </mc:Choice>
                <mc:Fallback>
                  <w:pict>
                    <v:shape w14:anchorId="0B6A466B" id="Cuadro de texto 62" o:spid="_x0000_s1029" type="#_x0000_t202" style="position:absolute;left:0;text-align:left;margin-left:41.9pt;margin-top:-18.15pt;width:104.8pt;height:30.15pt;z-index:2516464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HF8BwIAAGoEAAAOAAAAZHJzL2Uyb0RvYy54bWysVMFu2zAMvQ/YPwi6L3YSrGiNOMXWosOA&#10;Yh3W7QMUWYqFyaIgsbGzrx8l28nQnVr0osjSe9TjI5nN9dBZdlAhGnA1Xy5KzpST0Bi3r/mvn3cf&#10;LjmLKFwjLDhV86OK/Hr7/t2m95VaQQu2UYFREBer3te8RfRVUUTZqk7EBXjl6FJD6ATSZ9gXTRA9&#10;Re9ssSrLi6KH0PgAUsVIp7fjJd/m+ForiQ9aR4XM1py0YV5DXndpLbYbUe2D8K2RkwzxChWdMI4e&#10;PYW6FSjYUzD/heqMDBBB40JCV4DWRqqcA2WzLJ9l89gKr3IuZE70J5vi24WV3w6P/ntgOHyGgQqY&#10;k4j+HuTvSN4UvY/VhEmexioSOiU66NClX0qBEZG8PZ78VAMymaKt1+XVBV1Jultfrq7Kj8nw4sz2&#10;IeIXBR1Lm5oHqldWIA73EUfoDEmPObgz1s66RilZFB6tSgDrfijNTJMVpYMow353YwMba05NSXLm&#10;ypOQTEhATYFfyJ0oia1yq72QfyLl98Hhid8ZB2EsRRoElRI4CGphHJaTg3rETyWKowHJCxx2AzlA&#10;hidkOtlBc6QS05TiAy3aQl9zaY3nrIXw5/lZT9NQc0fjypn96qjZyDKcN2He7OZNQHsD43gJJyki&#10;yZza6NMTUsVyIc9CJsnU0LkVpuFLE/Pvd0ad/yK2fwEAAP//AwBQSwMEFAAGAAgAAAAhAKRSh2Hd&#10;AAAACQEAAA8AAABkcnMvZG93bnJldi54bWxMj8FOwzAQRO9I/IO1SNxah6YqIY1ToUpcuFEqJG5u&#10;vI2jxuvIdtPk71lOcNvRjmbeVLvJ9WLEEDtPCp6WGQikxpuOWgXHz7dFASImTUb3nlDBjBF29f1d&#10;pUvjb/SB4yG1gkMollqBTWkopYyNRafj0g9I/Dv74HRiGVppgr5xuOvlKss20umOuMHqAfcWm8vh&#10;6hQ8T18eh4h7/D6PTbDdXPTvs1KPD9PrFkTCKf2Z4Ref0aFmppO/komiV1DkTJ4ULPJNDoINq5d8&#10;DeLExzoDWVfy/4L6BwAA//8DAFBLAQItABQABgAIAAAAIQC2gziS/gAAAOEBAAATAAAAAAAAAAAA&#10;AAAAAAAAAABbQ29udGVudF9UeXBlc10ueG1sUEsBAi0AFAAGAAgAAAAhADj9If/WAAAAlAEAAAsA&#10;AAAAAAAAAAAAAAAALwEAAF9yZWxzLy5yZWxzUEsBAi0AFAAGAAgAAAAhAIfUcXwHAgAAagQAAA4A&#10;AAAAAAAAAAAAAAAALgIAAGRycy9lMm9Eb2MueG1sUEsBAi0AFAAGAAgAAAAhAKRSh2HdAAAACQEA&#10;AA8AAAAAAAAAAAAAAAAAYQQAAGRycy9kb3ducmV2LnhtbFBLBQYAAAAABAAEAPMAAABrBQAAAAA=&#10;" filled="f" stroked="f">
                      <v:textbox style="mso-fit-shape-to-text:t" inset="0,0,0,0">
                        <w:txbxContent>
                          <w:p w14:paraId="549CCEEE" w14:textId="77777777" w:rsidR="00610697" w:rsidRDefault="00000000" w:rsidP="00610697">
                            <w:pPr>
                              <w:rPr>
                                <w:rFonts w:ascii="Cambria Math" w:hAnsi="+mn-cs" w:cstheme="minorBidi"/>
                                <w:i/>
                                <w:iCs/>
                                <w:color w:val="000000" w:themeColor="text1"/>
                                <w:sz w:val="22"/>
                                <w:szCs w:val="22"/>
                              </w:rPr>
                            </w:pPr>
                            <m:oMathPara>
                              <m:oMathParaPr>
                                <m:jc m:val="centerGroup"/>
                              </m:oMathParaPr>
                              <m:oMath>
                                <m:f>
                                  <m:fPr>
                                    <m:ctrlPr>
                                      <w:rPr>
                                        <w:rFonts w:ascii="Cambria Math" w:eastAsiaTheme="minorEastAsia" w:hAnsi="Cambria Math" w:cstheme="minorBidi"/>
                                        <w:i/>
                                        <w:iCs/>
                                        <w:color w:val="000000" w:themeColor="text1"/>
                                        <w:sz w:val="22"/>
                                        <w:szCs w:val="22"/>
                                      </w:rPr>
                                    </m:ctrlPr>
                                  </m:fPr>
                                  <m:num>
                                    <m:r>
                                      <w:rPr>
                                        <w:rFonts w:ascii="Cambria Math" w:hAnsi="Cambria Math" w:cstheme="minorBidi"/>
                                        <w:color w:val="000000" w:themeColor="text1"/>
                                        <w:sz w:val="22"/>
                                        <w:szCs w:val="22"/>
                                      </w:rPr>
                                      <m:t>0,006</m:t>
                                    </m:r>
                                    <m:r>
                                      <w:rPr>
                                        <w:rFonts w:ascii="Cambria Math" w:eastAsia="Cambria Math" w:hAnsi="Cambria Math" w:cstheme="minorBidi"/>
                                        <w:color w:val="000000" w:themeColor="text1"/>
                                        <w:sz w:val="22"/>
                                        <w:szCs w:val="22"/>
                                      </w:rPr>
                                      <m:t>∙</m:t>
                                    </m:r>
                                    <m:rad>
                                      <m:radPr>
                                        <m:degHide m:val="1"/>
                                        <m:ctrlPr>
                                          <w:rPr>
                                            <w:rFonts w:ascii="Cambria Math" w:eastAsiaTheme="minorEastAsia" w:hAnsi="Cambria Math" w:cstheme="minorBidi"/>
                                            <w:i/>
                                            <w:iCs/>
                                            <w:color w:val="000000" w:themeColor="text1"/>
                                            <w:sz w:val="22"/>
                                            <w:szCs w:val="22"/>
                                          </w:rPr>
                                        </m:ctrlPr>
                                      </m:radPr>
                                      <m:deg/>
                                      <m:e>
                                        <m:r>
                                          <w:rPr>
                                            <w:rFonts w:ascii="Cambria Math" w:hAnsi="Cambria Math" w:cstheme="minorBidi"/>
                                            <w:color w:val="000000" w:themeColor="text1"/>
                                            <w:sz w:val="22"/>
                                            <w:szCs w:val="22"/>
                                          </w:rPr>
                                          <m:t>2∙9,81</m:t>
                                        </m:r>
                                        <m:r>
                                          <w:rPr>
                                            <w:rFonts w:ascii="Cambria Math" w:eastAsia="Cambria Math" w:hAnsi="Cambria Math" w:cstheme="minorBidi"/>
                                            <w:color w:val="000000" w:themeColor="text1"/>
                                            <w:sz w:val="22"/>
                                            <w:szCs w:val="22"/>
                                          </w:rPr>
                                          <m:t>∙0,25</m:t>
                                        </m:r>
                                      </m:e>
                                    </m:rad>
                                  </m:num>
                                  <m:den>
                                    <m:r>
                                      <w:rPr>
                                        <w:rFonts w:ascii="Cambria Math" w:hAnsi="Cambria Math" w:cstheme="minorBidi"/>
                                        <w:color w:val="000000" w:themeColor="text1"/>
                                        <w:sz w:val="22"/>
                                        <w:szCs w:val="22"/>
                                      </w:rPr>
                                      <m:t>1,01E-06</m:t>
                                    </m:r>
                                  </m:den>
                                </m:f>
                              </m:oMath>
                            </m:oMathPara>
                          </w:p>
                        </w:txbxContent>
                      </v:textbox>
                    </v:shape>
                  </w:pict>
                </mc:Fallback>
              </mc:AlternateContent>
            </w:r>
            <w:r w:rsidR="00610697" w:rsidRPr="004C1616">
              <w:rPr>
                <w:rFonts w:ascii="Calibri" w:hAnsi="Calibri" w:cs="Calibri"/>
                <w:color w:val="000000"/>
                <w:sz w:val="22"/>
                <w:szCs w:val="22"/>
                <w:lang w:val="es-CO" w:eastAsia="zh-CN"/>
              </w:rPr>
              <w:t> </w:t>
            </w:r>
          </w:p>
        </w:tc>
        <w:tc>
          <w:tcPr>
            <w:tcW w:w="717" w:type="dxa"/>
            <w:tcBorders>
              <w:top w:val="nil"/>
              <w:left w:val="nil"/>
              <w:bottom w:val="single" w:sz="4" w:space="0" w:color="auto"/>
              <w:right w:val="single" w:sz="4" w:space="0" w:color="auto"/>
            </w:tcBorders>
            <w:shd w:val="clear" w:color="auto" w:fill="auto"/>
            <w:noWrap/>
            <w:vAlign w:val="center"/>
            <w:hideMark/>
          </w:tcPr>
          <w:p w14:paraId="16C42EE3" w14:textId="77777777" w:rsidR="00610697" w:rsidRPr="00610697" w:rsidRDefault="00610697" w:rsidP="00B756B0">
            <w:pPr>
              <w:jc w:val="center"/>
              <w:rPr>
                <w:rFonts w:ascii="Calibri" w:hAnsi="Calibri" w:cs="Calibri"/>
                <w:color w:val="000000"/>
                <w:lang w:val="es-CO" w:eastAsia="zh-CN"/>
              </w:rPr>
            </w:pPr>
            <w:r w:rsidRPr="00610697">
              <w:rPr>
                <w:rFonts w:ascii="Calibri" w:hAnsi="Calibri" w:cs="Calibri"/>
                <w:color w:val="000000"/>
                <w:sz w:val="22"/>
                <w:szCs w:val="22"/>
                <w:lang w:val="es-CO" w:eastAsia="zh-CN"/>
              </w:rPr>
              <w:t>Re</w:t>
            </w:r>
          </w:p>
        </w:tc>
        <w:tc>
          <w:tcPr>
            <w:tcW w:w="1312" w:type="dxa"/>
            <w:tcBorders>
              <w:top w:val="nil"/>
              <w:left w:val="nil"/>
              <w:bottom w:val="single" w:sz="4" w:space="0" w:color="auto"/>
              <w:right w:val="single" w:sz="8" w:space="0" w:color="auto"/>
            </w:tcBorders>
            <w:shd w:val="clear" w:color="auto" w:fill="auto"/>
            <w:noWrap/>
            <w:vAlign w:val="center"/>
            <w:hideMark/>
          </w:tcPr>
          <w:p w14:paraId="7F4770DC" w14:textId="77777777" w:rsidR="00610697" w:rsidRPr="00610697" w:rsidRDefault="00610697" w:rsidP="00B756B0">
            <w:pPr>
              <w:jc w:val="center"/>
              <w:rPr>
                <w:rFonts w:ascii="Calibri" w:hAnsi="Calibri" w:cs="Calibri"/>
                <w:color w:val="000000"/>
                <w:lang w:val="es-CO" w:eastAsia="zh-CN"/>
              </w:rPr>
            </w:pPr>
            <w:r w:rsidRPr="00610697">
              <w:rPr>
                <w:rFonts w:ascii="Calibri" w:hAnsi="Calibri" w:cs="Calibri"/>
                <w:color w:val="000000"/>
                <w:sz w:val="22"/>
                <w:szCs w:val="22"/>
                <w:lang w:val="es-CO" w:eastAsia="zh-CN"/>
              </w:rPr>
              <w:t>13195.97</w:t>
            </w:r>
          </w:p>
        </w:tc>
      </w:tr>
      <w:tr w:rsidR="00610697" w:rsidRPr="00705967" w14:paraId="064B209C" w14:textId="77777777" w:rsidTr="00092039">
        <w:trPr>
          <w:trHeight w:val="315"/>
          <w:jc w:val="center"/>
        </w:trPr>
        <w:tc>
          <w:tcPr>
            <w:tcW w:w="3461"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99DEDE9" w14:textId="77777777" w:rsidR="00610697" w:rsidRPr="00610697" w:rsidRDefault="00610697" w:rsidP="00610697">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COEFICIENTE DE DESCARGA [Cd]</w:t>
            </w:r>
          </w:p>
        </w:tc>
        <w:tc>
          <w:tcPr>
            <w:tcW w:w="5640"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0ABCC12A" w14:textId="6B0AB26E" w:rsidR="00610697" w:rsidRPr="00610697" w:rsidRDefault="00610697" w:rsidP="00610697">
            <w:pPr>
              <w:ind w:left="360"/>
              <w:jc w:val="center"/>
              <w:rPr>
                <w:rFonts w:ascii="Calibri" w:hAnsi="Calibri" w:cs="Calibri"/>
                <w:lang w:val="es-CO" w:eastAsia="zh-CN"/>
              </w:rPr>
            </w:pPr>
            <w:r w:rsidRPr="00610697">
              <w:rPr>
                <w:rFonts w:ascii="Calibri" w:hAnsi="Calibri" w:cs="Calibri"/>
                <w:sz w:val="22"/>
                <w:szCs w:val="22"/>
                <w:lang w:val="es-CO" w:eastAsia="zh-CN"/>
              </w:rPr>
              <w:t>0.64</w:t>
            </w:r>
          </w:p>
        </w:tc>
      </w:tr>
    </w:tbl>
    <w:p w14:paraId="0B2EA491" w14:textId="77777777" w:rsidR="00610697" w:rsidRPr="00610697" w:rsidRDefault="00610697" w:rsidP="00610697">
      <w:pPr>
        <w:spacing w:after="240" w:line="276" w:lineRule="auto"/>
        <w:jc w:val="center"/>
        <w:rPr>
          <w:rFonts w:ascii="Arial" w:hAnsi="Arial" w:cs="Arial"/>
          <w:b/>
          <w:sz w:val="20"/>
          <w:szCs w:val="20"/>
        </w:rPr>
      </w:pPr>
      <w:r w:rsidRPr="00610697">
        <w:rPr>
          <w:rFonts w:ascii="Arial" w:hAnsi="Arial" w:cs="Arial"/>
          <w:b/>
          <w:sz w:val="20"/>
          <w:szCs w:val="20"/>
        </w:rPr>
        <w:t>Fuente: Elaboración propia</w:t>
      </w:r>
    </w:p>
    <w:p w14:paraId="176C0261" w14:textId="77777777" w:rsidR="00610697" w:rsidRPr="00610697" w:rsidRDefault="00610697" w:rsidP="00610697">
      <w:pPr>
        <w:jc w:val="both"/>
        <w:rPr>
          <w:rFonts w:ascii="Arial" w:hAnsi="Arial" w:cs="Arial"/>
          <w:sz w:val="22"/>
          <w:szCs w:val="22"/>
          <w:lang w:val="es-CO"/>
        </w:rPr>
      </w:pPr>
      <w:r w:rsidRPr="00610697">
        <w:rPr>
          <w:rFonts w:ascii="Arial" w:hAnsi="Arial" w:cs="Arial"/>
          <w:sz w:val="22"/>
          <w:szCs w:val="22"/>
          <w:lang w:val="es-CO"/>
        </w:rPr>
        <w:lastRenderedPageBreak/>
        <w:t xml:space="preserve">El coeficiente de descarga [Cd] se puede hallar utilizando </w:t>
      </w:r>
      <w:r w:rsidRPr="00610697">
        <w:rPr>
          <w:rFonts w:ascii="Arial" w:hAnsi="Arial" w:cs="Arial"/>
          <w:sz w:val="22"/>
          <w:szCs w:val="22"/>
          <w:lang w:val="es-CO"/>
        </w:rPr>
        <w:tab/>
        <w:t>la gráfica de variación de coeficientes en función del número de Reynolds.</w:t>
      </w:r>
    </w:p>
    <w:p w14:paraId="25A40374" w14:textId="0ECC6D06" w:rsidR="00610697" w:rsidRPr="006F0364" w:rsidRDefault="00610697" w:rsidP="006F0364">
      <w:pPr>
        <w:spacing w:before="240"/>
        <w:jc w:val="both"/>
        <w:rPr>
          <w:rFonts w:ascii="Arial" w:hAnsi="Arial" w:cs="Arial"/>
          <w:sz w:val="22"/>
          <w:szCs w:val="22"/>
          <w:lang w:val="es-CO"/>
        </w:rPr>
      </w:pPr>
      <m:oMathPara>
        <m:oMath>
          <m:r>
            <w:rPr>
              <w:rFonts w:ascii="Cambria Math" w:hAnsi="Cambria Math" w:cs="Arial"/>
              <w:sz w:val="22"/>
              <w:szCs w:val="22"/>
              <w:lang w:val="es-CO"/>
            </w:rPr>
            <m:t>Re=</m:t>
          </m:r>
          <m:f>
            <m:fPr>
              <m:ctrlPr>
                <w:rPr>
                  <w:rFonts w:ascii="Cambria Math" w:hAnsi="Cambria Math" w:cs="Arial"/>
                  <w:i/>
                  <w:sz w:val="22"/>
                  <w:szCs w:val="22"/>
                  <w:lang w:val="es-CO"/>
                </w:rPr>
              </m:ctrlPr>
            </m:fPr>
            <m:num>
              <m:rad>
                <m:radPr>
                  <m:degHide m:val="1"/>
                  <m:ctrlPr>
                    <w:rPr>
                      <w:rFonts w:ascii="Cambria Math" w:hAnsi="Cambria Math" w:cs="Arial"/>
                      <w:i/>
                      <w:sz w:val="22"/>
                      <w:szCs w:val="22"/>
                      <w:lang w:val="es-CO"/>
                    </w:rPr>
                  </m:ctrlPr>
                </m:radPr>
                <m:deg/>
                <m:e>
                  <m:r>
                    <w:rPr>
                      <w:rFonts w:ascii="Cambria Math" w:hAnsi="Cambria Math" w:cs="Arial"/>
                      <w:sz w:val="22"/>
                      <w:szCs w:val="22"/>
                      <w:lang w:val="es-CO"/>
                    </w:rPr>
                    <m:t>2gH</m:t>
                  </m:r>
                </m:e>
              </m:rad>
              <m:r>
                <w:rPr>
                  <w:rFonts w:ascii="Cambria Math" w:hAnsi="Cambria Math" w:cs="Arial"/>
                  <w:sz w:val="22"/>
                  <w:szCs w:val="22"/>
                  <w:lang w:val="es-CO"/>
                </w:rPr>
                <m:t>D</m:t>
              </m:r>
            </m:num>
            <m:den>
              <m:r>
                <w:rPr>
                  <w:rFonts w:ascii="Cambria Math" w:hAnsi="Cambria Math" w:cs="Arial"/>
                  <w:sz w:val="22"/>
                  <w:szCs w:val="22"/>
                  <w:lang w:val="es-CO"/>
                </w:rPr>
                <m:t>v</m:t>
              </m:r>
            </m:den>
          </m:f>
        </m:oMath>
      </m:oMathPara>
    </w:p>
    <w:p w14:paraId="5079B7B4" w14:textId="77777777" w:rsidR="006F0364" w:rsidRPr="00610697" w:rsidRDefault="006F0364" w:rsidP="006F0364">
      <w:pPr>
        <w:spacing w:after="240" w:line="276" w:lineRule="auto"/>
        <w:jc w:val="center"/>
        <w:rPr>
          <w:rFonts w:ascii="Arial" w:hAnsi="Arial" w:cs="Arial"/>
          <w:b/>
          <w:sz w:val="20"/>
          <w:szCs w:val="20"/>
        </w:rPr>
      </w:pPr>
      <w:r w:rsidRPr="00610697">
        <w:rPr>
          <w:rFonts w:ascii="Arial" w:hAnsi="Arial" w:cs="Arial"/>
          <w:b/>
          <w:sz w:val="20"/>
          <w:szCs w:val="20"/>
        </w:rPr>
        <w:t>Potabilización del agua 3a edición, Jairo Alberto Romero Rojas</w:t>
      </w:r>
    </w:p>
    <w:p w14:paraId="2025462B" w14:textId="77777777" w:rsidR="00610697" w:rsidRPr="00610697" w:rsidRDefault="00610697" w:rsidP="00B756B0">
      <w:pPr>
        <w:spacing w:after="240"/>
        <w:jc w:val="both"/>
        <w:rPr>
          <w:rFonts w:ascii="Arial" w:hAnsi="Arial" w:cs="Arial"/>
          <w:sz w:val="22"/>
          <w:szCs w:val="22"/>
          <w:lang w:val="es-CO"/>
        </w:rPr>
      </w:pPr>
      <w:r w:rsidRPr="00610697">
        <w:rPr>
          <w:rFonts w:ascii="Arial" w:hAnsi="Arial" w:cs="Arial"/>
          <w:sz w:val="22"/>
          <w:szCs w:val="22"/>
          <w:lang w:val="es-CO"/>
        </w:rPr>
        <w:t>Con el número de Reynolds se puede utilizar el gráfico de variación de coeficientes que se presenta a continuación:</w:t>
      </w:r>
    </w:p>
    <w:p w14:paraId="5101AEF8" w14:textId="5D5FC978" w:rsidR="00610697" w:rsidRPr="00FD37A9" w:rsidRDefault="00610697" w:rsidP="00610697">
      <w:pPr>
        <w:pStyle w:val="Descripcin"/>
        <w:keepNext/>
        <w:spacing w:after="0"/>
        <w:jc w:val="center"/>
        <w:rPr>
          <w:rFonts w:ascii="Arial" w:hAnsi="Arial" w:cs="Arial"/>
        </w:rPr>
      </w:pPr>
      <w:bookmarkStart w:id="160" w:name="_Ref128752576"/>
      <w:bookmarkStart w:id="161" w:name="_Toc120002511"/>
      <w:bookmarkStart w:id="162" w:name="_Toc129956193"/>
      <w:r w:rsidRPr="00FD37A9">
        <w:rPr>
          <w:rFonts w:ascii="Arial" w:hAnsi="Arial" w:cs="Arial"/>
        </w:rPr>
        <w:t xml:space="preserve">Ilustración </w:t>
      </w:r>
      <w:r w:rsidR="00E50C80">
        <w:rPr>
          <w:rFonts w:ascii="Arial" w:hAnsi="Arial" w:cs="Arial"/>
        </w:rPr>
        <w:fldChar w:fldCharType="begin"/>
      </w:r>
      <w:r w:rsidR="00E50C80">
        <w:rPr>
          <w:rFonts w:ascii="Arial" w:hAnsi="Arial" w:cs="Arial"/>
        </w:rPr>
        <w:instrText xml:space="preserve"> SEQ Ilustración \* ARABIC </w:instrText>
      </w:r>
      <w:r w:rsidR="00E50C80">
        <w:rPr>
          <w:rFonts w:ascii="Arial" w:hAnsi="Arial" w:cs="Arial"/>
        </w:rPr>
        <w:fldChar w:fldCharType="separate"/>
      </w:r>
      <w:r w:rsidR="00F21D8D">
        <w:rPr>
          <w:rFonts w:ascii="Arial" w:hAnsi="Arial" w:cs="Arial"/>
          <w:noProof/>
        </w:rPr>
        <w:t>15</w:t>
      </w:r>
      <w:r w:rsidR="00E50C80">
        <w:rPr>
          <w:rFonts w:ascii="Arial" w:hAnsi="Arial" w:cs="Arial"/>
        </w:rPr>
        <w:fldChar w:fldCharType="end"/>
      </w:r>
      <w:bookmarkEnd w:id="160"/>
      <w:r w:rsidRPr="00FD37A9">
        <w:rPr>
          <w:rFonts w:ascii="Arial" w:hAnsi="Arial" w:cs="Arial"/>
        </w:rPr>
        <w:t xml:space="preserve">. Variación de coeficientes Cd, </w:t>
      </w:r>
      <w:proofErr w:type="spellStart"/>
      <w:r w:rsidRPr="00FD37A9">
        <w:rPr>
          <w:rFonts w:ascii="Arial" w:hAnsi="Arial" w:cs="Arial"/>
        </w:rPr>
        <w:t>Cv</w:t>
      </w:r>
      <w:proofErr w:type="spellEnd"/>
      <w:r w:rsidRPr="00FD37A9">
        <w:rPr>
          <w:rFonts w:ascii="Arial" w:hAnsi="Arial" w:cs="Arial"/>
        </w:rPr>
        <w:t xml:space="preserve">, </w:t>
      </w:r>
      <w:proofErr w:type="spellStart"/>
      <w:r w:rsidRPr="00FD37A9">
        <w:rPr>
          <w:rFonts w:ascii="Arial" w:hAnsi="Arial" w:cs="Arial"/>
        </w:rPr>
        <w:t>Cc</w:t>
      </w:r>
      <w:proofErr w:type="spellEnd"/>
      <w:r w:rsidRPr="00FD37A9">
        <w:rPr>
          <w:rFonts w:ascii="Arial" w:hAnsi="Arial" w:cs="Arial"/>
        </w:rPr>
        <w:t xml:space="preserve"> en función del </w:t>
      </w:r>
      <w:proofErr w:type="spellStart"/>
      <w:r w:rsidRPr="00FD37A9">
        <w:rPr>
          <w:rFonts w:ascii="Arial" w:hAnsi="Arial" w:cs="Arial"/>
        </w:rPr>
        <w:t>NRe</w:t>
      </w:r>
      <w:proofErr w:type="spellEnd"/>
      <w:r w:rsidRPr="00FD37A9">
        <w:rPr>
          <w:rFonts w:ascii="Arial" w:hAnsi="Arial" w:cs="Arial"/>
        </w:rPr>
        <w:t>.</w:t>
      </w:r>
      <w:bookmarkEnd w:id="161"/>
      <w:bookmarkEnd w:id="162"/>
    </w:p>
    <w:p w14:paraId="48A247A5" w14:textId="77777777" w:rsidR="00610697" w:rsidRPr="00610697" w:rsidRDefault="00610697" w:rsidP="00610697">
      <w:pPr>
        <w:jc w:val="both"/>
        <w:rPr>
          <w:rFonts w:ascii="Arial" w:hAnsi="Arial" w:cs="Arial"/>
          <w:sz w:val="22"/>
          <w:szCs w:val="22"/>
          <w:lang w:val="es-CO"/>
        </w:rPr>
      </w:pPr>
      <w:r>
        <w:rPr>
          <w:noProof/>
        </w:rPr>
        <w:drawing>
          <wp:inline distT="0" distB="0" distL="0" distR="0" wp14:anchorId="2BF125BE" wp14:editId="5D41C715">
            <wp:extent cx="5581650" cy="2647950"/>
            <wp:effectExtent l="0" t="0" r="0" b="0"/>
            <wp:docPr id="20" name="Imagen 6">
              <a:extLst xmlns:a="http://schemas.openxmlformats.org/drawingml/2006/main">
                <a:ext uri="{FF2B5EF4-FFF2-40B4-BE49-F238E27FC236}">
                  <a16:creationId xmlns:a16="http://schemas.microsoft.com/office/drawing/2014/main" id="{016C5A7B-99D6-4D64-ADDE-9D7A1C6FFB5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id="{016C5A7B-99D6-4D64-ADDE-9D7A1C6FFB5B}"/>
                        </a:ext>
                      </a:extLst>
                    </pic:cNvPr>
                    <pic:cNvPicPr>
                      <a:picLocks noChangeAspect="1"/>
                    </pic:cNvPicPr>
                  </pic:nvPicPr>
                  <pic:blipFill rotWithShape="1">
                    <a:blip r:embed="rId33"/>
                    <a:srcRect t="22010" b="2446"/>
                    <a:stretch/>
                  </pic:blipFill>
                  <pic:spPr bwMode="auto">
                    <a:xfrm>
                      <a:off x="0" y="0"/>
                      <a:ext cx="5582429" cy="2648320"/>
                    </a:xfrm>
                    <a:prstGeom prst="rect">
                      <a:avLst/>
                    </a:prstGeom>
                    <a:ln>
                      <a:noFill/>
                    </a:ln>
                    <a:extLst>
                      <a:ext uri="{53640926-AAD7-44D8-BBD7-CCE9431645EC}">
                        <a14:shadowObscured xmlns:a14="http://schemas.microsoft.com/office/drawing/2010/main"/>
                      </a:ext>
                    </a:extLst>
                  </pic:spPr>
                </pic:pic>
              </a:graphicData>
            </a:graphic>
          </wp:inline>
        </w:drawing>
      </w:r>
    </w:p>
    <w:p w14:paraId="14A35FD5" w14:textId="77777777" w:rsidR="00610697" w:rsidRPr="00610697" w:rsidRDefault="00610697" w:rsidP="00610697">
      <w:pPr>
        <w:spacing w:after="240"/>
        <w:jc w:val="center"/>
        <w:rPr>
          <w:rFonts w:ascii="Arial" w:hAnsi="Arial" w:cs="Arial"/>
          <w:b/>
          <w:sz w:val="20"/>
          <w:szCs w:val="20"/>
        </w:rPr>
      </w:pPr>
      <w:r w:rsidRPr="00610697">
        <w:rPr>
          <w:rFonts w:ascii="Arial" w:hAnsi="Arial" w:cs="Arial"/>
          <w:b/>
          <w:sz w:val="20"/>
          <w:szCs w:val="20"/>
        </w:rPr>
        <w:t>Fuente: Teoría y Práctica de la purificación del agua, J. Arboleda</w:t>
      </w:r>
    </w:p>
    <w:p w14:paraId="5AA02E84" w14:textId="5E3F38FD" w:rsidR="00610697" w:rsidRPr="00610697" w:rsidRDefault="00610697" w:rsidP="00610697">
      <w:pPr>
        <w:jc w:val="both"/>
        <w:rPr>
          <w:rFonts w:ascii="Arial" w:hAnsi="Arial" w:cs="Arial"/>
          <w:sz w:val="22"/>
          <w:szCs w:val="22"/>
          <w:lang w:val="es-CO"/>
        </w:rPr>
      </w:pPr>
      <w:r w:rsidRPr="00610697">
        <w:rPr>
          <w:rFonts w:ascii="Arial" w:hAnsi="Arial" w:cs="Arial"/>
          <w:sz w:val="22"/>
          <w:szCs w:val="22"/>
          <w:lang w:val="es-CO"/>
        </w:rPr>
        <w:t>El área de los orificios será el producto del número de orificios por el área de cada orificio, en este caso se utilizaron 289 orificios con un diámetro medio de 6mm acorde a los requerimientos del artículo 32 de la Resolución 0799 del 2021. Finalmente, reemplazando la ecuación de la carga hidráulica se dice:</w:t>
      </w:r>
    </w:p>
    <w:p w14:paraId="4E256A60" w14:textId="77777777" w:rsidR="00610697" w:rsidRPr="00610697" w:rsidRDefault="00610697" w:rsidP="00610697">
      <w:pPr>
        <w:jc w:val="center"/>
        <w:rPr>
          <w:rFonts w:ascii="Arial" w:hAnsi="Arial" w:cs="Arial"/>
          <w:sz w:val="22"/>
          <w:szCs w:val="22"/>
          <w:lang w:val="es-CO"/>
        </w:rPr>
      </w:pPr>
      <m:oMathPara>
        <m:oMath>
          <m:r>
            <w:rPr>
              <w:rFonts w:ascii="Cambria Math" w:hAnsi="Cambria Math" w:cs="Arial"/>
              <w:sz w:val="22"/>
              <w:szCs w:val="22"/>
            </w:rPr>
            <m:t>q=Cd∙No∙</m:t>
          </m:r>
          <m:sSub>
            <m:sSubPr>
              <m:ctrlPr>
                <w:rPr>
                  <w:rFonts w:ascii="Cambria Math" w:hAnsi="Cambria Math" w:cs="Arial"/>
                  <w:i/>
                  <w:iCs/>
                  <w:sz w:val="22"/>
                  <w:szCs w:val="22"/>
                </w:rPr>
              </m:ctrlPr>
            </m:sSubPr>
            <m:e>
              <m:r>
                <w:rPr>
                  <w:rFonts w:ascii="Cambria Math" w:hAnsi="Cambria Math" w:cs="Arial"/>
                  <w:sz w:val="22"/>
                  <w:szCs w:val="22"/>
                </w:rPr>
                <m:t>A</m:t>
              </m:r>
            </m:e>
            <m:sub>
              <m:r>
                <w:rPr>
                  <w:rFonts w:ascii="Cambria Math" w:hAnsi="Cambria Math" w:cs="Arial"/>
                  <w:sz w:val="22"/>
                  <w:szCs w:val="22"/>
                </w:rPr>
                <m:t>o</m:t>
              </m:r>
            </m:sub>
          </m:sSub>
          <m:r>
            <w:rPr>
              <w:rFonts w:ascii="Cambria Math" w:hAnsi="Cambria Math" w:cs="Arial"/>
              <w:sz w:val="22"/>
              <w:szCs w:val="22"/>
            </w:rPr>
            <m:t>∙</m:t>
          </m:r>
          <m:rad>
            <m:radPr>
              <m:degHide m:val="1"/>
              <m:ctrlPr>
                <w:rPr>
                  <w:rFonts w:ascii="Cambria Math" w:hAnsi="Cambria Math" w:cs="Arial"/>
                  <w:i/>
                  <w:iCs/>
                  <w:sz w:val="22"/>
                  <w:szCs w:val="22"/>
                </w:rPr>
              </m:ctrlPr>
            </m:radPr>
            <m:deg/>
            <m:e>
              <m:r>
                <w:rPr>
                  <w:rFonts w:ascii="Cambria Math" w:hAnsi="Cambria Math" w:cs="Arial"/>
                  <w:sz w:val="22"/>
                  <w:szCs w:val="22"/>
                </w:rPr>
                <m:t>2g</m:t>
              </m:r>
              <m:sSub>
                <m:sSubPr>
                  <m:ctrlPr>
                    <w:rPr>
                      <w:rFonts w:ascii="Cambria Math" w:hAnsi="Cambria Math" w:cs="Arial"/>
                      <w:i/>
                      <w:iCs/>
                      <w:sz w:val="22"/>
                      <w:szCs w:val="22"/>
                    </w:rPr>
                  </m:ctrlPr>
                </m:sSubPr>
                <m:e>
                  <m:r>
                    <w:rPr>
                      <w:rFonts w:ascii="Cambria Math" w:hAnsi="Cambria Math" w:cs="Arial"/>
                      <w:sz w:val="22"/>
                      <w:szCs w:val="22"/>
                    </w:rPr>
                    <m:t>h</m:t>
                  </m:r>
                </m:e>
                <m:sub>
                  <m:r>
                    <w:rPr>
                      <w:rFonts w:ascii="Cambria Math" w:hAnsi="Cambria Math" w:cs="Arial"/>
                      <w:sz w:val="22"/>
                      <w:szCs w:val="22"/>
                    </w:rPr>
                    <m:t>b</m:t>
                  </m:r>
                </m:sub>
              </m:sSub>
            </m:e>
          </m:rad>
        </m:oMath>
      </m:oMathPara>
    </w:p>
    <w:p w14:paraId="0C6EB859" w14:textId="77777777" w:rsidR="00610697" w:rsidRPr="00610697" w:rsidRDefault="00610697" w:rsidP="00610697">
      <w:pPr>
        <w:jc w:val="both"/>
        <w:rPr>
          <w:rFonts w:ascii="Arial" w:hAnsi="Arial" w:cs="Arial"/>
          <w:sz w:val="22"/>
          <w:szCs w:val="22"/>
          <w:lang w:val="es-CO"/>
        </w:rPr>
      </w:pPr>
    </w:p>
    <w:p w14:paraId="0EA2EF26" w14:textId="77777777" w:rsidR="00610697" w:rsidRPr="00610697" w:rsidRDefault="00610697" w:rsidP="00092039">
      <w:pPr>
        <w:spacing w:after="240"/>
        <w:jc w:val="both"/>
        <w:rPr>
          <w:rFonts w:ascii="Arial" w:hAnsi="Arial" w:cs="Arial"/>
          <w:sz w:val="22"/>
          <w:szCs w:val="22"/>
          <w:lang w:val="es-CO"/>
        </w:rPr>
      </w:pPr>
      <w:r w:rsidRPr="00610697">
        <w:rPr>
          <w:rFonts w:ascii="Arial" w:hAnsi="Arial" w:cs="Arial"/>
          <w:sz w:val="22"/>
          <w:szCs w:val="22"/>
          <w:lang w:val="es-CO"/>
        </w:rPr>
        <w:t>Los resultados de la carga hidráulica se pueden ver a continuación:</w:t>
      </w:r>
    </w:p>
    <w:p w14:paraId="1BBD3CDB" w14:textId="6B9B12B2" w:rsidR="00610697" w:rsidRDefault="00610697" w:rsidP="00610697">
      <w:pPr>
        <w:pStyle w:val="Descripcin"/>
        <w:keepNext/>
        <w:spacing w:after="0"/>
        <w:jc w:val="center"/>
      </w:pPr>
      <w:bookmarkStart w:id="163" w:name="_Toc120002455"/>
      <w:bookmarkStart w:id="164" w:name="_Toc129956151"/>
      <w:r w:rsidRPr="00610697">
        <w:rPr>
          <w:rFonts w:ascii="Arial" w:hAnsi="Arial" w:cs="Arial"/>
        </w:rPr>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22</w:t>
      </w:r>
      <w:r w:rsidR="004145DF">
        <w:rPr>
          <w:rFonts w:ascii="Arial" w:hAnsi="Arial" w:cs="Arial"/>
        </w:rPr>
        <w:fldChar w:fldCharType="end"/>
      </w:r>
      <w:r w:rsidRPr="00610697">
        <w:rPr>
          <w:rFonts w:ascii="Arial" w:hAnsi="Arial" w:cs="Arial"/>
        </w:rPr>
        <w:t>. Carga hidráulica en bandejas</w:t>
      </w:r>
      <w:bookmarkEnd w:id="163"/>
      <w:bookmarkEnd w:id="164"/>
    </w:p>
    <w:tbl>
      <w:tblPr>
        <w:tblW w:w="9087" w:type="dxa"/>
        <w:jc w:val="center"/>
        <w:tblCellMar>
          <w:left w:w="70" w:type="dxa"/>
          <w:right w:w="70" w:type="dxa"/>
        </w:tblCellMar>
        <w:tblLook w:val="04A0" w:firstRow="1" w:lastRow="0" w:firstColumn="1" w:lastColumn="0" w:noHBand="0" w:noVBand="1"/>
      </w:tblPr>
      <w:tblGrid>
        <w:gridCol w:w="3676"/>
        <w:gridCol w:w="3260"/>
        <w:gridCol w:w="616"/>
        <w:gridCol w:w="1535"/>
      </w:tblGrid>
      <w:tr w:rsidR="00610697" w:rsidRPr="00662E69" w14:paraId="7C7220BB" w14:textId="77777777" w:rsidTr="00CC471A">
        <w:trPr>
          <w:trHeight w:val="300"/>
          <w:jc w:val="center"/>
        </w:trPr>
        <w:tc>
          <w:tcPr>
            <w:tcW w:w="9087" w:type="dxa"/>
            <w:gridSpan w:val="4"/>
            <w:tcBorders>
              <w:top w:val="single" w:sz="8" w:space="0" w:color="auto"/>
              <w:left w:val="single" w:sz="8" w:space="0" w:color="auto"/>
              <w:bottom w:val="single" w:sz="4" w:space="0" w:color="auto"/>
              <w:right w:val="single" w:sz="8" w:space="0" w:color="000000"/>
            </w:tcBorders>
            <w:shd w:val="clear" w:color="000000" w:fill="FCE4D6"/>
            <w:noWrap/>
            <w:vAlign w:val="bottom"/>
            <w:hideMark/>
          </w:tcPr>
          <w:p w14:paraId="45D44BF0" w14:textId="77777777" w:rsidR="00610697" w:rsidRPr="00610697" w:rsidRDefault="00610697" w:rsidP="00610697">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CARGA HIDRÁULICA</w:t>
            </w:r>
          </w:p>
        </w:tc>
      </w:tr>
      <w:tr w:rsidR="00610697" w:rsidRPr="00662E69" w14:paraId="16DC87D4" w14:textId="77777777" w:rsidTr="00CC471A">
        <w:trPr>
          <w:trHeight w:val="675"/>
          <w:jc w:val="center"/>
        </w:trPr>
        <w:tc>
          <w:tcPr>
            <w:tcW w:w="3676"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415EB160" w14:textId="76BCE5FA" w:rsidR="00610697" w:rsidRPr="00610697" w:rsidRDefault="00610697" w:rsidP="00610697">
            <w:pPr>
              <w:ind w:left="360"/>
              <w:jc w:val="center"/>
              <w:rPr>
                <w:rFonts w:ascii="Calibri" w:hAnsi="Calibri" w:cs="Calibri"/>
                <w:color w:val="000000"/>
                <w:lang w:val="es-CO" w:eastAsia="zh-CN"/>
              </w:rPr>
            </w:pP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14:paraId="68C78B10" w14:textId="15066850" w:rsidR="00610697" w:rsidRPr="00610697" w:rsidRDefault="00DD7EDB" w:rsidP="00610697">
            <w:pPr>
              <w:ind w:left="360"/>
              <w:jc w:val="center"/>
              <w:rPr>
                <w:rFonts w:ascii="Calibri" w:hAnsi="Calibri" w:cs="Calibri"/>
                <w:color w:val="000000"/>
                <w:lang w:val="es-CO" w:eastAsia="zh-CN"/>
              </w:rPr>
            </w:pPr>
            <w:r>
              <w:rPr>
                <w:noProof/>
              </w:rPr>
              <mc:AlternateContent>
                <mc:Choice Requires="wps">
                  <w:drawing>
                    <wp:anchor distT="0" distB="0" distL="114300" distR="114300" simplePos="0" relativeHeight="251647488" behindDoc="0" locked="0" layoutInCell="1" allowOverlap="1" wp14:anchorId="4C2E71BF" wp14:editId="4F734AB9">
                      <wp:simplePos x="0" y="0"/>
                      <wp:positionH relativeFrom="column">
                        <wp:posOffset>-1816100</wp:posOffset>
                      </wp:positionH>
                      <wp:positionV relativeFrom="paragraph">
                        <wp:posOffset>-160655</wp:posOffset>
                      </wp:positionV>
                      <wp:extent cx="1427480" cy="203200"/>
                      <wp:effectExtent l="0" t="0" r="0" b="0"/>
                      <wp:wrapNone/>
                      <wp:docPr id="58" name="Cuadro de texto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7480" cy="203200"/>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13141E34" w14:textId="77777777" w:rsidR="00610697" w:rsidRDefault="00610697" w:rsidP="00610697">
                                  <w:pPr>
                                    <w:rPr>
                                      <w:rFonts w:asciiTheme="minorHAnsi" w:hAnsi="Calibri" w:cstheme="minorBidi"/>
                                      <w:color w:val="000000" w:themeColor="text1"/>
                                      <w:sz w:val="22"/>
                                      <w:szCs w:val="22"/>
                                    </w:rPr>
                                  </w:pPr>
                                  <w:r>
                                    <w:rPr>
                                      <w:rFonts w:asciiTheme="minorHAnsi" w:hAnsi="Calibri" w:cstheme="minorBidi"/>
                                      <w:color w:val="000000" w:themeColor="text1"/>
                                      <w:sz w:val="22"/>
                                      <w:szCs w:val="22"/>
                                    </w:rPr>
                                    <w:t>q</w:t>
                                  </w:r>
                                  <m:oMath>
                                    <m:r>
                                      <w:rPr>
                                        <w:rFonts w:ascii="Cambria Math" w:hAnsi="Cambria Math" w:cstheme="minorBidi"/>
                                        <w:color w:val="000000" w:themeColor="text1"/>
                                        <w:sz w:val="22"/>
                                        <w:szCs w:val="22"/>
                                      </w:rPr>
                                      <m:t>=Cd∙No∙</m:t>
                                    </m:r>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A</m:t>
                                        </m:r>
                                      </m:e>
                                      <m:sub>
                                        <m:r>
                                          <w:rPr>
                                            <w:rFonts w:ascii="Cambria Math" w:hAnsi="Cambria Math" w:cstheme="minorBidi"/>
                                            <w:color w:val="000000" w:themeColor="text1"/>
                                            <w:sz w:val="22"/>
                                            <w:szCs w:val="22"/>
                                          </w:rPr>
                                          <m:t>o</m:t>
                                        </m:r>
                                      </m:sub>
                                    </m:sSub>
                                    <m:r>
                                      <w:rPr>
                                        <w:rFonts w:ascii="Cambria Math" w:eastAsia="Cambria Math" w:hAnsi="Cambria Math" w:cstheme="minorBidi"/>
                                        <w:color w:val="000000" w:themeColor="text1"/>
                                        <w:sz w:val="22"/>
                                        <w:szCs w:val="22"/>
                                      </w:rPr>
                                      <m:t>∙</m:t>
                                    </m:r>
                                    <m:rad>
                                      <m:radPr>
                                        <m:degHide m:val="1"/>
                                        <m:ctrlPr>
                                          <w:rPr>
                                            <w:rFonts w:ascii="Cambria Math" w:eastAsiaTheme="minorEastAsia" w:hAnsi="Cambria Math" w:cstheme="minorBidi"/>
                                            <w:i/>
                                            <w:iCs/>
                                            <w:color w:val="000000" w:themeColor="text1"/>
                                            <w:sz w:val="22"/>
                                            <w:szCs w:val="22"/>
                                          </w:rPr>
                                        </m:ctrlPr>
                                      </m:radPr>
                                      <m:deg/>
                                      <m:e>
                                        <m:r>
                                          <w:rPr>
                                            <w:rFonts w:ascii="Cambria Math" w:hAnsi="Cambria Math" w:cstheme="minorBidi"/>
                                            <w:color w:val="000000" w:themeColor="text1"/>
                                            <w:sz w:val="22"/>
                                            <w:szCs w:val="22"/>
                                          </w:rPr>
                                          <m:t>2g</m:t>
                                        </m:r>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h</m:t>
                                            </m:r>
                                          </m:e>
                                          <m:sub>
                                            <m:r>
                                              <w:rPr>
                                                <w:rFonts w:ascii="Cambria Math" w:hAnsi="Cambria Math" w:cstheme="minorBidi"/>
                                                <w:color w:val="000000" w:themeColor="text1"/>
                                                <w:sz w:val="22"/>
                                                <w:szCs w:val="22"/>
                                              </w:rPr>
                                              <m:t>b</m:t>
                                            </m:r>
                                          </m:sub>
                                        </m:sSub>
                                      </m:e>
                                    </m:rad>
                                  </m:oMath>
                                </w:p>
                              </w:txbxContent>
                            </wps:txbx>
                            <wps:bodyPr vertOverflow="clip" horzOverflow="clip" wrap="none" lIns="0" tIns="0" rIns="0" bIns="0" rtlCol="0" anchor="t">
                              <a:spAutoFit/>
                            </wps:bodyPr>
                          </wps:wsp>
                        </a:graphicData>
                      </a:graphic>
                      <wp14:sizeRelH relativeFrom="margin">
                        <wp14:pctWidth>0</wp14:pctWidth>
                      </wp14:sizeRelH>
                      <wp14:sizeRelV relativeFrom="margin">
                        <wp14:pctHeight>0</wp14:pctHeight>
                      </wp14:sizeRelV>
                    </wp:anchor>
                  </w:drawing>
                </mc:Choice>
                <mc:Fallback>
                  <w:pict>
                    <v:shape w14:anchorId="4C2E71BF" id="Cuadro de texto 58" o:spid="_x0000_s1030" type="#_x0000_t202" style="position:absolute;left:0;text-align:left;margin-left:-143pt;margin-top:-12.65pt;width:112.4pt;height:16pt;z-index:2516474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CCcBgIAAGoEAAAOAAAAZHJzL2Uyb0RvYy54bWysVNuO0zAQfUfiHyy/07SlglXUdAW7WoS0&#10;YhELH+A4dmPheKyxt0n5esbOpWh5WsSL69gzx2fOmen+eugsOykMBlzFN6s1Z8pJaIw7VvzH97s3&#10;V5yFKFwjLDhV8bMK/Prw+tW+96XaQgu2UcgIxIWy9xVvY/RlUQTZqk6EFXjl6FIDdiLSJx6LBkVP&#10;6J0ttuv1u6IHbDyCVCHQ6e14yQ8ZX2sl44PWQUVmK07cYl4xr3Vai8NelEcUvjVyoiH+gUUnjKNH&#10;F6hbEQV7QvMXVGckQgAdVxK6ArQ2UuUaqJrN+lk1j63wKtdC4gS/yBT+H6z8cnr0X5HF4SMMZGAu&#10;Ivh7kD8DaVP0PpRTTNI0lIGiU6GDxi79UgmMEknb86KnGiKTCW23fb+7oitJd9v1WzIsCV5csj2G&#10;+ElBx9Km4kh+ZQbidB/iGDqHpMcc3BlrZ14jlUwqnq1KAdZ9U5qZJjNKB0Hisb6xyEbPqSmJzuw8&#10;EckJKVAT8Atzp5SUrXKrvTB/Scrvg4tLfmcc4GhFGgSVCjgJauE4bCYF9Rg/WRRGAZIWcagHUqDi&#10;uxSZTmpozmQxTWl8oEVb6CsurfGctYC/np/1NA0VdzSunNnPjpqNJIvzBudNPW8w2hsYx0s4SYhE&#10;c2qjD0+RHMtGXohMlKmhcytMw5cm5s/vHHX5izj8BgAA//8DAFBLAwQUAAYACAAAACEAhqn2w90A&#10;AAAKAQAADwAAAGRycy9kb3ducmV2LnhtbEyPwWrDMBBE74X+g9hAb44clzrGtRxKoJfempZAb4q1&#10;sUyklZEUx/77Kqf2NssMs2+a3WwNm9CHwZGAzToHhtQ5NVAv4PvrPauAhShJSeMIBSwYYNc+PjSy&#10;Vu5GnzgdYs9SCYVaCtAxjjXnodNoZVi7ESl5Z+etjOn0PVde3lK5NbzI85JbOVD6oOWIe43d5XC1&#10;Arbz0eEYcI8/56nzelgq87EI8bSa316BRZzjXxju+Akd2sR0cldSgRkBWVGVaUy8q5dnYCmSlZsC&#10;2ElAuQXeNvz/hPYXAAD//wMAUEsBAi0AFAAGAAgAAAAhALaDOJL+AAAA4QEAABMAAAAAAAAAAAAA&#10;AAAAAAAAAFtDb250ZW50X1R5cGVzXS54bWxQSwECLQAUAAYACAAAACEAOP0h/9YAAACUAQAACwAA&#10;AAAAAAAAAAAAAAAvAQAAX3JlbHMvLnJlbHNQSwECLQAUAAYACAAAACEA6LQgnAYCAABqBAAADgAA&#10;AAAAAAAAAAAAAAAuAgAAZHJzL2Uyb0RvYy54bWxQSwECLQAUAAYACAAAACEAhqn2w90AAAAKAQAA&#10;DwAAAAAAAAAAAAAAAABgBAAAZHJzL2Rvd25yZXYueG1sUEsFBgAAAAAEAAQA8wAAAGoFAAAAAA==&#10;" filled="f" stroked="f">
                      <v:textbox style="mso-fit-shape-to-text:t" inset="0,0,0,0">
                        <w:txbxContent>
                          <w:p w14:paraId="13141E34" w14:textId="77777777" w:rsidR="00610697" w:rsidRDefault="00610697" w:rsidP="00610697">
                            <w:pPr>
                              <w:rPr>
                                <w:rFonts w:asciiTheme="minorHAnsi" w:hAnsi="Calibri" w:cstheme="minorBidi"/>
                                <w:color w:val="000000" w:themeColor="text1"/>
                                <w:sz w:val="22"/>
                                <w:szCs w:val="22"/>
                              </w:rPr>
                            </w:pPr>
                            <w:r>
                              <w:rPr>
                                <w:rFonts w:asciiTheme="minorHAnsi" w:hAnsi="Calibri" w:cstheme="minorBidi"/>
                                <w:color w:val="000000" w:themeColor="text1"/>
                                <w:sz w:val="22"/>
                                <w:szCs w:val="22"/>
                              </w:rPr>
                              <w:t>q</w:t>
                            </w:r>
                            <m:oMath>
                              <m:r>
                                <w:rPr>
                                  <w:rFonts w:ascii="Cambria Math" w:hAnsi="Cambria Math" w:cstheme="minorBidi"/>
                                  <w:color w:val="000000" w:themeColor="text1"/>
                                  <w:sz w:val="22"/>
                                  <w:szCs w:val="22"/>
                                </w:rPr>
                                <m:t>=Cd∙No∙</m:t>
                              </m:r>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A</m:t>
                                  </m:r>
                                </m:e>
                                <m:sub>
                                  <m:r>
                                    <w:rPr>
                                      <w:rFonts w:ascii="Cambria Math" w:hAnsi="Cambria Math" w:cstheme="minorBidi"/>
                                      <w:color w:val="000000" w:themeColor="text1"/>
                                      <w:sz w:val="22"/>
                                      <w:szCs w:val="22"/>
                                    </w:rPr>
                                    <m:t>o</m:t>
                                  </m:r>
                                </m:sub>
                              </m:sSub>
                              <m:r>
                                <w:rPr>
                                  <w:rFonts w:ascii="Cambria Math" w:eastAsia="Cambria Math" w:hAnsi="Cambria Math" w:cstheme="minorBidi"/>
                                  <w:color w:val="000000" w:themeColor="text1"/>
                                  <w:sz w:val="22"/>
                                  <w:szCs w:val="22"/>
                                </w:rPr>
                                <m:t>∙</m:t>
                              </m:r>
                              <m:rad>
                                <m:radPr>
                                  <m:degHide m:val="1"/>
                                  <m:ctrlPr>
                                    <w:rPr>
                                      <w:rFonts w:ascii="Cambria Math" w:eastAsiaTheme="minorEastAsia" w:hAnsi="Cambria Math" w:cstheme="minorBidi"/>
                                      <w:i/>
                                      <w:iCs/>
                                      <w:color w:val="000000" w:themeColor="text1"/>
                                      <w:sz w:val="22"/>
                                      <w:szCs w:val="22"/>
                                    </w:rPr>
                                  </m:ctrlPr>
                                </m:radPr>
                                <m:deg/>
                                <m:e>
                                  <m:r>
                                    <w:rPr>
                                      <w:rFonts w:ascii="Cambria Math" w:hAnsi="Cambria Math" w:cstheme="minorBidi"/>
                                      <w:color w:val="000000" w:themeColor="text1"/>
                                      <w:sz w:val="22"/>
                                      <w:szCs w:val="22"/>
                                    </w:rPr>
                                    <m:t>2g</m:t>
                                  </m:r>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h</m:t>
                                      </m:r>
                                    </m:e>
                                    <m:sub>
                                      <m:r>
                                        <w:rPr>
                                          <w:rFonts w:ascii="Cambria Math" w:hAnsi="Cambria Math" w:cstheme="minorBidi"/>
                                          <w:color w:val="000000" w:themeColor="text1"/>
                                          <w:sz w:val="22"/>
                                          <w:szCs w:val="22"/>
                                        </w:rPr>
                                        <m:t>b</m:t>
                                      </m:r>
                                    </m:sub>
                                  </m:sSub>
                                </m:e>
                              </m:rad>
                            </m:oMath>
                          </w:p>
                        </w:txbxContent>
                      </v:textbox>
                    </v:shape>
                  </w:pict>
                </mc:Fallback>
              </mc:AlternateContent>
            </w:r>
            <w:r>
              <w:rPr>
                <w:noProof/>
              </w:rPr>
              <mc:AlternateContent>
                <mc:Choice Requires="wps">
                  <w:drawing>
                    <wp:anchor distT="0" distB="0" distL="114300" distR="114300" simplePos="0" relativeHeight="251648512" behindDoc="0" locked="0" layoutInCell="1" allowOverlap="1" wp14:anchorId="5019CFF0" wp14:editId="7351E832">
                      <wp:simplePos x="0" y="0"/>
                      <wp:positionH relativeFrom="column">
                        <wp:posOffset>288925</wp:posOffset>
                      </wp:positionH>
                      <wp:positionV relativeFrom="paragraph">
                        <wp:posOffset>-227330</wp:posOffset>
                      </wp:positionV>
                      <wp:extent cx="1443990" cy="313055"/>
                      <wp:effectExtent l="0" t="0" r="0" b="0"/>
                      <wp:wrapNone/>
                      <wp:docPr id="57" name="Cuadro de texto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43990" cy="313055"/>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05D75A54" w14:textId="77777777" w:rsidR="00610697" w:rsidRDefault="00000000" w:rsidP="00610697">
                                  <w:pPr>
                                    <w:rPr>
                                      <w:rFonts w:ascii="Cambria Math" w:hAnsi="+mn-cs" w:cstheme="minorBidi"/>
                                      <w:i/>
                                      <w:iCs/>
                                      <w:color w:val="000000" w:themeColor="text1"/>
                                      <w:sz w:val="18"/>
                                      <w:szCs w:val="18"/>
                                    </w:rPr>
                                  </w:pPr>
                                  <m:oMathPara>
                                    <m:oMathParaPr>
                                      <m:jc m:val="centerGroup"/>
                                    </m:oMathParaPr>
                                    <m:oMath>
                                      <m:f>
                                        <m:fPr>
                                          <m:ctrlPr>
                                            <w:rPr>
                                              <w:rFonts w:ascii="Cambria Math" w:eastAsiaTheme="minorEastAsia" w:hAnsi="Cambria Math" w:cstheme="minorBidi"/>
                                              <w:i/>
                                              <w:iCs/>
                                              <w:color w:val="000000" w:themeColor="text1"/>
                                              <w:sz w:val="18"/>
                                              <w:szCs w:val="18"/>
                                            </w:rPr>
                                          </m:ctrlPr>
                                        </m:fPr>
                                        <m:num>
                                          <m:r>
                                            <w:rPr>
                                              <w:rFonts w:ascii="Cambria Math" w:hAnsi="Cambria Math" w:cstheme="minorBidi"/>
                                              <w:color w:val="000000" w:themeColor="text1"/>
                                              <w:sz w:val="18"/>
                                              <w:szCs w:val="18"/>
                                            </w:rPr>
                                            <m:t>0,64</m:t>
                                          </m:r>
                                          <m:r>
                                            <w:rPr>
                                              <w:rFonts w:ascii="Cambria Math" w:eastAsia="Cambria Math" w:hAnsi="Cambria Math" w:cstheme="minorBidi"/>
                                              <w:color w:val="000000" w:themeColor="text1"/>
                                              <w:sz w:val="18"/>
                                              <w:szCs w:val="18"/>
                                            </w:rPr>
                                            <m:t>∙150∙π∙</m:t>
                                          </m:r>
                                          <m:rad>
                                            <m:radPr>
                                              <m:degHide m:val="1"/>
                                              <m:ctrlPr>
                                                <w:rPr>
                                                  <w:rFonts w:ascii="Cambria Math" w:eastAsiaTheme="minorEastAsia" w:hAnsi="Cambria Math" w:cstheme="minorBidi"/>
                                                  <w:i/>
                                                  <w:iCs/>
                                                  <w:color w:val="000000" w:themeColor="text1"/>
                                                  <w:sz w:val="18"/>
                                                  <w:szCs w:val="18"/>
                                                </w:rPr>
                                              </m:ctrlPr>
                                            </m:radPr>
                                            <m:deg/>
                                            <m:e>
                                              <m:r>
                                                <w:rPr>
                                                  <w:rFonts w:ascii="Cambria Math" w:hAnsi="Cambria Math" w:cstheme="minorBidi"/>
                                                  <w:color w:val="000000" w:themeColor="text1"/>
                                                  <w:sz w:val="18"/>
                                                  <w:szCs w:val="18"/>
                                                </w:rPr>
                                                <m:t>2∙9,81</m:t>
                                              </m:r>
                                              <m:r>
                                                <w:rPr>
                                                  <w:rFonts w:ascii="Cambria Math" w:eastAsia="Cambria Math" w:hAnsi="Cambria Math" w:cstheme="minorBidi"/>
                                                  <w:color w:val="000000" w:themeColor="text1"/>
                                                  <w:sz w:val="18"/>
                                                  <w:szCs w:val="18"/>
                                                </w:rPr>
                                                <m:t>∙0,25</m:t>
                                              </m:r>
                                            </m:e>
                                          </m:rad>
                                        </m:num>
                                        <m:den>
                                          <m:r>
                                            <w:rPr>
                                              <w:rFonts w:ascii="Cambria Math" w:hAnsi="Cambria Math" w:cstheme="minorBidi"/>
                                              <w:color w:val="000000" w:themeColor="text1"/>
                                              <w:sz w:val="18"/>
                                              <w:szCs w:val="18"/>
                                            </w:rPr>
                                            <m:t>1,01E-06</m:t>
                                          </m:r>
                                        </m:den>
                                      </m:f>
                                    </m:oMath>
                                  </m:oMathPara>
                                </w:p>
                              </w:txbxContent>
                            </wps:txbx>
                            <wps:bodyPr vertOverflow="clip" horzOverflow="clip" wrap="none" lIns="0" tIns="0" rIns="0" bIns="0" rtlCol="0" anchor="t">
                              <a:spAutoFit/>
                            </wps:bodyPr>
                          </wps:wsp>
                        </a:graphicData>
                      </a:graphic>
                      <wp14:sizeRelH relativeFrom="margin">
                        <wp14:pctWidth>0</wp14:pctWidth>
                      </wp14:sizeRelH>
                      <wp14:sizeRelV relativeFrom="margin">
                        <wp14:pctHeight>0</wp14:pctHeight>
                      </wp14:sizeRelV>
                    </wp:anchor>
                  </w:drawing>
                </mc:Choice>
                <mc:Fallback>
                  <w:pict>
                    <v:shape w14:anchorId="5019CFF0" id="Cuadro de texto 57" o:spid="_x0000_s1031" type="#_x0000_t202" style="position:absolute;left:0;text-align:left;margin-left:22.75pt;margin-top:-17.9pt;width:113.7pt;height:24.65pt;z-index:2516485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7KhBwIAAGoEAAAOAAAAZHJzL2Uyb0RvYy54bWysVNtuGyEQfa/Uf0C812vHSdWsvI7aRKkq&#10;RU3UNB+AWfCisgyCiXfdr+/AXlylT4n6glmYOZw5Z8abq7617KBCNOAqvlosOVNOQm3cvuJPP28/&#10;fOIsonC1sOBUxY8q8qvt+3ebzpfqDBqwtQqMQFwsO1/xBtGXRRFlo1oRF+CVo0sNoRVIn2Ff1EF0&#10;hN7a4my5/Fh0EGofQKoY6fRmuOTbjK+1knivdVTIbMWJG+Y15HWX1mK7EeU+CN8YOdIQb2DRCuPo&#10;0RnqRqBgz8H8A9UaGSCCxoWEtgCtjVS5BqpmtXxRzWMjvMq1kDjRzzLF/wcrvx8e/UNg2H+BngzM&#10;RUR/B/JXJG2KzsdyjEmaxjJSdCq016FNv1QCo0TS9jjrqXpkMqGdn68vL+lK0t16tV5eXCTBi1O2&#10;DxG/KmhZ2lQ8kF+ZgTjcRRxCp5D0mINbY+3Ea6CSSeHRqhRg3Q+lmakzo3QQZdjvrm1gg+fUlERn&#10;cp6I5IQUqAn4lbljSspWudVemT8n5ffB4ZzfGgdhsCINgkoFHAS1MParUUE9xI8WxUGApAX2u54U&#10;qHjWOp3soD6SxTSleE+LttBVXFrjOWsg/H551tE0VNzRuHJmvzlqNpIMp02YNrtpE9BewzBewklC&#10;JJpjG31+RnIsG3kiMlKmhs6tMA5fmpi/v3PU6S9i+wcAAP//AwBQSwMEFAAGAAgAAAAhADqx8Xzd&#10;AAAACQEAAA8AAABkcnMvZG93bnJldi54bWxMj8FOwzAQRO9I/IO1SNxah5TQksapUCUu3CgIiZsb&#10;b+Oo9jqK3TT5e5YTHFf7NPOm2k3eiRGH2AVS8LDMQCA1wXTUKvj8eF1sQMSkyWgXCBXMGGFX395U&#10;ujThSu84HlIrOIRiqRXYlPpSythY9DouQ4/Ev1MYvE58Dq00g75yuHcyz7In6XVH3GB1j3uLzflw&#10;8QrW01fAPuIev09jM9hu3ri3Wan7u+llCyLhlP5g+NVndajZ6RguZKJwCh6LgkkFi1XBExjI1/kz&#10;iCOTqwJkXcn/C+ofAAAA//8DAFBLAQItABQABgAIAAAAIQC2gziS/gAAAOEBAAATAAAAAAAAAAAA&#10;AAAAAAAAAABbQ29udGVudF9UeXBlc10ueG1sUEsBAi0AFAAGAAgAAAAhADj9If/WAAAAlAEAAAsA&#10;AAAAAAAAAAAAAAAALwEAAF9yZWxzLy5yZWxzUEsBAi0AFAAGAAgAAAAhAHAfsqEHAgAAagQAAA4A&#10;AAAAAAAAAAAAAAAALgIAAGRycy9lMm9Eb2MueG1sUEsBAi0AFAAGAAgAAAAhADqx8XzdAAAACQEA&#10;AA8AAAAAAAAAAAAAAAAAYQQAAGRycy9kb3ducmV2LnhtbFBLBQYAAAAABAAEAPMAAABrBQAAAAA=&#10;" filled="f" stroked="f">
                      <v:textbox style="mso-fit-shape-to-text:t" inset="0,0,0,0">
                        <w:txbxContent>
                          <w:p w14:paraId="05D75A54" w14:textId="77777777" w:rsidR="00610697" w:rsidRDefault="00000000" w:rsidP="00610697">
                            <w:pPr>
                              <w:rPr>
                                <w:rFonts w:ascii="Cambria Math" w:hAnsi="+mn-cs" w:cstheme="minorBidi"/>
                                <w:i/>
                                <w:iCs/>
                                <w:color w:val="000000" w:themeColor="text1"/>
                                <w:sz w:val="18"/>
                                <w:szCs w:val="18"/>
                              </w:rPr>
                            </w:pPr>
                            <m:oMathPara>
                              <m:oMathParaPr>
                                <m:jc m:val="centerGroup"/>
                              </m:oMathParaPr>
                              <m:oMath>
                                <m:f>
                                  <m:fPr>
                                    <m:ctrlPr>
                                      <w:rPr>
                                        <w:rFonts w:ascii="Cambria Math" w:eastAsiaTheme="minorEastAsia" w:hAnsi="Cambria Math" w:cstheme="minorBidi"/>
                                        <w:i/>
                                        <w:iCs/>
                                        <w:color w:val="000000" w:themeColor="text1"/>
                                        <w:sz w:val="18"/>
                                        <w:szCs w:val="18"/>
                                      </w:rPr>
                                    </m:ctrlPr>
                                  </m:fPr>
                                  <m:num>
                                    <m:r>
                                      <w:rPr>
                                        <w:rFonts w:ascii="Cambria Math" w:hAnsi="Cambria Math" w:cstheme="minorBidi"/>
                                        <w:color w:val="000000" w:themeColor="text1"/>
                                        <w:sz w:val="18"/>
                                        <w:szCs w:val="18"/>
                                      </w:rPr>
                                      <m:t>0,64</m:t>
                                    </m:r>
                                    <m:r>
                                      <w:rPr>
                                        <w:rFonts w:ascii="Cambria Math" w:eastAsia="Cambria Math" w:hAnsi="Cambria Math" w:cstheme="minorBidi"/>
                                        <w:color w:val="000000" w:themeColor="text1"/>
                                        <w:sz w:val="18"/>
                                        <w:szCs w:val="18"/>
                                      </w:rPr>
                                      <m:t>∙150∙π∙</m:t>
                                    </m:r>
                                    <m:rad>
                                      <m:radPr>
                                        <m:degHide m:val="1"/>
                                        <m:ctrlPr>
                                          <w:rPr>
                                            <w:rFonts w:ascii="Cambria Math" w:eastAsiaTheme="minorEastAsia" w:hAnsi="Cambria Math" w:cstheme="minorBidi"/>
                                            <w:i/>
                                            <w:iCs/>
                                            <w:color w:val="000000" w:themeColor="text1"/>
                                            <w:sz w:val="18"/>
                                            <w:szCs w:val="18"/>
                                          </w:rPr>
                                        </m:ctrlPr>
                                      </m:radPr>
                                      <m:deg/>
                                      <m:e>
                                        <m:r>
                                          <w:rPr>
                                            <w:rFonts w:ascii="Cambria Math" w:hAnsi="Cambria Math" w:cstheme="minorBidi"/>
                                            <w:color w:val="000000" w:themeColor="text1"/>
                                            <w:sz w:val="18"/>
                                            <w:szCs w:val="18"/>
                                          </w:rPr>
                                          <m:t>2∙9,81</m:t>
                                        </m:r>
                                        <m:r>
                                          <w:rPr>
                                            <w:rFonts w:ascii="Cambria Math" w:eastAsia="Cambria Math" w:hAnsi="Cambria Math" w:cstheme="minorBidi"/>
                                            <w:color w:val="000000" w:themeColor="text1"/>
                                            <w:sz w:val="18"/>
                                            <w:szCs w:val="18"/>
                                          </w:rPr>
                                          <m:t>∙0,25</m:t>
                                        </m:r>
                                      </m:e>
                                    </m:rad>
                                  </m:num>
                                  <m:den>
                                    <m:r>
                                      <w:rPr>
                                        <w:rFonts w:ascii="Cambria Math" w:hAnsi="Cambria Math" w:cstheme="minorBidi"/>
                                        <w:color w:val="000000" w:themeColor="text1"/>
                                        <w:sz w:val="18"/>
                                        <w:szCs w:val="18"/>
                                      </w:rPr>
                                      <m:t>1,01E-06</m:t>
                                    </m:r>
                                  </m:den>
                                </m:f>
                              </m:oMath>
                            </m:oMathPara>
                          </w:p>
                        </w:txbxContent>
                      </v:textbox>
                    </v:shape>
                  </w:pict>
                </mc:Fallback>
              </mc:AlternateContent>
            </w:r>
            <w:r w:rsidR="00610697" w:rsidRPr="00610697">
              <w:rPr>
                <w:rFonts w:ascii="Calibri" w:hAnsi="Calibri" w:cs="Calibri"/>
                <w:color w:val="000000"/>
                <w:sz w:val="22"/>
                <w:szCs w:val="22"/>
                <w:lang w:val="es-CO" w:eastAsia="zh-CN"/>
              </w:rPr>
              <w:t> </w:t>
            </w:r>
          </w:p>
        </w:tc>
        <w:tc>
          <w:tcPr>
            <w:tcW w:w="616" w:type="dxa"/>
            <w:tcBorders>
              <w:top w:val="nil"/>
              <w:left w:val="nil"/>
              <w:bottom w:val="single" w:sz="4" w:space="0" w:color="auto"/>
              <w:right w:val="single" w:sz="4" w:space="0" w:color="auto"/>
            </w:tcBorders>
            <w:shd w:val="clear" w:color="auto" w:fill="auto"/>
            <w:noWrap/>
            <w:vAlign w:val="center"/>
            <w:hideMark/>
          </w:tcPr>
          <w:p w14:paraId="4A2EC0D3" w14:textId="77777777" w:rsidR="00610697" w:rsidRPr="00610697" w:rsidRDefault="00610697" w:rsidP="00CC471A">
            <w:pPr>
              <w:jc w:val="center"/>
              <w:rPr>
                <w:rFonts w:ascii="Calibri" w:hAnsi="Calibri" w:cs="Calibri"/>
                <w:color w:val="000000"/>
                <w:lang w:val="es-CO" w:eastAsia="zh-CN"/>
              </w:rPr>
            </w:pPr>
            <w:r w:rsidRPr="00610697">
              <w:rPr>
                <w:rFonts w:ascii="Calibri" w:hAnsi="Calibri" w:cs="Calibri"/>
                <w:color w:val="000000"/>
                <w:sz w:val="22"/>
                <w:szCs w:val="22"/>
                <w:lang w:val="es-CO" w:eastAsia="zh-CN"/>
              </w:rPr>
              <w:t>q</w:t>
            </w:r>
          </w:p>
        </w:tc>
        <w:tc>
          <w:tcPr>
            <w:tcW w:w="1523" w:type="dxa"/>
            <w:tcBorders>
              <w:top w:val="nil"/>
              <w:left w:val="nil"/>
              <w:bottom w:val="single" w:sz="4" w:space="0" w:color="auto"/>
              <w:right w:val="single" w:sz="8" w:space="0" w:color="auto"/>
            </w:tcBorders>
            <w:shd w:val="clear" w:color="auto" w:fill="auto"/>
            <w:noWrap/>
            <w:vAlign w:val="center"/>
            <w:hideMark/>
          </w:tcPr>
          <w:p w14:paraId="7EA83A96" w14:textId="77777777" w:rsidR="00610697" w:rsidRPr="00610697" w:rsidRDefault="00610697" w:rsidP="00CC471A">
            <w:pPr>
              <w:jc w:val="center"/>
              <w:rPr>
                <w:rFonts w:ascii="Calibri" w:hAnsi="Calibri" w:cs="Calibri"/>
                <w:color w:val="000000"/>
                <w:lang w:val="es-CO" w:eastAsia="zh-CN"/>
              </w:rPr>
            </w:pPr>
            <w:r w:rsidRPr="00610697">
              <w:rPr>
                <w:rFonts w:ascii="Calibri" w:hAnsi="Calibri" w:cs="Calibri"/>
                <w:color w:val="000000"/>
                <w:sz w:val="22"/>
                <w:szCs w:val="22"/>
                <w:lang w:val="es-CO" w:eastAsia="zh-CN"/>
              </w:rPr>
              <w:t>0.01  m/</w:t>
            </w:r>
            <w:proofErr w:type="spellStart"/>
            <w:r w:rsidRPr="00610697">
              <w:rPr>
                <w:rFonts w:ascii="Calibri" w:hAnsi="Calibri" w:cs="Calibri"/>
                <w:color w:val="000000"/>
                <w:sz w:val="22"/>
                <w:szCs w:val="22"/>
                <w:lang w:val="es-CO" w:eastAsia="zh-CN"/>
              </w:rPr>
              <w:t>seg</w:t>
            </w:r>
            <w:proofErr w:type="spellEnd"/>
          </w:p>
        </w:tc>
      </w:tr>
      <w:tr w:rsidR="00610697" w:rsidRPr="00662E69" w14:paraId="6B4981AD" w14:textId="77777777" w:rsidTr="00CC471A">
        <w:trPr>
          <w:trHeight w:val="300"/>
          <w:jc w:val="center"/>
        </w:trPr>
        <w:tc>
          <w:tcPr>
            <w:tcW w:w="3676"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55382E5" w14:textId="77777777" w:rsidR="00610697" w:rsidRPr="00610697" w:rsidRDefault="00610697" w:rsidP="00610697">
            <w:pPr>
              <w:ind w:left="360"/>
              <w:jc w:val="center"/>
              <w:rPr>
                <w:rFonts w:ascii="Calibri" w:hAnsi="Calibri" w:cs="Calibri"/>
                <w:b/>
                <w:bCs/>
                <w:color w:val="000000"/>
                <w:lang w:val="es-CO" w:eastAsia="zh-CN"/>
              </w:rPr>
            </w:pPr>
            <w:r w:rsidRPr="00610697">
              <w:rPr>
                <w:rFonts w:ascii="Calibri" w:hAnsi="Calibri" w:cs="Calibri"/>
                <w:b/>
                <w:bCs/>
                <w:color w:val="000000"/>
                <w:sz w:val="22"/>
                <w:szCs w:val="22"/>
                <w:lang w:val="es-CO" w:eastAsia="zh-CN"/>
              </w:rPr>
              <w:t>CARGA HIDRÁULICA [q]</w:t>
            </w:r>
          </w:p>
        </w:tc>
        <w:tc>
          <w:tcPr>
            <w:tcW w:w="5399" w:type="dxa"/>
            <w:gridSpan w:val="3"/>
            <w:tcBorders>
              <w:top w:val="single" w:sz="4" w:space="0" w:color="auto"/>
              <w:left w:val="single" w:sz="4" w:space="0" w:color="auto"/>
              <w:bottom w:val="single" w:sz="4" w:space="0" w:color="auto"/>
              <w:right w:val="single" w:sz="4" w:space="0" w:color="auto"/>
            </w:tcBorders>
            <w:shd w:val="clear" w:color="000000" w:fill="C6EFCE"/>
            <w:noWrap/>
            <w:vAlign w:val="center"/>
            <w:hideMark/>
          </w:tcPr>
          <w:p w14:paraId="0FD14B7C" w14:textId="77777777" w:rsidR="00610697" w:rsidRPr="00610697" w:rsidRDefault="00610697" w:rsidP="00610697">
            <w:pPr>
              <w:ind w:left="360"/>
              <w:jc w:val="center"/>
              <w:rPr>
                <w:rFonts w:ascii="Calibri" w:hAnsi="Calibri" w:cs="Calibri"/>
                <w:color w:val="006100"/>
                <w:lang w:val="es-CO" w:eastAsia="zh-CN"/>
              </w:rPr>
            </w:pPr>
            <w:r w:rsidRPr="00610697">
              <w:rPr>
                <w:rFonts w:ascii="Calibri" w:hAnsi="Calibri" w:cs="Calibri"/>
                <w:color w:val="006100"/>
                <w:sz w:val="22"/>
                <w:szCs w:val="22"/>
                <w:lang w:val="es-CO" w:eastAsia="zh-CN"/>
              </w:rPr>
              <w:t>1000.70 m/día</w:t>
            </w:r>
          </w:p>
        </w:tc>
      </w:tr>
    </w:tbl>
    <w:p w14:paraId="7E00BB6F" w14:textId="77777777" w:rsidR="00610697" w:rsidRPr="00610697" w:rsidRDefault="00610697" w:rsidP="00610697">
      <w:pPr>
        <w:spacing w:after="240" w:line="276" w:lineRule="auto"/>
        <w:jc w:val="center"/>
        <w:rPr>
          <w:rFonts w:ascii="Arial" w:hAnsi="Arial" w:cs="Arial"/>
          <w:b/>
          <w:sz w:val="20"/>
          <w:szCs w:val="20"/>
        </w:rPr>
      </w:pPr>
      <w:r w:rsidRPr="00610697">
        <w:rPr>
          <w:rFonts w:ascii="Arial" w:hAnsi="Arial" w:cs="Arial"/>
          <w:b/>
          <w:sz w:val="20"/>
          <w:szCs w:val="20"/>
        </w:rPr>
        <w:t>Fuente: Elaboración propia</w:t>
      </w:r>
    </w:p>
    <w:p w14:paraId="45C22CC2" w14:textId="503E0966" w:rsidR="00CA445C" w:rsidRPr="00C416E8" w:rsidRDefault="009C26E6" w:rsidP="00C416E8">
      <w:pPr>
        <w:pStyle w:val="Ttulo3"/>
        <w:spacing w:after="240"/>
        <w:rPr>
          <w:rFonts w:ascii="Arial" w:hAnsi="Arial" w:cs="Arial"/>
          <w:b/>
          <w:bCs/>
          <w:color w:val="auto"/>
          <w:sz w:val="22"/>
          <w:szCs w:val="22"/>
        </w:rPr>
      </w:pPr>
      <w:bookmarkStart w:id="165" w:name="_Toc120002412"/>
      <w:bookmarkStart w:id="166" w:name="_Toc129955779"/>
      <w:bookmarkStart w:id="167" w:name="_Hlk113084005"/>
      <w:r>
        <w:rPr>
          <w:rFonts w:ascii="Arial" w:hAnsi="Arial" w:cs="Arial"/>
          <w:b/>
          <w:bCs/>
          <w:color w:val="auto"/>
          <w:sz w:val="22"/>
          <w:szCs w:val="22"/>
        </w:rPr>
        <w:t>MEZCLA RÁPIDA</w:t>
      </w:r>
      <w:bookmarkEnd w:id="165"/>
      <w:bookmarkEnd w:id="166"/>
    </w:p>
    <w:p w14:paraId="1F2D5A91" w14:textId="10AB0436" w:rsidR="007C7E87" w:rsidRDefault="002E7C30" w:rsidP="00B166F8">
      <w:pPr>
        <w:spacing w:after="240"/>
        <w:jc w:val="both"/>
        <w:rPr>
          <w:rFonts w:ascii="Arial" w:hAnsi="Arial" w:cs="Arial"/>
          <w:sz w:val="22"/>
          <w:szCs w:val="22"/>
        </w:rPr>
      </w:pPr>
      <w:r>
        <w:rPr>
          <w:rFonts w:ascii="Arial" w:hAnsi="Arial" w:cs="Arial"/>
          <w:sz w:val="22"/>
          <w:szCs w:val="22"/>
        </w:rPr>
        <w:t>Para la mezcla rápida se hará uso de un vertedero rectangular</w:t>
      </w:r>
      <w:r w:rsidR="00D33A51">
        <w:rPr>
          <w:rFonts w:ascii="Arial" w:hAnsi="Arial" w:cs="Arial"/>
          <w:sz w:val="22"/>
          <w:szCs w:val="22"/>
        </w:rPr>
        <w:t xml:space="preserve"> sin contracciones laterales, extendido a lo ancho del canal, en caída libre.</w:t>
      </w:r>
      <w:r w:rsidR="009F3753">
        <w:rPr>
          <w:rFonts w:ascii="Arial" w:hAnsi="Arial" w:cs="Arial"/>
          <w:sz w:val="22"/>
          <w:szCs w:val="22"/>
        </w:rPr>
        <w:t xml:space="preserve"> Para asegurar una dispersión homogénea y </w:t>
      </w:r>
      <w:r w:rsidR="009F3753">
        <w:rPr>
          <w:rFonts w:ascii="Arial" w:hAnsi="Arial" w:cs="Arial"/>
          <w:sz w:val="22"/>
          <w:szCs w:val="22"/>
        </w:rPr>
        <w:lastRenderedPageBreak/>
        <w:t>continua del coagulante la mezcla se realizará a una longitud L</w:t>
      </w:r>
      <w:r w:rsidR="009F3753">
        <w:rPr>
          <w:rFonts w:ascii="Arial" w:hAnsi="Arial" w:cs="Arial"/>
          <w:sz w:val="22"/>
          <w:szCs w:val="22"/>
          <w:vertAlign w:val="subscript"/>
        </w:rPr>
        <w:t>m</w:t>
      </w:r>
      <w:r w:rsidR="009F3753">
        <w:rPr>
          <w:rFonts w:ascii="Arial" w:hAnsi="Arial" w:cs="Arial"/>
          <w:sz w:val="22"/>
          <w:szCs w:val="22"/>
        </w:rPr>
        <w:t xml:space="preserve"> del vertedero</w:t>
      </w:r>
      <w:r w:rsidR="00D94E22">
        <w:rPr>
          <w:rFonts w:ascii="Arial" w:hAnsi="Arial" w:cs="Arial"/>
          <w:sz w:val="22"/>
          <w:szCs w:val="22"/>
        </w:rPr>
        <w:t xml:space="preserve">. Como la lámina de agua al caer del vertedero se divide en dos corrientes </w:t>
      </w:r>
      <w:r w:rsidR="000910AF">
        <w:rPr>
          <w:rFonts w:ascii="Arial" w:hAnsi="Arial" w:cs="Arial"/>
          <w:sz w:val="22"/>
          <w:szCs w:val="22"/>
        </w:rPr>
        <w:t>(</w:t>
      </w:r>
      <w:r w:rsidR="00D94E22">
        <w:rPr>
          <w:rFonts w:ascii="Arial" w:hAnsi="Arial" w:cs="Arial"/>
          <w:sz w:val="22"/>
          <w:szCs w:val="22"/>
        </w:rPr>
        <w:t>una que fluye hacía el vertedero y se</w:t>
      </w:r>
      <w:r w:rsidR="000910AF">
        <w:rPr>
          <w:rFonts w:ascii="Arial" w:hAnsi="Arial" w:cs="Arial"/>
          <w:sz w:val="22"/>
          <w:szCs w:val="22"/>
        </w:rPr>
        <w:t xml:space="preserve"> represa en el fondo</w:t>
      </w:r>
      <w:r w:rsidR="00D94E22">
        <w:rPr>
          <w:rFonts w:ascii="Arial" w:hAnsi="Arial" w:cs="Arial"/>
          <w:sz w:val="22"/>
          <w:szCs w:val="22"/>
        </w:rPr>
        <w:t xml:space="preserve"> y otra que fluye hacía el frente</w:t>
      </w:r>
      <w:r w:rsidR="000910AF">
        <w:rPr>
          <w:rFonts w:ascii="Arial" w:hAnsi="Arial" w:cs="Arial"/>
          <w:sz w:val="22"/>
          <w:szCs w:val="22"/>
        </w:rPr>
        <w:t>) es recomendable no aplicar antes de la mezcla el coagulante, porque la corriente principal no recibiría una dosis de coagulante.</w:t>
      </w:r>
      <w:r w:rsidR="00B166F8">
        <w:rPr>
          <w:rFonts w:ascii="Arial" w:hAnsi="Arial" w:cs="Arial"/>
          <w:sz w:val="22"/>
          <w:szCs w:val="22"/>
        </w:rPr>
        <w:t xml:space="preserve"> En la siguiente ilustración se puede ver la distribución de las longitudes y un esquema del vertedero</w:t>
      </w:r>
    </w:p>
    <w:p w14:paraId="78325731" w14:textId="42AFFC9E" w:rsidR="00B166F8" w:rsidRDefault="00B166F8" w:rsidP="00B166F8">
      <w:pPr>
        <w:pStyle w:val="Descripcin"/>
        <w:keepNext/>
        <w:spacing w:after="0"/>
        <w:jc w:val="center"/>
      </w:pPr>
      <w:bookmarkStart w:id="168" w:name="_Toc120002512"/>
      <w:bookmarkStart w:id="169" w:name="_Toc129956194"/>
      <w:r w:rsidRPr="00B166F8">
        <w:rPr>
          <w:rFonts w:ascii="Arial" w:hAnsi="Arial" w:cs="Arial"/>
        </w:rPr>
        <w:t xml:space="preserve">Ilustración </w:t>
      </w:r>
      <w:r w:rsidR="00E50C80">
        <w:rPr>
          <w:rFonts w:ascii="Arial" w:hAnsi="Arial" w:cs="Arial"/>
        </w:rPr>
        <w:fldChar w:fldCharType="begin"/>
      </w:r>
      <w:r w:rsidR="00E50C80">
        <w:rPr>
          <w:rFonts w:ascii="Arial" w:hAnsi="Arial" w:cs="Arial"/>
        </w:rPr>
        <w:instrText xml:space="preserve"> SEQ Ilustración \* ARABIC </w:instrText>
      </w:r>
      <w:r w:rsidR="00E50C80">
        <w:rPr>
          <w:rFonts w:ascii="Arial" w:hAnsi="Arial" w:cs="Arial"/>
        </w:rPr>
        <w:fldChar w:fldCharType="separate"/>
      </w:r>
      <w:r w:rsidR="00F21D8D">
        <w:rPr>
          <w:rFonts w:ascii="Arial" w:hAnsi="Arial" w:cs="Arial"/>
          <w:noProof/>
        </w:rPr>
        <w:t>16</w:t>
      </w:r>
      <w:r w:rsidR="00E50C80">
        <w:rPr>
          <w:rFonts w:ascii="Arial" w:hAnsi="Arial" w:cs="Arial"/>
        </w:rPr>
        <w:fldChar w:fldCharType="end"/>
      </w:r>
      <w:r w:rsidRPr="00B166F8">
        <w:rPr>
          <w:rFonts w:ascii="Arial" w:hAnsi="Arial" w:cs="Arial"/>
        </w:rPr>
        <w:t>. Configuración de un resalto en un vertedero rectangular.</w:t>
      </w:r>
      <w:bookmarkEnd w:id="168"/>
      <w:bookmarkEnd w:id="169"/>
    </w:p>
    <w:p w14:paraId="0BCD44DE" w14:textId="0C122A65" w:rsidR="00B166F8" w:rsidRDefault="00B166F8" w:rsidP="004B2C04">
      <w:pPr>
        <w:jc w:val="both"/>
        <w:rPr>
          <w:rFonts w:ascii="Arial" w:hAnsi="Arial" w:cs="Arial"/>
          <w:sz w:val="22"/>
          <w:szCs w:val="22"/>
        </w:rPr>
      </w:pPr>
      <w:r w:rsidRPr="00B166F8">
        <w:rPr>
          <w:rFonts w:ascii="Arial" w:hAnsi="Arial" w:cs="Arial"/>
          <w:noProof/>
          <w:sz w:val="22"/>
          <w:szCs w:val="22"/>
        </w:rPr>
        <w:drawing>
          <wp:inline distT="0" distB="0" distL="0" distR="0" wp14:anchorId="72DA3173" wp14:editId="1D476E8A">
            <wp:extent cx="5514975" cy="2686050"/>
            <wp:effectExtent l="0" t="0" r="9525" b="0"/>
            <wp:docPr id="61" name="Imagen 61" descr="Diagrama, Dibujo de ingenierí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n 61" descr="Diagrama, Dibujo de ingeniería&#10;&#10;Descripción generada automáticamente"/>
                    <pic:cNvPicPr/>
                  </pic:nvPicPr>
                  <pic:blipFill rotWithShape="1">
                    <a:blip r:embed="rId34"/>
                    <a:srcRect l="3784" r="997" b="2242"/>
                    <a:stretch/>
                  </pic:blipFill>
                  <pic:spPr bwMode="auto">
                    <a:xfrm>
                      <a:off x="0" y="0"/>
                      <a:ext cx="5514975" cy="2686050"/>
                    </a:xfrm>
                    <a:prstGeom prst="rect">
                      <a:avLst/>
                    </a:prstGeom>
                    <a:ln>
                      <a:noFill/>
                    </a:ln>
                    <a:extLst>
                      <a:ext uri="{53640926-AAD7-44D8-BBD7-CCE9431645EC}">
                        <a14:shadowObscured xmlns:a14="http://schemas.microsoft.com/office/drawing/2010/main"/>
                      </a:ext>
                    </a:extLst>
                  </pic:spPr>
                </pic:pic>
              </a:graphicData>
            </a:graphic>
          </wp:inline>
        </w:drawing>
      </w:r>
    </w:p>
    <w:p w14:paraId="52AE5376" w14:textId="77777777" w:rsidR="00576DA1" w:rsidRDefault="00576DA1" w:rsidP="00576DA1">
      <w:pPr>
        <w:spacing w:after="240" w:line="276" w:lineRule="auto"/>
        <w:jc w:val="center"/>
        <w:rPr>
          <w:rFonts w:ascii="Arial" w:hAnsi="Arial" w:cs="Arial"/>
          <w:b/>
          <w:sz w:val="20"/>
          <w:szCs w:val="20"/>
        </w:rPr>
      </w:pPr>
      <w:r w:rsidRPr="00DC3D60">
        <w:rPr>
          <w:rFonts w:ascii="Arial" w:hAnsi="Arial" w:cs="Arial"/>
          <w:b/>
          <w:sz w:val="20"/>
          <w:szCs w:val="20"/>
        </w:rPr>
        <w:t xml:space="preserve">Fuente: </w:t>
      </w:r>
      <w:r>
        <w:rPr>
          <w:rFonts w:ascii="Arial" w:hAnsi="Arial" w:cs="Arial"/>
          <w:b/>
          <w:sz w:val="20"/>
          <w:szCs w:val="20"/>
        </w:rPr>
        <w:t>Potabilización del agua, Jairo Romero Rojas, 1999.</w:t>
      </w:r>
    </w:p>
    <w:p w14:paraId="2FF12F3F" w14:textId="7D3EED91" w:rsidR="00576DA1" w:rsidRDefault="000373C9" w:rsidP="000373C9">
      <w:pPr>
        <w:spacing w:after="240"/>
        <w:jc w:val="both"/>
        <w:rPr>
          <w:rFonts w:ascii="Arial" w:hAnsi="Arial" w:cs="Arial"/>
          <w:sz w:val="22"/>
          <w:szCs w:val="22"/>
        </w:rPr>
      </w:pPr>
      <w:r>
        <w:rPr>
          <w:rFonts w:ascii="Arial" w:hAnsi="Arial" w:cs="Arial"/>
          <w:sz w:val="22"/>
          <w:szCs w:val="22"/>
        </w:rPr>
        <w:t>Para realizar el cálculo de la configuración primero se estima el caudal por unidad de ancho del vertedero.</w:t>
      </w:r>
    </w:p>
    <w:p w14:paraId="722CD42D" w14:textId="33447980" w:rsidR="005432D3" w:rsidRPr="00B522CF" w:rsidRDefault="005432D3" w:rsidP="00B522CF">
      <w:pPr>
        <w:jc w:val="both"/>
        <w:rPr>
          <w:rFonts w:ascii="Arial" w:hAnsi="Arial" w:cs="Arial"/>
          <w:sz w:val="22"/>
          <w:szCs w:val="22"/>
        </w:rPr>
      </w:pPr>
      <m:oMathPara>
        <m:oMath>
          <m:r>
            <w:rPr>
              <w:rFonts w:ascii="Cambria Math" w:hAnsi="Cambria Math" w:cs="Arial"/>
              <w:sz w:val="22"/>
              <w:szCs w:val="22"/>
            </w:rPr>
            <m:t>q=Q/B</m:t>
          </m:r>
        </m:oMath>
      </m:oMathPara>
    </w:p>
    <w:p w14:paraId="64F5F548" w14:textId="4ACFC22E" w:rsidR="00B522CF" w:rsidRPr="005432D3" w:rsidRDefault="00B522CF" w:rsidP="00B522CF">
      <w:pPr>
        <w:spacing w:after="240"/>
        <w:jc w:val="center"/>
        <w:rPr>
          <w:rFonts w:ascii="Arial" w:hAnsi="Arial" w:cs="Arial"/>
          <w:sz w:val="22"/>
          <w:szCs w:val="22"/>
        </w:rPr>
      </w:pPr>
      <w:r>
        <w:rPr>
          <w:rFonts w:ascii="Arial" w:hAnsi="Arial" w:cs="Arial"/>
          <w:b/>
          <w:sz w:val="20"/>
          <w:szCs w:val="20"/>
        </w:rPr>
        <w:t>Potabilización del agua, Jairo Romero Rojas, 1999.</w:t>
      </w:r>
    </w:p>
    <w:p w14:paraId="07CFBCE1" w14:textId="3E302BC1" w:rsidR="005432D3" w:rsidRDefault="005432D3" w:rsidP="000373C9">
      <w:pPr>
        <w:spacing w:after="240"/>
        <w:jc w:val="both"/>
        <w:rPr>
          <w:rFonts w:ascii="Arial" w:hAnsi="Arial" w:cs="Arial"/>
          <w:sz w:val="22"/>
          <w:szCs w:val="22"/>
        </w:rPr>
      </w:pPr>
      <w:r>
        <w:rPr>
          <w:rFonts w:ascii="Arial" w:hAnsi="Arial" w:cs="Arial"/>
          <w:sz w:val="22"/>
          <w:szCs w:val="22"/>
        </w:rPr>
        <w:t xml:space="preserve">Donde </w:t>
      </w:r>
      <w:r w:rsidRPr="005432D3">
        <w:rPr>
          <w:rFonts w:ascii="Arial" w:hAnsi="Arial" w:cs="Arial"/>
          <w:i/>
          <w:iCs/>
          <w:sz w:val="22"/>
          <w:szCs w:val="22"/>
        </w:rPr>
        <w:t>q</w:t>
      </w:r>
      <w:r>
        <w:rPr>
          <w:rFonts w:ascii="Arial" w:hAnsi="Arial" w:cs="Arial"/>
          <w:sz w:val="22"/>
          <w:szCs w:val="22"/>
        </w:rPr>
        <w:t xml:space="preserve"> es el caudal por unidad de ancho, </w:t>
      </w:r>
      <w:r w:rsidRPr="005432D3">
        <w:rPr>
          <w:rFonts w:ascii="Arial" w:hAnsi="Arial" w:cs="Arial"/>
          <w:i/>
          <w:iCs/>
          <w:sz w:val="22"/>
          <w:szCs w:val="22"/>
        </w:rPr>
        <w:t>Q</w:t>
      </w:r>
      <w:r>
        <w:rPr>
          <w:rFonts w:ascii="Arial" w:hAnsi="Arial" w:cs="Arial"/>
          <w:sz w:val="22"/>
          <w:szCs w:val="22"/>
        </w:rPr>
        <w:t xml:space="preserve"> es el caudal tratado por la PTAP y </w:t>
      </w:r>
      <w:r w:rsidRPr="005432D3">
        <w:rPr>
          <w:rFonts w:ascii="Arial" w:hAnsi="Arial" w:cs="Arial"/>
          <w:i/>
          <w:iCs/>
          <w:sz w:val="22"/>
          <w:szCs w:val="22"/>
        </w:rPr>
        <w:t>B</w:t>
      </w:r>
      <w:r>
        <w:rPr>
          <w:rFonts w:ascii="Arial" w:hAnsi="Arial" w:cs="Arial"/>
          <w:sz w:val="22"/>
          <w:szCs w:val="22"/>
        </w:rPr>
        <w:t xml:space="preserve"> es el ancho del vertedero.</w:t>
      </w:r>
    </w:p>
    <w:p w14:paraId="590B6C12" w14:textId="0DA23266" w:rsidR="005432D3" w:rsidRDefault="005432D3" w:rsidP="000373C9">
      <w:pPr>
        <w:spacing w:after="240"/>
        <w:jc w:val="both"/>
        <w:rPr>
          <w:rFonts w:ascii="Arial" w:hAnsi="Arial" w:cs="Arial"/>
          <w:sz w:val="22"/>
          <w:szCs w:val="22"/>
        </w:rPr>
      </w:pPr>
      <w:r>
        <w:rPr>
          <w:rFonts w:ascii="Arial" w:hAnsi="Arial" w:cs="Arial"/>
          <w:sz w:val="22"/>
          <w:szCs w:val="22"/>
        </w:rPr>
        <w:t>Para hallar l</w:t>
      </w:r>
      <w:r w:rsidR="007265CE">
        <w:rPr>
          <w:rFonts w:ascii="Arial" w:hAnsi="Arial" w:cs="Arial"/>
          <w:sz w:val="22"/>
          <w:szCs w:val="22"/>
        </w:rPr>
        <w:t xml:space="preserve">a longitud donde se debe aplicar la dosis del coagulante se utiliza la ecuación de </w:t>
      </w:r>
      <w:proofErr w:type="spellStart"/>
      <w:r w:rsidR="007265CE">
        <w:rPr>
          <w:rFonts w:ascii="Arial" w:hAnsi="Arial" w:cs="Arial"/>
          <w:sz w:val="22"/>
          <w:szCs w:val="22"/>
        </w:rPr>
        <w:t>Scimeni</w:t>
      </w:r>
      <w:proofErr w:type="spellEnd"/>
      <w:r w:rsidR="007265CE">
        <w:rPr>
          <w:rFonts w:ascii="Arial" w:hAnsi="Arial" w:cs="Arial"/>
          <w:sz w:val="22"/>
          <w:szCs w:val="22"/>
        </w:rPr>
        <w:t xml:space="preserve">, que está en función de la altura del vertedero P y de la altura de la lámina de agua H, pero, para tener en cuenta la </w:t>
      </w:r>
      <w:r w:rsidR="001E31DC">
        <w:rPr>
          <w:rFonts w:ascii="Arial" w:hAnsi="Arial" w:cs="Arial"/>
          <w:sz w:val="22"/>
          <w:szCs w:val="22"/>
        </w:rPr>
        <w:t>distancia adicional correspondiente al ancho de la lámina vertiente en el punto de reposo se usa la ecuación deducida experimentalmente:</w:t>
      </w:r>
    </w:p>
    <w:p w14:paraId="22742256" w14:textId="64AA7CAE" w:rsidR="001E31DC" w:rsidRPr="00B522CF" w:rsidRDefault="00000000" w:rsidP="00B522CF">
      <w:pPr>
        <w:jc w:val="both"/>
        <w:rPr>
          <w:rFonts w:ascii="Arial" w:hAnsi="Arial" w:cs="Arial"/>
          <w:sz w:val="22"/>
          <w:szCs w:val="22"/>
        </w:rPr>
      </w:pPr>
      <m:oMathPara>
        <m:oMath>
          <m:sSub>
            <m:sSubPr>
              <m:ctrlPr>
                <w:rPr>
                  <w:rFonts w:ascii="Cambria Math" w:hAnsi="Cambria Math" w:cs="Arial"/>
                  <w:i/>
                  <w:sz w:val="22"/>
                  <w:szCs w:val="22"/>
                </w:rPr>
              </m:ctrlPr>
            </m:sSubPr>
            <m:e>
              <m:r>
                <w:rPr>
                  <w:rFonts w:ascii="Cambria Math" w:hAnsi="Cambria Math" w:cs="Arial"/>
                  <w:sz w:val="22"/>
                  <w:szCs w:val="22"/>
                </w:rPr>
                <m:t>L</m:t>
              </m:r>
            </m:e>
            <m:sub>
              <m:r>
                <w:rPr>
                  <w:rFonts w:ascii="Cambria Math" w:hAnsi="Cambria Math" w:cs="Arial"/>
                  <w:sz w:val="22"/>
                  <w:szCs w:val="22"/>
                </w:rPr>
                <m:t>m</m:t>
              </m:r>
            </m:sub>
          </m:sSub>
          <m:r>
            <w:rPr>
              <w:rFonts w:ascii="Cambria Math" w:hAnsi="Cambria Math" w:cs="Arial"/>
              <w:sz w:val="22"/>
              <w:szCs w:val="22"/>
            </w:rPr>
            <m:t xml:space="preserve">=4.3 </m:t>
          </m:r>
          <m:sSup>
            <m:sSupPr>
              <m:ctrlPr>
                <w:rPr>
                  <w:rFonts w:ascii="Cambria Math" w:hAnsi="Cambria Math" w:cs="Arial"/>
                  <w:i/>
                  <w:sz w:val="22"/>
                  <w:szCs w:val="22"/>
                </w:rPr>
              </m:ctrlPr>
            </m:sSupPr>
            <m:e>
              <m:r>
                <w:rPr>
                  <w:rFonts w:ascii="Cambria Math" w:hAnsi="Cambria Math" w:cs="Arial"/>
                  <w:sz w:val="22"/>
                  <w:szCs w:val="22"/>
                </w:rPr>
                <m:t>P</m:t>
              </m:r>
            </m:e>
            <m:sup>
              <m:r>
                <w:rPr>
                  <w:rFonts w:ascii="Cambria Math" w:hAnsi="Cambria Math" w:cs="Arial"/>
                  <w:sz w:val="22"/>
                  <w:szCs w:val="22"/>
                </w:rPr>
                <m:t>0.1</m:t>
              </m:r>
            </m:sup>
          </m:sSup>
          <m:r>
            <w:rPr>
              <w:rFonts w:ascii="Cambria Math" w:hAnsi="Cambria Math" w:cs="Arial"/>
              <w:sz w:val="22"/>
              <w:szCs w:val="22"/>
            </w:rPr>
            <m:t xml:space="preserve"> </m:t>
          </m:r>
          <m:sSubSup>
            <m:sSubSupPr>
              <m:ctrlPr>
                <w:rPr>
                  <w:rFonts w:ascii="Cambria Math" w:hAnsi="Cambria Math" w:cs="Arial"/>
                  <w:i/>
                  <w:sz w:val="22"/>
                  <w:szCs w:val="22"/>
                </w:rPr>
              </m:ctrlPr>
            </m:sSubSupPr>
            <m:e>
              <m:r>
                <w:rPr>
                  <w:rFonts w:ascii="Cambria Math" w:hAnsi="Cambria Math" w:cs="Arial"/>
                  <w:sz w:val="22"/>
                  <w:szCs w:val="22"/>
                </w:rPr>
                <m:t>H</m:t>
              </m:r>
            </m:e>
            <m:sub>
              <m:r>
                <w:rPr>
                  <w:rFonts w:ascii="Cambria Math" w:hAnsi="Cambria Math" w:cs="Arial"/>
                  <w:sz w:val="22"/>
                  <w:szCs w:val="22"/>
                </w:rPr>
                <m:t>c</m:t>
              </m:r>
            </m:sub>
            <m:sup>
              <m:r>
                <w:rPr>
                  <w:rFonts w:ascii="Cambria Math" w:hAnsi="Cambria Math" w:cs="Arial"/>
                  <w:sz w:val="22"/>
                  <w:szCs w:val="22"/>
                </w:rPr>
                <m:t>0.9</m:t>
              </m:r>
            </m:sup>
          </m:sSubSup>
        </m:oMath>
      </m:oMathPara>
    </w:p>
    <w:p w14:paraId="2D631B64" w14:textId="77777777" w:rsidR="00B522CF" w:rsidRPr="005432D3" w:rsidRDefault="00B522CF" w:rsidP="00B522CF">
      <w:pPr>
        <w:spacing w:after="240"/>
        <w:jc w:val="center"/>
        <w:rPr>
          <w:rFonts w:ascii="Arial" w:hAnsi="Arial" w:cs="Arial"/>
          <w:sz w:val="22"/>
          <w:szCs w:val="22"/>
        </w:rPr>
      </w:pPr>
      <w:r>
        <w:rPr>
          <w:rFonts w:ascii="Arial" w:hAnsi="Arial" w:cs="Arial"/>
          <w:b/>
          <w:sz w:val="20"/>
          <w:szCs w:val="20"/>
        </w:rPr>
        <w:t>Potabilización del agua, Jairo Romero Rojas, 1999.</w:t>
      </w:r>
    </w:p>
    <w:p w14:paraId="7B7E0A6E" w14:textId="6A5A8DF9" w:rsidR="00B522CF" w:rsidRDefault="00CC12F6" w:rsidP="000373C9">
      <w:pPr>
        <w:spacing w:after="240"/>
        <w:jc w:val="both"/>
        <w:rPr>
          <w:rFonts w:ascii="Arial" w:hAnsi="Arial" w:cs="Arial"/>
          <w:sz w:val="22"/>
          <w:szCs w:val="22"/>
        </w:rPr>
      </w:pPr>
      <w:r>
        <w:rPr>
          <w:rFonts w:ascii="Arial" w:hAnsi="Arial" w:cs="Arial"/>
          <w:sz w:val="22"/>
          <w:szCs w:val="22"/>
        </w:rPr>
        <w:t xml:space="preserve">La altura </w:t>
      </w:r>
      <w:r>
        <w:rPr>
          <w:rFonts w:ascii="Arial" w:hAnsi="Arial" w:cs="Arial"/>
          <w:i/>
          <w:iCs/>
          <w:sz w:val="22"/>
          <w:szCs w:val="22"/>
        </w:rPr>
        <w:t>P</w:t>
      </w:r>
      <w:r>
        <w:rPr>
          <w:rFonts w:ascii="Arial" w:hAnsi="Arial" w:cs="Arial"/>
          <w:sz w:val="22"/>
          <w:szCs w:val="22"/>
        </w:rPr>
        <w:t xml:space="preserve"> será la propuesta, mientras que la altur</w:t>
      </w:r>
      <w:r w:rsidR="007F316C">
        <w:rPr>
          <w:rFonts w:ascii="Arial" w:hAnsi="Arial" w:cs="Arial"/>
          <w:sz w:val="22"/>
          <w:szCs w:val="22"/>
        </w:rPr>
        <w:t xml:space="preserve">a crítica </w:t>
      </w:r>
      <w:proofErr w:type="spellStart"/>
      <w:r w:rsidR="007F316C" w:rsidRPr="007F316C">
        <w:rPr>
          <w:rFonts w:ascii="Arial" w:hAnsi="Arial" w:cs="Arial"/>
          <w:i/>
          <w:iCs/>
          <w:sz w:val="22"/>
          <w:szCs w:val="22"/>
        </w:rPr>
        <w:t>H</w:t>
      </w:r>
      <w:r w:rsidR="007F316C" w:rsidRPr="007F316C">
        <w:rPr>
          <w:rFonts w:ascii="Arial" w:hAnsi="Arial" w:cs="Arial"/>
          <w:i/>
          <w:iCs/>
          <w:sz w:val="22"/>
          <w:szCs w:val="22"/>
          <w:vertAlign w:val="subscript"/>
        </w:rPr>
        <w:t>c</w:t>
      </w:r>
      <w:proofErr w:type="spellEnd"/>
      <w:r w:rsidR="007F316C">
        <w:rPr>
          <w:rFonts w:ascii="Arial" w:hAnsi="Arial" w:cs="Arial"/>
          <w:i/>
          <w:iCs/>
          <w:sz w:val="22"/>
          <w:szCs w:val="22"/>
        </w:rPr>
        <w:t xml:space="preserve"> </w:t>
      </w:r>
      <w:r w:rsidR="007F316C" w:rsidRPr="007F316C">
        <w:rPr>
          <w:rFonts w:ascii="Arial" w:hAnsi="Arial" w:cs="Arial"/>
          <w:sz w:val="22"/>
          <w:szCs w:val="22"/>
        </w:rPr>
        <w:t>puede</w:t>
      </w:r>
      <w:r w:rsidR="007F316C">
        <w:rPr>
          <w:rFonts w:ascii="Arial" w:hAnsi="Arial" w:cs="Arial"/>
          <w:sz w:val="22"/>
          <w:szCs w:val="22"/>
        </w:rPr>
        <w:t xml:space="preserve"> ser calculada con la siguiente ecuación:</w:t>
      </w:r>
    </w:p>
    <w:p w14:paraId="2F0586F7" w14:textId="308424BA" w:rsidR="007F316C" w:rsidRDefault="00000000" w:rsidP="007F316C">
      <w:pPr>
        <w:jc w:val="both"/>
        <w:rPr>
          <w:rFonts w:ascii="Arial" w:hAnsi="Arial" w:cs="Arial"/>
          <w:sz w:val="22"/>
          <w:szCs w:val="22"/>
        </w:rPr>
      </w:pPr>
      <m:oMathPara>
        <m:oMath>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c</m:t>
              </m:r>
            </m:sub>
          </m:sSub>
          <m:r>
            <w:rPr>
              <w:rFonts w:ascii="Cambria Math" w:hAnsi="Cambria Math" w:cs="Arial"/>
              <w:sz w:val="22"/>
              <w:szCs w:val="22"/>
            </w:rPr>
            <m:t>=</m:t>
          </m:r>
          <m:sSup>
            <m:sSupPr>
              <m:ctrlPr>
                <w:rPr>
                  <w:rFonts w:ascii="Cambria Math" w:hAnsi="Cambria Math" w:cs="Arial"/>
                  <w:i/>
                  <w:sz w:val="22"/>
                  <w:szCs w:val="22"/>
                </w:rPr>
              </m:ctrlPr>
            </m:sSupPr>
            <m:e>
              <m:d>
                <m:dPr>
                  <m:ctrlPr>
                    <w:rPr>
                      <w:rFonts w:ascii="Cambria Math" w:hAnsi="Cambria Math" w:cs="Arial"/>
                      <w:i/>
                      <w:sz w:val="22"/>
                      <w:szCs w:val="22"/>
                    </w:rPr>
                  </m:ctrlPr>
                </m:dPr>
                <m:e>
                  <m:f>
                    <m:fPr>
                      <m:ctrlPr>
                        <w:rPr>
                          <w:rFonts w:ascii="Cambria Math" w:hAnsi="Cambria Math" w:cs="Arial"/>
                          <w:i/>
                          <w:sz w:val="22"/>
                          <w:szCs w:val="22"/>
                        </w:rPr>
                      </m:ctrlPr>
                    </m:fPr>
                    <m:num>
                      <m:sSup>
                        <m:sSupPr>
                          <m:ctrlPr>
                            <w:rPr>
                              <w:rFonts w:ascii="Cambria Math" w:hAnsi="Cambria Math" w:cs="Arial"/>
                              <w:i/>
                              <w:sz w:val="22"/>
                              <w:szCs w:val="22"/>
                            </w:rPr>
                          </m:ctrlPr>
                        </m:sSupPr>
                        <m:e>
                          <m:r>
                            <w:rPr>
                              <w:rFonts w:ascii="Cambria Math" w:hAnsi="Cambria Math" w:cs="Arial"/>
                              <w:sz w:val="22"/>
                              <w:szCs w:val="22"/>
                            </w:rPr>
                            <m:t>q</m:t>
                          </m:r>
                        </m:e>
                        <m:sup>
                          <m:r>
                            <w:rPr>
                              <w:rFonts w:ascii="Cambria Math" w:hAnsi="Cambria Math" w:cs="Arial"/>
                              <w:sz w:val="22"/>
                              <w:szCs w:val="22"/>
                            </w:rPr>
                            <m:t>2</m:t>
                          </m:r>
                        </m:sup>
                      </m:sSup>
                    </m:num>
                    <m:den>
                      <m:r>
                        <w:rPr>
                          <w:rFonts w:ascii="Cambria Math" w:hAnsi="Cambria Math" w:cs="Arial"/>
                          <w:sz w:val="22"/>
                          <w:szCs w:val="22"/>
                        </w:rPr>
                        <m:t>g</m:t>
                      </m:r>
                    </m:den>
                  </m:f>
                </m:e>
              </m:d>
            </m:e>
            <m:sup>
              <m:f>
                <m:fPr>
                  <m:ctrlPr>
                    <w:rPr>
                      <w:rFonts w:ascii="Cambria Math" w:hAnsi="Cambria Math" w:cs="Arial"/>
                      <w:i/>
                      <w:sz w:val="22"/>
                      <w:szCs w:val="22"/>
                    </w:rPr>
                  </m:ctrlPr>
                </m:fPr>
                <m:num>
                  <m:r>
                    <w:rPr>
                      <w:rFonts w:ascii="Cambria Math" w:hAnsi="Cambria Math" w:cs="Arial"/>
                      <w:sz w:val="22"/>
                      <w:szCs w:val="22"/>
                    </w:rPr>
                    <m:t>1</m:t>
                  </m:r>
                </m:num>
                <m:den>
                  <m:r>
                    <w:rPr>
                      <w:rFonts w:ascii="Cambria Math" w:hAnsi="Cambria Math" w:cs="Arial"/>
                      <w:sz w:val="22"/>
                      <w:szCs w:val="22"/>
                    </w:rPr>
                    <m:t>3</m:t>
                  </m:r>
                </m:den>
              </m:f>
            </m:sup>
          </m:sSup>
        </m:oMath>
      </m:oMathPara>
    </w:p>
    <w:p w14:paraId="34E3CA41" w14:textId="77777777" w:rsidR="007F316C" w:rsidRPr="005432D3" w:rsidRDefault="007F316C" w:rsidP="007F316C">
      <w:pPr>
        <w:spacing w:after="240"/>
        <w:jc w:val="center"/>
        <w:rPr>
          <w:rFonts w:ascii="Arial" w:hAnsi="Arial" w:cs="Arial"/>
          <w:sz w:val="22"/>
          <w:szCs w:val="22"/>
        </w:rPr>
      </w:pPr>
      <w:r>
        <w:rPr>
          <w:rFonts w:ascii="Arial" w:hAnsi="Arial" w:cs="Arial"/>
          <w:b/>
          <w:sz w:val="20"/>
          <w:szCs w:val="20"/>
        </w:rPr>
        <w:t>Potabilización del agua, Jairo Romero Rojas, 1999.</w:t>
      </w:r>
    </w:p>
    <w:p w14:paraId="50D80AB7" w14:textId="56250529" w:rsidR="007F316C" w:rsidRDefault="00CB78EA" w:rsidP="000373C9">
      <w:pPr>
        <w:spacing w:after="240"/>
        <w:jc w:val="both"/>
        <w:rPr>
          <w:rFonts w:ascii="Arial" w:hAnsi="Arial" w:cs="Arial"/>
          <w:sz w:val="22"/>
          <w:szCs w:val="22"/>
        </w:rPr>
      </w:pPr>
      <w:r>
        <w:rPr>
          <w:rFonts w:ascii="Arial" w:hAnsi="Arial" w:cs="Arial"/>
          <w:sz w:val="22"/>
          <w:szCs w:val="22"/>
        </w:rPr>
        <w:lastRenderedPageBreak/>
        <w:t>Las profundidades antes y después del vertedero están relacionadas entre sí por:</w:t>
      </w:r>
    </w:p>
    <w:p w14:paraId="6543E862" w14:textId="5E14FD57" w:rsidR="00CB78EA" w:rsidRDefault="00000000" w:rsidP="0090110A">
      <w:pPr>
        <w:jc w:val="both"/>
        <w:rPr>
          <w:rFonts w:ascii="Arial" w:hAnsi="Arial" w:cs="Arial"/>
          <w:sz w:val="22"/>
          <w:szCs w:val="22"/>
        </w:rPr>
      </w:pPr>
      <m:oMathPara>
        <m:oMath>
          <m:f>
            <m:fPr>
              <m:ctrlPr>
                <w:rPr>
                  <w:rFonts w:ascii="Cambria Math" w:hAnsi="Cambria Math" w:cs="Arial"/>
                  <w:i/>
                  <w:sz w:val="22"/>
                  <w:szCs w:val="22"/>
                </w:rPr>
              </m:ctrlPr>
            </m:fPr>
            <m:num>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2</m:t>
                  </m:r>
                </m:sub>
              </m:sSub>
            </m:num>
            <m:den>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1</m:t>
                  </m:r>
                </m:sub>
              </m:sSub>
            </m:den>
          </m:f>
          <m:r>
            <w:rPr>
              <w:rFonts w:ascii="Cambria Math" w:hAnsi="Cambria Math" w:cs="Arial"/>
              <w:sz w:val="22"/>
              <w:szCs w:val="22"/>
            </w:rPr>
            <m:t>=</m:t>
          </m:r>
          <m:f>
            <m:fPr>
              <m:ctrlPr>
                <w:rPr>
                  <w:rFonts w:ascii="Cambria Math" w:hAnsi="Cambria Math" w:cs="Arial"/>
                  <w:i/>
                  <w:sz w:val="22"/>
                  <w:szCs w:val="22"/>
                </w:rPr>
              </m:ctrlPr>
            </m:fPr>
            <m:num>
              <m:rad>
                <m:radPr>
                  <m:degHide m:val="1"/>
                  <m:ctrlPr>
                    <w:rPr>
                      <w:rFonts w:ascii="Cambria Math" w:hAnsi="Cambria Math" w:cs="Arial"/>
                      <w:i/>
                      <w:sz w:val="22"/>
                      <w:szCs w:val="22"/>
                    </w:rPr>
                  </m:ctrlPr>
                </m:radPr>
                <m:deg/>
                <m:e>
                  <m:r>
                    <w:rPr>
                      <w:rFonts w:ascii="Cambria Math" w:hAnsi="Cambria Math" w:cs="Arial"/>
                      <w:sz w:val="22"/>
                      <w:szCs w:val="22"/>
                    </w:rPr>
                    <m:t>1+8</m:t>
                  </m:r>
                  <m:sSubSup>
                    <m:sSubSupPr>
                      <m:ctrlPr>
                        <w:rPr>
                          <w:rFonts w:ascii="Cambria Math" w:hAnsi="Cambria Math" w:cs="Arial"/>
                          <w:i/>
                          <w:sz w:val="22"/>
                          <w:szCs w:val="22"/>
                        </w:rPr>
                      </m:ctrlPr>
                    </m:sSubSupPr>
                    <m:e>
                      <m:r>
                        <w:rPr>
                          <w:rFonts w:ascii="Cambria Math" w:hAnsi="Cambria Math" w:cs="Arial"/>
                          <w:sz w:val="22"/>
                          <w:szCs w:val="22"/>
                        </w:rPr>
                        <m:t>F</m:t>
                      </m:r>
                    </m:e>
                    <m:sub>
                      <m:r>
                        <w:rPr>
                          <w:rFonts w:ascii="Cambria Math" w:hAnsi="Cambria Math" w:cs="Arial"/>
                          <w:sz w:val="22"/>
                          <w:szCs w:val="22"/>
                        </w:rPr>
                        <m:t>1</m:t>
                      </m:r>
                    </m:sub>
                    <m:sup>
                      <m:r>
                        <w:rPr>
                          <w:rFonts w:ascii="Cambria Math" w:hAnsi="Cambria Math" w:cs="Arial"/>
                          <w:sz w:val="22"/>
                          <w:szCs w:val="22"/>
                        </w:rPr>
                        <m:t>2</m:t>
                      </m:r>
                    </m:sup>
                  </m:sSubSup>
                </m:e>
              </m:rad>
              <m:r>
                <w:rPr>
                  <w:rFonts w:ascii="Cambria Math" w:hAnsi="Cambria Math" w:cs="Arial"/>
                  <w:sz w:val="22"/>
                  <w:szCs w:val="22"/>
                </w:rPr>
                <m:t>-1</m:t>
              </m:r>
            </m:num>
            <m:den>
              <m:r>
                <w:rPr>
                  <w:rFonts w:ascii="Cambria Math" w:hAnsi="Cambria Math" w:cs="Arial"/>
                  <w:sz w:val="22"/>
                  <w:szCs w:val="22"/>
                </w:rPr>
                <m:t>2</m:t>
              </m:r>
            </m:den>
          </m:f>
        </m:oMath>
      </m:oMathPara>
    </w:p>
    <w:p w14:paraId="0A6407EA" w14:textId="618F3E06" w:rsidR="00CB78EA" w:rsidRPr="00CC12F6" w:rsidRDefault="0090110A" w:rsidP="0090110A">
      <w:pPr>
        <w:spacing w:after="240"/>
        <w:jc w:val="center"/>
        <w:rPr>
          <w:rFonts w:ascii="Arial" w:hAnsi="Arial" w:cs="Arial"/>
          <w:sz w:val="22"/>
          <w:szCs w:val="22"/>
        </w:rPr>
      </w:pPr>
      <w:r>
        <w:rPr>
          <w:rFonts w:ascii="Arial" w:hAnsi="Arial" w:cs="Arial"/>
          <w:b/>
          <w:sz w:val="20"/>
          <w:szCs w:val="20"/>
        </w:rPr>
        <w:t>Potabilización del agua, Jairo Romero Rojas, 1999.</w:t>
      </w:r>
    </w:p>
    <w:p w14:paraId="06C31711" w14:textId="6CFDFC82" w:rsidR="00B522CF" w:rsidRDefault="0090110A" w:rsidP="000373C9">
      <w:pPr>
        <w:spacing w:after="240"/>
        <w:jc w:val="both"/>
        <w:rPr>
          <w:rFonts w:ascii="Arial" w:hAnsi="Arial" w:cs="Arial"/>
          <w:sz w:val="22"/>
          <w:szCs w:val="22"/>
        </w:rPr>
      </w:pPr>
      <w:r>
        <w:rPr>
          <w:rFonts w:ascii="Arial" w:hAnsi="Arial" w:cs="Arial"/>
          <w:sz w:val="22"/>
          <w:szCs w:val="22"/>
        </w:rPr>
        <w:t>La altura antes del resalto se relaciona con la altura crítica así:</w:t>
      </w:r>
    </w:p>
    <w:p w14:paraId="66CCEFAD" w14:textId="07693F43" w:rsidR="0090110A" w:rsidRPr="00AF11C4" w:rsidRDefault="00000000" w:rsidP="00AF11C4">
      <w:pPr>
        <w:jc w:val="both"/>
        <w:rPr>
          <w:rFonts w:ascii="Arial" w:hAnsi="Arial" w:cs="Arial"/>
          <w:sz w:val="22"/>
          <w:szCs w:val="22"/>
        </w:rPr>
      </w:pPr>
      <m:oMathPara>
        <m:oMath>
          <m:f>
            <m:fPr>
              <m:ctrlPr>
                <w:rPr>
                  <w:rFonts w:ascii="Cambria Math" w:hAnsi="Cambria Math" w:cs="Arial"/>
                  <w:i/>
                  <w:sz w:val="22"/>
                  <w:szCs w:val="22"/>
                </w:rPr>
              </m:ctrlPr>
            </m:fPr>
            <m:num>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1</m:t>
                  </m:r>
                </m:sub>
              </m:sSub>
            </m:num>
            <m:den>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c</m:t>
                  </m:r>
                </m:sub>
              </m:sSub>
            </m:den>
          </m:f>
          <m:r>
            <w:rPr>
              <w:rFonts w:ascii="Cambria Math" w:hAnsi="Cambria Math" w:cs="Arial"/>
              <w:sz w:val="22"/>
              <w:szCs w:val="22"/>
            </w:rPr>
            <m:t>=</m:t>
          </m:r>
          <m:f>
            <m:fPr>
              <m:ctrlPr>
                <w:rPr>
                  <w:rFonts w:ascii="Cambria Math" w:hAnsi="Cambria Math" w:cs="Arial"/>
                  <w:i/>
                  <w:sz w:val="22"/>
                  <w:szCs w:val="22"/>
                </w:rPr>
              </m:ctrlPr>
            </m:fPr>
            <m:num>
              <m:rad>
                <m:radPr>
                  <m:degHide m:val="1"/>
                  <m:ctrlPr>
                    <w:rPr>
                      <w:rFonts w:ascii="Cambria Math" w:hAnsi="Cambria Math" w:cs="Arial"/>
                      <w:i/>
                      <w:sz w:val="22"/>
                      <w:szCs w:val="22"/>
                    </w:rPr>
                  </m:ctrlPr>
                </m:radPr>
                <m:deg/>
                <m:e>
                  <m:r>
                    <w:rPr>
                      <w:rFonts w:ascii="Cambria Math" w:hAnsi="Cambria Math" w:cs="Arial"/>
                      <w:sz w:val="22"/>
                      <w:szCs w:val="22"/>
                    </w:rPr>
                    <m:t>2</m:t>
                  </m:r>
                </m:e>
              </m:rad>
            </m:num>
            <m:den>
              <m:r>
                <w:rPr>
                  <w:rFonts w:ascii="Cambria Math" w:hAnsi="Cambria Math" w:cs="Arial"/>
                  <w:sz w:val="22"/>
                  <w:szCs w:val="22"/>
                </w:rPr>
                <m:t>1.06+</m:t>
              </m:r>
              <m:rad>
                <m:radPr>
                  <m:degHide m:val="1"/>
                  <m:ctrlPr>
                    <w:rPr>
                      <w:rFonts w:ascii="Cambria Math" w:hAnsi="Cambria Math" w:cs="Arial"/>
                      <w:i/>
                      <w:sz w:val="22"/>
                      <w:szCs w:val="22"/>
                    </w:rPr>
                  </m:ctrlPr>
                </m:radPr>
                <m:deg/>
                <m:e>
                  <m:f>
                    <m:fPr>
                      <m:ctrlPr>
                        <w:rPr>
                          <w:rFonts w:ascii="Cambria Math" w:hAnsi="Cambria Math" w:cs="Arial"/>
                          <w:i/>
                          <w:sz w:val="22"/>
                          <w:szCs w:val="22"/>
                        </w:rPr>
                      </m:ctrlPr>
                    </m:fPr>
                    <m:num>
                      <m:r>
                        <w:rPr>
                          <w:rFonts w:ascii="Cambria Math" w:hAnsi="Cambria Math" w:cs="Arial"/>
                          <w:sz w:val="22"/>
                          <w:szCs w:val="22"/>
                        </w:rPr>
                        <m:t>P</m:t>
                      </m:r>
                    </m:num>
                    <m:den>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c</m:t>
                          </m:r>
                        </m:sub>
                      </m:sSub>
                    </m:den>
                  </m:f>
                  <m:r>
                    <w:rPr>
                      <w:rFonts w:ascii="Cambria Math" w:hAnsi="Cambria Math" w:cs="Arial"/>
                      <w:sz w:val="22"/>
                      <w:szCs w:val="22"/>
                    </w:rPr>
                    <m:t>+1.5</m:t>
                  </m:r>
                </m:e>
              </m:rad>
            </m:den>
          </m:f>
        </m:oMath>
      </m:oMathPara>
    </w:p>
    <w:p w14:paraId="57B3AE55" w14:textId="77777777" w:rsidR="00AF11C4" w:rsidRPr="00CC12F6" w:rsidRDefault="00AF11C4" w:rsidP="00AF11C4">
      <w:pPr>
        <w:spacing w:after="240"/>
        <w:jc w:val="center"/>
        <w:rPr>
          <w:rFonts w:ascii="Arial" w:hAnsi="Arial" w:cs="Arial"/>
          <w:sz w:val="22"/>
          <w:szCs w:val="22"/>
        </w:rPr>
      </w:pPr>
      <w:r>
        <w:rPr>
          <w:rFonts w:ascii="Arial" w:hAnsi="Arial" w:cs="Arial"/>
          <w:b/>
          <w:sz w:val="20"/>
          <w:szCs w:val="20"/>
        </w:rPr>
        <w:t>Potabilización del agua, Jairo Romero Rojas, 1999.</w:t>
      </w:r>
    </w:p>
    <w:p w14:paraId="6BAC9A98" w14:textId="09E957AF" w:rsidR="00AF11C4" w:rsidRDefault="00AF11C4" w:rsidP="000373C9">
      <w:pPr>
        <w:spacing w:after="240"/>
        <w:jc w:val="both"/>
        <w:rPr>
          <w:rFonts w:ascii="Arial" w:hAnsi="Arial" w:cs="Arial"/>
          <w:sz w:val="22"/>
          <w:szCs w:val="22"/>
        </w:rPr>
      </w:pPr>
      <w:r>
        <w:rPr>
          <w:rFonts w:ascii="Arial" w:hAnsi="Arial" w:cs="Arial"/>
          <w:sz w:val="22"/>
          <w:szCs w:val="22"/>
        </w:rPr>
        <w:t xml:space="preserve">Finalmente se evalúa el número de Froude que, según lo estipulado en </w:t>
      </w:r>
      <w:r w:rsidR="00146CD3">
        <w:rPr>
          <w:rFonts w:ascii="Arial" w:hAnsi="Arial" w:cs="Arial"/>
          <w:sz w:val="22"/>
          <w:szCs w:val="22"/>
        </w:rPr>
        <w:t xml:space="preserve">el artículo 111 de </w:t>
      </w:r>
      <w:r>
        <w:rPr>
          <w:rFonts w:ascii="Arial" w:hAnsi="Arial" w:cs="Arial"/>
          <w:sz w:val="22"/>
          <w:szCs w:val="22"/>
        </w:rPr>
        <w:t>la Resolución 0330 del 2017, debe est</w:t>
      </w:r>
      <w:r w:rsidR="00146CD3">
        <w:rPr>
          <w:rFonts w:ascii="Arial" w:hAnsi="Arial" w:cs="Arial"/>
          <w:sz w:val="22"/>
          <w:szCs w:val="22"/>
        </w:rPr>
        <w:t>ar comprendido entre 4.5 y 9</w:t>
      </w:r>
      <w:r w:rsidR="007F1326">
        <w:rPr>
          <w:rFonts w:ascii="Arial" w:hAnsi="Arial" w:cs="Arial"/>
          <w:sz w:val="22"/>
          <w:szCs w:val="22"/>
        </w:rPr>
        <w:t xml:space="preserve"> para asegurar que el resalto sea estable y la mezcla sea eficiente</w:t>
      </w:r>
      <w:r w:rsidR="00507FCC">
        <w:rPr>
          <w:rFonts w:ascii="Arial" w:hAnsi="Arial" w:cs="Arial"/>
          <w:sz w:val="22"/>
          <w:szCs w:val="22"/>
        </w:rPr>
        <w:t>.</w:t>
      </w:r>
    </w:p>
    <w:p w14:paraId="51BFAC82" w14:textId="441D81A2" w:rsidR="00507FCC" w:rsidRPr="007F1326" w:rsidRDefault="00000000" w:rsidP="000373C9">
      <w:pPr>
        <w:spacing w:after="240"/>
        <w:jc w:val="both"/>
        <w:rPr>
          <w:rFonts w:ascii="Arial" w:hAnsi="Arial" w:cs="Arial"/>
          <w:sz w:val="22"/>
          <w:szCs w:val="22"/>
        </w:rPr>
      </w:pPr>
      <m:oMathPara>
        <m:oMath>
          <m:sSub>
            <m:sSubPr>
              <m:ctrlPr>
                <w:rPr>
                  <w:rFonts w:ascii="Cambria Math" w:hAnsi="Cambria Math" w:cs="Arial"/>
                  <w:i/>
                  <w:sz w:val="22"/>
                  <w:szCs w:val="22"/>
                </w:rPr>
              </m:ctrlPr>
            </m:sSubPr>
            <m:e>
              <m:r>
                <w:rPr>
                  <w:rFonts w:ascii="Cambria Math" w:hAnsi="Cambria Math" w:cs="Arial"/>
                  <w:sz w:val="22"/>
                  <w:szCs w:val="22"/>
                </w:rPr>
                <m:t>F</m:t>
              </m:r>
            </m:e>
            <m:sub>
              <m:r>
                <w:rPr>
                  <w:rFonts w:ascii="Cambria Math" w:hAnsi="Cambria Math" w:cs="Arial"/>
                  <w:sz w:val="22"/>
                  <w:szCs w:val="22"/>
                </w:rPr>
                <m:t>1</m:t>
              </m:r>
            </m:sub>
          </m:sSub>
          <m:r>
            <w:rPr>
              <w:rFonts w:ascii="Cambria Math" w:hAnsi="Cambria Math" w:cs="Arial"/>
              <w:sz w:val="22"/>
              <w:szCs w:val="22"/>
            </w:rPr>
            <m:t>=</m:t>
          </m:r>
          <m:f>
            <m:fPr>
              <m:ctrlPr>
                <w:rPr>
                  <w:rFonts w:ascii="Cambria Math" w:hAnsi="Cambria Math" w:cs="Arial"/>
                  <w:i/>
                  <w:sz w:val="22"/>
                  <w:szCs w:val="22"/>
                </w:rPr>
              </m:ctrlPr>
            </m:fPr>
            <m:num>
              <m:sSub>
                <m:sSubPr>
                  <m:ctrlPr>
                    <w:rPr>
                      <w:rFonts w:ascii="Cambria Math" w:hAnsi="Cambria Math" w:cs="Arial"/>
                      <w:i/>
                      <w:sz w:val="22"/>
                      <w:szCs w:val="22"/>
                    </w:rPr>
                  </m:ctrlPr>
                </m:sSubPr>
                <m:e>
                  <m:r>
                    <w:rPr>
                      <w:rFonts w:ascii="Cambria Math" w:hAnsi="Cambria Math" w:cs="Arial"/>
                      <w:sz w:val="22"/>
                      <w:szCs w:val="22"/>
                    </w:rPr>
                    <m:t>V</m:t>
                  </m:r>
                </m:e>
                <m:sub>
                  <m:r>
                    <w:rPr>
                      <w:rFonts w:ascii="Cambria Math" w:hAnsi="Cambria Math" w:cs="Arial"/>
                      <w:sz w:val="22"/>
                      <w:szCs w:val="22"/>
                    </w:rPr>
                    <m:t>1</m:t>
                  </m:r>
                </m:sub>
              </m:sSub>
            </m:num>
            <m:den>
              <m:rad>
                <m:radPr>
                  <m:degHide m:val="1"/>
                  <m:ctrlPr>
                    <w:rPr>
                      <w:rFonts w:ascii="Cambria Math" w:hAnsi="Cambria Math" w:cs="Arial"/>
                      <w:i/>
                      <w:sz w:val="22"/>
                      <w:szCs w:val="22"/>
                    </w:rPr>
                  </m:ctrlPr>
                </m:radPr>
                <m:deg/>
                <m:e>
                  <m:r>
                    <w:rPr>
                      <w:rFonts w:ascii="Cambria Math" w:hAnsi="Cambria Math" w:cs="Arial"/>
                      <w:sz w:val="22"/>
                      <w:szCs w:val="22"/>
                    </w:rPr>
                    <m:t>g</m:t>
                  </m:r>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1</m:t>
                      </m:r>
                    </m:sub>
                  </m:sSub>
                </m:e>
              </m:rad>
            </m:den>
          </m:f>
        </m:oMath>
      </m:oMathPara>
    </w:p>
    <w:p w14:paraId="3683734B" w14:textId="6AC317E3" w:rsidR="007F1326" w:rsidRDefault="007F1326" w:rsidP="000373C9">
      <w:pPr>
        <w:spacing w:after="240"/>
        <w:jc w:val="both"/>
        <w:rPr>
          <w:rFonts w:ascii="Arial" w:hAnsi="Arial" w:cs="Arial"/>
          <w:sz w:val="22"/>
          <w:szCs w:val="22"/>
        </w:rPr>
      </w:pPr>
      <w:r>
        <w:rPr>
          <w:rFonts w:ascii="Arial" w:hAnsi="Arial" w:cs="Arial"/>
          <w:sz w:val="22"/>
          <w:szCs w:val="22"/>
        </w:rPr>
        <w:t>Y la velocidad antes y después del resalto, se puede calcular utilizando las siguientes ecuaciones:</w:t>
      </w:r>
    </w:p>
    <w:p w14:paraId="3E03B350" w14:textId="4C529417" w:rsidR="007F1326" w:rsidRPr="00E74CF2" w:rsidRDefault="00000000" w:rsidP="00E74CF2">
      <w:pPr>
        <w:jc w:val="both"/>
        <w:rPr>
          <w:rFonts w:ascii="Arial" w:hAnsi="Arial" w:cs="Arial"/>
          <w:sz w:val="22"/>
          <w:szCs w:val="22"/>
        </w:rPr>
      </w:pPr>
      <m:oMathPara>
        <m:oMath>
          <m:sSub>
            <m:sSubPr>
              <m:ctrlPr>
                <w:rPr>
                  <w:rFonts w:ascii="Cambria Math" w:hAnsi="Cambria Math" w:cs="Arial"/>
                  <w:i/>
                  <w:sz w:val="22"/>
                  <w:szCs w:val="22"/>
                </w:rPr>
              </m:ctrlPr>
            </m:sSubPr>
            <m:e>
              <m:r>
                <w:rPr>
                  <w:rFonts w:ascii="Cambria Math" w:hAnsi="Cambria Math" w:cs="Arial"/>
                  <w:sz w:val="22"/>
                  <w:szCs w:val="22"/>
                </w:rPr>
                <m:t>V</m:t>
              </m:r>
            </m:e>
            <m:sub>
              <m:r>
                <w:rPr>
                  <w:rFonts w:ascii="Cambria Math" w:hAnsi="Cambria Math" w:cs="Arial"/>
                  <w:sz w:val="22"/>
                  <w:szCs w:val="22"/>
                </w:rPr>
                <m:t>1</m:t>
              </m:r>
            </m:sub>
          </m:sSub>
          <m:r>
            <w:rPr>
              <w:rFonts w:ascii="Cambria Math" w:hAnsi="Cambria Math" w:cs="Arial"/>
              <w:sz w:val="22"/>
              <w:szCs w:val="22"/>
            </w:rPr>
            <m:t>=</m:t>
          </m:r>
          <m:f>
            <m:fPr>
              <m:ctrlPr>
                <w:rPr>
                  <w:rFonts w:ascii="Cambria Math" w:hAnsi="Cambria Math" w:cs="Arial"/>
                  <w:i/>
                  <w:sz w:val="22"/>
                  <w:szCs w:val="22"/>
                </w:rPr>
              </m:ctrlPr>
            </m:fPr>
            <m:num>
              <m:r>
                <w:rPr>
                  <w:rFonts w:ascii="Cambria Math" w:hAnsi="Cambria Math" w:cs="Arial"/>
                  <w:sz w:val="22"/>
                  <w:szCs w:val="22"/>
                </w:rPr>
                <m:t>q</m:t>
              </m:r>
            </m:num>
            <m:den>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1</m:t>
                  </m:r>
                </m:sub>
              </m:sSub>
            </m:den>
          </m:f>
          <m:r>
            <w:rPr>
              <w:rFonts w:ascii="Cambria Math" w:hAnsi="Cambria Math" w:cs="Arial"/>
              <w:sz w:val="22"/>
              <w:szCs w:val="22"/>
            </w:rPr>
            <m:t xml:space="preserve"> y </m:t>
          </m:r>
          <m:sSub>
            <m:sSubPr>
              <m:ctrlPr>
                <w:rPr>
                  <w:rFonts w:ascii="Cambria Math" w:hAnsi="Cambria Math" w:cs="Arial"/>
                  <w:i/>
                  <w:sz w:val="22"/>
                  <w:szCs w:val="22"/>
                </w:rPr>
              </m:ctrlPr>
            </m:sSubPr>
            <m:e>
              <m:r>
                <w:rPr>
                  <w:rFonts w:ascii="Cambria Math" w:hAnsi="Cambria Math" w:cs="Arial"/>
                  <w:sz w:val="22"/>
                  <w:szCs w:val="22"/>
                </w:rPr>
                <m:t>V</m:t>
              </m:r>
            </m:e>
            <m:sub>
              <m:r>
                <w:rPr>
                  <w:rFonts w:ascii="Cambria Math" w:hAnsi="Cambria Math" w:cs="Arial"/>
                  <w:sz w:val="22"/>
                  <w:szCs w:val="22"/>
                </w:rPr>
                <m:t>2</m:t>
              </m:r>
            </m:sub>
          </m:sSub>
          <m:r>
            <w:rPr>
              <w:rFonts w:ascii="Cambria Math" w:hAnsi="Cambria Math" w:cs="Arial"/>
              <w:sz w:val="22"/>
              <w:szCs w:val="22"/>
            </w:rPr>
            <m:t>=</m:t>
          </m:r>
          <m:f>
            <m:fPr>
              <m:ctrlPr>
                <w:rPr>
                  <w:rFonts w:ascii="Cambria Math" w:hAnsi="Cambria Math" w:cs="Arial"/>
                  <w:i/>
                  <w:sz w:val="22"/>
                  <w:szCs w:val="22"/>
                </w:rPr>
              </m:ctrlPr>
            </m:fPr>
            <m:num>
              <m:r>
                <w:rPr>
                  <w:rFonts w:ascii="Cambria Math" w:hAnsi="Cambria Math" w:cs="Arial"/>
                  <w:sz w:val="22"/>
                  <w:szCs w:val="22"/>
                </w:rPr>
                <m:t>q</m:t>
              </m:r>
            </m:num>
            <m:den>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2</m:t>
                  </m:r>
                </m:sub>
              </m:sSub>
            </m:den>
          </m:f>
        </m:oMath>
      </m:oMathPara>
    </w:p>
    <w:p w14:paraId="2E3F1EDC" w14:textId="77777777" w:rsidR="00E74CF2" w:rsidRPr="00CC12F6" w:rsidRDefault="00E74CF2" w:rsidP="00E74CF2">
      <w:pPr>
        <w:spacing w:after="240"/>
        <w:jc w:val="center"/>
        <w:rPr>
          <w:rFonts w:ascii="Arial" w:hAnsi="Arial" w:cs="Arial"/>
          <w:sz w:val="22"/>
          <w:szCs w:val="22"/>
        </w:rPr>
      </w:pPr>
      <w:r>
        <w:rPr>
          <w:rFonts w:ascii="Arial" w:hAnsi="Arial" w:cs="Arial"/>
          <w:b/>
          <w:sz w:val="20"/>
          <w:szCs w:val="20"/>
        </w:rPr>
        <w:t>Potabilización del agua, Jairo Romero Rojas, 1999.</w:t>
      </w:r>
    </w:p>
    <w:p w14:paraId="29F27B0B" w14:textId="1D795D19" w:rsidR="007F1326" w:rsidRDefault="007F1326" w:rsidP="007F1326">
      <w:pPr>
        <w:spacing w:after="240"/>
        <w:jc w:val="both"/>
        <w:rPr>
          <w:rFonts w:ascii="Arial" w:hAnsi="Arial" w:cs="Arial"/>
          <w:sz w:val="22"/>
          <w:szCs w:val="22"/>
        </w:rPr>
      </w:pPr>
      <w:r>
        <w:rPr>
          <w:rFonts w:ascii="Arial" w:hAnsi="Arial" w:cs="Arial"/>
          <w:sz w:val="22"/>
          <w:szCs w:val="22"/>
        </w:rPr>
        <w:t>Durant</w:t>
      </w:r>
      <w:r w:rsidR="00FF761F">
        <w:rPr>
          <w:rFonts w:ascii="Arial" w:hAnsi="Arial" w:cs="Arial"/>
          <w:sz w:val="22"/>
          <w:szCs w:val="22"/>
        </w:rPr>
        <w:t>e el proceso de mezcla, se presentan pérdidas de carga que se pueden calcular con la siguiente ecuación:</w:t>
      </w:r>
    </w:p>
    <w:p w14:paraId="53F55209" w14:textId="74334419" w:rsidR="00FF761F" w:rsidRPr="00E74CF2" w:rsidRDefault="00FF761F" w:rsidP="00E74CF2">
      <w:pPr>
        <w:jc w:val="both"/>
        <w:rPr>
          <w:rFonts w:ascii="Arial" w:hAnsi="Arial" w:cs="Arial"/>
          <w:sz w:val="22"/>
          <w:szCs w:val="22"/>
        </w:rPr>
      </w:pPr>
      <m:oMathPara>
        <m:oMath>
          <m:r>
            <w:rPr>
              <w:rFonts w:ascii="Cambria Math" w:hAnsi="Cambria Math" w:cs="Arial"/>
              <w:sz w:val="22"/>
              <w:szCs w:val="22"/>
            </w:rPr>
            <m:t>h=</m:t>
          </m:r>
          <m:f>
            <m:fPr>
              <m:ctrlPr>
                <w:rPr>
                  <w:rFonts w:ascii="Cambria Math" w:hAnsi="Cambria Math" w:cs="Arial"/>
                  <w:i/>
                  <w:sz w:val="22"/>
                  <w:szCs w:val="22"/>
                </w:rPr>
              </m:ctrlPr>
            </m:fPr>
            <m:num>
              <m:r>
                <w:rPr>
                  <w:rFonts w:ascii="Cambria Math" w:hAnsi="Cambria Math" w:cs="Arial"/>
                  <w:sz w:val="22"/>
                  <w:szCs w:val="22"/>
                </w:rPr>
                <m:t>(</m:t>
              </m:r>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2</m:t>
                  </m:r>
                </m:sub>
              </m:sSub>
              <m:r>
                <w:rPr>
                  <w:rFonts w:ascii="Cambria Math" w:hAnsi="Cambria Math" w:cs="Arial"/>
                  <w:sz w:val="22"/>
                  <w:szCs w:val="22"/>
                </w:rPr>
                <m:t>-</m:t>
              </m:r>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1</m:t>
                  </m:r>
                </m:sub>
              </m:sSub>
              <m:r>
                <w:rPr>
                  <w:rFonts w:ascii="Cambria Math" w:hAnsi="Cambria Math" w:cs="Arial"/>
                  <w:sz w:val="22"/>
                  <w:szCs w:val="22"/>
                </w:rPr>
                <m:t>)³</m:t>
              </m:r>
            </m:num>
            <m:den>
              <m:r>
                <w:rPr>
                  <w:rFonts w:ascii="Cambria Math" w:hAnsi="Cambria Math" w:cs="Arial"/>
                  <w:sz w:val="22"/>
                  <w:szCs w:val="22"/>
                </w:rPr>
                <m:t>4</m:t>
              </m:r>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1</m:t>
                  </m:r>
                </m:sub>
              </m:sSub>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2</m:t>
                  </m:r>
                </m:sub>
              </m:sSub>
            </m:den>
          </m:f>
        </m:oMath>
      </m:oMathPara>
    </w:p>
    <w:p w14:paraId="3D211318" w14:textId="77777777" w:rsidR="00E74CF2" w:rsidRPr="00CC12F6" w:rsidRDefault="00E74CF2" w:rsidP="00E74CF2">
      <w:pPr>
        <w:spacing w:after="240"/>
        <w:jc w:val="center"/>
        <w:rPr>
          <w:rFonts w:ascii="Arial" w:hAnsi="Arial" w:cs="Arial"/>
          <w:sz w:val="22"/>
          <w:szCs w:val="22"/>
        </w:rPr>
      </w:pPr>
      <w:r>
        <w:rPr>
          <w:rFonts w:ascii="Arial" w:hAnsi="Arial" w:cs="Arial"/>
          <w:b/>
          <w:sz w:val="20"/>
          <w:szCs w:val="20"/>
        </w:rPr>
        <w:t>Potabilización del agua, Jairo Romero Rojas, 1999.</w:t>
      </w:r>
    </w:p>
    <w:p w14:paraId="6DC86D96" w14:textId="530DE2D5" w:rsidR="00E74CF2" w:rsidRDefault="000A3423" w:rsidP="007F1326">
      <w:pPr>
        <w:spacing w:after="240"/>
        <w:jc w:val="both"/>
        <w:rPr>
          <w:rFonts w:ascii="Arial" w:hAnsi="Arial" w:cs="Arial"/>
          <w:sz w:val="22"/>
          <w:szCs w:val="22"/>
        </w:rPr>
      </w:pPr>
      <w:r>
        <w:rPr>
          <w:rFonts w:ascii="Arial" w:hAnsi="Arial" w:cs="Arial"/>
          <w:sz w:val="22"/>
          <w:szCs w:val="22"/>
        </w:rPr>
        <w:t>La longitud del resalto podrá ser calculado como:</w:t>
      </w:r>
    </w:p>
    <w:p w14:paraId="56C3ED9A" w14:textId="5EF536B8" w:rsidR="000A3423" w:rsidRPr="00873E57" w:rsidRDefault="00000000" w:rsidP="00873E57">
      <w:pPr>
        <w:jc w:val="both"/>
        <w:rPr>
          <w:rFonts w:ascii="Arial" w:hAnsi="Arial" w:cs="Arial"/>
          <w:sz w:val="22"/>
          <w:szCs w:val="22"/>
        </w:rPr>
      </w:pPr>
      <m:oMathPara>
        <m:oMath>
          <m:sSub>
            <m:sSubPr>
              <m:ctrlPr>
                <w:rPr>
                  <w:rFonts w:ascii="Cambria Math" w:hAnsi="Cambria Math" w:cs="Arial"/>
                  <w:i/>
                  <w:sz w:val="22"/>
                  <w:szCs w:val="22"/>
                </w:rPr>
              </m:ctrlPr>
            </m:sSubPr>
            <m:e>
              <m:r>
                <w:rPr>
                  <w:rFonts w:ascii="Cambria Math" w:hAnsi="Cambria Math" w:cs="Arial"/>
                  <w:sz w:val="22"/>
                  <w:szCs w:val="22"/>
                </w:rPr>
                <m:t>L</m:t>
              </m:r>
            </m:e>
            <m:sub>
              <m:r>
                <w:rPr>
                  <w:rFonts w:ascii="Cambria Math" w:hAnsi="Cambria Math" w:cs="Arial"/>
                  <w:sz w:val="22"/>
                  <w:szCs w:val="22"/>
                </w:rPr>
                <m:t>j</m:t>
              </m:r>
            </m:sub>
          </m:sSub>
          <m:r>
            <w:rPr>
              <w:rFonts w:ascii="Cambria Math" w:hAnsi="Cambria Math" w:cs="Arial"/>
              <w:sz w:val="22"/>
              <w:szCs w:val="22"/>
            </w:rPr>
            <m:t>=6(</m:t>
          </m:r>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2</m:t>
              </m:r>
            </m:sub>
          </m:sSub>
          <m:r>
            <w:rPr>
              <w:rFonts w:ascii="Cambria Math" w:hAnsi="Cambria Math" w:cs="Arial"/>
              <w:sz w:val="22"/>
              <w:szCs w:val="22"/>
            </w:rPr>
            <m:t>-</m:t>
          </m:r>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1</m:t>
              </m:r>
            </m:sub>
          </m:sSub>
          <m:r>
            <w:rPr>
              <w:rFonts w:ascii="Cambria Math" w:hAnsi="Cambria Math" w:cs="Arial"/>
              <w:sz w:val="22"/>
              <w:szCs w:val="22"/>
            </w:rPr>
            <m:t>)</m:t>
          </m:r>
        </m:oMath>
      </m:oMathPara>
    </w:p>
    <w:p w14:paraId="5DD5C41E" w14:textId="77777777" w:rsidR="00873E57" w:rsidRPr="00CC12F6" w:rsidRDefault="00873E57" w:rsidP="00873E57">
      <w:pPr>
        <w:spacing w:after="240"/>
        <w:jc w:val="center"/>
        <w:rPr>
          <w:rFonts w:ascii="Arial" w:hAnsi="Arial" w:cs="Arial"/>
          <w:sz w:val="22"/>
          <w:szCs w:val="22"/>
        </w:rPr>
      </w:pPr>
      <w:r>
        <w:rPr>
          <w:rFonts w:ascii="Arial" w:hAnsi="Arial" w:cs="Arial"/>
          <w:b/>
          <w:sz w:val="20"/>
          <w:szCs w:val="20"/>
        </w:rPr>
        <w:t>Potabilización del agua, Jairo Romero Rojas, 1999.</w:t>
      </w:r>
    </w:p>
    <w:p w14:paraId="00412284" w14:textId="0A61B51F" w:rsidR="00873E57" w:rsidRDefault="00873E57" w:rsidP="007F1326">
      <w:pPr>
        <w:spacing w:after="240"/>
        <w:jc w:val="both"/>
        <w:rPr>
          <w:rFonts w:ascii="Arial" w:hAnsi="Arial" w:cs="Arial"/>
          <w:sz w:val="22"/>
          <w:szCs w:val="22"/>
        </w:rPr>
      </w:pPr>
      <w:r>
        <w:rPr>
          <w:rFonts w:ascii="Arial" w:hAnsi="Arial" w:cs="Arial"/>
          <w:sz w:val="22"/>
          <w:szCs w:val="22"/>
        </w:rPr>
        <w:t>El tiempo de mezcla corresponde a al tiempo que demora una partícula de agua en ir desde el principio de la mezcla hasta el fin del resalto. Este se puede calcular como:</w:t>
      </w:r>
    </w:p>
    <w:p w14:paraId="616E2C65" w14:textId="3295E9DA" w:rsidR="00873E57" w:rsidRPr="00A72210" w:rsidRDefault="00A72210" w:rsidP="00A72210">
      <w:pPr>
        <w:jc w:val="both"/>
        <w:rPr>
          <w:rFonts w:ascii="Arial" w:hAnsi="Arial" w:cs="Arial"/>
          <w:sz w:val="22"/>
          <w:szCs w:val="22"/>
        </w:rPr>
      </w:pPr>
      <m:oMathPara>
        <m:oMath>
          <m:r>
            <w:rPr>
              <w:rFonts w:ascii="Cambria Math" w:hAnsi="Cambria Math" w:cs="Arial"/>
              <w:sz w:val="22"/>
              <w:szCs w:val="22"/>
            </w:rPr>
            <m:t>T=</m:t>
          </m:r>
          <m:f>
            <m:fPr>
              <m:ctrlPr>
                <w:rPr>
                  <w:rFonts w:ascii="Cambria Math" w:hAnsi="Cambria Math" w:cs="Arial"/>
                  <w:i/>
                  <w:sz w:val="22"/>
                  <w:szCs w:val="22"/>
                </w:rPr>
              </m:ctrlPr>
            </m:fPr>
            <m:num>
              <m:sSub>
                <m:sSubPr>
                  <m:ctrlPr>
                    <w:rPr>
                      <w:rFonts w:ascii="Cambria Math" w:hAnsi="Cambria Math" w:cs="Arial"/>
                      <w:i/>
                      <w:sz w:val="22"/>
                      <w:szCs w:val="22"/>
                    </w:rPr>
                  </m:ctrlPr>
                </m:sSubPr>
                <m:e>
                  <m:r>
                    <w:rPr>
                      <w:rFonts w:ascii="Cambria Math" w:hAnsi="Cambria Math" w:cs="Arial"/>
                      <w:sz w:val="22"/>
                      <w:szCs w:val="22"/>
                    </w:rPr>
                    <m:t>L</m:t>
                  </m:r>
                </m:e>
                <m:sub>
                  <m:r>
                    <w:rPr>
                      <w:rFonts w:ascii="Cambria Math" w:hAnsi="Cambria Math" w:cs="Arial"/>
                      <w:sz w:val="22"/>
                      <w:szCs w:val="22"/>
                    </w:rPr>
                    <m:t>j</m:t>
                  </m:r>
                </m:sub>
              </m:sSub>
            </m:num>
            <m:den>
              <m:sSub>
                <m:sSubPr>
                  <m:ctrlPr>
                    <w:rPr>
                      <w:rFonts w:ascii="Cambria Math" w:hAnsi="Cambria Math" w:cs="Arial"/>
                      <w:i/>
                      <w:sz w:val="22"/>
                      <w:szCs w:val="22"/>
                    </w:rPr>
                  </m:ctrlPr>
                </m:sSubPr>
                <m:e>
                  <m:r>
                    <w:rPr>
                      <w:rFonts w:ascii="Cambria Math" w:hAnsi="Cambria Math" w:cs="Arial"/>
                      <w:sz w:val="22"/>
                      <w:szCs w:val="22"/>
                    </w:rPr>
                    <m:t>V</m:t>
                  </m:r>
                </m:e>
                <m:sub>
                  <m:r>
                    <w:rPr>
                      <w:rFonts w:ascii="Cambria Math" w:hAnsi="Cambria Math" w:cs="Arial"/>
                      <w:sz w:val="22"/>
                      <w:szCs w:val="22"/>
                    </w:rPr>
                    <m:t>m</m:t>
                  </m:r>
                </m:sub>
              </m:sSub>
            </m:den>
          </m:f>
        </m:oMath>
      </m:oMathPara>
    </w:p>
    <w:p w14:paraId="27171C57" w14:textId="77777777" w:rsidR="00A72210" w:rsidRPr="00CC12F6" w:rsidRDefault="00A72210" w:rsidP="00A72210">
      <w:pPr>
        <w:spacing w:after="240"/>
        <w:jc w:val="center"/>
        <w:rPr>
          <w:rFonts w:ascii="Arial" w:hAnsi="Arial" w:cs="Arial"/>
          <w:sz w:val="22"/>
          <w:szCs w:val="22"/>
        </w:rPr>
      </w:pPr>
      <w:r>
        <w:rPr>
          <w:rFonts w:ascii="Arial" w:hAnsi="Arial" w:cs="Arial"/>
          <w:b/>
          <w:sz w:val="20"/>
          <w:szCs w:val="20"/>
        </w:rPr>
        <w:t>Potabilización del agua, Jairo Romero Rojas, 1999.</w:t>
      </w:r>
    </w:p>
    <w:p w14:paraId="3C392C6F" w14:textId="72532970" w:rsidR="00A72210" w:rsidRDefault="00A72210" w:rsidP="007F1326">
      <w:pPr>
        <w:spacing w:after="240"/>
        <w:jc w:val="both"/>
        <w:rPr>
          <w:rFonts w:ascii="Arial" w:hAnsi="Arial" w:cs="Arial"/>
          <w:sz w:val="22"/>
          <w:szCs w:val="22"/>
        </w:rPr>
      </w:pPr>
      <w:r>
        <w:rPr>
          <w:rFonts w:ascii="Arial" w:hAnsi="Arial" w:cs="Arial"/>
          <w:sz w:val="22"/>
          <w:szCs w:val="22"/>
        </w:rPr>
        <w:t>La velocidad media será el promedio de la velocidad antes del resalto y la velocidad después del resalto.</w:t>
      </w:r>
    </w:p>
    <w:p w14:paraId="7B6996BC" w14:textId="207DC9B8" w:rsidR="00A72210" w:rsidRDefault="00A72210" w:rsidP="007F1326">
      <w:pPr>
        <w:spacing w:after="240"/>
        <w:jc w:val="both"/>
        <w:rPr>
          <w:rFonts w:ascii="Arial" w:hAnsi="Arial" w:cs="Arial"/>
          <w:sz w:val="22"/>
          <w:szCs w:val="22"/>
        </w:rPr>
      </w:pPr>
      <w:r>
        <w:rPr>
          <w:rFonts w:ascii="Arial" w:hAnsi="Arial" w:cs="Arial"/>
          <w:sz w:val="22"/>
          <w:szCs w:val="22"/>
        </w:rPr>
        <w:lastRenderedPageBreak/>
        <w:t>Por último, el gradiente hidráulico por la ecuación convencional será:</w:t>
      </w:r>
    </w:p>
    <w:p w14:paraId="5FA21E62" w14:textId="07E354E9" w:rsidR="00A72210" w:rsidRPr="003C3F7A" w:rsidRDefault="00A72210" w:rsidP="00A72210">
      <w:pPr>
        <w:jc w:val="both"/>
        <w:rPr>
          <w:rFonts w:ascii="Arial" w:hAnsi="Arial" w:cs="Arial"/>
          <w:sz w:val="22"/>
          <w:szCs w:val="22"/>
        </w:rPr>
      </w:pPr>
      <m:oMathPara>
        <m:oMath>
          <m:r>
            <w:rPr>
              <w:rFonts w:ascii="Cambria Math" w:hAnsi="Cambria Math" w:cs="Arial"/>
              <w:sz w:val="22"/>
              <w:szCs w:val="22"/>
            </w:rPr>
            <m:t>G=</m:t>
          </m:r>
          <m:rad>
            <m:radPr>
              <m:degHide m:val="1"/>
              <m:ctrlPr>
                <w:rPr>
                  <w:rFonts w:ascii="Cambria Math" w:hAnsi="Cambria Math" w:cs="Arial"/>
                  <w:i/>
                  <w:sz w:val="22"/>
                  <w:szCs w:val="22"/>
                </w:rPr>
              </m:ctrlPr>
            </m:radPr>
            <m:deg/>
            <m:e>
              <m:f>
                <m:fPr>
                  <m:ctrlPr>
                    <w:rPr>
                      <w:rFonts w:ascii="Cambria Math" w:hAnsi="Cambria Math" w:cs="Arial"/>
                      <w:i/>
                      <w:sz w:val="22"/>
                      <w:szCs w:val="22"/>
                    </w:rPr>
                  </m:ctrlPr>
                </m:fPr>
                <m:num>
                  <m:r>
                    <w:rPr>
                      <w:rFonts w:ascii="Cambria Math" w:hAnsi="Cambria Math" w:cs="Arial"/>
                      <w:sz w:val="22"/>
                      <w:szCs w:val="22"/>
                    </w:rPr>
                    <m:t>γh</m:t>
                  </m:r>
                </m:num>
                <m:den>
                  <m:r>
                    <w:rPr>
                      <w:rFonts w:ascii="Cambria Math" w:hAnsi="Cambria Math" w:cs="Arial"/>
                      <w:sz w:val="22"/>
                      <w:szCs w:val="22"/>
                    </w:rPr>
                    <m:t>μT</m:t>
                  </m:r>
                </m:den>
              </m:f>
            </m:e>
          </m:rad>
        </m:oMath>
      </m:oMathPara>
    </w:p>
    <w:p w14:paraId="373D27BE" w14:textId="448C3F35" w:rsidR="003C3F7A" w:rsidRDefault="003C3F7A" w:rsidP="00A72210">
      <w:pPr>
        <w:jc w:val="both"/>
        <w:rPr>
          <w:rFonts w:ascii="Arial" w:hAnsi="Arial" w:cs="Arial"/>
          <w:sz w:val="22"/>
          <w:szCs w:val="22"/>
        </w:rPr>
      </w:pPr>
      <w:r>
        <w:rPr>
          <w:rFonts w:ascii="Arial" w:hAnsi="Arial" w:cs="Arial"/>
          <w:sz w:val="22"/>
          <w:szCs w:val="22"/>
        </w:rPr>
        <w:t>Es importante aclarar que el gradiente según el artículo 111 de la Resolución 0330 del 2017 menciona que el gradiente hidráulico deberá estar entre 1000</w:t>
      </w:r>
      <w:r w:rsidR="001B0AED">
        <w:rPr>
          <w:rFonts w:ascii="Arial" w:hAnsi="Arial" w:cs="Arial"/>
          <w:sz w:val="22"/>
          <w:szCs w:val="22"/>
        </w:rPr>
        <w:t xml:space="preserve"> s</w:t>
      </w:r>
      <w:r w:rsidR="001B0AED">
        <w:rPr>
          <w:rFonts w:ascii="Arial" w:hAnsi="Arial" w:cs="Arial"/>
          <w:sz w:val="22"/>
          <w:szCs w:val="22"/>
          <w:vertAlign w:val="superscript"/>
        </w:rPr>
        <w:t>-1</w:t>
      </w:r>
      <w:r w:rsidR="001B0AED">
        <w:rPr>
          <w:rFonts w:ascii="Arial" w:hAnsi="Arial" w:cs="Arial"/>
          <w:sz w:val="22"/>
          <w:szCs w:val="22"/>
        </w:rPr>
        <w:t xml:space="preserve"> y 2000 s</w:t>
      </w:r>
      <w:r w:rsidR="001B0AED">
        <w:rPr>
          <w:rFonts w:ascii="Arial" w:hAnsi="Arial" w:cs="Arial"/>
          <w:sz w:val="22"/>
          <w:szCs w:val="22"/>
          <w:vertAlign w:val="superscript"/>
        </w:rPr>
        <w:t>-1</w:t>
      </w:r>
      <w:r w:rsidR="001B0AED">
        <w:rPr>
          <w:rFonts w:ascii="Arial" w:hAnsi="Arial" w:cs="Arial"/>
          <w:sz w:val="22"/>
          <w:szCs w:val="22"/>
        </w:rPr>
        <w:t xml:space="preserve"> y el tiempo de mezcla deberá ser menor a 1 segundo.</w:t>
      </w:r>
    </w:p>
    <w:p w14:paraId="5361B429" w14:textId="77777777" w:rsidR="001B0AED" w:rsidRPr="001B0AED" w:rsidRDefault="001B0AED" w:rsidP="00A72210">
      <w:pPr>
        <w:jc w:val="both"/>
        <w:rPr>
          <w:rFonts w:ascii="Arial" w:hAnsi="Arial" w:cs="Arial"/>
          <w:sz w:val="22"/>
          <w:szCs w:val="22"/>
        </w:rPr>
      </w:pPr>
    </w:p>
    <w:p w14:paraId="49A112D8" w14:textId="78EB05B9" w:rsidR="001B0AED" w:rsidRDefault="001B0AED" w:rsidP="001B0AED">
      <w:pPr>
        <w:pStyle w:val="Descripcin"/>
        <w:keepNext/>
        <w:spacing w:after="0"/>
        <w:jc w:val="center"/>
      </w:pPr>
      <w:bookmarkStart w:id="170" w:name="_Toc120002456"/>
      <w:bookmarkStart w:id="171" w:name="_Toc129956152"/>
      <w:r w:rsidRPr="001B0AED">
        <w:rPr>
          <w:rFonts w:ascii="Arial" w:hAnsi="Arial" w:cs="Arial"/>
        </w:rPr>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23</w:t>
      </w:r>
      <w:r w:rsidR="004145DF">
        <w:rPr>
          <w:rFonts w:ascii="Arial" w:hAnsi="Arial" w:cs="Arial"/>
        </w:rPr>
        <w:fldChar w:fldCharType="end"/>
      </w:r>
      <w:r w:rsidRPr="001B0AED">
        <w:rPr>
          <w:rFonts w:ascii="Arial" w:hAnsi="Arial" w:cs="Arial"/>
        </w:rPr>
        <w:t>. Parámetros de referencia de Diseño mezcla rápida</w:t>
      </w:r>
      <w:bookmarkEnd w:id="170"/>
      <w:bookmarkEnd w:id="171"/>
    </w:p>
    <w:p w14:paraId="283BACB3" w14:textId="5833AF73" w:rsidR="003C3F7A" w:rsidRDefault="00DD7EDB" w:rsidP="001B0AED">
      <w:pPr>
        <w:jc w:val="center"/>
        <w:rPr>
          <w:rFonts w:ascii="Arial" w:hAnsi="Arial" w:cs="Arial"/>
          <w:sz w:val="22"/>
          <w:szCs w:val="22"/>
        </w:rPr>
      </w:pPr>
      <w:r>
        <w:rPr>
          <w:noProof/>
        </w:rPr>
        <mc:AlternateContent>
          <mc:Choice Requires="wps">
            <w:drawing>
              <wp:anchor distT="0" distB="0" distL="114300" distR="114300" simplePos="0" relativeHeight="251681280" behindDoc="0" locked="0" layoutInCell="1" allowOverlap="1" wp14:anchorId="41C599DC" wp14:editId="6C3C1662">
                <wp:simplePos x="0" y="0"/>
                <wp:positionH relativeFrom="column">
                  <wp:posOffset>2094230</wp:posOffset>
                </wp:positionH>
                <wp:positionV relativeFrom="paragraph">
                  <wp:posOffset>571500</wp:posOffset>
                </wp:positionV>
                <wp:extent cx="2625725" cy="223520"/>
                <wp:effectExtent l="19050" t="19050" r="3175" b="5080"/>
                <wp:wrapNone/>
                <wp:docPr id="56" name="Rectángulo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5725" cy="223520"/>
                        </a:xfrm>
                        <a:prstGeom prst="rect">
                          <a:avLst/>
                        </a:prstGeom>
                        <a:noFill/>
                        <a:ln w="381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14:sizeRelH relativeFrom="page">
                  <wp14:pctWidth>0</wp14:pctWidth>
                </wp14:sizeRelH>
                <wp14:sizeRelV relativeFrom="page">
                  <wp14:pctHeight>0</wp14:pctHeight>
                </wp14:sizeRelV>
              </wp:anchor>
            </w:drawing>
          </mc:Choice>
          <mc:Fallback>
            <w:pict>
              <v:rect w14:anchorId="2DD797D2" id="Rectángulo 56" o:spid="_x0000_s1026" style="position:absolute;margin-left:164.9pt;margin-top:45pt;width:206.75pt;height:17.6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WypBgIAAGkEAAAOAAAAZHJzL2Uyb0RvYy54bWysVMtu2zAQvBfoPxC8N5IVOA0Eyzk4SC9B&#10;EzTtB9DU0iJKcQmStex+fZfUI0Za9FDUB8Lk7s7szJLa3J16w47gg0bb8NVVyRlYia22h4Z/+/rw&#10;4ZazEIVthUELDT9D4Hfb9+82g6uhwg5NC54RiA314Brexejqogiyg16EK3RgKajQ9yLS1h+K1ouB&#10;0HtTVGV5UwzoW+dRQgh0ej8G+TbjKwUyPikVIDLTcOot5tXndZ/WYrsR9cEL12k5tSH+oYteaEuk&#10;C9S9iIL98Po3qF5LjwFVvJLYF6iUlpA1kJpV+UbNSyccZC1kTnCLTeH/wcrPxxf37FPrwT2i/B7I&#10;kWJwoV4iaROmnJPyfcqlxtkpu3heXIRTZJIOq5tq/bFacyYpVlXX6yrbXIh6rnY+xE+APUt/Gu5p&#10;Stk8cXwMMfGLek5JZBYftDF5UsayoeHXt6uyzBUBjW5TNAvwh/3OeHYUNOxdmX5pvoR2kUY7YyeJ&#10;o6qsL54NJAxjv4Biuk06RoZ0E2GBFVKCjasx1IkWRrb1JdlckakzYEJW1OWCPQHMmSPIjD32POWn&#10;UsgXeSmepP+teKnIzGjjUtxri/5PygypmpjH/Nmk0Zrk0h7b8zP5Cz4+0aIM0jCk0Y6zDv3Pt2c+&#10;mh2O705YSRkNj5kiYdF9zv5Mby89mMt9Jn/9Qmx/AQAA//8DAFBLAwQUAAYACAAAACEAEsXfleAA&#10;AAAKAQAADwAAAGRycy9kb3ducmV2LnhtbEyPwU7DMBBE70j8g7VI3KiDU6AJcaoKKRKIU0ulqjc3&#10;NknAXgfbbcPfs5zguNqnmTfVcnKWnUyIg0cJt7MMmMHW6wE7Cdu35mYBLCaFWlmPRsK3ibCsLy8q&#10;VWp/xrU5bVLHKARjqST0KY0l57HtjVNx5keD9Hv3walEZ+i4DupM4c5ykWX33KkBqaFXo3nqTfu5&#10;OToJK/Gx/3KvuH9uXsK2mQ/Fzk5ayuurafUILJkp/cHwq0/qUJPTwR9RR2Yl5KIg9SShyGgTAQ/z&#10;PAd2IFLcCeB1xf9PqH8AAAD//wMAUEsBAi0AFAAGAAgAAAAhALaDOJL+AAAA4QEAABMAAAAAAAAA&#10;AAAAAAAAAAAAAFtDb250ZW50X1R5cGVzXS54bWxQSwECLQAUAAYACAAAACEAOP0h/9YAAACUAQAA&#10;CwAAAAAAAAAAAAAAAAAvAQAAX3JlbHMvLnJlbHNQSwECLQAUAAYACAAAACEA56VsqQYCAABpBAAA&#10;DgAAAAAAAAAAAAAAAAAuAgAAZHJzL2Uyb0RvYy54bWxQSwECLQAUAAYACAAAACEAEsXfleAAAAAK&#10;AQAADwAAAAAAAAAAAAAAAABgBAAAZHJzL2Rvd25yZXYueG1sUEsFBgAAAAAEAAQA8wAAAG0FAAAA&#10;AA==&#10;" filled="f" strokecolor="#c00000" strokeweight="3pt">
                <v:path arrowok="t"/>
              </v:rect>
            </w:pict>
          </mc:Fallback>
        </mc:AlternateContent>
      </w:r>
      <w:r w:rsidR="003C3F7A">
        <w:rPr>
          <w:noProof/>
        </w:rPr>
        <w:drawing>
          <wp:inline distT="0" distB="0" distL="0" distR="0" wp14:anchorId="2919874E" wp14:editId="177B02BF">
            <wp:extent cx="3695700" cy="981075"/>
            <wp:effectExtent l="0" t="0" r="0" b="0"/>
            <wp:docPr id="8" name="Imagen 7" descr="Tabla&#10;&#10;Descripción generada automáticamente">
              <a:extLst xmlns:a="http://schemas.openxmlformats.org/drawingml/2006/main">
                <a:ext uri="{FF2B5EF4-FFF2-40B4-BE49-F238E27FC236}">
                  <a16:creationId xmlns:a16="http://schemas.microsoft.com/office/drawing/2014/main" id="{B67AD028-E2E5-4D9B-F807-C0145F4A0EA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descr="Tabla&#10;&#10;Descripción generada automáticamente">
                      <a:extLst>
                        <a:ext uri="{FF2B5EF4-FFF2-40B4-BE49-F238E27FC236}">
                          <a16:creationId xmlns:a16="http://schemas.microsoft.com/office/drawing/2014/main" id="{B67AD028-E2E5-4D9B-F807-C0145F4A0EA8}"/>
                        </a:ext>
                      </a:extLst>
                    </pic:cNvPr>
                    <pic:cNvPicPr>
                      <a:picLocks noChangeAspect="1"/>
                    </pic:cNvPicPr>
                  </pic:nvPicPr>
                  <pic:blipFill rotWithShape="1">
                    <a:blip r:embed="rId35">
                      <a:extLst>
                        <a:ext uri="{28A0092B-C50C-407E-A947-70E740481C1C}">
                          <a14:useLocalDpi xmlns:a14="http://schemas.microsoft.com/office/drawing/2010/main" val="0"/>
                        </a:ext>
                      </a:extLst>
                    </a:blip>
                    <a:srcRect l="14674" t="17931" r="11384" b="11028"/>
                    <a:stretch/>
                  </pic:blipFill>
                  <pic:spPr bwMode="auto">
                    <a:xfrm>
                      <a:off x="0" y="0"/>
                      <a:ext cx="3696563" cy="981304"/>
                    </a:xfrm>
                    <a:prstGeom prst="rect">
                      <a:avLst/>
                    </a:prstGeom>
                    <a:ln>
                      <a:noFill/>
                    </a:ln>
                    <a:extLst>
                      <a:ext uri="{53640926-AAD7-44D8-BBD7-CCE9431645EC}">
                        <a14:shadowObscured xmlns:a14="http://schemas.microsoft.com/office/drawing/2010/main"/>
                      </a:ext>
                    </a:extLst>
                  </pic:spPr>
                </pic:pic>
              </a:graphicData>
            </a:graphic>
          </wp:inline>
        </w:drawing>
      </w:r>
    </w:p>
    <w:p w14:paraId="66C89229" w14:textId="77777777" w:rsidR="001B0AED" w:rsidRDefault="001B0AED" w:rsidP="001B0AED">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Elaboración propia</w:t>
      </w:r>
    </w:p>
    <w:p w14:paraId="418F9530" w14:textId="53BDFB2E" w:rsidR="00507FCC" w:rsidRDefault="00FB04CA" w:rsidP="000373C9">
      <w:pPr>
        <w:spacing w:after="240"/>
        <w:jc w:val="both"/>
        <w:rPr>
          <w:rFonts w:ascii="Arial" w:hAnsi="Arial" w:cs="Arial"/>
          <w:sz w:val="22"/>
          <w:szCs w:val="22"/>
        </w:rPr>
      </w:pPr>
      <w:r>
        <w:rPr>
          <w:rFonts w:ascii="Arial" w:hAnsi="Arial" w:cs="Arial"/>
          <w:sz w:val="22"/>
          <w:szCs w:val="22"/>
        </w:rPr>
        <w:t>La altura sobre el vertedero se calcula de la forma convencional:</w:t>
      </w:r>
    </w:p>
    <w:p w14:paraId="3A59F604" w14:textId="02BDC85C" w:rsidR="00FB04CA" w:rsidRPr="00FB04CA" w:rsidRDefault="00FB04CA" w:rsidP="000373C9">
      <w:pPr>
        <w:spacing w:after="240"/>
        <w:jc w:val="both"/>
        <w:rPr>
          <w:rFonts w:ascii="Arial" w:hAnsi="Arial" w:cs="Arial"/>
          <w:sz w:val="22"/>
          <w:szCs w:val="22"/>
        </w:rPr>
      </w:pPr>
      <m:oMathPara>
        <m:oMath>
          <m:r>
            <w:rPr>
              <w:rFonts w:ascii="Cambria Math" w:hAnsi="Cambria Math" w:cs="Arial"/>
              <w:sz w:val="22"/>
              <w:szCs w:val="22"/>
            </w:rPr>
            <m:t>H=</m:t>
          </m:r>
          <m:sSup>
            <m:sSupPr>
              <m:ctrlPr>
                <w:rPr>
                  <w:rFonts w:ascii="Cambria Math" w:hAnsi="Cambria Math" w:cs="Arial"/>
                  <w:i/>
                  <w:sz w:val="22"/>
                  <w:szCs w:val="22"/>
                </w:rPr>
              </m:ctrlPr>
            </m:sSupPr>
            <m:e>
              <m:d>
                <m:dPr>
                  <m:ctrlPr>
                    <w:rPr>
                      <w:rFonts w:ascii="Cambria Math" w:hAnsi="Cambria Math" w:cs="Arial"/>
                      <w:i/>
                      <w:sz w:val="22"/>
                      <w:szCs w:val="22"/>
                    </w:rPr>
                  </m:ctrlPr>
                </m:dPr>
                <m:e>
                  <m:f>
                    <m:fPr>
                      <m:ctrlPr>
                        <w:rPr>
                          <w:rFonts w:ascii="Cambria Math" w:hAnsi="Cambria Math" w:cs="Arial"/>
                          <w:i/>
                          <w:sz w:val="22"/>
                          <w:szCs w:val="22"/>
                        </w:rPr>
                      </m:ctrlPr>
                    </m:fPr>
                    <m:num>
                      <m:r>
                        <w:rPr>
                          <w:rFonts w:ascii="Cambria Math" w:hAnsi="Cambria Math" w:cs="Arial"/>
                          <w:sz w:val="22"/>
                          <w:szCs w:val="22"/>
                        </w:rPr>
                        <m:t>Q</m:t>
                      </m:r>
                    </m:num>
                    <m:den>
                      <m:r>
                        <w:rPr>
                          <w:rFonts w:ascii="Cambria Math" w:hAnsi="Cambria Math" w:cs="Arial"/>
                          <w:sz w:val="22"/>
                          <w:szCs w:val="22"/>
                        </w:rPr>
                        <m:t>1.84 B</m:t>
                      </m:r>
                    </m:den>
                  </m:f>
                </m:e>
              </m:d>
            </m:e>
            <m:sup>
              <m:r>
                <w:rPr>
                  <w:rFonts w:ascii="Cambria Math" w:hAnsi="Cambria Math" w:cs="Arial"/>
                  <w:sz w:val="22"/>
                  <w:szCs w:val="22"/>
                </w:rPr>
                <m:t>2/3</m:t>
              </m:r>
            </m:sup>
          </m:sSup>
        </m:oMath>
      </m:oMathPara>
    </w:p>
    <w:p w14:paraId="45BC2366" w14:textId="55174051" w:rsidR="00FB04CA" w:rsidRDefault="00FB04CA" w:rsidP="000373C9">
      <w:pPr>
        <w:spacing w:after="240"/>
        <w:jc w:val="both"/>
        <w:rPr>
          <w:rFonts w:ascii="Arial" w:hAnsi="Arial" w:cs="Arial"/>
          <w:sz w:val="22"/>
          <w:szCs w:val="22"/>
        </w:rPr>
      </w:pPr>
      <w:r>
        <w:rPr>
          <w:rFonts w:ascii="Arial" w:hAnsi="Arial" w:cs="Arial"/>
          <w:sz w:val="22"/>
          <w:szCs w:val="22"/>
        </w:rPr>
        <w:t>El cálculo de la estructura se presenta a continuación:</w:t>
      </w:r>
    </w:p>
    <w:p w14:paraId="6A424256" w14:textId="56EE6E7E" w:rsidR="000373C9" w:rsidRDefault="000373C9" w:rsidP="000373C9">
      <w:pPr>
        <w:pStyle w:val="Descripcin"/>
        <w:keepNext/>
        <w:spacing w:after="0"/>
        <w:jc w:val="center"/>
        <w:rPr>
          <w:rFonts w:ascii="Arial" w:hAnsi="Arial" w:cs="Arial"/>
        </w:rPr>
      </w:pPr>
      <w:bookmarkStart w:id="172" w:name="_Toc120002457"/>
      <w:bookmarkStart w:id="173" w:name="_Toc129956153"/>
      <w:r w:rsidRPr="000373C9">
        <w:rPr>
          <w:rFonts w:ascii="Arial" w:hAnsi="Arial" w:cs="Arial"/>
        </w:rPr>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24</w:t>
      </w:r>
      <w:r w:rsidR="004145DF">
        <w:rPr>
          <w:rFonts w:ascii="Arial" w:hAnsi="Arial" w:cs="Arial"/>
        </w:rPr>
        <w:fldChar w:fldCharType="end"/>
      </w:r>
      <w:r w:rsidRPr="000373C9">
        <w:rPr>
          <w:rFonts w:ascii="Arial" w:hAnsi="Arial" w:cs="Arial"/>
        </w:rPr>
        <w:t xml:space="preserve">. </w:t>
      </w:r>
      <w:r w:rsidR="005432D3">
        <w:rPr>
          <w:rFonts w:ascii="Arial" w:hAnsi="Arial" w:cs="Arial"/>
        </w:rPr>
        <w:t>Cálculo de las dimensiones y configuración del vertedero rectangular para mezcla rápida.</w:t>
      </w:r>
      <w:bookmarkEnd w:id="172"/>
      <w:bookmarkEnd w:id="173"/>
    </w:p>
    <w:tbl>
      <w:tblPr>
        <w:tblW w:w="9062" w:type="dxa"/>
        <w:tblInd w:w="80" w:type="dxa"/>
        <w:tblCellMar>
          <w:left w:w="70" w:type="dxa"/>
          <w:right w:w="70" w:type="dxa"/>
        </w:tblCellMar>
        <w:tblLook w:val="04A0" w:firstRow="1" w:lastRow="0" w:firstColumn="1" w:lastColumn="0" w:noHBand="0" w:noVBand="1"/>
      </w:tblPr>
      <w:tblGrid>
        <w:gridCol w:w="3676"/>
        <w:gridCol w:w="3827"/>
        <w:gridCol w:w="1559"/>
      </w:tblGrid>
      <w:tr w:rsidR="00FB04CA" w14:paraId="60822D30" w14:textId="77777777" w:rsidTr="0085563A">
        <w:trPr>
          <w:trHeight w:val="300"/>
          <w:tblHeader/>
        </w:trPr>
        <w:tc>
          <w:tcPr>
            <w:tcW w:w="9062" w:type="dxa"/>
            <w:gridSpan w:val="3"/>
            <w:tcBorders>
              <w:top w:val="single" w:sz="8" w:space="0" w:color="auto"/>
              <w:left w:val="single" w:sz="8" w:space="0" w:color="auto"/>
              <w:bottom w:val="nil"/>
              <w:right w:val="single" w:sz="8" w:space="0" w:color="000000"/>
            </w:tcBorders>
            <w:shd w:val="clear" w:color="000000" w:fill="FCE4D6"/>
            <w:noWrap/>
            <w:vAlign w:val="bottom"/>
            <w:hideMark/>
          </w:tcPr>
          <w:p w14:paraId="5CBD2D5D" w14:textId="3114898A" w:rsidR="00FB04CA" w:rsidRDefault="00FB04CA">
            <w:pPr>
              <w:jc w:val="center"/>
              <w:rPr>
                <w:rFonts w:ascii="Calibri" w:hAnsi="Calibri" w:cs="Calibri"/>
                <w:b/>
                <w:bCs/>
                <w:color w:val="000000"/>
                <w:lang w:val="es-CO" w:eastAsia="zh-CN"/>
              </w:rPr>
            </w:pPr>
            <w:r>
              <w:rPr>
                <w:rFonts w:ascii="Calibri" w:hAnsi="Calibri" w:cs="Calibri"/>
                <w:b/>
                <w:bCs/>
                <w:color w:val="000000"/>
                <w:sz w:val="22"/>
                <w:szCs w:val="22"/>
              </w:rPr>
              <w:t xml:space="preserve">DISEÑO </w:t>
            </w:r>
            <w:r w:rsidR="00297B4F">
              <w:rPr>
                <w:rFonts w:ascii="Calibri" w:hAnsi="Calibri" w:cs="Calibri"/>
                <w:b/>
                <w:bCs/>
                <w:color w:val="000000"/>
                <w:sz w:val="22"/>
                <w:szCs w:val="22"/>
              </w:rPr>
              <w:t>VERTEDERO</w:t>
            </w:r>
            <w:r>
              <w:rPr>
                <w:rFonts w:ascii="Calibri" w:hAnsi="Calibri" w:cs="Calibri"/>
                <w:b/>
                <w:bCs/>
                <w:color w:val="000000"/>
                <w:sz w:val="22"/>
                <w:szCs w:val="22"/>
              </w:rPr>
              <w:t xml:space="preserve"> DE </w:t>
            </w:r>
            <w:r w:rsidR="00297B4F">
              <w:rPr>
                <w:rFonts w:ascii="Calibri" w:hAnsi="Calibri" w:cs="Calibri"/>
                <w:b/>
                <w:bCs/>
                <w:color w:val="000000"/>
                <w:sz w:val="22"/>
                <w:szCs w:val="22"/>
              </w:rPr>
              <w:t>MEZCLA RÁPIDA</w:t>
            </w:r>
          </w:p>
        </w:tc>
      </w:tr>
      <w:tr w:rsidR="00FB04CA" w14:paraId="111D5219" w14:textId="77777777" w:rsidTr="00FB04CA">
        <w:trPr>
          <w:trHeight w:val="3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7D0C738F" w14:textId="77777777" w:rsidR="00FB04CA" w:rsidRDefault="00FB04CA">
            <w:pPr>
              <w:jc w:val="center"/>
              <w:rPr>
                <w:rFonts w:ascii="Calibri" w:hAnsi="Calibri" w:cs="Calibri"/>
                <w:b/>
                <w:bCs/>
                <w:color w:val="000000"/>
              </w:rPr>
            </w:pPr>
            <w:r>
              <w:rPr>
                <w:rFonts w:ascii="Calibri" w:hAnsi="Calibri" w:cs="Calibri"/>
                <w:b/>
                <w:bCs/>
                <w:color w:val="000000"/>
                <w:sz w:val="22"/>
                <w:szCs w:val="22"/>
              </w:rPr>
              <w:t>CAUDAL DE DISEÑO</w:t>
            </w:r>
          </w:p>
        </w:tc>
        <w:tc>
          <w:tcPr>
            <w:tcW w:w="3827" w:type="dxa"/>
            <w:tcBorders>
              <w:top w:val="single" w:sz="4" w:space="0" w:color="auto"/>
              <w:left w:val="nil"/>
              <w:bottom w:val="single" w:sz="4" w:space="0" w:color="auto"/>
              <w:right w:val="single" w:sz="4" w:space="0" w:color="auto"/>
            </w:tcBorders>
            <w:shd w:val="clear" w:color="000000" w:fill="BFBFBF"/>
            <w:noWrap/>
            <w:vAlign w:val="bottom"/>
            <w:hideMark/>
          </w:tcPr>
          <w:p w14:paraId="61BA2F15" w14:textId="6635E6CF" w:rsidR="00FB04CA" w:rsidRDefault="00CC471A">
            <w:pPr>
              <w:jc w:val="center"/>
              <w:rPr>
                <w:rFonts w:ascii="Calibri" w:hAnsi="Calibri" w:cs="Calibri"/>
              </w:rPr>
            </w:pPr>
            <w:r>
              <w:rPr>
                <w:rFonts w:ascii="Calibri" w:hAnsi="Calibri" w:cs="Calibri"/>
                <w:sz w:val="22"/>
                <w:szCs w:val="22"/>
              </w:rPr>
              <w:t>10</w:t>
            </w:r>
            <w:r w:rsidR="00FB04CA">
              <w:rPr>
                <w:rFonts w:ascii="Calibri" w:hAnsi="Calibri" w:cs="Calibri"/>
                <w:sz w:val="22"/>
                <w:szCs w:val="22"/>
              </w:rPr>
              <w:t>.</w:t>
            </w:r>
            <w:r>
              <w:rPr>
                <w:rFonts w:ascii="Calibri" w:hAnsi="Calibri" w:cs="Calibri"/>
                <w:sz w:val="22"/>
                <w:szCs w:val="22"/>
              </w:rPr>
              <w:t>54</w:t>
            </w:r>
            <w:r w:rsidR="00FB04CA">
              <w:rPr>
                <w:rFonts w:ascii="Calibri" w:hAnsi="Calibri" w:cs="Calibri"/>
                <w:sz w:val="22"/>
                <w:szCs w:val="22"/>
              </w:rPr>
              <w:t xml:space="preserve"> </w:t>
            </w:r>
            <w:proofErr w:type="spellStart"/>
            <w:r w:rsidR="00FB04CA">
              <w:rPr>
                <w:rFonts w:ascii="Calibri" w:hAnsi="Calibri" w:cs="Calibri"/>
                <w:sz w:val="22"/>
                <w:szCs w:val="22"/>
              </w:rPr>
              <w:t>lt</w:t>
            </w:r>
            <w:proofErr w:type="spellEnd"/>
            <w:r w:rsidR="00FB04CA">
              <w:rPr>
                <w:rFonts w:ascii="Calibri" w:hAnsi="Calibri" w:cs="Calibri"/>
                <w:sz w:val="22"/>
                <w:szCs w:val="22"/>
              </w:rPr>
              <w:t>/</w:t>
            </w:r>
            <w:proofErr w:type="spellStart"/>
            <w:r w:rsidR="00FB04CA">
              <w:rPr>
                <w:rFonts w:ascii="Calibri" w:hAnsi="Calibri" w:cs="Calibri"/>
                <w:sz w:val="22"/>
                <w:szCs w:val="22"/>
              </w:rPr>
              <w:t>seg</w:t>
            </w:r>
            <w:proofErr w:type="spellEnd"/>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3EAD1577" w14:textId="5C388767" w:rsidR="00FB04CA" w:rsidRDefault="00FB04CA">
            <w:pPr>
              <w:jc w:val="center"/>
              <w:rPr>
                <w:rFonts w:ascii="Calibri" w:hAnsi="Calibri" w:cs="Calibri"/>
                <w:color w:val="000000"/>
              </w:rPr>
            </w:pPr>
            <w:r>
              <w:rPr>
                <w:rFonts w:ascii="Calibri" w:hAnsi="Calibri" w:cs="Calibri"/>
                <w:color w:val="000000"/>
                <w:sz w:val="22"/>
                <w:szCs w:val="22"/>
              </w:rPr>
              <w:t>.0</w:t>
            </w:r>
            <w:r w:rsidR="00CC471A">
              <w:rPr>
                <w:rFonts w:ascii="Calibri" w:hAnsi="Calibri" w:cs="Calibri"/>
                <w:color w:val="000000"/>
                <w:sz w:val="22"/>
                <w:szCs w:val="22"/>
              </w:rPr>
              <w:t>1054</w:t>
            </w:r>
            <w:r>
              <w:rPr>
                <w:rFonts w:ascii="Calibri" w:hAnsi="Calibri" w:cs="Calibri"/>
                <w:color w:val="000000"/>
                <w:sz w:val="22"/>
                <w:szCs w:val="22"/>
              </w:rPr>
              <w:t xml:space="preserve"> m3/</w:t>
            </w:r>
            <w:proofErr w:type="spellStart"/>
            <w:r>
              <w:rPr>
                <w:rFonts w:ascii="Calibri" w:hAnsi="Calibri" w:cs="Calibri"/>
                <w:color w:val="000000"/>
                <w:sz w:val="22"/>
                <w:szCs w:val="22"/>
              </w:rPr>
              <w:t>seg</w:t>
            </w:r>
            <w:proofErr w:type="spellEnd"/>
          </w:p>
        </w:tc>
      </w:tr>
      <w:tr w:rsidR="00FB04CA" w14:paraId="4230516D" w14:textId="77777777" w:rsidTr="00FB04CA">
        <w:trPr>
          <w:trHeight w:val="3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2CE330B8" w14:textId="77777777" w:rsidR="00FB04CA" w:rsidRDefault="00FB04CA">
            <w:pPr>
              <w:jc w:val="center"/>
              <w:rPr>
                <w:rFonts w:ascii="Calibri" w:hAnsi="Calibri" w:cs="Calibri"/>
                <w:b/>
                <w:bCs/>
                <w:color w:val="000000"/>
              </w:rPr>
            </w:pPr>
            <w:r>
              <w:rPr>
                <w:rFonts w:ascii="Calibri" w:hAnsi="Calibri" w:cs="Calibri"/>
                <w:b/>
                <w:bCs/>
                <w:color w:val="000000"/>
                <w:sz w:val="22"/>
                <w:szCs w:val="22"/>
              </w:rPr>
              <w:t>ALTURA VERTEDERO [P]</w:t>
            </w:r>
          </w:p>
        </w:tc>
        <w:tc>
          <w:tcPr>
            <w:tcW w:w="5386" w:type="dxa"/>
            <w:gridSpan w:val="2"/>
            <w:tcBorders>
              <w:top w:val="single" w:sz="4" w:space="0" w:color="auto"/>
              <w:left w:val="nil"/>
              <w:bottom w:val="single" w:sz="4" w:space="0" w:color="auto"/>
              <w:right w:val="single" w:sz="4" w:space="0" w:color="000000"/>
            </w:tcBorders>
            <w:shd w:val="clear" w:color="000000" w:fill="BFBFBF"/>
            <w:noWrap/>
            <w:vAlign w:val="bottom"/>
            <w:hideMark/>
          </w:tcPr>
          <w:p w14:paraId="22D0E00F" w14:textId="1CBF7ED7" w:rsidR="00FB04CA" w:rsidRPr="003A37C0" w:rsidRDefault="00FB04CA" w:rsidP="003A37C0">
            <w:pPr>
              <w:jc w:val="center"/>
              <w:rPr>
                <w:rFonts w:ascii="Calibri" w:hAnsi="Calibri" w:cs="Calibri"/>
                <w:sz w:val="22"/>
                <w:szCs w:val="22"/>
              </w:rPr>
            </w:pPr>
            <w:r>
              <w:rPr>
                <w:rFonts w:ascii="Calibri" w:hAnsi="Calibri" w:cs="Calibri"/>
                <w:sz w:val="22"/>
                <w:szCs w:val="22"/>
              </w:rPr>
              <w:t>.</w:t>
            </w:r>
            <w:r w:rsidR="003A37C0">
              <w:rPr>
                <w:rFonts w:ascii="Calibri" w:hAnsi="Calibri" w:cs="Calibri"/>
                <w:sz w:val="22"/>
                <w:szCs w:val="22"/>
              </w:rPr>
              <w:t>4</w:t>
            </w:r>
            <w:r>
              <w:rPr>
                <w:rFonts w:ascii="Calibri" w:hAnsi="Calibri" w:cs="Calibri"/>
                <w:sz w:val="22"/>
                <w:szCs w:val="22"/>
              </w:rPr>
              <w:t xml:space="preserve"> m</w:t>
            </w:r>
          </w:p>
        </w:tc>
      </w:tr>
      <w:tr w:rsidR="00FB04CA" w14:paraId="1548BE2D" w14:textId="77777777" w:rsidTr="00FB04CA">
        <w:trPr>
          <w:trHeight w:val="3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52B0A25B" w14:textId="77777777" w:rsidR="00FB04CA" w:rsidRDefault="00FB04CA">
            <w:pPr>
              <w:jc w:val="center"/>
              <w:rPr>
                <w:rFonts w:ascii="Calibri" w:hAnsi="Calibri" w:cs="Calibri"/>
                <w:b/>
                <w:bCs/>
                <w:color w:val="000000"/>
              </w:rPr>
            </w:pPr>
            <w:r>
              <w:rPr>
                <w:rFonts w:ascii="Calibri" w:hAnsi="Calibri" w:cs="Calibri"/>
                <w:b/>
                <w:bCs/>
                <w:color w:val="000000"/>
                <w:sz w:val="22"/>
                <w:szCs w:val="22"/>
              </w:rPr>
              <w:t>ANCHO DEL CANAL [B]</w:t>
            </w:r>
          </w:p>
        </w:tc>
        <w:tc>
          <w:tcPr>
            <w:tcW w:w="5386" w:type="dxa"/>
            <w:gridSpan w:val="2"/>
            <w:tcBorders>
              <w:top w:val="single" w:sz="4" w:space="0" w:color="auto"/>
              <w:left w:val="nil"/>
              <w:bottom w:val="single" w:sz="4" w:space="0" w:color="auto"/>
              <w:right w:val="single" w:sz="4" w:space="0" w:color="000000"/>
            </w:tcBorders>
            <w:shd w:val="clear" w:color="000000" w:fill="BFBFBF"/>
            <w:noWrap/>
            <w:vAlign w:val="bottom"/>
            <w:hideMark/>
          </w:tcPr>
          <w:p w14:paraId="5D515C24" w14:textId="644E4334" w:rsidR="00FB04CA" w:rsidRDefault="00FB04CA">
            <w:pPr>
              <w:jc w:val="center"/>
              <w:rPr>
                <w:rFonts w:ascii="Calibri" w:hAnsi="Calibri" w:cs="Calibri"/>
              </w:rPr>
            </w:pPr>
            <w:r>
              <w:rPr>
                <w:rFonts w:ascii="Calibri" w:hAnsi="Calibri" w:cs="Calibri"/>
                <w:sz w:val="22"/>
                <w:szCs w:val="22"/>
              </w:rPr>
              <w:t>.</w:t>
            </w:r>
            <w:r w:rsidR="00AE23B0">
              <w:rPr>
                <w:rFonts w:ascii="Calibri" w:hAnsi="Calibri" w:cs="Calibri"/>
                <w:sz w:val="22"/>
                <w:szCs w:val="22"/>
              </w:rPr>
              <w:t>3</w:t>
            </w:r>
            <w:r>
              <w:rPr>
                <w:rFonts w:ascii="Calibri" w:hAnsi="Calibri" w:cs="Calibri"/>
                <w:sz w:val="22"/>
                <w:szCs w:val="22"/>
              </w:rPr>
              <w:t xml:space="preserve"> m</w:t>
            </w:r>
          </w:p>
        </w:tc>
      </w:tr>
      <w:tr w:rsidR="00FB04CA" w14:paraId="396DAE4D" w14:textId="77777777" w:rsidTr="00FB04CA">
        <w:trPr>
          <w:trHeight w:val="3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22B489CF" w14:textId="77777777" w:rsidR="00FB04CA" w:rsidRDefault="00FB04CA">
            <w:pPr>
              <w:jc w:val="center"/>
              <w:rPr>
                <w:rFonts w:ascii="Calibri" w:hAnsi="Calibri" w:cs="Calibri"/>
                <w:b/>
                <w:bCs/>
                <w:color w:val="000000"/>
              </w:rPr>
            </w:pPr>
            <w:r>
              <w:rPr>
                <w:rFonts w:ascii="Calibri" w:hAnsi="Calibri" w:cs="Calibri"/>
                <w:b/>
                <w:bCs/>
                <w:color w:val="000000"/>
                <w:sz w:val="22"/>
                <w:szCs w:val="22"/>
              </w:rPr>
              <w:t xml:space="preserve">CAUDAL POR UNIDAD DE ANCHO [q] </w:t>
            </w:r>
          </w:p>
        </w:tc>
        <w:tc>
          <w:tcPr>
            <w:tcW w:w="5386"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03178C4A" w14:textId="196036AF" w:rsidR="00FB04CA" w:rsidRDefault="00FB04CA">
            <w:pPr>
              <w:jc w:val="center"/>
              <w:rPr>
                <w:rFonts w:ascii="Calibri" w:hAnsi="Calibri" w:cs="Calibri"/>
              </w:rPr>
            </w:pPr>
            <w:r>
              <w:rPr>
                <w:rFonts w:ascii="Calibri" w:hAnsi="Calibri" w:cs="Calibri"/>
                <w:sz w:val="22"/>
                <w:szCs w:val="22"/>
              </w:rPr>
              <w:t>0.0</w:t>
            </w:r>
            <w:r w:rsidR="00AE23B0">
              <w:rPr>
                <w:rFonts w:ascii="Calibri" w:hAnsi="Calibri" w:cs="Calibri"/>
                <w:sz w:val="22"/>
                <w:szCs w:val="22"/>
              </w:rPr>
              <w:t>3</w:t>
            </w:r>
            <w:r w:rsidR="003A37C0">
              <w:rPr>
                <w:rFonts w:ascii="Calibri" w:hAnsi="Calibri" w:cs="Calibri"/>
                <w:sz w:val="22"/>
                <w:szCs w:val="22"/>
              </w:rPr>
              <w:t>5</w:t>
            </w:r>
            <w:r>
              <w:rPr>
                <w:rFonts w:ascii="Calibri" w:hAnsi="Calibri" w:cs="Calibri"/>
                <w:sz w:val="22"/>
                <w:szCs w:val="22"/>
              </w:rPr>
              <w:t xml:space="preserve"> m3/</w:t>
            </w:r>
            <w:proofErr w:type="spellStart"/>
            <w:r>
              <w:rPr>
                <w:rFonts w:ascii="Calibri" w:hAnsi="Calibri" w:cs="Calibri"/>
                <w:sz w:val="22"/>
                <w:szCs w:val="22"/>
              </w:rPr>
              <w:t>seg</w:t>
            </w:r>
            <w:proofErr w:type="spellEnd"/>
            <w:r>
              <w:rPr>
                <w:rFonts w:ascii="Calibri" w:hAnsi="Calibri" w:cs="Calibri"/>
                <w:sz w:val="22"/>
                <w:szCs w:val="22"/>
              </w:rPr>
              <w:t>-m</w:t>
            </w:r>
          </w:p>
        </w:tc>
      </w:tr>
      <w:tr w:rsidR="00FB04CA" w14:paraId="37524D6E" w14:textId="77777777" w:rsidTr="00FB04CA">
        <w:trPr>
          <w:trHeight w:val="6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center"/>
            <w:hideMark/>
          </w:tcPr>
          <w:p w14:paraId="3FC49B63" w14:textId="77777777" w:rsidR="00FB04CA" w:rsidRDefault="00FB04CA">
            <w:pPr>
              <w:jc w:val="center"/>
              <w:rPr>
                <w:rFonts w:ascii="Calibri" w:hAnsi="Calibri" w:cs="Calibri"/>
                <w:b/>
                <w:bCs/>
                <w:color w:val="000000"/>
              </w:rPr>
            </w:pPr>
            <w:r>
              <w:rPr>
                <w:rFonts w:ascii="Calibri" w:hAnsi="Calibri" w:cs="Calibri"/>
                <w:b/>
                <w:bCs/>
                <w:color w:val="000000"/>
                <w:sz w:val="22"/>
                <w:szCs w:val="22"/>
              </w:rPr>
              <w:t>ALTURA CRÍTICA [</w:t>
            </w:r>
            <w:proofErr w:type="spellStart"/>
            <w:r>
              <w:rPr>
                <w:rFonts w:ascii="Calibri" w:hAnsi="Calibri" w:cs="Calibri"/>
                <w:b/>
                <w:bCs/>
                <w:color w:val="000000"/>
                <w:sz w:val="22"/>
                <w:szCs w:val="22"/>
              </w:rPr>
              <w:t>h</w:t>
            </w:r>
            <w:r>
              <w:rPr>
                <w:rFonts w:ascii="Calibri" w:hAnsi="Calibri" w:cs="Calibri"/>
                <w:b/>
                <w:bCs/>
                <w:color w:val="000000"/>
                <w:sz w:val="16"/>
                <w:szCs w:val="16"/>
              </w:rPr>
              <w:t>c</w:t>
            </w:r>
            <w:proofErr w:type="spellEnd"/>
            <w:r>
              <w:rPr>
                <w:rFonts w:ascii="Calibri" w:hAnsi="Calibri" w:cs="Calibri"/>
                <w:b/>
                <w:bCs/>
                <w:color w:val="000000"/>
                <w:sz w:val="22"/>
                <w:szCs w:val="22"/>
              </w:rPr>
              <w:t>]</w:t>
            </w:r>
          </w:p>
        </w:tc>
        <w:tc>
          <w:tcPr>
            <w:tcW w:w="3827" w:type="dxa"/>
            <w:tcBorders>
              <w:top w:val="single" w:sz="4" w:space="0" w:color="auto"/>
              <w:left w:val="nil"/>
              <w:bottom w:val="single" w:sz="4" w:space="0" w:color="auto"/>
              <w:right w:val="single" w:sz="4" w:space="0" w:color="000000"/>
            </w:tcBorders>
            <w:shd w:val="clear" w:color="auto" w:fill="auto"/>
            <w:vAlign w:val="center"/>
            <w:hideMark/>
          </w:tcPr>
          <w:p w14:paraId="748A0685" w14:textId="77777777" w:rsidR="00FB04CA" w:rsidRDefault="00FB04CA">
            <w:pPr>
              <w:jc w:val="center"/>
              <w:rPr>
                <w:rFonts w:ascii="Calibri" w:hAnsi="Calibri" w:cs="Calibri"/>
                <w:color w:val="000000"/>
              </w:rPr>
            </w:pPr>
            <w:r>
              <w:rPr>
                <w:rFonts w:ascii="Calibri" w:hAnsi="Calibri" w:cs="Calibri"/>
                <w:color w:val="000000"/>
                <w:sz w:val="22"/>
                <w:szCs w:val="22"/>
              </w:rPr>
              <w:t>(Potabilización del agua J. Romero)</w:t>
            </w:r>
            <w:r>
              <w:rPr>
                <w:rFonts w:ascii="Calibri" w:hAnsi="Calibri" w:cs="Calibri"/>
                <w:color w:val="000000"/>
                <w:sz w:val="22"/>
                <w:szCs w:val="22"/>
              </w:rPr>
              <w:br/>
            </w:r>
            <w:proofErr w:type="spellStart"/>
            <w:r>
              <w:rPr>
                <w:rFonts w:ascii="Cambria" w:hAnsi="Cambria" w:cs="Calibri"/>
                <w:i/>
                <w:iCs/>
                <w:color w:val="000000"/>
                <w:sz w:val="22"/>
                <w:szCs w:val="22"/>
              </w:rPr>
              <w:t>hc</w:t>
            </w:r>
            <w:proofErr w:type="spellEnd"/>
            <w:r>
              <w:rPr>
                <w:rFonts w:ascii="Cambria" w:hAnsi="Cambria" w:cs="Calibri"/>
                <w:i/>
                <w:iCs/>
                <w:color w:val="000000"/>
                <w:sz w:val="22"/>
                <w:szCs w:val="22"/>
              </w:rPr>
              <w:t>=(q²/g)^⅓</w:t>
            </w:r>
          </w:p>
        </w:tc>
        <w:tc>
          <w:tcPr>
            <w:tcW w:w="1559" w:type="dxa"/>
            <w:tcBorders>
              <w:top w:val="nil"/>
              <w:left w:val="nil"/>
              <w:bottom w:val="single" w:sz="4" w:space="0" w:color="auto"/>
              <w:right w:val="single" w:sz="4" w:space="0" w:color="auto"/>
            </w:tcBorders>
            <w:shd w:val="clear" w:color="auto" w:fill="auto"/>
            <w:noWrap/>
            <w:vAlign w:val="bottom"/>
            <w:hideMark/>
          </w:tcPr>
          <w:p w14:paraId="6E29092F" w14:textId="1C674F33" w:rsidR="00FB04CA" w:rsidRDefault="00FB04CA">
            <w:pPr>
              <w:jc w:val="right"/>
              <w:rPr>
                <w:rFonts w:ascii="Calibri" w:hAnsi="Calibri" w:cs="Calibri"/>
              </w:rPr>
            </w:pPr>
            <w:r>
              <w:rPr>
                <w:rFonts w:ascii="Calibri" w:hAnsi="Calibri" w:cs="Calibri"/>
                <w:sz w:val="22"/>
                <w:szCs w:val="22"/>
              </w:rPr>
              <w:t>0.0</w:t>
            </w:r>
            <w:r w:rsidR="00AE23B0">
              <w:rPr>
                <w:rFonts w:ascii="Calibri" w:hAnsi="Calibri" w:cs="Calibri"/>
                <w:sz w:val="22"/>
                <w:szCs w:val="22"/>
              </w:rPr>
              <w:t>5</w:t>
            </w:r>
            <w:r>
              <w:rPr>
                <w:rFonts w:ascii="Calibri" w:hAnsi="Calibri" w:cs="Calibri"/>
                <w:sz w:val="22"/>
                <w:szCs w:val="22"/>
              </w:rPr>
              <w:t xml:space="preserve">  m</w:t>
            </w:r>
          </w:p>
        </w:tc>
      </w:tr>
      <w:tr w:rsidR="00FB04CA" w14:paraId="44A0C1EB" w14:textId="77777777" w:rsidTr="00FB04CA">
        <w:trPr>
          <w:trHeight w:val="6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center"/>
            <w:hideMark/>
          </w:tcPr>
          <w:p w14:paraId="6B714A74" w14:textId="77777777" w:rsidR="00FB04CA" w:rsidRDefault="00FB04CA">
            <w:pPr>
              <w:jc w:val="center"/>
              <w:rPr>
                <w:rFonts w:ascii="Calibri" w:hAnsi="Calibri" w:cs="Calibri"/>
                <w:b/>
                <w:bCs/>
                <w:color w:val="000000"/>
              </w:rPr>
            </w:pPr>
            <w:r>
              <w:rPr>
                <w:rFonts w:ascii="Calibri" w:hAnsi="Calibri" w:cs="Calibri"/>
                <w:b/>
                <w:bCs/>
                <w:color w:val="000000"/>
                <w:sz w:val="22"/>
                <w:szCs w:val="22"/>
              </w:rPr>
              <w:t>RELACIÓN [P/</w:t>
            </w:r>
            <w:proofErr w:type="spellStart"/>
            <w:r>
              <w:rPr>
                <w:rFonts w:ascii="Calibri" w:hAnsi="Calibri" w:cs="Calibri"/>
                <w:b/>
                <w:bCs/>
                <w:color w:val="000000"/>
                <w:sz w:val="22"/>
                <w:szCs w:val="22"/>
              </w:rPr>
              <w:t>h</w:t>
            </w:r>
            <w:r>
              <w:rPr>
                <w:rFonts w:ascii="Calibri" w:hAnsi="Calibri" w:cs="Calibri"/>
                <w:b/>
                <w:bCs/>
                <w:color w:val="000000"/>
                <w:sz w:val="16"/>
                <w:szCs w:val="16"/>
              </w:rPr>
              <w:t>c</w:t>
            </w:r>
            <w:proofErr w:type="spellEnd"/>
            <w:r>
              <w:rPr>
                <w:rFonts w:ascii="Calibri" w:hAnsi="Calibri" w:cs="Calibri"/>
                <w:b/>
                <w:bCs/>
                <w:color w:val="000000"/>
                <w:sz w:val="22"/>
                <w:szCs w:val="22"/>
              </w:rPr>
              <w:t>]</w:t>
            </w:r>
          </w:p>
        </w:tc>
        <w:tc>
          <w:tcPr>
            <w:tcW w:w="3827" w:type="dxa"/>
            <w:tcBorders>
              <w:top w:val="single" w:sz="4" w:space="0" w:color="auto"/>
              <w:left w:val="nil"/>
              <w:bottom w:val="single" w:sz="4" w:space="0" w:color="auto"/>
              <w:right w:val="single" w:sz="4" w:space="0" w:color="000000"/>
            </w:tcBorders>
            <w:shd w:val="clear" w:color="auto" w:fill="auto"/>
            <w:vAlign w:val="bottom"/>
            <w:hideMark/>
          </w:tcPr>
          <w:p w14:paraId="744227A4" w14:textId="77777777" w:rsidR="00FB04CA" w:rsidRDefault="00FB04CA">
            <w:pPr>
              <w:jc w:val="center"/>
              <w:rPr>
                <w:rFonts w:ascii="Calibri" w:hAnsi="Calibri" w:cs="Calibri"/>
                <w:color w:val="000000"/>
              </w:rPr>
            </w:pPr>
            <w:r>
              <w:rPr>
                <w:rFonts w:ascii="Calibri" w:hAnsi="Calibri" w:cs="Calibri"/>
                <w:color w:val="000000"/>
                <w:sz w:val="22"/>
                <w:szCs w:val="22"/>
              </w:rPr>
              <w:t>Vertedero puede ser usado como aforador (J. Romero)</w:t>
            </w:r>
          </w:p>
        </w:tc>
        <w:tc>
          <w:tcPr>
            <w:tcW w:w="1559"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28F7C72D" w14:textId="5650F0D4" w:rsidR="00FB04CA" w:rsidRDefault="003A37C0">
            <w:pPr>
              <w:jc w:val="right"/>
              <w:rPr>
                <w:rFonts w:ascii="Calibri" w:hAnsi="Calibri" w:cs="Calibri"/>
                <w:color w:val="006100"/>
              </w:rPr>
            </w:pPr>
            <w:r>
              <w:rPr>
                <w:rFonts w:ascii="Calibri" w:hAnsi="Calibri" w:cs="Calibri"/>
                <w:color w:val="006100"/>
                <w:sz w:val="22"/>
                <w:szCs w:val="22"/>
              </w:rPr>
              <w:t>7</w:t>
            </w:r>
            <w:r w:rsidR="00CC471A">
              <w:rPr>
                <w:rFonts w:ascii="Calibri" w:hAnsi="Calibri" w:cs="Calibri"/>
                <w:color w:val="006100"/>
                <w:sz w:val="22"/>
                <w:szCs w:val="22"/>
              </w:rPr>
              <w:t>.9</w:t>
            </w:r>
            <w:r>
              <w:rPr>
                <w:rFonts w:ascii="Calibri" w:hAnsi="Calibri" w:cs="Calibri"/>
                <w:color w:val="006100"/>
                <w:sz w:val="22"/>
                <w:szCs w:val="22"/>
              </w:rPr>
              <w:t>8</w:t>
            </w:r>
          </w:p>
        </w:tc>
      </w:tr>
      <w:tr w:rsidR="00FB04CA" w14:paraId="6220910D" w14:textId="77777777" w:rsidTr="00FB04CA">
        <w:trPr>
          <w:trHeight w:val="6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center"/>
            <w:hideMark/>
          </w:tcPr>
          <w:p w14:paraId="663C3387" w14:textId="77777777" w:rsidR="00FB04CA" w:rsidRDefault="00FB04CA">
            <w:pPr>
              <w:jc w:val="center"/>
              <w:rPr>
                <w:rFonts w:ascii="Calibri" w:hAnsi="Calibri" w:cs="Calibri"/>
                <w:b/>
                <w:bCs/>
                <w:color w:val="000000"/>
              </w:rPr>
            </w:pPr>
            <w:r>
              <w:rPr>
                <w:rFonts w:ascii="Calibri" w:hAnsi="Calibri" w:cs="Calibri"/>
                <w:b/>
                <w:bCs/>
                <w:color w:val="000000"/>
                <w:sz w:val="22"/>
                <w:szCs w:val="22"/>
              </w:rPr>
              <w:t>LONGITUD DE CAIDA [L</w:t>
            </w:r>
            <w:r>
              <w:rPr>
                <w:rFonts w:ascii="Calibri" w:hAnsi="Calibri" w:cs="Calibri"/>
                <w:b/>
                <w:bCs/>
                <w:color w:val="000000"/>
                <w:sz w:val="16"/>
                <w:szCs w:val="16"/>
              </w:rPr>
              <w:t>m</w:t>
            </w:r>
            <w:r>
              <w:rPr>
                <w:rFonts w:ascii="Calibri" w:hAnsi="Calibri" w:cs="Calibri"/>
                <w:b/>
                <w:bCs/>
                <w:color w:val="000000"/>
                <w:sz w:val="22"/>
                <w:szCs w:val="22"/>
              </w:rPr>
              <w:t>]</w:t>
            </w:r>
          </w:p>
        </w:tc>
        <w:tc>
          <w:tcPr>
            <w:tcW w:w="3827" w:type="dxa"/>
            <w:tcBorders>
              <w:top w:val="single" w:sz="4" w:space="0" w:color="auto"/>
              <w:left w:val="nil"/>
              <w:bottom w:val="single" w:sz="4" w:space="0" w:color="auto"/>
              <w:right w:val="single" w:sz="4" w:space="0" w:color="000000"/>
            </w:tcBorders>
            <w:shd w:val="clear" w:color="auto" w:fill="auto"/>
            <w:vAlign w:val="center"/>
            <w:hideMark/>
          </w:tcPr>
          <w:p w14:paraId="2E91B61C" w14:textId="77777777" w:rsidR="00FB04CA" w:rsidRDefault="00FB04CA">
            <w:pPr>
              <w:jc w:val="center"/>
              <w:rPr>
                <w:rFonts w:ascii="Calibri" w:hAnsi="Calibri" w:cs="Calibri"/>
                <w:color w:val="000000"/>
              </w:rPr>
            </w:pPr>
            <w:r>
              <w:rPr>
                <w:rFonts w:ascii="Calibri" w:hAnsi="Calibri" w:cs="Calibri"/>
                <w:color w:val="000000"/>
                <w:sz w:val="22"/>
                <w:szCs w:val="22"/>
              </w:rPr>
              <w:t>(Potabilización del agua J. Romero)</w:t>
            </w:r>
            <w:r>
              <w:rPr>
                <w:rFonts w:ascii="Calibri" w:hAnsi="Calibri" w:cs="Calibri"/>
                <w:color w:val="000000"/>
                <w:sz w:val="22"/>
                <w:szCs w:val="22"/>
              </w:rPr>
              <w:br/>
            </w:r>
            <w:r>
              <w:rPr>
                <w:rFonts w:ascii="Cambria" w:hAnsi="Cambria" w:cs="Calibri"/>
                <w:i/>
                <w:iCs/>
                <w:color w:val="000000"/>
                <w:sz w:val="22"/>
                <w:szCs w:val="22"/>
              </w:rPr>
              <w:t>L</w:t>
            </w:r>
            <w:r>
              <w:rPr>
                <w:rFonts w:ascii="Cambria" w:hAnsi="Cambria" w:cs="Calibri"/>
                <w:i/>
                <w:iCs/>
                <w:color w:val="000000"/>
                <w:sz w:val="16"/>
                <w:szCs w:val="16"/>
              </w:rPr>
              <w:t>m</w:t>
            </w:r>
            <w:r>
              <w:rPr>
                <w:rFonts w:ascii="Cambria" w:hAnsi="Cambria" w:cs="Calibri"/>
                <w:i/>
                <w:iCs/>
                <w:color w:val="000000"/>
                <w:sz w:val="22"/>
                <w:szCs w:val="22"/>
              </w:rPr>
              <w:t xml:space="preserve">=4.3(P)^0.1  *  </w:t>
            </w:r>
            <w:proofErr w:type="spellStart"/>
            <w:r>
              <w:rPr>
                <w:rFonts w:ascii="Cambria" w:hAnsi="Cambria" w:cs="Calibri"/>
                <w:i/>
                <w:iCs/>
                <w:color w:val="000000"/>
                <w:sz w:val="22"/>
                <w:szCs w:val="22"/>
              </w:rPr>
              <w:t>hc</w:t>
            </w:r>
            <w:proofErr w:type="spellEnd"/>
            <w:r>
              <w:rPr>
                <w:rFonts w:ascii="Cambria" w:hAnsi="Cambria" w:cs="Calibri"/>
                <w:i/>
                <w:iCs/>
                <w:color w:val="000000"/>
                <w:sz w:val="22"/>
                <w:szCs w:val="22"/>
              </w:rPr>
              <w:t>^(0.9)</w:t>
            </w:r>
          </w:p>
        </w:tc>
        <w:tc>
          <w:tcPr>
            <w:tcW w:w="1559" w:type="dxa"/>
            <w:tcBorders>
              <w:top w:val="nil"/>
              <w:left w:val="nil"/>
              <w:bottom w:val="single" w:sz="4" w:space="0" w:color="auto"/>
              <w:right w:val="single" w:sz="4" w:space="0" w:color="auto"/>
            </w:tcBorders>
            <w:shd w:val="clear" w:color="auto" w:fill="auto"/>
            <w:noWrap/>
            <w:vAlign w:val="bottom"/>
            <w:hideMark/>
          </w:tcPr>
          <w:p w14:paraId="27041183" w14:textId="3000DFD4" w:rsidR="00FB04CA" w:rsidRDefault="00FB04CA">
            <w:pPr>
              <w:jc w:val="right"/>
              <w:rPr>
                <w:rFonts w:ascii="Calibri" w:hAnsi="Calibri" w:cs="Calibri"/>
              </w:rPr>
            </w:pPr>
            <w:r>
              <w:rPr>
                <w:rFonts w:ascii="Calibri" w:hAnsi="Calibri" w:cs="Calibri"/>
                <w:sz w:val="22"/>
                <w:szCs w:val="22"/>
              </w:rPr>
              <w:t>0.</w:t>
            </w:r>
            <w:r w:rsidR="00AE23B0">
              <w:rPr>
                <w:rFonts w:ascii="Calibri" w:hAnsi="Calibri" w:cs="Calibri"/>
                <w:sz w:val="22"/>
                <w:szCs w:val="22"/>
              </w:rPr>
              <w:t>2</w:t>
            </w:r>
            <w:r w:rsidR="003A37C0">
              <w:rPr>
                <w:rFonts w:ascii="Calibri" w:hAnsi="Calibri" w:cs="Calibri"/>
                <w:sz w:val="22"/>
                <w:szCs w:val="22"/>
              </w:rPr>
              <w:t>7</w:t>
            </w:r>
            <w:r>
              <w:rPr>
                <w:rFonts w:ascii="Calibri" w:hAnsi="Calibri" w:cs="Calibri"/>
                <w:sz w:val="22"/>
                <w:szCs w:val="22"/>
              </w:rPr>
              <w:t xml:space="preserve">  m</w:t>
            </w:r>
          </w:p>
        </w:tc>
      </w:tr>
      <w:tr w:rsidR="00FB04CA" w14:paraId="617B9760" w14:textId="77777777" w:rsidTr="0085563A">
        <w:trPr>
          <w:trHeight w:val="6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16697DFC" w14:textId="77777777" w:rsidR="00FB04CA" w:rsidRDefault="00FB04CA">
            <w:pPr>
              <w:jc w:val="center"/>
              <w:rPr>
                <w:rFonts w:ascii="Calibri" w:hAnsi="Calibri" w:cs="Calibri"/>
                <w:b/>
                <w:bCs/>
                <w:color w:val="000000"/>
              </w:rPr>
            </w:pPr>
            <w:r>
              <w:rPr>
                <w:rFonts w:ascii="Calibri" w:hAnsi="Calibri" w:cs="Calibri"/>
                <w:b/>
                <w:bCs/>
                <w:color w:val="000000"/>
                <w:sz w:val="22"/>
                <w:szCs w:val="22"/>
              </w:rPr>
              <w:t>ALTURA ANTES DEL RESALTO [h1]</w:t>
            </w:r>
          </w:p>
        </w:tc>
        <w:tc>
          <w:tcPr>
            <w:tcW w:w="3827" w:type="dxa"/>
            <w:tcBorders>
              <w:top w:val="single" w:sz="4" w:space="0" w:color="auto"/>
              <w:left w:val="nil"/>
              <w:bottom w:val="single" w:sz="4" w:space="0" w:color="auto"/>
              <w:right w:val="single" w:sz="4" w:space="0" w:color="000000"/>
            </w:tcBorders>
            <w:shd w:val="clear" w:color="auto" w:fill="auto"/>
            <w:noWrap/>
            <w:vAlign w:val="bottom"/>
            <w:hideMark/>
          </w:tcPr>
          <w:p w14:paraId="6812F35A" w14:textId="6DB05C7C" w:rsidR="00FB04CA" w:rsidRDefault="00DD7EDB">
            <w:pPr>
              <w:jc w:val="center"/>
              <w:rPr>
                <w:rFonts w:ascii="Calibri" w:hAnsi="Calibri" w:cs="Calibri"/>
                <w:color w:val="000000"/>
              </w:rPr>
            </w:pPr>
            <w:r>
              <w:rPr>
                <w:noProof/>
              </w:rPr>
              <mc:AlternateContent>
                <mc:Choice Requires="wps">
                  <w:drawing>
                    <wp:anchor distT="0" distB="0" distL="114300" distR="114300" simplePos="0" relativeHeight="251683328" behindDoc="0" locked="0" layoutInCell="1" allowOverlap="1" wp14:anchorId="22233697" wp14:editId="5BDAA31C">
                      <wp:simplePos x="0" y="0"/>
                      <wp:positionH relativeFrom="column">
                        <wp:posOffset>2540</wp:posOffset>
                      </wp:positionH>
                      <wp:positionV relativeFrom="paragraph">
                        <wp:posOffset>217805</wp:posOffset>
                      </wp:positionV>
                      <wp:extent cx="485140" cy="123825"/>
                      <wp:effectExtent l="0" t="0" r="0" b="0"/>
                      <wp:wrapNone/>
                      <wp:docPr id="53" name="Cuadro de texto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5140" cy="123825"/>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5389ACC3" w14:textId="6860148B" w:rsidR="0085563A" w:rsidRPr="0085563A" w:rsidRDefault="0085563A" w:rsidP="0085563A">
                                  <w:pPr>
                                    <w:rPr>
                                      <w:rFonts w:ascii="Cambria Math" w:hAnsi="+mn-cs" w:cstheme="minorBidi"/>
                                      <w:i/>
                                      <w:iCs/>
                                      <w:color w:val="000000" w:themeColor="text1"/>
                                      <w:sz w:val="22"/>
                                      <w:szCs w:val="22"/>
                                    </w:rPr>
                                  </w:pPr>
                                  <w:r w:rsidRPr="0085563A">
                                    <w:rPr>
                                      <w:rFonts w:asciiTheme="minorHAnsi" w:hAnsi="Calibri" w:cstheme="minorBidi"/>
                                      <w:i/>
                                      <w:iCs/>
                                      <w:color w:val="000000" w:themeColor="text1"/>
                                      <w:sz w:val="16"/>
                                      <w:szCs w:val="16"/>
                                    </w:rPr>
                                    <w:t xml:space="preserve"> (J. Romero</w:t>
                                  </w:r>
                                  <w:r w:rsidRPr="0085563A">
                                    <w:rPr>
                                      <w:rFonts w:asciiTheme="minorHAnsi" w:hAnsi="Calibri" w:cstheme="minorBidi"/>
                                      <w:i/>
                                      <w:iCs/>
                                      <w:color w:val="000000" w:themeColor="text1"/>
                                      <w:sz w:val="14"/>
                                      <w:szCs w:val="14"/>
                                    </w:rPr>
                                    <w:t>)</w:t>
                                  </w:r>
                                </w:p>
                              </w:txbxContent>
                            </wps:txbx>
                            <wps:bodyPr vertOverflow="clip" horzOverflow="clip" wrap="none" lIns="0" tIns="0" rIns="0" bIns="0" rtlCol="0" anchor="t">
                              <a:spAutoFit/>
                            </wps:bodyPr>
                          </wps:wsp>
                        </a:graphicData>
                      </a:graphic>
                      <wp14:sizeRelH relativeFrom="page">
                        <wp14:pctWidth>0</wp14:pctWidth>
                      </wp14:sizeRelH>
                      <wp14:sizeRelV relativeFrom="page">
                        <wp14:pctHeight>0</wp14:pctHeight>
                      </wp14:sizeRelV>
                    </wp:anchor>
                  </w:drawing>
                </mc:Choice>
                <mc:Fallback>
                  <w:pict>
                    <v:shape w14:anchorId="22233697" id="Cuadro de texto 53" o:spid="_x0000_s1032" type="#_x0000_t202" style="position:absolute;left:0;text-align:left;margin-left:.2pt;margin-top:17.15pt;width:38.2pt;height:9.75pt;z-index:2516833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mcFBwIAAGkEAAAOAAAAZHJzL2Uyb0RvYy54bWysVNtu2zAMfR+wfxD0vjjJ2iIw4hRbiw4D&#10;inVYtw9QZCkWJouCqMbOvn6UfMnQPbXoiyxRJHV4Duntdd9adlQBDbiKrxZLzpSTUBt3qPivn3cf&#10;NpxhFK4WFpyq+Ekhv969f7ftfKnW0ICtVWCUxGHZ+Yo3MfqyKFA2qhW4AK8cXWoIrYh0DIeiDqKj&#10;7K0t1svlVdFBqH0AqRDJejtc8l3Or7WS8UFrVJHZihO2mNeQ131ai91WlIcgfGPkCEO8AkUrjKNH&#10;51S3Igr2FMx/qVojAyDouJDQFqC1kSrXQNWsls+qeWyEV7kWIgf9TBO+XVr57fjovwcW+8/Qk4C5&#10;CPT3IH8jcVN0HsvRJ3GKJZJ3KrTXoU1fKoFRIHF7mvlUfWSSjBeby9UF3Ui6Wq0/btaXie/iHOwD&#10;xi8KWpY2FQ8kVwYgjvcYB9fJJb3l4M5YO8EakGRM8WRVcrDuh9LM1BlQMqAMh/2NDWyQnHqS4EzC&#10;E5AckBw1JX5h7BiSolXutBfGz0H5fXBxjm+NgzAokeZApQKOgjo49quRQT34jwrhQEDiIvb7nhio&#10;+FXyTJY91CdSmIY0PtCiLXQVl9Z4zhoIf57bOhqGijuaVs7sV0e9RpTFaROmzX7ahGhvYJgu4SRl&#10;JJhjF316iqRYFvIMZIRM/ZxbYZy9NDD/nrPX+Q+x+wsAAP//AwBQSwMEFAAGAAgAAAAhAARqXKLZ&#10;AAAABQEAAA8AAABkcnMvZG93bnJldi54bWxMj8FOwzAQRO9I/IO1SNyoAyltFLKpUCUu3CgIiZsb&#10;b+MIex3Zbpr8PeYEx9GMZt40u9lZMVGIg2eE+1UBgrjzeuAe4eP95a4CEZNiraxnQlgowq69vmpU&#10;rf2F32g6pF7kEo61QjApjbWUsTPkVFz5kTh7Jx+cSlmGXuqgLrncWflQFBvp1MB5waiR9oa678PZ&#10;IWznT09jpD19naYumGGp7OuCeHszPz+BSDSnvzD84md0aDPT0Z9ZR2ER1jmHUK5LENndbvKPI8Jj&#10;WYFsG/mfvv0BAAD//wMAUEsBAi0AFAAGAAgAAAAhALaDOJL+AAAA4QEAABMAAAAAAAAAAAAAAAAA&#10;AAAAAFtDb250ZW50X1R5cGVzXS54bWxQSwECLQAUAAYACAAAACEAOP0h/9YAAACUAQAACwAAAAAA&#10;AAAAAAAAAAAvAQAAX3JlbHMvLnJlbHNQSwECLQAUAAYACAAAACEAHe5nBQcCAABpBAAADgAAAAAA&#10;AAAAAAAAAAAuAgAAZHJzL2Uyb0RvYy54bWxQSwECLQAUAAYACAAAACEABGpcotkAAAAFAQAADwAA&#10;AAAAAAAAAAAAAABhBAAAZHJzL2Rvd25yZXYueG1sUEsFBgAAAAAEAAQA8wAAAGcFAAAAAA==&#10;" filled="f" stroked="f">
                      <v:textbox style="mso-fit-shape-to-text:t" inset="0,0,0,0">
                        <w:txbxContent>
                          <w:p w14:paraId="5389ACC3" w14:textId="6860148B" w:rsidR="0085563A" w:rsidRPr="0085563A" w:rsidRDefault="0085563A" w:rsidP="0085563A">
                            <w:pPr>
                              <w:rPr>
                                <w:rFonts w:ascii="Cambria Math" w:hAnsi="+mn-cs" w:cstheme="minorBidi"/>
                                <w:i/>
                                <w:iCs/>
                                <w:color w:val="000000" w:themeColor="text1"/>
                                <w:sz w:val="22"/>
                                <w:szCs w:val="22"/>
                              </w:rPr>
                            </w:pPr>
                            <w:r w:rsidRPr="0085563A">
                              <w:rPr>
                                <w:rFonts w:asciiTheme="minorHAnsi" w:hAnsi="Calibri" w:cstheme="minorBidi"/>
                                <w:i/>
                                <w:iCs/>
                                <w:color w:val="000000" w:themeColor="text1"/>
                                <w:sz w:val="16"/>
                                <w:szCs w:val="16"/>
                              </w:rPr>
                              <w:t xml:space="preserve"> (J. Romero</w:t>
                            </w:r>
                            <w:r w:rsidRPr="0085563A">
                              <w:rPr>
                                <w:rFonts w:asciiTheme="minorHAnsi" w:hAnsi="Calibri" w:cstheme="minorBidi"/>
                                <w:i/>
                                <w:iCs/>
                                <w:color w:val="000000" w:themeColor="text1"/>
                                <w:sz w:val="14"/>
                                <w:szCs w:val="14"/>
                              </w:rPr>
                              <w:t>)</w:t>
                            </w:r>
                          </w:p>
                        </w:txbxContent>
                      </v:textbox>
                    </v:shape>
                  </w:pict>
                </mc:Fallback>
              </mc:AlternateContent>
            </w:r>
            <m:oMath>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h</m:t>
                  </m:r>
                </m:e>
                <m:sub>
                  <m:r>
                    <w:rPr>
                      <w:rFonts w:ascii="Cambria Math" w:hAnsi="Cambria Math" w:cstheme="minorBidi"/>
                      <w:color w:val="000000" w:themeColor="text1"/>
                      <w:sz w:val="22"/>
                      <w:szCs w:val="22"/>
                    </w:rPr>
                    <m:t>1</m:t>
                  </m:r>
                </m:sub>
              </m:sSub>
              <m:r>
                <w:rPr>
                  <w:rFonts w:ascii="Cambria Math" w:hAnsi="Cambria Math" w:cstheme="minorBidi"/>
                  <w:color w:val="000000" w:themeColor="text1"/>
                  <w:sz w:val="22"/>
                  <w:szCs w:val="22"/>
                </w:rPr>
                <m:t>=</m:t>
              </m:r>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h</m:t>
                  </m:r>
                </m:e>
                <m:sub>
                  <m:r>
                    <w:rPr>
                      <w:rFonts w:ascii="Cambria Math" w:hAnsi="Cambria Math" w:cstheme="minorBidi"/>
                      <w:color w:val="000000" w:themeColor="text1"/>
                      <w:sz w:val="22"/>
                      <w:szCs w:val="22"/>
                    </w:rPr>
                    <m:t>c</m:t>
                  </m:r>
                </m:sub>
              </m:sSub>
              <m:f>
                <m:fPr>
                  <m:ctrlPr>
                    <w:rPr>
                      <w:rFonts w:ascii="Cambria Math" w:eastAsiaTheme="minorEastAsia" w:hAnsi="Cambria Math" w:cstheme="minorBidi"/>
                      <w:i/>
                      <w:iCs/>
                      <w:color w:val="000000" w:themeColor="text1"/>
                      <w:sz w:val="22"/>
                      <w:szCs w:val="22"/>
                    </w:rPr>
                  </m:ctrlPr>
                </m:fPr>
                <m:num>
                  <m:rad>
                    <m:radPr>
                      <m:degHide m:val="1"/>
                      <m:ctrlPr>
                        <w:rPr>
                          <w:rFonts w:ascii="Cambria Math" w:eastAsiaTheme="minorEastAsia" w:hAnsi="Cambria Math" w:cstheme="minorBidi"/>
                          <w:i/>
                          <w:iCs/>
                          <w:color w:val="000000" w:themeColor="text1"/>
                          <w:sz w:val="22"/>
                          <w:szCs w:val="22"/>
                        </w:rPr>
                      </m:ctrlPr>
                    </m:radPr>
                    <m:deg/>
                    <m:e>
                      <m:r>
                        <w:rPr>
                          <w:rFonts w:ascii="Cambria Math" w:hAnsi="Cambria Math" w:cstheme="minorBidi"/>
                          <w:color w:val="000000" w:themeColor="text1"/>
                          <w:sz w:val="22"/>
                          <w:szCs w:val="22"/>
                        </w:rPr>
                        <m:t>2</m:t>
                      </m:r>
                    </m:e>
                  </m:rad>
                </m:num>
                <m:den>
                  <m:r>
                    <w:rPr>
                      <w:rFonts w:ascii="Cambria Math" w:hAnsi="Cambria Math" w:cstheme="minorBidi"/>
                      <w:color w:val="000000" w:themeColor="text1"/>
                      <w:sz w:val="22"/>
                      <w:szCs w:val="22"/>
                    </w:rPr>
                    <m:t>1.06+</m:t>
                  </m:r>
                  <m:rad>
                    <m:radPr>
                      <m:degHide m:val="1"/>
                      <m:ctrlPr>
                        <w:rPr>
                          <w:rFonts w:ascii="Cambria Math" w:eastAsiaTheme="minorEastAsia" w:hAnsi="Cambria Math" w:cstheme="minorBidi"/>
                          <w:i/>
                          <w:iCs/>
                          <w:color w:val="000000" w:themeColor="text1"/>
                          <w:sz w:val="22"/>
                          <w:szCs w:val="22"/>
                        </w:rPr>
                      </m:ctrlPr>
                    </m:radPr>
                    <m:deg/>
                    <m:e>
                      <m:r>
                        <w:rPr>
                          <w:rFonts w:ascii="Cambria Math" w:hAnsi="Cambria Math" w:cstheme="minorBidi"/>
                          <w:color w:val="000000" w:themeColor="text1"/>
                          <w:sz w:val="22"/>
                          <w:szCs w:val="22"/>
                        </w:rPr>
                        <m:t>(</m:t>
                      </m:r>
                      <m:f>
                        <m:fPr>
                          <m:type m:val="lin"/>
                          <m:ctrlPr>
                            <w:rPr>
                              <w:rFonts w:ascii="Cambria Math" w:eastAsiaTheme="minorEastAsia" w:hAnsi="Cambria Math" w:cstheme="minorBidi"/>
                              <w:i/>
                              <w:iCs/>
                              <w:color w:val="000000" w:themeColor="text1"/>
                              <w:sz w:val="22"/>
                              <w:szCs w:val="22"/>
                            </w:rPr>
                          </m:ctrlPr>
                        </m:fPr>
                        <m:num>
                          <m:r>
                            <w:rPr>
                              <w:rFonts w:ascii="Cambria Math" w:hAnsi="Cambria Math" w:cstheme="minorBidi"/>
                              <w:color w:val="000000" w:themeColor="text1"/>
                              <w:sz w:val="22"/>
                              <w:szCs w:val="22"/>
                            </w:rPr>
                            <m:t>P</m:t>
                          </m:r>
                        </m:num>
                        <m:den>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h</m:t>
                              </m:r>
                            </m:e>
                            <m:sub>
                              <m:r>
                                <w:rPr>
                                  <w:rFonts w:ascii="Cambria Math" w:hAnsi="Cambria Math" w:cstheme="minorBidi"/>
                                  <w:color w:val="000000" w:themeColor="text1"/>
                                  <w:sz w:val="22"/>
                                  <w:szCs w:val="22"/>
                                </w:rPr>
                                <m:t>c</m:t>
                              </m:r>
                            </m:sub>
                          </m:sSub>
                          <m:r>
                            <w:rPr>
                              <w:rFonts w:ascii="Cambria Math" w:hAnsi="Cambria Math" w:cstheme="minorBidi"/>
                              <w:color w:val="000000" w:themeColor="text1"/>
                              <w:sz w:val="22"/>
                              <w:szCs w:val="22"/>
                            </w:rPr>
                            <m:t>)</m:t>
                          </m:r>
                        </m:den>
                      </m:f>
                      <m:r>
                        <w:rPr>
                          <w:rFonts w:ascii="Cambria Math" w:hAnsi="Cambria Math" w:cstheme="minorBidi"/>
                          <w:color w:val="000000" w:themeColor="text1"/>
                          <w:sz w:val="22"/>
                          <w:szCs w:val="22"/>
                        </w:rPr>
                        <m:t>+1.5</m:t>
                      </m:r>
                    </m:e>
                  </m:rad>
                </m:den>
              </m:f>
            </m:oMath>
          </w:p>
        </w:tc>
        <w:tc>
          <w:tcPr>
            <w:tcW w:w="1559" w:type="dxa"/>
            <w:tcBorders>
              <w:top w:val="nil"/>
              <w:left w:val="nil"/>
              <w:bottom w:val="single" w:sz="4" w:space="0" w:color="auto"/>
              <w:right w:val="single" w:sz="4" w:space="0" w:color="auto"/>
            </w:tcBorders>
            <w:shd w:val="clear" w:color="auto" w:fill="auto"/>
            <w:noWrap/>
            <w:vAlign w:val="bottom"/>
            <w:hideMark/>
          </w:tcPr>
          <w:p w14:paraId="3A0EB67C" w14:textId="77777777" w:rsidR="00FB04CA" w:rsidRDefault="00FB04CA">
            <w:pPr>
              <w:jc w:val="right"/>
              <w:rPr>
                <w:rFonts w:ascii="Calibri" w:hAnsi="Calibri" w:cs="Calibri"/>
              </w:rPr>
            </w:pPr>
            <w:r>
              <w:rPr>
                <w:rFonts w:ascii="Calibri" w:hAnsi="Calibri" w:cs="Calibri"/>
                <w:sz w:val="22"/>
                <w:szCs w:val="22"/>
              </w:rPr>
              <w:t>0.02  m</w:t>
            </w:r>
          </w:p>
        </w:tc>
      </w:tr>
      <w:tr w:rsidR="00FB04CA" w14:paraId="547D306C" w14:textId="77777777" w:rsidTr="00FB04CA">
        <w:trPr>
          <w:trHeight w:val="3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5D6B2008" w14:textId="77777777" w:rsidR="00FB04CA" w:rsidRDefault="00FB04CA">
            <w:pPr>
              <w:jc w:val="center"/>
              <w:rPr>
                <w:rFonts w:ascii="Calibri" w:hAnsi="Calibri" w:cs="Calibri"/>
                <w:b/>
                <w:bCs/>
                <w:color w:val="000000"/>
              </w:rPr>
            </w:pPr>
            <w:r>
              <w:rPr>
                <w:rFonts w:ascii="Calibri" w:hAnsi="Calibri" w:cs="Calibri"/>
                <w:b/>
                <w:bCs/>
                <w:color w:val="000000"/>
                <w:sz w:val="22"/>
                <w:szCs w:val="22"/>
              </w:rPr>
              <w:t>VELOCIDAD ANTES DEL RESALTO [V1]</w:t>
            </w:r>
          </w:p>
        </w:tc>
        <w:tc>
          <w:tcPr>
            <w:tcW w:w="5386" w:type="dxa"/>
            <w:gridSpan w:val="2"/>
            <w:tcBorders>
              <w:top w:val="single" w:sz="4" w:space="0" w:color="auto"/>
              <w:left w:val="nil"/>
              <w:bottom w:val="single" w:sz="4" w:space="0" w:color="auto"/>
              <w:right w:val="single" w:sz="4" w:space="0" w:color="auto"/>
            </w:tcBorders>
            <w:shd w:val="clear" w:color="auto" w:fill="auto"/>
            <w:noWrap/>
            <w:vAlign w:val="bottom"/>
            <w:hideMark/>
          </w:tcPr>
          <w:p w14:paraId="71B8AACB" w14:textId="0D2B4E4A" w:rsidR="00FB04CA" w:rsidRDefault="003A37C0">
            <w:pPr>
              <w:jc w:val="center"/>
              <w:rPr>
                <w:rFonts w:ascii="Calibri" w:hAnsi="Calibri" w:cs="Calibri"/>
              </w:rPr>
            </w:pPr>
            <w:r>
              <w:rPr>
                <w:rFonts w:ascii="Calibri" w:hAnsi="Calibri" w:cs="Calibri"/>
                <w:sz w:val="22"/>
                <w:szCs w:val="22"/>
              </w:rPr>
              <w:t>2.05</w:t>
            </w:r>
            <w:r w:rsidR="00FB04CA">
              <w:rPr>
                <w:rFonts w:ascii="Calibri" w:hAnsi="Calibri" w:cs="Calibri"/>
                <w:sz w:val="22"/>
                <w:szCs w:val="22"/>
              </w:rPr>
              <w:t xml:space="preserve"> m/</w:t>
            </w:r>
            <w:proofErr w:type="spellStart"/>
            <w:r w:rsidR="00FB04CA">
              <w:rPr>
                <w:rFonts w:ascii="Calibri" w:hAnsi="Calibri" w:cs="Calibri"/>
                <w:sz w:val="22"/>
                <w:szCs w:val="22"/>
              </w:rPr>
              <w:t>seg</w:t>
            </w:r>
            <w:proofErr w:type="spellEnd"/>
          </w:p>
        </w:tc>
      </w:tr>
      <w:tr w:rsidR="00FB04CA" w14:paraId="529F5A43" w14:textId="77777777" w:rsidTr="00FB04CA">
        <w:trPr>
          <w:trHeight w:val="6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61B770AE" w14:textId="77777777" w:rsidR="00FB04CA" w:rsidRDefault="00FB04CA">
            <w:pPr>
              <w:jc w:val="center"/>
              <w:rPr>
                <w:rFonts w:ascii="Calibri" w:hAnsi="Calibri" w:cs="Calibri"/>
                <w:b/>
                <w:bCs/>
                <w:color w:val="000000"/>
              </w:rPr>
            </w:pPr>
            <w:r>
              <w:rPr>
                <w:rFonts w:ascii="Calibri" w:hAnsi="Calibri" w:cs="Calibri"/>
                <w:b/>
                <w:bCs/>
                <w:color w:val="000000"/>
                <w:sz w:val="22"/>
                <w:szCs w:val="22"/>
              </w:rPr>
              <w:t>FROUDE [F]</w:t>
            </w:r>
          </w:p>
        </w:tc>
        <w:tc>
          <w:tcPr>
            <w:tcW w:w="3827" w:type="dxa"/>
            <w:tcBorders>
              <w:top w:val="single" w:sz="4" w:space="0" w:color="auto"/>
              <w:left w:val="nil"/>
              <w:bottom w:val="single" w:sz="4" w:space="0" w:color="auto"/>
              <w:right w:val="single" w:sz="4" w:space="0" w:color="000000"/>
            </w:tcBorders>
            <w:shd w:val="clear" w:color="auto" w:fill="auto"/>
            <w:vAlign w:val="center"/>
            <w:hideMark/>
          </w:tcPr>
          <w:p w14:paraId="556AAE0F" w14:textId="77777777" w:rsidR="00FB04CA" w:rsidRDefault="00FB04CA">
            <w:pPr>
              <w:jc w:val="center"/>
              <w:rPr>
                <w:rFonts w:ascii="Calibri" w:hAnsi="Calibri" w:cs="Calibri"/>
                <w:color w:val="000000"/>
              </w:rPr>
            </w:pPr>
            <w:r>
              <w:rPr>
                <w:rFonts w:ascii="Calibri" w:hAnsi="Calibri" w:cs="Calibri"/>
                <w:color w:val="000000"/>
                <w:sz w:val="22"/>
                <w:szCs w:val="22"/>
              </w:rPr>
              <w:t>(Potabilización del agua J. Romero)</w:t>
            </w:r>
            <w:r>
              <w:rPr>
                <w:rFonts w:ascii="Calibri" w:hAnsi="Calibri" w:cs="Calibri"/>
                <w:color w:val="000000"/>
                <w:sz w:val="22"/>
                <w:szCs w:val="22"/>
              </w:rPr>
              <w:br/>
              <w:t>F</w:t>
            </w:r>
            <w:r>
              <w:rPr>
                <w:rFonts w:ascii="Cambria" w:hAnsi="Cambria" w:cs="Calibri"/>
                <w:i/>
                <w:iCs/>
                <w:color w:val="000000"/>
                <w:sz w:val="22"/>
                <w:szCs w:val="22"/>
              </w:rPr>
              <w:t>=V</w:t>
            </w:r>
            <w:r>
              <w:rPr>
                <w:rFonts w:ascii="Cambria" w:hAnsi="Cambria" w:cs="Calibri"/>
                <w:i/>
                <w:iCs/>
                <w:color w:val="000000"/>
                <w:sz w:val="16"/>
                <w:szCs w:val="16"/>
              </w:rPr>
              <w:t>1</w:t>
            </w:r>
            <w:r>
              <w:rPr>
                <w:rFonts w:ascii="Cambria" w:hAnsi="Cambria" w:cs="Calibri"/>
                <w:i/>
                <w:iCs/>
                <w:color w:val="000000"/>
                <w:sz w:val="22"/>
                <w:szCs w:val="22"/>
              </w:rPr>
              <w:t>/√(g h</w:t>
            </w:r>
            <w:r>
              <w:rPr>
                <w:rFonts w:ascii="Cambria" w:hAnsi="Cambria" w:cs="Calibri"/>
                <w:i/>
                <w:iCs/>
                <w:color w:val="000000"/>
                <w:sz w:val="16"/>
                <w:szCs w:val="16"/>
              </w:rPr>
              <w:t>1</w:t>
            </w:r>
            <w:r>
              <w:rPr>
                <w:rFonts w:ascii="Cambria" w:hAnsi="Cambria" w:cs="Calibri"/>
                <w:i/>
                <w:iCs/>
                <w:color w:val="000000"/>
                <w:sz w:val="22"/>
                <w:szCs w:val="22"/>
              </w:rPr>
              <w:t>)</w:t>
            </w:r>
          </w:p>
        </w:tc>
        <w:tc>
          <w:tcPr>
            <w:tcW w:w="1559"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78A45009" w14:textId="19B102EC" w:rsidR="00FB04CA" w:rsidRDefault="003A37C0">
            <w:pPr>
              <w:jc w:val="right"/>
              <w:rPr>
                <w:rFonts w:ascii="Calibri" w:hAnsi="Calibri" w:cs="Calibri"/>
                <w:color w:val="006100"/>
              </w:rPr>
            </w:pPr>
            <w:r>
              <w:rPr>
                <w:rFonts w:ascii="Calibri" w:hAnsi="Calibri" w:cs="Calibri"/>
                <w:color w:val="006100"/>
                <w:sz w:val="22"/>
                <w:szCs w:val="22"/>
              </w:rPr>
              <w:t>5.0076</w:t>
            </w:r>
          </w:p>
        </w:tc>
      </w:tr>
      <w:tr w:rsidR="00FB04CA" w14:paraId="39FE5194" w14:textId="77777777" w:rsidTr="00FB04CA">
        <w:trPr>
          <w:trHeight w:val="6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465692E2" w14:textId="77777777" w:rsidR="00FB04CA" w:rsidRDefault="00FB04CA">
            <w:pPr>
              <w:jc w:val="center"/>
              <w:rPr>
                <w:rFonts w:ascii="Calibri" w:hAnsi="Calibri" w:cs="Calibri"/>
                <w:b/>
                <w:bCs/>
                <w:color w:val="000000"/>
              </w:rPr>
            </w:pPr>
            <w:r>
              <w:rPr>
                <w:rFonts w:ascii="Calibri" w:hAnsi="Calibri" w:cs="Calibri"/>
                <w:b/>
                <w:bCs/>
                <w:color w:val="000000"/>
                <w:sz w:val="22"/>
                <w:szCs w:val="22"/>
              </w:rPr>
              <w:t>ALTURA DESPUÉS DEL RESALTO [h2]</w:t>
            </w:r>
          </w:p>
        </w:tc>
        <w:tc>
          <w:tcPr>
            <w:tcW w:w="3827" w:type="dxa"/>
            <w:tcBorders>
              <w:top w:val="single" w:sz="4" w:space="0" w:color="auto"/>
              <w:left w:val="nil"/>
              <w:bottom w:val="single" w:sz="4" w:space="0" w:color="auto"/>
              <w:right w:val="single" w:sz="4" w:space="0" w:color="000000"/>
            </w:tcBorders>
            <w:shd w:val="clear" w:color="auto" w:fill="auto"/>
            <w:noWrap/>
            <w:vAlign w:val="bottom"/>
            <w:hideMark/>
          </w:tcPr>
          <w:p w14:paraId="024DBA14" w14:textId="4F3047D9" w:rsidR="00FB04CA" w:rsidRDefault="00DD7EDB">
            <w:pPr>
              <w:jc w:val="center"/>
              <w:rPr>
                <w:rFonts w:ascii="Calibri" w:hAnsi="Calibri" w:cs="Calibri"/>
              </w:rPr>
            </w:pPr>
            <w:r>
              <w:rPr>
                <w:noProof/>
              </w:rPr>
              <mc:AlternateContent>
                <mc:Choice Requires="wps">
                  <w:drawing>
                    <wp:anchor distT="0" distB="0" distL="114300" distR="114300" simplePos="0" relativeHeight="251682304" behindDoc="0" locked="0" layoutInCell="1" allowOverlap="1" wp14:anchorId="57A8F8B6" wp14:editId="270D9595">
                      <wp:simplePos x="0" y="0"/>
                      <wp:positionH relativeFrom="column">
                        <wp:posOffset>302895</wp:posOffset>
                      </wp:positionH>
                      <wp:positionV relativeFrom="paragraph">
                        <wp:posOffset>-168275</wp:posOffset>
                      </wp:positionV>
                      <wp:extent cx="1569085" cy="274320"/>
                      <wp:effectExtent l="0" t="0" r="0" b="0"/>
                      <wp:wrapNone/>
                      <wp:docPr id="52" name="Cuadro de texto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69085" cy="274320"/>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67C6DFEE" w14:textId="77777777" w:rsidR="0085563A" w:rsidRPr="0085563A" w:rsidRDefault="00000000" w:rsidP="0085563A">
                                  <w:pPr>
                                    <w:rPr>
                                      <w:rFonts w:ascii="Cambria Math" w:hAnsi="+mn-cs" w:cstheme="minorBidi"/>
                                      <w:i/>
                                      <w:iCs/>
                                      <w:color w:val="000000" w:themeColor="text1"/>
                                      <w:sz w:val="22"/>
                                      <w:szCs w:val="22"/>
                                    </w:rPr>
                                  </w:pPr>
                                  <m:oMath>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h</m:t>
                                        </m:r>
                                      </m:e>
                                      <m:sub>
                                        <m:r>
                                          <w:rPr>
                                            <w:rFonts w:ascii="Cambria Math" w:hAnsi="Cambria Math" w:cstheme="minorBidi"/>
                                            <w:color w:val="000000" w:themeColor="text1"/>
                                            <w:sz w:val="22"/>
                                            <w:szCs w:val="22"/>
                                          </w:rPr>
                                          <m:t>2</m:t>
                                        </m:r>
                                      </m:sub>
                                    </m:sSub>
                                    <m:r>
                                      <w:rPr>
                                        <w:rFonts w:ascii="Cambria Math" w:hAnsi="Cambria Math" w:cstheme="minorBidi"/>
                                        <w:color w:val="000000" w:themeColor="text1"/>
                                        <w:sz w:val="22"/>
                                        <w:szCs w:val="22"/>
                                      </w:rPr>
                                      <m:t>=</m:t>
                                    </m:r>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h</m:t>
                                        </m:r>
                                      </m:e>
                                      <m:sub>
                                        <m:r>
                                          <w:rPr>
                                            <w:rFonts w:ascii="Cambria Math" w:hAnsi="Cambria Math" w:cstheme="minorBidi"/>
                                            <w:color w:val="000000" w:themeColor="text1"/>
                                            <w:sz w:val="22"/>
                                            <w:szCs w:val="22"/>
                                          </w:rPr>
                                          <m:t>1</m:t>
                                        </m:r>
                                      </m:sub>
                                    </m:sSub>
                                    <m:f>
                                      <m:fPr>
                                        <m:ctrlPr>
                                          <w:rPr>
                                            <w:rFonts w:ascii="Cambria Math" w:eastAsiaTheme="minorEastAsia" w:hAnsi="Cambria Math" w:cstheme="minorBidi"/>
                                            <w:i/>
                                            <w:iCs/>
                                            <w:color w:val="000000" w:themeColor="text1"/>
                                            <w:sz w:val="22"/>
                                            <w:szCs w:val="22"/>
                                          </w:rPr>
                                        </m:ctrlPr>
                                      </m:fPr>
                                      <m:num>
                                        <m:rad>
                                          <m:radPr>
                                            <m:degHide m:val="1"/>
                                            <m:ctrlPr>
                                              <w:rPr>
                                                <w:rFonts w:ascii="Cambria Math" w:eastAsiaTheme="minorEastAsia" w:hAnsi="Cambria Math" w:cstheme="minorBidi"/>
                                                <w:i/>
                                                <w:iCs/>
                                                <w:color w:val="000000" w:themeColor="text1"/>
                                                <w:sz w:val="22"/>
                                                <w:szCs w:val="22"/>
                                              </w:rPr>
                                            </m:ctrlPr>
                                          </m:radPr>
                                          <m:deg/>
                                          <m:e>
                                            <m:r>
                                              <w:rPr>
                                                <w:rFonts w:ascii="Cambria Math" w:hAnsi="Cambria Math" w:cstheme="minorBidi"/>
                                                <w:color w:val="000000" w:themeColor="text1"/>
                                                <w:sz w:val="22"/>
                                                <w:szCs w:val="22"/>
                                              </w:rPr>
                                              <m:t>1+8</m:t>
                                            </m:r>
                                            <m:sSup>
                                              <m:sSupPr>
                                                <m:ctrlPr>
                                                  <w:rPr>
                                                    <w:rFonts w:ascii="Cambria Math" w:eastAsiaTheme="minorEastAsia" w:hAnsi="Cambria Math" w:cstheme="minorBidi"/>
                                                    <w:i/>
                                                    <w:iCs/>
                                                    <w:color w:val="000000" w:themeColor="text1"/>
                                                    <w:sz w:val="22"/>
                                                    <w:szCs w:val="22"/>
                                                  </w:rPr>
                                                </m:ctrlPr>
                                              </m:sSupPr>
                                              <m:e>
                                                <m:r>
                                                  <w:rPr>
                                                    <w:rFonts w:ascii="Cambria Math" w:hAnsi="Cambria Math" w:cstheme="minorBidi"/>
                                                    <w:color w:val="000000" w:themeColor="text1"/>
                                                    <w:sz w:val="22"/>
                                                    <w:szCs w:val="22"/>
                                                  </w:rPr>
                                                  <m:t>Fr</m:t>
                                                </m:r>
                                              </m:e>
                                              <m:sup>
                                                <m:r>
                                                  <w:rPr>
                                                    <w:rFonts w:ascii="Cambria Math" w:hAnsi="Cambria Math" w:cstheme="minorBidi"/>
                                                    <w:color w:val="000000" w:themeColor="text1"/>
                                                    <w:sz w:val="22"/>
                                                    <w:szCs w:val="22"/>
                                                  </w:rPr>
                                                  <m:t>2</m:t>
                                                </m:r>
                                              </m:sup>
                                            </m:sSup>
                                          </m:e>
                                        </m:rad>
                                        <m:r>
                                          <w:rPr>
                                            <w:rFonts w:ascii="Cambria Math" w:hAnsi="Cambria Math" w:cstheme="minorBidi"/>
                                            <w:color w:val="000000" w:themeColor="text1"/>
                                            <w:sz w:val="22"/>
                                            <w:szCs w:val="22"/>
                                          </w:rPr>
                                          <m:t>-1</m:t>
                                        </m:r>
                                      </m:num>
                                      <m:den>
                                        <m:r>
                                          <w:rPr>
                                            <w:rFonts w:ascii="Cambria Math" w:hAnsi="Cambria Math" w:cstheme="minorBidi"/>
                                            <w:color w:val="000000" w:themeColor="text1"/>
                                            <w:sz w:val="22"/>
                                            <w:szCs w:val="22"/>
                                          </w:rPr>
                                          <m:t>2</m:t>
                                        </m:r>
                                      </m:den>
                                    </m:f>
                                    <m:r>
                                      <w:rPr>
                                        <w:rFonts w:ascii="Cambria Math" w:hAnsi="Cambria Math" w:cstheme="minorBidi"/>
                                        <w:color w:val="000000" w:themeColor="text1"/>
                                        <w:sz w:val="22"/>
                                        <w:szCs w:val="22"/>
                                      </w:rPr>
                                      <m:t> </m:t>
                                    </m:r>
                                  </m:oMath>
                                  <w:r w:rsidR="0085563A" w:rsidRPr="0085563A">
                                    <w:rPr>
                                      <w:rFonts w:asciiTheme="minorHAnsi" w:hAnsi="Calibri" w:cstheme="minorBidi"/>
                                      <w:i/>
                                      <w:iCs/>
                                      <w:color w:val="000000" w:themeColor="text1"/>
                                      <w:sz w:val="16"/>
                                      <w:szCs w:val="16"/>
                                    </w:rPr>
                                    <w:t>(J. Romero</w:t>
                                  </w:r>
                                  <w:r w:rsidR="0085563A" w:rsidRPr="0085563A">
                                    <w:rPr>
                                      <w:rFonts w:asciiTheme="minorHAnsi" w:hAnsi="Calibri" w:cstheme="minorBidi"/>
                                      <w:i/>
                                      <w:iCs/>
                                      <w:color w:val="000000" w:themeColor="text1"/>
                                      <w:sz w:val="14"/>
                                      <w:szCs w:val="14"/>
                                    </w:rPr>
                                    <w:t>)</w:t>
                                  </w:r>
                                </w:p>
                              </w:txbxContent>
                            </wps:txbx>
                            <wps:bodyPr vertOverflow="clip" horzOverflow="clip" wrap="none" lIns="0" tIns="0" rIns="0" bIns="0" rtlCol="0" anchor="t">
                              <a:spAutoFit/>
                            </wps:bodyPr>
                          </wps:wsp>
                        </a:graphicData>
                      </a:graphic>
                      <wp14:sizeRelH relativeFrom="page">
                        <wp14:pctWidth>0</wp14:pctWidth>
                      </wp14:sizeRelH>
                      <wp14:sizeRelV relativeFrom="page">
                        <wp14:pctHeight>0</wp14:pctHeight>
                      </wp14:sizeRelV>
                    </wp:anchor>
                  </w:drawing>
                </mc:Choice>
                <mc:Fallback>
                  <w:pict>
                    <v:shape w14:anchorId="57A8F8B6" id="Cuadro de texto 52" o:spid="_x0000_s1033" type="#_x0000_t202" style="position:absolute;left:0;text-align:left;margin-left:23.85pt;margin-top:-13.25pt;width:123.55pt;height:21.6pt;z-index:2516823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WEICgIAAGoEAAAOAAAAZHJzL2Uyb0RvYy54bWysVNtuEzEQfUfiHyy/k00CvbDKpoJWRUgV&#10;RbR8gOO1sxZej+Vxsxu+nrH3ElSeWvHieO2Z4zPnzGRz1beWHVRAA67iq8WSM+Uk1MbtK/7z8fbd&#10;JWcYhauFBacqflTIr7Zv32w6X6o1NGBrFRiBOCw7X/EmRl8WBcpGtQIX4JWjSw2hFZE+w76og+gI&#10;vbXFerk8LzoItQ8gFSKd3gyXfJvxtVYy3muNKjJbceIW8xryuktrsd2Ich+Eb4wcaYhXsGiFcfTo&#10;DHUjomBPwfwD1RoZAEHHhYS2AK2NVLkGqma1fFbNQyO8yrWQOOhnmfD/wcpvhwf/PbDYf4aeDMxF&#10;oL8D+QtJm6LzWI4xSVMskaJTob0ObfqlEhglkrbHWU/VRyYT2tn5x+XlGWeS7tYXH96vs+DFKdsH&#10;jF8UtCxtKh7Ir8xAHO4wpvdFOYWkxxzcGmsnXgOVTCoerUoB1v1Qmpk6M0oHKMN+d20DGzynpiSm&#10;k/OEnhNSoCbgF+aOKSlb5VZ7Yf6clN8HF+f81jgIgxVpEFQq4CCohWO/Si1LxPUQP1qEgwBJi9jv&#10;elKg4hcpMp3soD6SxTSl8Z4WbaGruLTGc9ZA+P38rKNpqLijceXMfnXUbGlwpk2YNrtpE6K9hmG8&#10;hJOESDTHNvr0FMmxbOSJyEiZGjoXMg5fmpi/v3PU6S9i+wcAAP//AwBQSwMEFAAGAAgAAAAhALH5&#10;5R7cAAAACQEAAA8AAABkcnMvZG93bnJldi54bWxMj8FOwzAQRO9I/IO1SNxah6gkJcSpUCUu3CgV&#10;Ejc33sYR8Tqy3TT5e5YTHFf7NPOm3s1uEBOG2HtS8LDOQCC13vTUKTh+vK62IGLSZPTgCRUsGGHX&#10;3N7UujL+Su84HVInOIRipRXYlMZKythadDqu/YjEv7MPTic+QydN0FcOd4PMs6yQTvfEDVaPuLfY&#10;fh8uTkE5f3ocI+7x6zy1wfbLdnhblLq/m1+eQSSc0x8Mv/qsDg07nfyFTBSDgk1ZMqlglRePIBjI&#10;nza85cRkUYJsavl/QfMDAAD//wMAUEsBAi0AFAAGAAgAAAAhALaDOJL+AAAA4QEAABMAAAAAAAAA&#10;AAAAAAAAAAAAAFtDb250ZW50X1R5cGVzXS54bWxQSwECLQAUAAYACAAAACEAOP0h/9YAAACUAQAA&#10;CwAAAAAAAAAAAAAAAAAvAQAAX3JlbHMvLnJlbHNQSwECLQAUAAYACAAAACEAkc1hCAoCAABqBAAA&#10;DgAAAAAAAAAAAAAAAAAuAgAAZHJzL2Uyb0RvYy54bWxQSwECLQAUAAYACAAAACEAsfnlHtwAAAAJ&#10;AQAADwAAAAAAAAAAAAAAAABkBAAAZHJzL2Rvd25yZXYueG1sUEsFBgAAAAAEAAQA8wAAAG0FAAAA&#10;AA==&#10;" filled="f" stroked="f">
                      <v:textbox style="mso-fit-shape-to-text:t" inset="0,0,0,0">
                        <w:txbxContent>
                          <w:p w14:paraId="67C6DFEE" w14:textId="77777777" w:rsidR="0085563A" w:rsidRPr="0085563A" w:rsidRDefault="00000000" w:rsidP="0085563A">
                            <w:pPr>
                              <w:rPr>
                                <w:rFonts w:ascii="Cambria Math" w:hAnsi="+mn-cs" w:cstheme="minorBidi"/>
                                <w:i/>
                                <w:iCs/>
                                <w:color w:val="000000" w:themeColor="text1"/>
                                <w:sz w:val="22"/>
                                <w:szCs w:val="22"/>
                              </w:rPr>
                            </w:pPr>
                            <m:oMath>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h</m:t>
                                  </m:r>
                                </m:e>
                                <m:sub>
                                  <m:r>
                                    <w:rPr>
                                      <w:rFonts w:ascii="Cambria Math" w:hAnsi="Cambria Math" w:cstheme="minorBidi"/>
                                      <w:color w:val="000000" w:themeColor="text1"/>
                                      <w:sz w:val="22"/>
                                      <w:szCs w:val="22"/>
                                    </w:rPr>
                                    <m:t>2</m:t>
                                  </m:r>
                                </m:sub>
                              </m:sSub>
                              <m:r>
                                <w:rPr>
                                  <w:rFonts w:ascii="Cambria Math" w:hAnsi="Cambria Math" w:cstheme="minorBidi"/>
                                  <w:color w:val="000000" w:themeColor="text1"/>
                                  <w:sz w:val="22"/>
                                  <w:szCs w:val="22"/>
                                </w:rPr>
                                <m:t>=</m:t>
                              </m:r>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h</m:t>
                                  </m:r>
                                </m:e>
                                <m:sub>
                                  <m:r>
                                    <w:rPr>
                                      <w:rFonts w:ascii="Cambria Math" w:hAnsi="Cambria Math" w:cstheme="minorBidi"/>
                                      <w:color w:val="000000" w:themeColor="text1"/>
                                      <w:sz w:val="22"/>
                                      <w:szCs w:val="22"/>
                                    </w:rPr>
                                    <m:t>1</m:t>
                                  </m:r>
                                </m:sub>
                              </m:sSub>
                              <m:f>
                                <m:fPr>
                                  <m:ctrlPr>
                                    <w:rPr>
                                      <w:rFonts w:ascii="Cambria Math" w:eastAsiaTheme="minorEastAsia" w:hAnsi="Cambria Math" w:cstheme="minorBidi"/>
                                      <w:i/>
                                      <w:iCs/>
                                      <w:color w:val="000000" w:themeColor="text1"/>
                                      <w:sz w:val="22"/>
                                      <w:szCs w:val="22"/>
                                    </w:rPr>
                                  </m:ctrlPr>
                                </m:fPr>
                                <m:num>
                                  <m:rad>
                                    <m:radPr>
                                      <m:degHide m:val="1"/>
                                      <m:ctrlPr>
                                        <w:rPr>
                                          <w:rFonts w:ascii="Cambria Math" w:eastAsiaTheme="minorEastAsia" w:hAnsi="Cambria Math" w:cstheme="minorBidi"/>
                                          <w:i/>
                                          <w:iCs/>
                                          <w:color w:val="000000" w:themeColor="text1"/>
                                          <w:sz w:val="22"/>
                                          <w:szCs w:val="22"/>
                                        </w:rPr>
                                      </m:ctrlPr>
                                    </m:radPr>
                                    <m:deg/>
                                    <m:e>
                                      <m:r>
                                        <w:rPr>
                                          <w:rFonts w:ascii="Cambria Math" w:hAnsi="Cambria Math" w:cstheme="minorBidi"/>
                                          <w:color w:val="000000" w:themeColor="text1"/>
                                          <w:sz w:val="22"/>
                                          <w:szCs w:val="22"/>
                                        </w:rPr>
                                        <m:t>1+8</m:t>
                                      </m:r>
                                      <m:sSup>
                                        <m:sSupPr>
                                          <m:ctrlPr>
                                            <w:rPr>
                                              <w:rFonts w:ascii="Cambria Math" w:eastAsiaTheme="minorEastAsia" w:hAnsi="Cambria Math" w:cstheme="minorBidi"/>
                                              <w:i/>
                                              <w:iCs/>
                                              <w:color w:val="000000" w:themeColor="text1"/>
                                              <w:sz w:val="22"/>
                                              <w:szCs w:val="22"/>
                                            </w:rPr>
                                          </m:ctrlPr>
                                        </m:sSupPr>
                                        <m:e>
                                          <m:r>
                                            <w:rPr>
                                              <w:rFonts w:ascii="Cambria Math" w:hAnsi="Cambria Math" w:cstheme="minorBidi"/>
                                              <w:color w:val="000000" w:themeColor="text1"/>
                                              <w:sz w:val="22"/>
                                              <w:szCs w:val="22"/>
                                            </w:rPr>
                                            <m:t>Fr</m:t>
                                          </m:r>
                                        </m:e>
                                        <m:sup>
                                          <m:r>
                                            <w:rPr>
                                              <w:rFonts w:ascii="Cambria Math" w:hAnsi="Cambria Math" w:cstheme="minorBidi"/>
                                              <w:color w:val="000000" w:themeColor="text1"/>
                                              <w:sz w:val="22"/>
                                              <w:szCs w:val="22"/>
                                            </w:rPr>
                                            <m:t>2</m:t>
                                          </m:r>
                                        </m:sup>
                                      </m:sSup>
                                    </m:e>
                                  </m:rad>
                                  <m:r>
                                    <w:rPr>
                                      <w:rFonts w:ascii="Cambria Math" w:hAnsi="Cambria Math" w:cstheme="minorBidi"/>
                                      <w:color w:val="000000" w:themeColor="text1"/>
                                      <w:sz w:val="22"/>
                                      <w:szCs w:val="22"/>
                                    </w:rPr>
                                    <m:t>-1</m:t>
                                  </m:r>
                                </m:num>
                                <m:den>
                                  <m:r>
                                    <w:rPr>
                                      <w:rFonts w:ascii="Cambria Math" w:hAnsi="Cambria Math" w:cstheme="minorBidi"/>
                                      <w:color w:val="000000" w:themeColor="text1"/>
                                      <w:sz w:val="22"/>
                                      <w:szCs w:val="22"/>
                                    </w:rPr>
                                    <m:t>2</m:t>
                                  </m:r>
                                </m:den>
                              </m:f>
                              <m:r>
                                <w:rPr>
                                  <w:rFonts w:ascii="Cambria Math" w:hAnsi="Cambria Math" w:cstheme="minorBidi"/>
                                  <w:color w:val="000000" w:themeColor="text1"/>
                                  <w:sz w:val="22"/>
                                  <w:szCs w:val="22"/>
                                </w:rPr>
                                <m:t> </m:t>
                              </m:r>
                            </m:oMath>
                            <w:r w:rsidR="0085563A" w:rsidRPr="0085563A">
                              <w:rPr>
                                <w:rFonts w:asciiTheme="minorHAnsi" w:hAnsi="Calibri" w:cstheme="minorBidi"/>
                                <w:i/>
                                <w:iCs/>
                                <w:color w:val="000000" w:themeColor="text1"/>
                                <w:sz w:val="16"/>
                                <w:szCs w:val="16"/>
                              </w:rPr>
                              <w:t>(J. Romero</w:t>
                            </w:r>
                            <w:r w:rsidR="0085563A" w:rsidRPr="0085563A">
                              <w:rPr>
                                <w:rFonts w:asciiTheme="minorHAnsi" w:hAnsi="Calibri" w:cstheme="minorBidi"/>
                                <w:i/>
                                <w:iCs/>
                                <w:color w:val="000000" w:themeColor="text1"/>
                                <w:sz w:val="14"/>
                                <w:szCs w:val="14"/>
                              </w:rPr>
                              <w:t>)</w:t>
                            </w:r>
                          </w:p>
                        </w:txbxContent>
                      </v:textbox>
                    </v:shape>
                  </w:pict>
                </mc:Fallback>
              </mc:AlternateContent>
            </w:r>
            <w:r w:rsidR="00FB04CA">
              <w:rPr>
                <w:rFonts w:ascii="Calibri" w:hAnsi="Calibri" w:cs="Calibri"/>
                <w:sz w:val="22"/>
                <w:szCs w:val="22"/>
              </w:rPr>
              <w:t> </w:t>
            </w:r>
          </w:p>
        </w:tc>
        <w:tc>
          <w:tcPr>
            <w:tcW w:w="1559" w:type="dxa"/>
            <w:tcBorders>
              <w:top w:val="nil"/>
              <w:left w:val="nil"/>
              <w:bottom w:val="single" w:sz="4" w:space="0" w:color="auto"/>
              <w:right w:val="single" w:sz="4" w:space="0" w:color="auto"/>
            </w:tcBorders>
            <w:shd w:val="clear" w:color="auto" w:fill="auto"/>
            <w:noWrap/>
            <w:vAlign w:val="bottom"/>
            <w:hideMark/>
          </w:tcPr>
          <w:p w14:paraId="7AE839CC" w14:textId="7B06546D" w:rsidR="00FB04CA" w:rsidRDefault="00FB04CA">
            <w:pPr>
              <w:jc w:val="right"/>
              <w:rPr>
                <w:rFonts w:ascii="Calibri" w:hAnsi="Calibri" w:cs="Calibri"/>
              </w:rPr>
            </w:pPr>
            <w:r>
              <w:rPr>
                <w:rFonts w:ascii="Calibri" w:hAnsi="Calibri" w:cs="Calibri"/>
                <w:sz w:val="22"/>
                <w:szCs w:val="22"/>
              </w:rPr>
              <w:t>0.</w:t>
            </w:r>
            <w:r w:rsidR="00CC471A">
              <w:rPr>
                <w:rFonts w:ascii="Calibri" w:hAnsi="Calibri" w:cs="Calibri"/>
                <w:sz w:val="22"/>
                <w:szCs w:val="22"/>
              </w:rPr>
              <w:t>1</w:t>
            </w:r>
            <w:r w:rsidR="003A37C0">
              <w:rPr>
                <w:rFonts w:ascii="Calibri" w:hAnsi="Calibri" w:cs="Calibri"/>
                <w:sz w:val="22"/>
                <w:szCs w:val="22"/>
              </w:rPr>
              <w:t>1</w:t>
            </w:r>
            <w:r>
              <w:rPr>
                <w:rFonts w:ascii="Calibri" w:hAnsi="Calibri" w:cs="Calibri"/>
                <w:sz w:val="22"/>
                <w:szCs w:val="22"/>
              </w:rPr>
              <w:t xml:space="preserve">  m</w:t>
            </w:r>
          </w:p>
        </w:tc>
      </w:tr>
      <w:tr w:rsidR="00FB04CA" w14:paraId="1759726B" w14:textId="77777777" w:rsidTr="00FB04CA">
        <w:trPr>
          <w:trHeight w:val="3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6C8C7F18" w14:textId="77777777" w:rsidR="00FB04CA" w:rsidRDefault="00FB04CA">
            <w:pPr>
              <w:jc w:val="center"/>
              <w:rPr>
                <w:rFonts w:ascii="Calibri" w:hAnsi="Calibri" w:cs="Calibri"/>
                <w:b/>
                <w:bCs/>
                <w:color w:val="000000"/>
              </w:rPr>
            </w:pPr>
            <w:r>
              <w:rPr>
                <w:rFonts w:ascii="Calibri" w:hAnsi="Calibri" w:cs="Calibri"/>
                <w:b/>
                <w:bCs/>
                <w:color w:val="000000"/>
                <w:sz w:val="22"/>
                <w:szCs w:val="22"/>
              </w:rPr>
              <w:t>VELOCIDAD ANTES DEL RESALTO [V2]</w:t>
            </w:r>
          </w:p>
        </w:tc>
        <w:tc>
          <w:tcPr>
            <w:tcW w:w="5386" w:type="dxa"/>
            <w:gridSpan w:val="2"/>
            <w:tcBorders>
              <w:top w:val="single" w:sz="4" w:space="0" w:color="auto"/>
              <w:left w:val="nil"/>
              <w:bottom w:val="single" w:sz="4" w:space="0" w:color="auto"/>
              <w:right w:val="single" w:sz="4" w:space="0" w:color="auto"/>
            </w:tcBorders>
            <w:shd w:val="clear" w:color="auto" w:fill="auto"/>
            <w:noWrap/>
            <w:vAlign w:val="bottom"/>
            <w:hideMark/>
          </w:tcPr>
          <w:p w14:paraId="64F49DDF" w14:textId="3EEC051D" w:rsidR="00FB04CA" w:rsidRDefault="00FB04CA">
            <w:pPr>
              <w:jc w:val="center"/>
              <w:rPr>
                <w:rFonts w:ascii="Calibri" w:hAnsi="Calibri" w:cs="Calibri"/>
              </w:rPr>
            </w:pPr>
            <w:r>
              <w:rPr>
                <w:rFonts w:ascii="Calibri" w:hAnsi="Calibri" w:cs="Calibri"/>
                <w:sz w:val="22"/>
                <w:szCs w:val="22"/>
              </w:rPr>
              <w:t>.3</w:t>
            </w:r>
            <w:r w:rsidR="003A37C0">
              <w:rPr>
                <w:rFonts w:ascii="Calibri" w:hAnsi="Calibri" w:cs="Calibri"/>
                <w:sz w:val="22"/>
                <w:szCs w:val="22"/>
              </w:rPr>
              <w:t>1</w:t>
            </w:r>
            <w:r>
              <w:rPr>
                <w:rFonts w:ascii="Calibri" w:hAnsi="Calibri" w:cs="Calibri"/>
                <w:sz w:val="22"/>
                <w:szCs w:val="22"/>
              </w:rPr>
              <w:t xml:space="preserve"> m/</w:t>
            </w:r>
            <w:proofErr w:type="spellStart"/>
            <w:r>
              <w:rPr>
                <w:rFonts w:ascii="Calibri" w:hAnsi="Calibri" w:cs="Calibri"/>
                <w:sz w:val="22"/>
                <w:szCs w:val="22"/>
              </w:rPr>
              <w:t>seg</w:t>
            </w:r>
            <w:proofErr w:type="spellEnd"/>
          </w:p>
        </w:tc>
      </w:tr>
      <w:tr w:rsidR="00FB04CA" w14:paraId="596A1FBE" w14:textId="77777777" w:rsidTr="00FB04CA">
        <w:trPr>
          <w:trHeight w:val="6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5D8736C1" w14:textId="77777777" w:rsidR="00FB04CA" w:rsidRDefault="00FB04CA">
            <w:pPr>
              <w:jc w:val="center"/>
              <w:rPr>
                <w:rFonts w:ascii="Calibri" w:hAnsi="Calibri" w:cs="Calibri"/>
                <w:b/>
                <w:bCs/>
                <w:color w:val="000000"/>
              </w:rPr>
            </w:pPr>
            <w:r>
              <w:rPr>
                <w:rFonts w:ascii="Calibri" w:hAnsi="Calibri" w:cs="Calibri"/>
                <w:b/>
                <w:bCs/>
                <w:color w:val="000000"/>
                <w:sz w:val="22"/>
                <w:szCs w:val="22"/>
              </w:rPr>
              <w:lastRenderedPageBreak/>
              <w:t>PERDIDA DE ENERGÍA [</w:t>
            </w:r>
            <w:proofErr w:type="spellStart"/>
            <w:r>
              <w:rPr>
                <w:rFonts w:ascii="Calibri" w:hAnsi="Calibri" w:cs="Calibri"/>
                <w:b/>
                <w:bCs/>
                <w:color w:val="000000"/>
                <w:sz w:val="22"/>
                <w:szCs w:val="22"/>
              </w:rPr>
              <w:t>Δh</w:t>
            </w:r>
            <w:proofErr w:type="spellEnd"/>
            <w:r>
              <w:rPr>
                <w:rFonts w:ascii="Calibri" w:hAnsi="Calibri" w:cs="Calibri"/>
                <w:b/>
                <w:bCs/>
                <w:color w:val="000000"/>
                <w:sz w:val="22"/>
                <w:szCs w:val="22"/>
              </w:rPr>
              <w:t>]</w:t>
            </w:r>
          </w:p>
        </w:tc>
        <w:tc>
          <w:tcPr>
            <w:tcW w:w="3827" w:type="dxa"/>
            <w:tcBorders>
              <w:top w:val="single" w:sz="4" w:space="0" w:color="auto"/>
              <w:left w:val="nil"/>
              <w:bottom w:val="single" w:sz="4" w:space="0" w:color="auto"/>
              <w:right w:val="single" w:sz="4" w:space="0" w:color="000000"/>
            </w:tcBorders>
            <w:shd w:val="clear" w:color="auto" w:fill="auto"/>
            <w:vAlign w:val="center"/>
            <w:hideMark/>
          </w:tcPr>
          <w:p w14:paraId="274C79AF" w14:textId="77777777" w:rsidR="00FB04CA" w:rsidRDefault="00FB04CA">
            <w:pPr>
              <w:jc w:val="center"/>
              <w:rPr>
                <w:rFonts w:ascii="Calibri" w:hAnsi="Calibri" w:cs="Calibri"/>
                <w:color w:val="000000"/>
              </w:rPr>
            </w:pPr>
            <w:r>
              <w:rPr>
                <w:rFonts w:ascii="Calibri" w:hAnsi="Calibri" w:cs="Calibri"/>
                <w:color w:val="000000"/>
                <w:sz w:val="22"/>
                <w:szCs w:val="22"/>
              </w:rPr>
              <w:t>(Potabilización del agua J. Romero)</w:t>
            </w:r>
            <w:r>
              <w:rPr>
                <w:rFonts w:ascii="Calibri" w:hAnsi="Calibri" w:cs="Calibri"/>
                <w:color w:val="000000"/>
                <w:sz w:val="22"/>
                <w:szCs w:val="22"/>
              </w:rPr>
              <w:br/>
            </w:r>
            <w:proofErr w:type="spellStart"/>
            <w:r>
              <w:rPr>
                <w:rFonts w:ascii="Calibri" w:hAnsi="Calibri" w:cs="Calibri"/>
                <w:color w:val="000000"/>
                <w:sz w:val="22"/>
                <w:szCs w:val="22"/>
              </w:rPr>
              <w:t>Δh</w:t>
            </w:r>
            <w:proofErr w:type="spellEnd"/>
            <w:r>
              <w:rPr>
                <w:rFonts w:ascii="Cambria" w:hAnsi="Cambria" w:cs="Calibri"/>
                <w:i/>
                <w:iCs/>
                <w:color w:val="000000"/>
                <w:sz w:val="22"/>
                <w:szCs w:val="22"/>
              </w:rPr>
              <w:t>=(h</w:t>
            </w:r>
            <w:r>
              <w:rPr>
                <w:rFonts w:ascii="Cambria" w:hAnsi="Cambria" w:cs="Calibri"/>
                <w:i/>
                <w:iCs/>
                <w:color w:val="000000"/>
                <w:sz w:val="16"/>
                <w:szCs w:val="16"/>
              </w:rPr>
              <w:t>2</w:t>
            </w:r>
            <w:r>
              <w:rPr>
                <w:rFonts w:ascii="Cambria" w:hAnsi="Cambria" w:cs="Calibri"/>
                <w:i/>
                <w:iCs/>
                <w:color w:val="000000"/>
                <w:sz w:val="22"/>
                <w:szCs w:val="22"/>
              </w:rPr>
              <w:t>-h</w:t>
            </w:r>
            <w:r>
              <w:rPr>
                <w:rFonts w:ascii="Cambria" w:hAnsi="Cambria" w:cs="Calibri"/>
                <w:i/>
                <w:iCs/>
                <w:color w:val="000000"/>
                <w:sz w:val="16"/>
                <w:szCs w:val="16"/>
              </w:rPr>
              <w:t>1</w:t>
            </w:r>
            <w:r>
              <w:rPr>
                <w:rFonts w:ascii="Cambria" w:hAnsi="Cambria" w:cs="Calibri"/>
                <w:i/>
                <w:iCs/>
                <w:color w:val="000000"/>
                <w:sz w:val="22"/>
                <w:szCs w:val="22"/>
              </w:rPr>
              <w:t>)³/(4 h</w:t>
            </w:r>
            <w:r>
              <w:rPr>
                <w:rFonts w:ascii="Cambria" w:hAnsi="Cambria" w:cs="Calibri"/>
                <w:i/>
                <w:iCs/>
                <w:color w:val="000000"/>
                <w:sz w:val="16"/>
                <w:szCs w:val="16"/>
              </w:rPr>
              <w:t>2</w:t>
            </w:r>
            <w:r>
              <w:rPr>
                <w:rFonts w:ascii="Cambria" w:hAnsi="Cambria" w:cs="Calibri"/>
                <w:i/>
                <w:iCs/>
                <w:color w:val="000000"/>
                <w:sz w:val="22"/>
                <w:szCs w:val="22"/>
              </w:rPr>
              <w:t xml:space="preserve"> h</w:t>
            </w:r>
            <w:r>
              <w:rPr>
                <w:rFonts w:ascii="Cambria" w:hAnsi="Cambria" w:cs="Calibri"/>
                <w:i/>
                <w:iCs/>
                <w:color w:val="000000"/>
                <w:sz w:val="16"/>
                <w:szCs w:val="16"/>
              </w:rPr>
              <w:t>1</w:t>
            </w:r>
            <w:r>
              <w:rPr>
                <w:rFonts w:ascii="Cambria" w:hAnsi="Cambria" w:cs="Calibri"/>
                <w:i/>
                <w:iCs/>
                <w:color w:val="000000"/>
                <w:sz w:val="22"/>
                <w:szCs w:val="22"/>
              </w:rPr>
              <w:t>)</w:t>
            </w:r>
          </w:p>
        </w:tc>
        <w:tc>
          <w:tcPr>
            <w:tcW w:w="1559" w:type="dxa"/>
            <w:tcBorders>
              <w:top w:val="nil"/>
              <w:left w:val="nil"/>
              <w:bottom w:val="single" w:sz="4" w:space="0" w:color="auto"/>
              <w:right w:val="single" w:sz="4" w:space="0" w:color="auto"/>
            </w:tcBorders>
            <w:shd w:val="clear" w:color="auto" w:fill="auto"/>
            <w:noWrap/>
            <w:vAlign w:val="bottom"/>
            <w:hideMark/>
          </w:tcPr>
          <w:p w14:paraId="3BE4F3CF" w14:textId="0005EF9D" w:rsidR="00FB04CA" w:rsidRDefault="00FB04CA">
            <w:pPr>
              <w:jc w:val="right"/>
              <w:rPr>
                <w:rFonts w:ascii="Calibri" w:hAnsi="Calibri" w:cs="Calibri"/>
              </w:rPr>
            </w:pPr>
            <w:r>
              <w:rPr>
                <w:rFonts w:ascii="Calibri" w:hAnsi="Calibri" w:cs="Calibri"/>
                <w:sz w:val="22"/>
                <w:szCs w:val="22"/>
              </w:rPr>
              <w:t>0.</w:t>
            </w:r>
            <w:r w:rsidR="003A37C0">
              <w:rPr>
                <w:rFonts w:ascii="Calibri" w:hAnsi="Calibri" w:cs="Calibri"/>
                <w:sz w:val="22"/>
                <w:szCs w:val="22"/>
              </w:rPr>
              <w:t>11</w:t>
            </w:r>
            <w:r>
              <w:rPr>
                <w:rFonts w:ascii="Calibri" w:hAnsi="Calibri" w:cs="Calibri"/>
                <w:sz w:val="22"/>
                <w:szCs w:val="22"/>
              </w:rPr>
              <w:t xml:space="preserve">  m</w:t>
            </w:r>
          </w:p>
        </w:tc>
      </w:tr>
      <w:tr w:rsidR="00FB04CA" w14:paraId="5EC4B7DD" w14:textId="77777777" w:rsidTr="00FB04CA">
        <w:trPr>
          <w:trHeight w:val="6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5750AA2B" w14:textId="77777777" w:rsidR="00FB04CA" w:rsidRDefault="00FB04CA">
            <w:pPr>
              <w:jc w:val="center"/>
              <w:rPr>
                <w:rFonts w:ascii="Calibri" w:hAnsi="Calibri" w:cs="Calibri"/>
                <w:b/>
                <w:bCs/>
                <w:color w:val="000000"/>
              </w:rPr>
            </w:pPr>
            <w:r>
              <w:rPr>
                <w:rFonts w:ascii="Calibri" w:hAnsi="Calibri" w:cs="Calibri"/>
                <w:b/>
                <w:bCs/>
                <w:color w:val="000000"/>
                <w:sz w:val="22"/>
                <w:szCs w:val="22"/>
              </w:rPr>
              <w:t>LONGITUD DEL RESALTO [</w:t>
            </w:r>
            <w:proofErr w:type="spellStart"/>
            <w:r>
              <w:rPr>
                <w:rFonts w:ascii="Calibri" w:hAnsi="Calibri" w:cs="Calibri"/>
                <w:b/>
                <w:bCs/>
                <w:color w:val="000000"/>
                <w:sz w:val="22"/>
                <w:szCs w:val="22"/>
              </w:rPr>
              <w:t>Lj</w:t>
            </w:r>
            <w:proofErr w:type="spellEnd"/>
            <w:r>
              <w:rPr>
                <w:rFonts w:ascii="Calibri" w:hAnsi="Calibri" w:cs="Calibri"/>
                <w:b/>
                <w:bCs/>
                <w:color w:val="000000"/>
                <w:sz w:val="22"/>
                <w:szCs w:val="22"/>
              </w:rPr>
              <w:t>]</w:t>
            </w:r>
          </w:p>
        </w:tc>
        <w:tc>
          <w:tcPr>
            <w:tcW w:w="3827" w:type="dxa"/>
            <w:tcBorders>
              <w:top w:val="single" w:sz="4" w:space="0" w:color="auto"/>
              <w:left w:val="nil"/>
              <w:bottom w:val="single" w:sz="4" w:space="0" w:color="auto"/>
              <w:right w:val="single" w:sz="4" w:space="0" w:color="000000"/>
            </w:tcBorders>
            <w:shd w:val="clear" w:color="auto" w:fill="auto"/>
            <w:vAlign w:val="center"/>
            <w:hideMark/>
          </w:tcPr>
          <w:p w14:paraId="4C9D0DE9" w14:textId="77777777" w:rsidR="00FB04CA" w:rsidRDefault="00FB04CA">
            <w:pPr>
              <w:jc w:val="center"/>
              <w:rPr>
                <w:rFonts w:ascii="Calibri" w:hAnsi="Calibri" w:cs="Calibri"/>
                <w:color w:val="000000"/>
              </w:rPr>
            </w:pPr>
            <w:r>
              <w:rPr>
                <w:rFonts w:ascii="Calibri" w:hAnsi="Calibri" w:cs="Calibri"/>
                <w:color w:val="000000"/>
                <w:sz w:val="22"/>
                <w:szCs w:val="22"/>
              </w:rPr>
              <w:t>(Potabilización del agua J. Romero)</w:t>
            </w:r>
            <w:r>
              <w:rPr>
                <w:rFonts w:ascii="Calibri" w:hAnsi="Calibri" w:cs="Calibri"/>
                <w:color w:val="000000"/>
                <w:sz w:val="22"/>
                <w:szCs w:val="22"/>
              </w:rPr>
              <w:br/>
            </w:r>
            <w:proofErr w:type="spellStart"/>
            <w:r>
              <w:rPr>
                <w:rFonts w:ascii="Cambria" w:hAnsi="Cambria" w:cs="Calibri"/>
                <w:i/>
                <w:iCs/>
                <w:color w:val="000000"/>
                <w:sz w:val="22"/>
                <w:szCs w:val="22"/>
              </w:rPr>
              <w:t>l</w:t>
            </w:r>
            <w:r>
              <w:rPr>
                <w:rFonts w:ascii="Cambria" w:hAnsi="Cambria" w:cs="Calibri"/>
                <w:i/>
                <w:iCs/>
                <w:color w:val="000000"/>
                <w:sz w:val="16"/>
                <w:szCs w:val="16"/>
              </w:rPr>
              <w:t>j</w:t>
            </w:r>
            <w:proofErr w:type="spellEnd"/>
            <w:r>
              <w:rPr>
                <w:rFonts w:ascii="Cambria" w:hAnsi="Cambria" w:cs="Calibri"/>
                <w:i/>
                <w:iCs/>
                <w:color w:val="000000"/>
                <w:sz w:val="22"/>
                <w:szCs w:val="22"/>
              </w:rPr>
              <w:t>=6(h</w:t>
            </w:r>
            <w:r>
              <w:rPr>
                <w:rFonts w:ascii="Cambria" w:hAnsi="Cambria" w:cs="Calibri"/>
                <w:i/>
                <w:iCs/>
                <w:color w:val="000000"/>
                <w:sz w:val="16"/>
                <w:szCs w:val="16"/>
              </w:rPr>
              <w:t>2</w:t>
            </w:r>
            <w:r>
              <w:rPr>
                <w:rFonts w:ascii="Cambria" w:hAnsi="Cambria" w:cs="Calibri"/>
                <w:i/>
                <w:iCs/>
                <w:color w:val="000000"/>
                <w:sz w:val="22"/>
                <w:szCs w:val="22"/>
              </w:rPr>
              <w:t>-h</w:t>
            </w:r>
            <w:r>
              <w:rPr>
                <w:rFonts w:ascii="Cambria" w:hAnsi="Cambria" w:cs="Calibri"/>
                <w:i/>
                <w:iCs/>
                <w:color w:val="000000"/>
                <w:sz w:val="16"/>
                <w:szCs w:val="16"/>
              </w:rPr>
              <w:t>1</w:t>
            </w:r>
            <w:r>
              <w:rPr>
                <w:rFonts w:ascii="Cambria" w:hAnsi="Cambria" w:cs="Calibri"/>
                <w:i/>
                <w:iCs/>
                <w:color w:val="000000"/>
                <w:sz w:val="22"/>
                <w:szCs w:val="22"/>
              </w:rPr>
              <w:t>)</w:t>
            </w:r>
          </w:p>
        </w:tc>
        <w:tc>
          <w:tcPr>
            <w:tcW w:w="1559" w:type="dxa"/>
            <w:tcBorders>
              <w:top w:val="nil"/>
              <w:left w:val="nil"/>
              <w:bottom w:val="single" w:sz="4" w:space="0" w:color="auto"/>
              <w:right w:val="single" w:sz="4" w:space="0" w:color="auto"/>
            </w:tcBorders>
            <w:shd w:val="clear" w:color="auto" w:fill="auto"/>
            <w:noWrap/>
            <w:vAlign w:val="bottom"/>
            <w:hideMark/>
          </w:tcPr>
          <w:p w14:paraId="402B78C3" w14:textId="09DA2AD5" w:rsidR="00FB04CA" w:rsidRDefault="00FB04CA">
            <w:pPr>
              <w:jc w:val="right"/>
              <w:rPr>
                <w:rFonts w:ascii="Calibri" w:hAnsi="Calibri" w:cs="Calibri"/>
              </w:rPr>
            </w:pPr>
            <w:r>
              <w:rPr>
                <w:rFonts w:ascii="Calibri" w:hAnsi="Calibri" w:cs="Calibri"/>
                <w:sz w:val="22"/>
                <w:szCs w:val="22"/>
              </w:rPr>
              <w:t>0.</w:t>
            </w:r>
            <w:r w:rsidR="003A37C0">
              <w:rPr>
                <w:rFonts w:ascii="Calibri" w:hAnsi="Calibri" w:cs="Calibri"/>
                <w:sz w:val="22"/>
                <w:szCs w:val="22"/>
              </w:rPr>
              <w:t>5</w:t>
            </w:r>
            <w:r w:rsidR="00CC471A">
              <w:rPr>
                <w:rFonts w:ascii="Calibri" w:hAnsi="Calibri" w:cs="Calibri"/>
                <w:sz w:val="22"/>
                <w:szCs w:val="22"/>
              </w:rPr>
              <w:t>8</w:t>
            </w:r>
            <w:r>
              <w:rPr>
                <w:rFonts w:ascii="Calibri" w:hAnsi="Calibri" w:cs="Calibri"/>
                <w:sz w:val="22"/>
                <w:szCs w:val="22"/>
              </w:rPr>
              <w:t xml:space="preserve">  m</w:t>
            </w:r>
          </w:p>
        </w:tc>
      </w:tr>
      <w:tr w:rsidR="00FB04CA" w14:paraId="6F3DA4AF" w14:textId="77777777" w:rsidTr="00FB04CA">
        <w:trPr>
          <w:trHeight w:val="3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3BCE901F" w14:textId="77777777" w:rsidR="00FB04CA" w:rsidRDefault="00FB04CA">
            <w:pPr>
              <w:jc w:val="center"/>
              <w:rPr>
                <w:rFonts w:ascii="Calibri" w:hAnsi="Calibri" w:cs="Calibri"/>
                <w:b/>
                <w:bCs/>
                <w:color w:val="000000"/>
              </w:rPr>
            </w:pPr>
            <w:r>
              <w:rPr>
                <w:rFonts w:ascii="Calibri" w:hAnsi="Calibri" w:cs="Calibri"/>
                <w:b/>
                <w:bCs/>
                <w:color w:val="000000"/>
                <w:sz w:val="22"/>
                <w:szCs w:val="22"/>
              </w:rPr>
              <w:t>VELOCIDAD MEDIA [</w:t>
            </w:r>
            <w:proofErr w:type="spellStart"/>
            <w:r>
              <w:rPr>
                <w:rFonts w:ascii="Calibri" w:hAnsi="Calibri" w:cs="Calibri"/>
                <w:b/>
                <w:bCs/>
                <w:color w:val="000000"/>
                <w:sz w:val="22"/>
                <w:szCs w:val="22"/>
              </w:rPr>
              <w:t>Vm</w:t>
            </w:r>
            <w:proofErr w:type="spellEnd"/>
            <w:r>
              <w:rPr>
                <w:rFonts w:ascii="Calibri" w:hAnsi="Calibri" w:cs="Calibri"/>
                <w:b/>
                <w:bCs/>
                <w:color w:val="000000"/>
                <w:sz w:val="22"/>
                <w:szCs w:val="22"/>
              </w:rPr>
              <w:t>]</w:t>
            </w:r>
          </w:p>
        </w:tc>
        <w:tc>
          <w:tcPr>
            <w:tcW w:w="5386" w:type="dxa"/>
            <w:gridSpan w:val="2"/>
            <w:tcBorders>
              <w:top w:val="single" w:sz="4" w:space="0" w:color="auto"/>
              <w:left w:val="nil"/>
              <w:bottom w:val="single" w:sz="4" w:space="0" w:color="auto"/>
              <w:right w:val="single" w:sz="4" w:space="0" w:color="auto"/>
            </w:tcBorders>
            <w:shd w:val="clear" w:color="auto" w:fill="auto"/>
            <w:noWrap/>
            <w:vAlign w:val="bottom"/>
            <w:hideMark/>
          </w:tcPr>
          <w:p w14:paraId="7E7BD23F" w14:textId="6307C670" w:rsidR="00FB04CA" w:rsidRDefault="00CC471A">
            <w:pPr>
              <w:jc w:val="center"/>
              <w:rPr>
                <w:rFonts w:ascii="Calibri" w:hAnsi="Calibri" w:cs="Calibri"/>
              </w:rPr>
            </w:pPr>
            <w:r>
              <w:rPr>
                <w:rFonts w:ascii="Calibri" w:hAnsi="Calibri" w:cs="Calibri"/>
                <w:sz w:val="22"/>
                <w:szCs w:val="22"/>
              </w:rPr>
              <w:t>1</w:t>
            </w:r>
            <w:r w:rsidR="00FB04CA">
              <w:rPr>
                <w:rFonts w:ascii="Calibri" w:hAnsi="Calibri" w:cs="Calibri"/>
                <w:sz w:val="22"/>
                <w:szCs w:val="22"/>
              </w:rPr>
              <w:t>.</w:t>
            </w:r>
            <w:r w:rsidR="003A37C0">
              <w:rPr>
                <w:rFonts w:ascii="Calibri" w:hAnsi="Calibri" w:cs="Calibri"/>
                <w:sz w:val="22"/>
                <w:szCs w:val="22"/>
              </w:rPr>
              <w:t>18</w:t>
            </w:r>
            <w:r w:rsidR="00FB04CA">
              <w:rPr>
                <w:rFonts w:ascii="Calibri" w:hAnsi="Calibri" w:cs="Calibri"/>
                <w:sz w:val="22"/>
                <w:szCs w:val="22"/>
              </w:rPr>
              <w:t xml:space="preserve"> m/</w:t>
            </w:r>
            <w:proofErr w:type="spellStart"/>
            <w:r w:rsidR="00FB04CA">
              <w:rPr>
                <w:rFonts w:ascii="Calibri" w:hAnsi="Calibri" w:cs="Calibri"/>
                <w:sz w:val="22"/>
                <w:szCs w:val="22"/>
              </w:rPr>
              <w:t>seg</w:t>
            </w:r>
            <w:proofErr w:type="spellEnd"/>
          </w:p>
        </w:tc>
      </w:tr>
      <w:tr w:rsidR="00FB04CA" w14:paraId="0ECB2C30" w14:textId="77777777" w:rsidTr="00FB04CA">
        <w:trPr>
          <w:trHeight w:val="6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2AE3B9B3" w14:textId="77777777" w:rsidR="00FB04CA" w:rsidRDefault="00FB04CA">
            <w:pPr>
              <w:jc w:val="center"/>
              <w:rPr>
                <w:rFonts w:ascii="Calibri" w:hAnsi="Calibri" w:cs="Calibri"/>
                <w:b/>
                <w:bCs/>
                <w:color w:val="000000"/>
              </w:rPr>
            </w:pPr>
            <w:r>
              <w:rPr>
                <w:rFonts w:ascii="Calibri" w:hAnsi="Calibri" w:cs="Calibri"/>
                <w:b/>
                <w:bCs/>
                <w:color w:val="000000"/>
                <w:sz w:val="22"/>
                <w:szCs w:val="22"/>
              </w:rPr>
              <w:t>TIEMPO DE MEZCLA [T]</w:t>
            </w:r>
          </w:p>
        </w:tc>
        <w:tc>
          <w:tcPr>
            <w:tcW w:w="3827" w:type="dxa"/>
            <w:tcBorders>
              <w:top w:val="single" w:sz="4" w:space="0" w:color="auto"/>
              <w:left w:val="nil"/>
              <w:bottom w:val="single" w:sz="4" w:space="0" w:color="auto"/>
              <w:right w:val="single" w:sz="4" w:space="0" w:color="000000"/>
            </w:tcBorders>
            <w:shd w:val="clear" w:color="auto" w:fill="auto"/>
            <w:vAlign w:val="center"/>
            <w:hideMark/>
          </w:tcPr>
          <w:p w14:paraId="7D57BFB2" w14:textId="77777777" w:rsidR="00FB04CA" w:rsidRDefault="00FB04CA">
            <w:pPr>
              <w:jc w:val="center"/>
              <w:rPr>
                <w:rFonts w:ascii="Calibri" w:hAnsi="Calibri" w:cs="Calibri"/>
                <w:color w:val="000000"/>
              </w:rPr>
            </w:pPr>
            <w:r>
              <w:rPr>
                <w:rFonts w:ascii="Calibri" w:hAnsi="Calibri" w:cs="Calibri"/>
                <w:color w:val="000000"/>
                <w:sz w:val="22"/>
                <w:szCs w:val="22"/>
              </w:rPr>
              <w:t>(Potabilización del agua J. Romero)</w:t>
            </w:r>
            <w:r>
              <w:rPr>
                <w:rFonts w:ascii="Calibri" w:hAnsi="Calibri" w:cs="Calibri"/>
                <w:color w:val="000000"/>
                <w:sz w:val="22"/>
                <w:szCs w:val="22"/>
              </w:rPr>
              <w:br/>
            </w:r>
            <w:r>
              <w:rPr>
                <w:rFonts w:ascii="Cambria" w:hAnsi="Cambria" w:cs="Calibri"/>
                <w:i/>
                <w:iCs/>
                <w:color w:val="000000"/>
                <w:sz w:val="22"/>
                <w:szCs w:val="22"/>
              </w:rPr>
              <w:t>T=</w:t>
            </w:r>
            <w:proofErr w:type="spellStart"/>
            <w:r>
              <w:rPr>
                <w:rFonts w:ascii="Cambria" w:hAnsi="Cambria" w:cs="Calibri"/>
                <w:i/>
                <w:iCs/>
                <w:color w:val="000000"/>
                <w:sz w:val="22"/>
                <w:szCs w:val="22"/>
              </w:rPr>
              <w:t>l</w:t>
            </w:r>
            <w:r>
              <w:rPr>
                <w:rFonts w:ascii="Cambria" w:hAnsi="Cambria" w:cs="Calibri"/>
                <w:i/>
                <w:iCs/>
                <w:color w:val="000000"/>
                <w:sz w:val="16"/>
                <w:szCs w:val="16"/>
              </w:rPr>
              <w:t>j</w:t>
            </w:r>
            <w:proofErr w:type="spellEnd"/>
            <w:r>
              <w:rPr>
                <w:rFonts w:ascii="Cambria" w:hAnsi="Cambria" w:cs="Calibri"/>
                <w:i/>
                <w:iCs/>
                <w:color w:val="000000"/>
                <w:sz w:val="22"/>
                <w:szCs w:val="22"/>
              </w:rPr>
              <w:t>/</w:t>
            </w:r>
            <w:proofErr w:type="spellStart"/>
            <w:r>
              <w:rPr>
                <w:rFonts w:ascii="Cambria" w:hAnsi="Cambria" w:cs="Calibri"/>
                <w:i/>
                <w:iCs/>
                <w:color w:val="000000"/>
                <w:sz w:val="22"/>
                <w:szCs w:val="22"/>
              </w:rPr>
              <w:t>V</w:t>
            </w:r>
            <w:r>
              <w:rPr>
                <w:rFonts w:ascii="Cambria" w:hAnsi="Cambria" w:cs="Calibri"/>
                <w:i/>
                <w:iCs/>
                <w:color w:val="000000"/>
                <w:sz w:val="16"/>
                <w:szCs w:val="16"/>
              </w:rPr>
              <w:t>m</w:t>
            </w:r>
            <w:proofErr w:type="spellEnd"/>
          </w:p>
        </w:tc>
        <w:tc>
          <w:tcPr>
            <w:tcW w:w="1559"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2A620E4B" w14:textId="027F1CFD" w:rsidR="00FB04CA" w:rsidRDefault="00FB04CA">
            <w:pPr>
              <w:jc w:val="right"/>
              <w:rPr>
                <w:rFonts w:ascii="Calibri" w:hAnsi="Calibri" w:cs="Calibri"/>
                <w:color w:val="006100"/>
              </w:rPr>
            </w:pPr>
            <w:r>
              <w:rPr>
                <w:rFonts w:ascii="Calibri" w:hAnsi="Calibri" w:cs="Calibri"/>
                <w:color w:val="006100"/>
                <w:sz w:val="22"/>
                <w:szCs w:val="22"/>
              </w:rPr>
              <w:t>0.</w:t>
            </w:r>
            <w:r w:rsidR="009E1C8B">
              <w:rPr>
                <w:rFonts w:ascii="Calibri" w:hAnsi="Calibri" w:cs="Calibri"/>
                <w:color w:val="006100"/>
                <w:sz w:val="22"/>
                <w:szCs w:val="22"/>
              </w:rPr>
              <w:t>4</w:t>
            </w:r>
            <w:r w:rsidR="003A37C0">
              <w:rPr>
                <w:rFonts w:ascii="Calibri" w:hAnsi="Calibri" w:cs="Calibri"/>
                <w:color w:val="006100"/>
                <w:sz w:val="22"/>
                <w:szCs w:val="22"/>
              </w:rPr>
              <w:t xml:space="preserve">9 </w:t>
            </w:r>
            <w:proofErr w:type="spellStart"/>
            <w:r>
              <w:rPr>
                <w:rFonts w:ascii="Calibri" w:hAnsi="Calibri" w:cs="Calibri"/>
                <w:color w:val="006100"/>
                <w:sz w:val="22"/>
                <w:szCs w:val="22"/>
              </w:rPr>
              <w:t>seg</w:t>
            </w:r>
            <w:proofErr w:type="spellEnd"/>
          </w:p>
        </w:tc>
      </w:tr>
      <w:tr w:rsidR="00FB04CA" w14:paraId="64EC8A98" w14:textId="77777777" w:rsidTr="00FB04CA">
        <w:trPr>
          <w:trHeight w:val="3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236AF838" w14:textId="77777777" w:rsidR="00FB04CA" w:rsidRDefault="00FB04CA">
            <w:pPr>
              <w:jc w:val="center"/>
              <w:rPr>
                <w:rFonts w:ascii="Calibri" w:hAnsi="Calibri" w:cs="Calibri"/>
                <w:b/>
                <w:bCs/>
                <w:color w:val="000000"/>
              </w:rPr>
            </w:pPr>
            <w:r>
              <w:rPr>
                <w:rFonts w:ascii="Calibri" w:hAnsi="Calibri" w:cs="Calibri"/>
                <w:b/>
                <w:bCs/>
                <w:color w:val="000000"/>
                <w:sz w:val="22"/>
                <w:szCs w:val="22"/>
              </w:rPr>
              <w:t>GRADIENTE DE VELOCIDAD [G]</w:t>
            </w:r>
          </w:p>
        </w:tc>
        <w:tc>
          <w:tcPr>
            <w:tcW w:w="5386" w:type="dxa"/>
            <w:gridSpan w:val="2"/>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59C13A75" w14:textId="75F48B03" w:rsidR="00FB04CA" w:rsidRDefault="00FB04CA">
            <w:pPr>
              <w:jc w:val="center"/>
              <w:rPr>
                <w:rFonts w:ascii="Calibri" w:hAnsi="Calibri" w:cs="Calibri"/>
                <w:color w:val="006100"/>
              </w:rPr>
            </w:pPr>
            <w:r>
              <w:rPr>
                <w:rFonts w:ascii="Calibri" w:hAnsi="Calibri" w:cs="Calibri"/>
                <w:color w:val="006100"/>
                <w:sz w:val="22"/>
                <w:szCs w:val="22"/>
              </w:rPr>
              <w:t>1,</w:t>
            </w:r>
            <w:r w:rsidR="003A37C0">
              <w:rPr>
                <w:rFonts w:ascii="Calibri" w:hAnsi="Calibri" w:cs="Calibri"/>
                <w:color w:val="006100"/>
                <w:sz w:val="22"/>
                <w:szCs w:val="22"/>
              </w:rPr>
              <w:t>41</w:t>
            </w:r>
            <w:r w:rsidR="00CC471A">
              <w:rPr>
                <w:rFonts w:ascii="Calibri" w:hAnsi="Calibri" w:cs="Calibri"/>
                <w:color w:val="006100"/>
                <w:sz w:val="22"/>
                <w:szCs w:val="22"/>
              </w:rPr>
              <w:t>9</w:t>
            </w:r>
            <w:r>
              <w:rPr>
                <w:rFonts w:ascii="Calibri" w:hAnsi="Calibri" w:cs="Calibri"/>
                <w:color w:val="006100"/>
                <w:sz w:val="22"/>
                <w:szCs w:val="22"/>
              </w:rPr>
              <w:t xml:space="preserve"> seg-1</w:t>
            </w:r>
          </w:p>
        </w:tc>
      </w:tr>
      <w:tr w:rsidR="00FB04CA" w14:paraId="4FC88F22" w14:textId="77777777" w:rsidTr="00FB04CA">
        <w:trPr>
          <w:trHeight w:val="615"/>
        </w:trPr>
        <w:tc>
          <w:tcPr>
            <w:tcW w:w="3676" w:type="dxa"/>
            <w:tcBorders>
              <w:top w:val="single" w:sz="4" w:space="0" w:color="auto"/>
              <w:left w:val="single" w:sz="4" w:space="0" w:color="auto"/>
              <w:bottom w:val="single" w:sz="4" w:space="0" w:color="auto"/>
              <w:right w:val="single" w:sz="4" w:space="0" w:color="auto"/>
            </w:tcBorders>
            <w:shd w:val="clear" w:color="000000" w:fill="FCE4D6"/>
            <w:vAlign w:val="bottom"/>
            <w:hideMark/>
          </w:tcPr>
          <w:p w14:paraId="618DDF3B" w14:textId="77777777" w:rsidR="00FB04CA" w:rsidRDefault="00FB04CA">
            <w:pPr>
              <w:jc w:val="center"/>
              <w:rPr>
                <w:rFonts w:ascii="Calibri" w:hAnsi="Calibri" w:cs="Calibri"/>
                <w:b/>
                <w:bCs/>
                <w:color w:val="000000"/>
              </w:rPr>
            </w:pPr>
            <w:r>
              <w:rPr>
                <w:rFonts w:ascii="Calibri" w:hAnsi="Calibri" w:cs="Calibri"/>
                <w:b/>
                <w:bCs/>
                <w:color w:val="000000"/>
                <w:sz w:val="22"/>
                <w:szCs w:val="22"/>
              </w:rPr>
              <w:t>LÁMINA DE AGUA SOBRE VERTEDERO [H]</w:t>
            </w:r>
          </w:p>
        </w:tc>
        <w:tc>
          <w:tcPr>
            <w:tcW w:w="3827" w:type="dxa"/>
            <w:tcBorders>
              <w:top w:val="single" w:sz="4" w:space="0" w:color="auto"/>
              <w:left w:val="nil"/>
              <w:bottom w:val="single" w:sz="4" w:space="0" w:color="auto"/>
              <w:right w:val="single" w:sz="4" w:space="0" w:color="000000"/>
            </w:tcBorders>
            <w:shd w:val="clear" w:color="auto" w:fill="auto"/>
            <w:vAlign w:val="center"/>
            <w:hideMark/>
          </w:tcPr>
          <w:p w14:paraId="1AB9B77F" w14:textId="77777777" w:rsidR="00FB04CA" w:rsidRDefault="00FB04CA">
            <w:pPr>
              <w:jc w:val="center"/>
              <w:rPr>
                <w:rFonts w:ascii="Calibri" w:hAnsi="Calibri" w:cs="Calibri"/>
                <w:color w:val="000000"/>
              </w:rPr>
            </w:pPr>
            <w:r>
              <w:rPr>
                <w:rFonts w:ascii="Calibri" w:hAnsi="Calibri" w:cs="Calibri"/>
                <w:color w:val="000000"/>
                <w:sz w:val="22"/>
                <w:szCs w:val="22"/>
              </w:rPr>
              <w:t>(Potabilización del agua J. Romero)</w:t>
            </w:r>
            <w:r>
              <w:rPr>
                <w:rFonts w:ascii="Calibri" w:hAnsi="Calibri" w:cs="Calibri"/>
                <w:color w:val="000000"/>
                <w:sz w:val="22"/>
                <w:szCs w:val="22"/>
              </w:rPr>
              <w:br/>
            </w:r>
            <w:r>
              <w:rPr>
                <w:rFonts w:ascii="Cambria" w:hAnsi="Cambria" w:cs="Calibri"/>
                <w:i/>
                <w:iCs/>
                <w:color w:val="000000"/>
                <w:sz w:val="22"/>
                <w:szCs w:val="22"/>
              </w:rPr>
              <w:t>H=(Q/(1.84 B))^(2/3)</w:t>
            </w:r>
          </w:p>
        </w:tc>
        <w:tc>
          <w:tcPr>
            <w:tcW w:w="1559" w:type="dxa"/>
            <w:tcBorders>
              <w:top w:val="nil"/>
              <w:left w:val="nil"/>
              <w:bottom w:val="single" w:sz="4" w:space="0" w:color="auto"/>
              <w:right w:val="single" w:sz="4" w:space="0" w:color="auto"/>
            </w:tcBorders>
            <w:shd w:val="clear" w:color="auto" w:fill="auto"/>
            <w:noWrap/>
            <w:vAlign w:val="bottom"/>
            <w:hideMark/>
          </w:tcPr>
          <w:p w14:paraId="61C14D8A" w14:textId="62D24D6F" w:rsidR="00FB04CA" w:rsidRDefault="00FB04CA">
            <w:pPr>
              <w:jc w:val="right"/>
              <w:rPr>
                <w:rFonts w:ascii="Calibri" w:hAnsi="Calibri" w:cs="Calibri"/>
              </w:rPr>
            </w:pPr>
            <w:r>
              <w:rPr>
                <w:rFonts w:ascii="Calibri" w:hAnsi="Calibri" w:cs="Calibri"/>
                <w:sz w:val="22"/>
                <w:szCs w:val="22"/>
              </w:rPr>
              <w:t>0.0</w:t>
            </w:r>
            <w:r w:rsidR="00CC471A">
              <w:rPr>
                <w:rFonts w:ascii="Calibri" w:hAnsi="Calibri" w:cs="Calibri"/>
                <w:sz w:val="22"/>
                <w:szCs w:val="22"/>
              </w:rPr>
              <w:t>71</w:t>
            </w:r>
            <w:r>
              <w:rPr>
                <w:rFonts w:ascii="Calibri" w:hAnsi="Calibri" w:cs="Calibri"/>
                <w:sz w:val="22"/>
                <w:szCs w:val="22"/>
              </w:rPr>
              <w:t xml:space="preserve">  m</w:t>
            </w:r>
          </w:p>
        </w:tc>
      </w:tr>
      <w:tr w:rsidR="00FB04CA" w14:paraId="726C7EC9" w14:textId="77777777" w:rsidTr="00FB04CA">
        <w:trPr>
          <w:trHeight w:val="3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5C27E9AF" w14:textId="77777777" w:rsidR="00FB04CA" w:rsidRDefault="00FB04CA">
            <w:pPr>
              <w:jc w:val="center"/>
              <w:rPr>
                <w:rFonts w:ascii="Calibri" w:hAnsi="Calibri" w:cs="Calibri"/>
                <w:b/>
                <w:bCs/>
                <w:color w:val="000000"/>
              </w:rPr>
            </w:pPr>
            <w:r>
              <w:rPr>
                <w:rFonts w:ascii="Calibri" w:hAnsi="Calibri" w:cs="Calibri"/>
                <w:b/>
                <w:bCs/>
                <w:color w:val="000000"/>
                <w:sz w:val="22"/>
                <w:szCs w:val="22"/>
              </w:rPr>
              <w:t>BORDE LIBRE [BL]</w:t>
            </w:r>
          </w:p>
        </w:tc>
        <w:tc>
          <w:tcPr>
            <w:tcW w:w="5386" w:type="dxa"/>
            <w:gridSpan w:val="2"/>
            <w:tcBorders>
              <w:top w:val="single" w:sz="4" w:space="0" w:color="auto"/>
              <w:left w:val="nil"/>
              <w:bottom w:val="single" w:sz="4" w:space="0" w:color="auto"/>
              <w:right w:val="single" w:sz="4" w:space="0" w:color="000000"/>
            </w:tcBorders>
            <w:shd w:val="clear" w:color="000000" w:fill="BFBFBF"/>
            <w:noWrap/>
            <w:vAlign w:val="bottom"/>
            <w:hideMark/>
          </w:tcPr>
          <w:p w14:paraId="023CD2B8" w14:textId="77777777" w:rsidR="00FB04CA" w:rsidRDefault="00FB04CA">
            <w:pPr>
              <w:jc w:val="center"/>
              <w:rPr>
                <w:rFonts w:ascii="Calibri" w:hAnsi="Calibri" w:cs="Calibri"/>
              </w:rPr>
            </w:pPr>
            <w:r>
              <w:rPr>
                <w:rFonts w:ascii="Calibri" w:hAnsi="Calibri" w:cs="Calibri"/>
                <w:sz w:val="22"/>
                <w:szCs w:val="22"/>
              </w:rPr>
              <w:t>.3 m</w:t>
            </w:r>
          </w:p>
        </w:tc>
      </w:tr>
      <w:tr w:rsidR="00FB04CA" w14:paraId="2E5625EC" w14:textId="77777777" w:rsidTr="00FB04CA">
        <w:trPr>
          <w:trHeight w:val="3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4748C9BA" w14:textId="77777777" w:rsidR="00FB04CA" w:rsidRDefault="00FB04CA">
            <w:pPr>
              <w:jc w:val="center"/>
              <w:rPr>
                <w:rFonts w:ascii="Calibri" w:hAnsi="Calibri" w:cs="Calibri"/>
                <w:b/>
                <w:bCs/>
                <w:color w:val="000000"/>
              </w:rPr>
            </w:pPr>
            <w:r>
              <w:rPr>
                <w:rFonts w:ascii="Calibri" w:hAnsi="Calibri" w:cs="Calibri"/>
                <w:b/>
                <w:bCs/>
                <w:color w:val="000000"/>
                <w:sz w:val="22"/>
                <w:szCs w:val="22"/>
              </w:rPr>
              <w:t>ALTURA TOTAL</w:t>
            </w:r>
          </w:p>
        </w:tc>
        <w:tc>
          <w:tcPr>
            <w:tcW w:w="5386"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4E6FB3EB" w14:textId="499BE534" w:rsidR="00FB04CA" w:rsidRDefault="009E1C8B">
            <w:pPr>
              <w:jc w:val="center"/>
              <w:rPr>
                <w:rFonts w:ascii="Calibri" w:hAnsi="Calibri" w:cs="Calibri"/>
              </w:rPr>
            </w:pPr>
            <w:r>
              <w:rPr>
                <w:rFonts w:ascii="Calibri" w:hAnsi="Calibri" w:cs="Calibri"/>
                <w:sz w:val="22"/>
                <w:szCs w:val="22"/>
              </w:rPr>
              <w:t>.</w:t>
            </w:r>
            <w:r w:rsidR="003A37C0">
              <w:rPr>
                <w:rFonts w:ascii="Calibri" w:hAnsi="Calibri" w:cs="Calibri"/>
                <w:sz w:val="22"/>
                <w:szCs w:val="22"/>
              </w:rPr>
              <w:t>8</w:t>
            </w:r>
            <w:r w:rsidR="00FB04CA">
              <w:rPr>
                <w:rFonts w:ascii="Calibri" w:hAnsi="Calibri" w:cs="Calibri"/>
                <w:sz w:val="22"/>
                <w:szCs w:val="22"/>
              </w:rPr>
              <w:t xml:space="preserve"> m</w:t>
            </w:r>
          </w:p>
        </w:tc>
      </w:tr>
      <w:tr w:rsidR="00FB04CA" w14:paraId="58D539C3" w14:textId="77777777" w:rsidTr="00FB04CA">
        <w:trPr>
          <w:trHeight w:val="3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39F9A9A0" w14:textId="77777777" w:rsidR="00FB04CA" w:rsidRDefault="00FB04CA">
            <w:pPr>
              <w:jc w:val="center"/>
              <w:rPr>
                <w:rFonts w:ascii="Calibri" w:hAnsi="Calibri" w:cs="Calibri"/>
                <w:b/>
                <w:bCs/>
                <w:color w:val="000000"/>
              </w:rPr>
            </w:pPr>
            <w:r>
              <w:rPr>
                <w:rFonts w:ascii="Calibri" w:hAnsi="Calibri" w:cs="Calibri"/>
                <w:b/>
                <w:bCs/>
                <w:color w:val="000000"/>
                <w:sz w:val="22"/>
                <w:szCs w:val="22"/>
              </w:rPr>
              <w:t>LONGITUD TOTAL</w:t>
            </w:r>
          </w:p>
        </w:tc>
        <w:tc>
          <w:tcPr>
            <w:tcW w:w="5386"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39ED1F44" w14:textId="4194CBCD" w:rsidR="00FB04CA" w:rsidRDefault="00FB04CA">
            <w:pPr>
              <w:jc w:val="center"/>
              <w:rPr>
                <w:rFonts w:ascii="Calibri" w:hAnsi="Calibri" w:cs="Calibri"/>
              </w:rPr>
            </w:pPr>
            <w:r>
              <w:rPr>
                <w:rFonts w:ascii="Calibri" w:hAnsi="Calibri" w:cs="Calibri"/>
                <w:sz w:val="22"/>
                <w:szCs w:val="22"/>
              </w:rPr>
              <w:t>1.</w:t>
            </w:r>
            <w:r w:rsidR="003A37C0">
              <w:rPr>
                <w:rFonts w:ascii="Calibri" w:hAnsi="Calibri" w:cs="Calibri"/>
                <w:sz w:val="22"/>
                <w:szCs w:val="22"/>
              </w:rPr>
              <w:t>6</w:t>
            </w:r>
            <w:r>
              <w:rPr>
                <w:rFonts w:ascii="Calibri" w:hAnsi="Calibri" w:cs="Calibri"/>
                <w:sz w:val="22"/>
                <w:szCs w:val="22"/>
              </w:rPr>
              <w:t xml:space="preserve"> m</w:t>
            </w:r>
          </w:p>
        </w:tc>
      </w:tr>
      <w:tr w:rsidR="00FB04CA" w14:paraId="3DCAA1C9" w14:textId="77777777" w:rsidTr="00FB04CA">
        <w:trPr>
          <w:trHeight w:val="300"/>
        </w:trPr>
        <w:tc>
          <w:tcPr>
            <w:tcW w:w="3676"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0715C150" w14:textId="77777777" w:rsidR="00FB04CA" w:rsidRDefault="00FB04CA">
            <w:pPr>
              <w:jc w:val="center"/>
              <w:rPr>
                <w:rFonts w:ascii="Calibri" w:hAnsi="Calibri" w:cs="Calibri"/>
                <w:b/>
                <w:bCs/>
                <w:color w:val="000000"/>
              </w:rPr>
            </w:pPr>
            <w:r>
              <w:rPr>
                <w:rFonts w:ascii="Calibri" w:hAnsi="Calibri" w:cs="Calibri"/>
                <w:b/>
                <w:bCs/>
                <w:color w:val="000000"/>
                <w:sz w:val="22"/>
                <w:szCs w:val="22"/>
              </w:rPr>
              <w:t>ALTURA ESCALÓN</w:t>
            </w:r>
          </w:p>
        </w:tc>
        <w:tc>
          <w:tcPr>
            <w:tcW w:w="5386"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68A5DAE0" w14:textId="40566433" w:rsidR="00FB04CA" w:rsidRDefault="00FB04CA">
            <w:pPr>
              <w:jc w:val="center"/>
              <w:rPr>
                <w:rFonts w:ascii="Calibri" w:hAnsi="Calibri" w:cs="Calibri"/>
              </w:rPr>
            </w:pPr>
            <w:r>
              <w:rPr>
                <w:rFonts w:ascii="Calibri" w:hAnsi="Calibri" w:cs="Calibri"/>
                <w:sz w:val="22"/>
                <w:szCs w:val="22"/>
              </w:rPr>
              <w:t>.0</w:t>
            </w:r>
            <w:r w:rsidR="009E1C8B">
              <w:rPr>
                <w:rFonts w:ascii="Calibri" w:hAnsi="Calibri" w:cs="Calibri"/>
                <w:sz w:val="22"/>
                <w:szCs w:val="22"/>
              </w:rPr>
              <w:t>1</w:t>
            </w:r>
            <w:r w:rsidR="003A37C0">
              <w:rPr>
                <w:rFonts w:ascii="Calibri" w:hAnsi="Calibri" w:cs="Calibri"/>
                <w:sz w:val="22"/>
                <w:szCs w:val="22"/>
              </w:rPr>
              <w:t>9</w:t>
            </w:r>
            <w:r>
              <w:rPr>
                <w:rFonts w:ascii="Calibri" w:hAnsi="Calibri" w:cs="Calibri"/>
                <w:sz w:val="22"/>
                <w:szCs w:val="22"/>
              </w:rPr>
              <w:t xml:space="preserve"> m</w:t>
            </w:r>
          </w:p>
        </w:tc>
      </w:tr>
    </w:tbl>
    <w:p w14:paraId="090A95E1" w14:textId="77777777" w:rsidR="000373C9" w:rsidRDefault="000373C9" w:rsidP="000373C9">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Elaboración propia</w:t>
      </w:r>
    </w:p>
    <w:p w14:paraId="088A7BE6" w14:textId="427DD616" w:rsidR="005C0D25" w:rsidRPr="00C416E8" w:rsidRDefault="005C0D25" w:rsidP="00C416E8">
      <w:pPr>
        <w:pStyle w:val="Ttulo3"/>
        <w:spacing w:after="240"/>
        <w:rPr>
          <w:rFonts w:ascii="Arial" w:hAnsi="Arial" w:cs="Arial"/>
          <w:b/>
          <w:bCs/>
          <w:color w:val="auto"/>
          <w:sz w:val="22"/>
          <w:szCs w:val="22"/>
        </w:rPr>
      </w:pPr>
      <w:bookmarkStart w:id="174" w:name="_Toc120002413"/>
      <w:bookmarkStart w:id="175" w:name="_Toc129955780"/>
      <w:bookmarkEnd w:id="167"/>
      <w:r w:rsidRPr="00C416E8">
        <w:rPr>
          <w:rFonts w:ascii="Arial" w:hAnsi="Arial" w:cs="Arial"/>
          <w:b/>
          <w:bCs/>
          <w:color w:val="auto"/>
          <w:sz w:val="22"/>
          <w:szCs w:val="22"/>
        </w:rPr>
        <w:t>FLOCULADOR</w:t>
      </w:r>
      <w:bookmarkEnd w:id="174"/>
      <w:bookmarkEnd w:id="175"/>
    </w:p>
    <w:p w14:paraId="755993DD" w14:textId="666F5159" w:rsidR="005C0D25" w:rsidRDefault="009C424E" w:rsidP="00BA2BD8">
      <w:pPr>
        <w:spacing w:after="240"/>
        <w:jc w:val="both"/>
        <w:rPr>
          <w:rFonts w:ascii="Arial" w:hAnsi="Arial" w:cs="Arial"/>
          <w:sz w:val="22"/>
          <w:szCs w:val="22"/>
        </w:rPr>
      </w:pPr>
      <w:r>
        <w:rPr>
          <w:rFonts w:ascii="Arial" w:hAnsi="Arial" w:cs="Arial"/>
          <w:sz w:val="22"/>
          <w:szCs w:val="22"/>
        </w:rPr>
        <w:t xml:space="preserve">Con base en el libro de Teoría y práctica de la purificación del agua de Arboleda Valencia: </w:t>
      </w:r>
      <w:r w:rsidR="005C0D25">
        <w:rPr>
          <w:rFonts w:ascii="Arial" w:hAnsi="Arial" w:cs="Arial"/>
          <w:sz w:val="22"/>
          <w:szCs w:val="22"/>
        </w:rPr>
        <w:t xml:space="preserve">Una vez dispersados los coagulantes se debe realizar una leve agitación en el agua para permitir el crecimiento del </w:t>
      </w:r>
      <w:proofErr w:type="spellStart"/>
      <w:r w:rsidR="005C0D25">
        <w:rPr>
          <w:rFonts w:ascii="Arial" w:hAnsi="Arial" w:cs="Arial"/>
          <w:sz w:val="22"/>
          <w:szCs w:val="22"/>
        </w:rPr>
        <w:t>floc</w:t>
      </w:r>
      <w:proofErr w:type="spellEnd"/>
      <w:r w:rsidR="00BA2BD8">
        <w:rPr>
          <w:rFonts w:ascii="Arial" w:hAnsi="Arial" w:cs="Arial"/>
          <w:sz w:val="22"/>
          <w:szCs w:val="22"/>
        </w:rPr>
        <w:t xml:space="preserve">. El incremento será consecuencia del contacto entre partículas de diámetro mayor a 1 </w:t>
      </w:r>
      <w:proofErr w:type="spellStart"/>
      <w:r w:rsidR="00BA2BD8">
        <w:rPr>
          <w:rFonts w:ascii="Arial" w:hAnsi="Arial" w:cs="Arial"/>
          <w:sz w:val="22"/>
          <w:szCs w:val="22"/>
        </w:rPr>
        <w:t>μm</w:t>
      </w:r>
      <w:proofErr w:type="spellEnd"/>
      <w:r w:rsidR="00BA2BD8">
        <w:rPr>
          <w:rFonts w:ascii="Arial" w:hAnsi="Arial" w:cs="Arial"/>
          <w:sz w:val="22"/>
          <w:szCs w:val="22"/>
        </w:rPr>
        <w:t xml:space="preserve"> creado por el movimiento que actúa entre los tanques del floculador con unos determinados gradientes hidráulicos</w:t>
      </w:r>
      <w:r w:rsidR="00F0194E">
        <w:rPr>
          <w:rFonts w:ascii="Arial" w:hAnsi="Arial" w:cs="Arial"/>
          <w:sz w:val="22"/>
          <w:szCs w:val="22"/>
        </w:rPr>
        <w:t>. Los parámetros principales para la evaluación y diseño de una estructura de floculación son:</w:t>
      </w:r>
    </w:p>
    <w:p w14:paraId="79F56F07" w14:textId="6EE02B95" w:rsidR="00F0194E" w:rsidRDefault="00F0194E">
      <w:pPr>
        <w:pStyle w:val="Prrafodelista"/>
        <w:numPr>
          <w:ilvl w:val="0"/>
          <w:numId w:val="3"/>
        </w:numPr>
        <w:spacing w:after="240"/>
        <w:jc w:val="both"/>
        <w:rPr>
          <w:rFonts w:ascii="Arial" w:hAnsi="Arial" w:cs="Arial"/>
          <w:sz w:val="22"/>
          <w:szCs w:val="22"/>
        </w:rPr>
      </w:pPr>
      <w:r>
        <w:rPr>
          <w:rFonts w:ascii="Arial" w:hAnsi="Arial" w:cs="Arial"/>
          <w:sz w:val="22"/>
          <w:szCs w:val="22"/>
        </w:rPr>
        <w:t>Forma de producir la agitación</w:t>
      </w:r>
    </w:p>
    <w:p w14:paraId="28F4E70B" w14:textId="763E1120" w:rsidR="00F0194E" w:rsidRDefault="00F0194E">
      <w:pPr>
        <w:pStyle w:val="Prrafodelista"/>
        <w:numPr>
          <w:ilvl w:val="0"/>
          <w:numId w:val="3"/>
        </w:numPr>
        <w:spacing w:after="240"/>
        <w:jc w:val="both"/>
        <w:rPr>
          <w:rFonts w:ascii="Arial" w:hAnsi="Arial" w:cs="Arial"/>
          <w:sz w:val="22"/>
          <w:szCs w:val="22"/>
        </w:rPr>
      </w:pPr>
      <w:r>
        <w:rPr>
          <w:rFonts w:ascii="Arial" w:hAnsi="Arial" w:cs="Arial"/>
          <w:sz w:val="22"/>
          <w:szCs w:val="22"/>
        </w:rPr>
        <w:t>El gradiente de velocidad</w:t>
      </w:r>
    </w:p>
    <w:p w14:paraId="4623E951" w14:textId="6804E8BF" w:rsidR="00F0194E" w:rsidRPr="00F0194E" w:rsidRDefault="00F0194E">
      <w:pPr>
        <w:pStyle w:val="Prrafodelista"/>
        <w:numPr>
          <w:ilvl w:val="0"/>
          <w:numId w:val="3"/>
        </w:numPr>
        <w:spacing w:after="240"/>
        <w:jc w:val="both"/>
        <w:rPr>
          <w:rFonts w:ascii="Arial" w:hAnsi="Arial" w:cs="Arial"/>
          <w:sz w:val="22"/>
          <w:szCs w:val="22"/>
        </w:rPr>
      </w:pPr>
      <w:r>
        <w:rPr>
          <w:rFonts w:ascii="Arial" w:hAnsi="Arial" w:cs="Arial"/>
          <w:sz w:val="22"/>
          <w:szCs w:val="22"/>
        </w:rPr>
        <w:t>El tiempo de detención</w:t>
      </w:r>
    </w:p>
    <w:p w14:paraId="48433046" w14:textId="7E80C996" w:rsidR="00F0194E" w:rsidRDefault="00F0194E" w:rsidP="00BA2BD8">
      <w:pPr>
        <w:spacing w:after="240"/>
        <w:jc w:val="both"/>
        <w:rPr>
          <w:rFonts w:ascii="Arial" w:hAnsi="Arial" w:cs="Arial"/>
          <w:sz w:val="22"/>
          <w:szCs w:val="22"/>
        </w:rPr>
      </w:pPr>
      <w:r>
        <w:rPr>
          <w:rFonts w:ascii="Arial" w:hAnsi="Arial" w:cs="Arial"/>
          <w:sz w:val="22"/>
          <w:szCs w:val="22"/>
        </w:rPr>
        <w:t>El objetivo principal del proceso de floculación en una Planta de Tratamiento de Agua Potable es:</w:t>
      </w:r>
    </w:p>
    <w:p w14:paraId="2DC27129" w14:textId="38C56137" w:rsidR="00F0194E" w:rsidRDefault="00F0194E">
      <w:pPr>
        <w:pStyle w:val="Prrafodelista"/>
        <w:numPr>
          <w:ilvl w:val="0"/>
          <w:numId w:val="4"/>
        </w:numPr>
        <w:spacing w:after="240"/>
        <w:jc w:val="both"/>
        <w:rPr>
          <w:rFonts w:ascii="Arial" w:hAnsi="Arial" w:cs="Arial"/>
          <w:sz w:val="22"/>
          <w:szCs w:val="22"/>
        </w:rPr>
      </w:pPr>
      <w:r>
        <w:rPr>
          <w:rFonts w:ascii="Arial" w:hAnsi="Arial" w:cs="Arial"/>
          <w:sz w:val="22"/>
          <w:szCs w:val="22"/>
        </w:rPr>
        <w:t xml:space="preserve">Reunir los </w:t>
      </w:r>
      <w:proofErr w:type="spellStart"/>
      <w:r>
        <w:rPr>
          <w:rFonts w:ascii="Arial" w:hAnsi="Arial" w:cs="Arial"/>
          <w:sz w:val="22"/>
          <w:szCs w:val="22"/>
        </w:rPr>
        <w:t>microflóculos</w:t>
      </w:r>
      <w:proofErr w:type="spellEnd"/>
      <w:r>
        <w:rPr>
          <w:rFonts w:ascii="Arial" w:hAnsi="Arial" w:cs="Arial"/>
          <w:sz w:val="22"/>
          <w:szCs w:val="22"/>
        </w:rPr>
        <w:t xml:space="preserve"> para formar partículas mayores con peso específico superior </w:t>
      </w:r>
      <w:r w:rsidR="009C424E">
        <w:rPr>
          <w:rFonts w:ascii="Arial" w:hAnsi="Arial" w:cs="Arial"/>
          <w:sz w:val="22"/>
          <w:szCs w:val="22"/>
        </w:rPr>
        <w:t>al agua.</w:t>
      </w:r>
    </w:p>
    <w:p w14:paraId="3A569936" w14:textId="17E55205" w:rsidR="009C424E" w:rsidRPr="00F0194E" w:rsidRDefault="009C424E">
      <w:pPr>
        <w:pStyle w:val="Prrafodelista"/>
        <w:numPr>
          <w:ilvl w:val="0"/>
          <w:numId w:val="4"/>
        </w:numPr>
        <w:spacing w:after="240"/>
        <w:jc w:val="both"/>
        <w:rPr>
          <w:rFonts w:ascii="Arial" w:hAnsi="Arial" w:cs="Arial"/>
          <w:sz w:val="22"/>
          <w:szCs w:val="22"/>
        </w:rPr>
      </w:pPr>
      <w:r>
        <w:rPr>
          <w:rFonts w:ascii="Arial" w:hAnsi="Arial" w:cs="Arial"/>
          <w:sz w:val="22"/>
          <w:szCs w:val="22"/>
        </w:rPr>
        <w:t xml:space="preserve">Compactar el </w:t>
      </w:r>
      <w:proofErr w:type="spellStart"/>
      <w:r>
        <w:rPr>
          <w:rFonts w:ascii="Arial" w:hAnsi="Arial" w:cs="Arial"/>
          <w:sz w:val="22"/>
          <w:szCs w:val="22"/>
        </w:rPr>
        <w:t>floc</w:t>
      </w:r>
      <w:proofErr w:type="spellEnd"/>
      <w:r>
        <w:rPr>
          <w:rFonts w:ascii="Arial" w:hAnsi="Arial" w:cs="Arial"/>
          <w:sz w:val="22"/>
          <w:szCs w:val="22"/>
        </w:rPr>
        <w:t xml:space="preserve"> (Disminuyendo su grado de hidratación) para producir una baja concentración volumétrica, que permita una alta eficiencia en la fase de separación (sedimentación y filtración).</w:t>
      </w:r>
    </w:p>
    <w:p w14:paraId="3F41FA21" w14:textId="2EA775F1" w:rsidR="00F0194E" w:rsidRDefault="009C424E" w:rsidP="00BA2BD8">
      <w:pPr>
        <w:spacing w:after="240"/>
        <w:jc w:val="both"/>
        <w:rPr>
          <w:rFonts w:ascii="Arial" w:hAnsi="Arial" w:cs="Arial"/>
          <w:sz w:val="22"/>
          <w:szCs w:val="22"/>
        </w:rPr>
      </w:pPr>
      <w:r>
        <w:rPr>
          <w:rFonts w:ascii="Arial" w:hAnsi="Arial" w:cs="Arial"/>
          <w:sz w:val="22"/>
          <w:szCs w:val="22"/>
        </w:rPr>
        <w:t>Debido al alcance del proyecto se</w:t>
      </w:r>
      <w:r w:rsidR="00372E83">
        <w:rPr>
          <w:rFonts w:ascii="Arial" w:hAnsi="Arial" w:cs="Arial"/>
          <w:sz w:val="22"/>
          <w:szCs w:val="22"/>
        </w:rPr>
        <w:t xml:space="preserve"> realiza un floculador hidráulico que pueden ser horizontales o verticales</w:t>
      </w:r>
      <w:r w:rsidR="00F264FE">
        <w:rPr>
          <w:rFonts w:ascii="Arial" w:hAnsi="Arial" w:cs="Arial"/>
          <w:sz w:val="22"/>
          <w:szCs w:val="22"/>
        </w:rPr>
        <w:t xml:space="preserve">. Estos floculadores funcionan </w:t>
      </w:r>
      <w:r w:rsidR="002C77F0">
        <w:rPr>
          <w:rFonts w:ascii="Arial" w:hAnsi="Arial" w:cs="Arial"/>
          <w:sz w:val="22"/>
          <w:szCs w:val="22"/>
        </w:rPr>
        <w:t xml:space="preserve">debido a que derivan su energía para la agitación de la </w:t>
      </w:r>
      <w:r w:rsidR="009D1BA3">
        <w:rPr>
          <w:rFonts w:ascii="Arial" w:hAnsi="Arial" w:cs="Arial"/>
          <w:sz w:val="22"/>
          <w:szCs w:val="22"/>
        </w:rPr>
        <w:t xml:space="preserve">masa líquida. En este caso se utilizará </w:t>
      </w:r>
      <w:r w:rsidR="002715DC">
        <w:rPr>
          <w:rFonts w:ascii="Arial" w:hAnsi="Arial" w:cs="Arial"/>
          <w:sz w:val="22"/>
          <w:szCs w:val="22"/>
        </w:rPr>
        <w:t>un</w:t>
      </w:r>
      <w:r w:rsidR="009D1BA3">
        <w:rPr>
          <w:rFonts w:ascii="Arial" w:hAnsi="Arial" w:cs="Arial"/>
          <w:sz w:val="22"/>
          <w:szCs w:val="22"/>
        </w:rPr>
        <w:t xml:space="preserve"> floculador </w:t>
      </w:r>
      <w:r w:rsidR="002715DC">
        <w:rPr>
          <w:rFonts w:ascii="Arial" w:hAnsi="Arial" w:cs="Arial"/>
          <w:sz w:val="22"/>
          <w:szCs w:val="22"/>
        </w:rPr>
        <w:t>horizontal</w:t>
      </w:r>
      <w:r w:rsidR="00A76E6D">
        <w:rPr>
          <w:rFonts w:ascii="Arial" w:hAnsi="Arial" w:cs="Arial"/>
          <w:sz w:val="22"/>
          <w:szCs w:val="22"/>
        </w:rPr>
        <w:t xml:space="preserve"> que consta de canales de diferentes anchos para lograr</w:t>
      </w:r>
      <w:r w:rsidR="00745CC6">
        <w:rPr>
          <w:rFonts w:ascii="Arial" w:hAnsi="Arial" w:cs="Arial"/>
          <w:sz w:val="22"/>
          <w:szCs w:val="22"/>
        </w:rPr>
        <w:t xml:space="preserve"> el proceso de formación de los </w:t>
      </w:r>
      <w:proofErr w:type="spellStart"/>
      <w:r w:rsidR="00745CC6">
        <w:rPr>
          <w:rFonts w:ascii="Arial" w:hAnsi="Arial" w:cs="Arial"/>
          <w:sz w:val="22"/>
          <w:szCs w:val="22"/>
        </w:rPr>
        <w:t>flocs</w:t>
      </w:r>
      <w:proofErr w:type="spellEnd"/>
      <w:r w:rsidR="00745CC6">
        <w:rPr>
          <w:rFonts w:ascii="Arial" w:hAnsi="Arial" w:cs="Arial"/>
          <w:sz w:val="22"/>
          <w:szCs w:val="22"/>
        </w:rPr>
        <w:t>.</w:t>
      </w:r>
    </w:p>
    <w:p w14:paraId="40A2A8C8" w14:textId="09973AFA" w:rsidR="003614A5" w:rsidRDefault="003614A5" w:rsidP="00BA2BD8">
      <w:pPr>
        <w:spacing w:after="240"/>
        <w:jc w:val="both"/>
        <w:rPr>
          <w:rFonts w:ascii="Arial" w:hAnsi="Arial" w:cs="Arial"/>
          <w:sz w:val="22"/>
          <w:szCs w:val="22"/>
        </w:rPr>
      </w:pPr>
      <w:r>
        <w:rPr>
          <w:rFonts w:ascii="Arial" w:hAnsi="Arial" w:cs="Arial"/>
          <w:sz w:val="22"/>
          <w:szCs w:val="22"/>
        </w:rPr>
        <w:t xml:space="preserve">De acuerdo con </w:t>
      </w:r>
      <w:r w:rsidR="0048681D">
        <w:rPr>
          <w:rFonts w:ascii="Arial" w:hAnsi="Arial" w:cs="Arial"/>
          <w:sz w:val="22"/>
          <w:szCs w:val="22"/>
        </w:rPr>
        <w:t>el Manual de Buenas Prácticas de Ingeniería, Título C</w:t>
      </w:r>
      <w:r w:rsidR="008925CA">
        <w:rPr>
          <w:rFonts w:ascii="Arial" w:hAnsi="Arial" w:cs="Arial"/>
          <w:sz w:val="22"/>
          <w:szCs w:val="22"/>
        </w:rPr>
        <w:t>. EL floculador debe cumplir los siguientes parámetros:</w:t>
      </w:r>
    </w:p>
    <w:p w14:paraId="2FEEA061" w14:textId="74C72930" w:rsidR="00006620" w:rsidRPr="00745CC6" w:rsidRDefault="00745CC6">
      <w:pPr>
        <w:pStyle w:val="Prrafodelista"/>
        <w:numPr>
          <w:ilvl w:val="0"/>
          <w:numId w:val="5"/>
        </w:numPr>
        <w:spacing w:after="240"/>
        <w:jc w:val="both"/>
        <w:rPr>
          <w:rFonts w:ascii="Arial" w:hAnsi="Arial" w:cs="Arial"/>
          <w:b/>
          <w:bCs/>
          <w:sz w:val="22"/>
          <w:szCs w:val="22"/>
        </w:rPr>
      </w:pPr>
      <w:r>
        <w:rPr>
          <w:rFonts w:ascii="Arial" w:hAnsi="Arial" w:cs="Arial"/>
          <w:sz w:val="22"/>
          <w:szCs w:val="22"/>
        </w:rPr>
        <w:lastRenderedPageBreak/>
        <w:t>El tiempo de detención debe estar entre 20 y 30 minutos.</w:t>
      </w:r>
    </w:p>
    <w:p w14:paraId="17841D76" w14:textId="43F3A60E" w:rsidR="00745CC6" w:rsidRPr="00745CC6" w:rsidRDefault="00745CC6">
      <w:pPr>
        <w:pStyle w:val="Prrafodelista"/>
        <w:numPr>
          <w:ilvl w:val="0"/>
          <w:numId w:val="5"/>
        </w:numPr>
        <w:spacing w:after="240"/>
        <w:jc w:val="both"/>
        <w:rPr>
          <w:rFonts w:ascii="Arial" w:hAnsi="Arial" w:cs="Arial"/>
          <w:b/>
          <w:bCs/>
          <w:sz w:val="22"/>
          <w:szCs w:val="22"/>
        </w:rPr>
      </w:pPr>
      <w:r>
        <w:rPr>
          <w:rFonts w:ascii="Arial" w:hAnsi="Arial" w:cs="Arial"/>
          <w:sz w:val="22"/>
          <w:szCs w:val="22"/>
        </w:rPr>
        <w:t>El gradiente de velocidad debe estar entre 20s</w:t>
      </w:r>
      <w:r>
        <w:rPr>
          <w:rFonts w:ascii="Arial" w:hAnsi="Arial" w:cs="Arial"/>
          <w:sz w:val="22"/>
          <w:szCs w:val="22"/>
          <w:vertAlign w:val="superscript"/>
        </w:rPr>
        <w:t>-1</w:t>
      </w:r>
      <w:r>
        <w:rPr>
          <w:rFonts w:ascii="Arial" w:hAnsi="Arial" w:cs="Arial"/>
          <w:sz w:val="22"/>
          <w:szCs w:val="22"/>
        </w:rPr>
        <w:t xml:space="preserve"> y 70s</w:t>
      </w:r>
      <w:r>
        <w:rPr>
          <w:rFonts w:ascii="Arial" w:hAnsi="Arial" w:cs="Arial"/>
          <w:sz w:val="22"/>
          <w:szCs w:val="22"/>
          <w:vertAlign w:val="superscript"/>
        </w:rPr>
        <w:t>-1</w:t>
      </w:r>
      <w:r>
        <w:rPr>
          <w:rFonts w:ascii="Arial" w:hAnsi="Arial" w:cs="Arial"/>
          <w:sz w:val="22"/>
          <w:szCs w:val="22"/>
        </w:rPr>
        <w:t>.</w:t>
      </w:r>
    </w:p>
    <w:p w14:paraId="75363169" w14:textId="3827D13F" w:rsidR="00745CC6" w:rsidRPr="001757C6" w:rsidRDefault="00745CC6">
      <w:pPr>
        <w:pStyle w:val="Prrafodelista"/>
        <w:numPr>
          <w:ilvl w:val="0"/>
          <w:numId w:val="5"/>
        </w:numPr>
        <w:spacing w:after="240"/>
        <w:jc w:val="both"/>
        <w:rPr>
          <w:rFonts w:ascii="Arial" w:hAnsi="Arial" w:cs="Arial"/>
          <w:b/>
          <w:bCs/>
          <w:sz w:val="22"/>
          <w:szCs w:val="22"/>
        </w:rPr>
      </w:pPr>
      <w:r>
        <w:rPr>
          <w:rFonts w:ascii="Arial" w:hAnsi="Arial" w:cs="Arial"/>
          <w:sz w:val="22"/>
          <w:szCs w:val="22"/>
        </w:rPr>
        <w:t xml:space="preserve">La profundidad en los canales se debe manejar </w:t>
      </w:r>
      <w:r w:rsidR="001757C6">
        <w:rPr>
          <w:rFonts w:ascii="Arial" w:hAnsi="Arial" w:cs="Arial"/>
          <w:sz w:val="22"/>
          <w:szCs w:val="22"/>
        </w:rPr>
        <w:t>entre 1 y 2 m.</w:t>
      </w:r>
    </w:p>
    <w:p w14:paraId="41190E0B" w14:textId="3F03EC40" w:rsidR="001757C6" w:rsidRPr="001757C6" w:rsidRDefault="001757C6">
      <w:pPr>
        <w:pStyle w:val="Prrafodelista"/>
        <w:numPr>
          <w:ilvl w:val="0"/>
          <w:numId w:val="5"/>
        </w:numPr>
        <w:spacing w:after="240"/>
        <w:jc w:val="both"/>
        <w:rPr>
          <w:rFonts w:ascii="Arial" w:hAnsi="Arial" w:cs="Arial"/>
          <w:b/>
          <w:bCs/>
          <w:sz w:val="22"/>
          <w:szCs w:val="22"/>
        </w:rPr>
      </w:pPr>
      <w:r>
        <w:rPr>
          <w:rFonts w:ascii="Arial" w:hAnsi="Arial" w:cs="Arial"/>
          <w:sz w:val="22"/>
          <w:szCs w:val="22"/>
        </w:rPr>
        <w:t>El espaciamiento entre la pantalla y el muro debe ser de 1.5 veces la separación de las pantallas.</w:t>
      </w:r>
    </w:p>
    <w:p w14:paraId="148B1ABC" w14:textId="685FFBDA" w:rsidR="001757C6" w:rsidRPr="001757C6" w:rsidRDefault="001757C6">
      <w:pPr>
        <w:pStyle w:val="Prrafodelista"/>
        <w:numPr>
          <w:ilvl w:val="0"/>
          <w:numId w:val="5"/>
        </w:numPr>
        <w:spacing w:after="240"/>
        <w:jc w:val="both"/>
        <w:rPr>
          <w:rFonts w:ascii="Arial" w:hAnsi="Arial" w:cs="Arial"/>
          <w:b/>
          <w:bCs/>
          <w:sz w:val="22"/>
          <w:szCs w:val="22"/>
        </w:rPr>
      </w:pPr>
      <w:r>
        <w:rPr>
          <w:rFonts w:ascii="Arial" w:hAnsi="Arial" w:cs="Arial"/>
          <w:sz w:val="22"/>
          <w:szCs w:val="22"/>
        </w:rPr>
        <w:t>Las pantallas deben cruzarse en 1/3 del ancho de la unidad.</w:t>
      </w:r>
    </w:p>
    <w:p w14:paraId="454DD574" w14:textId="4D4EBCC9" w:rsidR="001757C6" w:rsidRPr="003A37C0" w:rsidRDefault="001757C6">
      <w:pPr>
        <w:pStyle w:val="Prrafodelista"/>
        <w:numPr>
          <w:ilvl w:val="0"/>
          <w:numId w:val="5"/>
        </w:numPr>
        <w:spacing w:after="240"/>
        <w:jc w:val="both"/>
        <w:rPr>
          <w:rFonts w:ascii="Arial" w:hAnsi="Arial" w:cs="Arial"/>
          <w:b/>
          <w:bCs/>
          <w:sz w:val="22"/>
          <w:szCs w:val="22"/>
        </w:rPr>
      </w:pPr>
      <w:r>
        <w:rPr>
          <w:rFonts w:ascii="Arial" w:hAnsi="Arial" w:cs="Arial"/>
          <w:sz w:val="22"/>
          <w:szCs w:val="22"/>
        </w:rPr>
        <w:t>La velocidad del agua debe estar entre 0.1 y 0.6 m/s.</w:t>
      </w:r>
    </w:p>
    <w:p w14:paraId="60AD5711" w14:textId="2AC169DC" w:rsidR="003A37C0" w:rsidRPr="003A37C0" w:rsidRDefault="003A37C0" w:rsidP="003A37C0">
      <w:pPr>
        <w:spacing w:after="240"/>
        <w:jc w:val="both"/>
        <w:rPr>
          <w:rFonts w:ascii="Arial" w:hAnsi="Arial" w:cs="Arial"/>
          <w:b/>
          <w:bCs/>
          <w:sz w:val="22"/>
          <w:szCs w:val="22"/>
        </w:rPr>
      </w:pPr>
      <w:r>
        <w:rPr>
          <w:rFonts w:ascii="Arial" w:hAnsi="Arial" w:cs="Arial"/>
          <w:b/>
          <w:bCs/>
          <w:sz w:val="22"/>
          <w:szCs w:val="22"/>
        </w:rPr>
        <w:t>Es importante resaltar que por recomendaciones del diseñador y de la Resolución 0330 del 2017 el rango óptimo para el gradiente de velocidad será entre 10s</w:t>
      </w:r>
      <w:r>
        <w:rPr>
          <w:rFonts w:ascii="Arial" w:hAnsi="Arial" w:cs="Arial"/>
          <w:b/>
          <w:bCs/>
          <w:sz w:val="22"/>
          <w:szCs w:val="22"/>
          <w:vertAlign w:val="superscript"/>
        </w:rPr>
        <w:t>-1</w:t>
      </w:r>
      <w:r>
        <w:rPr>
          <w:rFonts w:ascii="Arial" w:hAnsi="Arial" w:cs="Arial"/>
          <w:b/>
          <w:bCs/>
          <w:sz w:val="22"/>
          <w:szCs w:val="22"/>
        </w:rPr>
        <w:t xml:space="preserve"> y 70s</w:t>
      </w:r>
      <w:r>
        <w:rPr>
          <w:rFonts w:ascii="Arial" w:hAnsi="Arial" w:cs="Arial"/>
          <w:b/>
          <w:bCs/>
          <w:sz w:val="22"/>
          <w:szCs w:val="22"/>
          <w:vertAlign w:val="superscript"/>
        </w:rPr>
        <w:t>-1</w:t>
      </w:r>
      <w:r>
        <w:rPr>
          <w:rFonts w:ascii="Arial" w:hAnsi="Arial" w:cs="Arial"/>
          <w:b/>
          <w:bCs/>
          <w:sz w:val="22"/>
          <w:szCs w:val="22"/>
        </w:rPr>
        <w:t>.</w:t>
      </w:r>
    </w:p>
    <w:p w14:paraId="23394A15" w14:textId="5792E468" w:rsidR="005B5CCC" w:rsidRDefault="0014065E" w:rsidP="00AB3231">
      <w:pPr>
        <w:spacing w:after="240"/>
        <w:jc w:val="both"/>
        <w:rPr>
          <w:rFonts w:ascii="Arial" w:hAnsi="Arial" w:cs="Arial"/>
          <w:sz w:val="22"/>
          <w:szCs w:val="22"/>
        </w:rPr>
      </w:pPr>
      <w:r>
        <w:rPr>
          <w:rFonts w:ascii="Arial" w:hAnsi="Arial" w:cs="Arial"/>
          <w:sz w:val="22"/>
          <w:szCs w:val="22"/>
        </w:rPr>
        <w:t xml:space="preserve">Teniendo en cuenta estos parámetros, se dispone a diseñar </w:t>
      </w:r>
      <w:r w:rsidR="001757C6">
        <w:rPr>
          <w:rFonts w:ascii="Arial" w:hAnsi="Arial" w:cs="Arial"/>
          <w:sz w:val="22"/>
          <w:szCs w:val="22"/>
        </w:rPr>
        <w:t>tres</w:t>
      </w:r>
      <w:r>
        <w:rPr>
          <w:rFonts w:ascii="Arial" w:hAnsi="Arial" w:cs="Arial"/>
          <w:sz w:val="22"/>
          <w:szCs w:val="22"/>
        </w:rPr>
        <w:t xml:space="preserve"> </w:t>
      </w:r>
      <w:r w:rsidR="001757C6">
        <w:rPr>
          <w:rFonts w:ascii="Arial" w:hAnsi="Arial" w:cs="Arial"/>
          <w:sz w:val="22"/>
          <w:szCs w:val="22"/>
        </w:rPr>
        <w:t>tramos</w:t>
      </w:r>
      <w:r>
        <w:rPr>
          <w:rFonts w:ascii="Arial" w:hAnsi="Arial" w:cs="Arial"/>
          <w:sz w:val="22"/>
          <w:szCs w:val="22"/>
        </w:rPr>
        <w:t xml:space="preserve"> del floculador</w:t>
      </w:r>
      <w:r w:rsidR="001757C6">
        <w:rPr>
          <w:rFonts w:ascii="Arial" w:hAnsi="Arial" w:cs="Arial"/>
          <w:sz w:val="22"/>
          <w:szCs w:val="22"/>
        </w:rPr>
        <w:t xml:space="preserve"> </w:t>
      </w:r>
      <w:r>
        <w:rPr>
          <w:rFonts w:ascii="Arial" w:hAnsi="Arial" w:cs="Arial"/>
          <w:sz w:val="22"/>
          <w:szCs w:val="22"/>
        </w:rPr>
        <w:t xml:space="preserve">que cumplan un periodo de detención de </w:t>
      </w:r>
      <w:r w:rsidR="001757C6">
        <w:rPr>
          <w:rFonts w:ascii="Arial" w:hAnsi="Arial" w:cs="Arial"/>
          <w:sz w:val="22"/>
          <w:szCs w:val="22"/>
        </w:rPr>
        <w:t>21</w:t>
      </w:r>
      <w:r>
        <w:rPr>
          <w:rFonts w:ascii="Arial" w:hAnsi="Arial" w:cs="Arial"/>
          <w:sz w:val="22"/>
          <w:szCs w:val="22"/>
        </w:rPr>
        <w:t xml:space="preserve"> minutos y suponiendo una condición estándar de 20 °C.</w:t>
      </w:r>
    </w:p>
    <w:p w14:paraId="395153CE" w14:textId="45B027D6" w:rsidR="005B5CCC" w:rsidRDefault="005B5CCC" w:rsidP="00AB3231">
      <w:pPr>
        <w:spacing w:after="240"/>
        <w:jc w:val="both"/>
        <w:rPr>
          <w:rFonts w:ascii="Arial" w:hAnsi="Arial" w:cs="Arial"/>
          <w:sz w:val="22"/>
          <w:szCs w:val="22"/>
        </w:rPr>
      </w:pPr>
      <w:r>
        <w:rPr>
          <w:rFonts w:ascii="Arial" w:hAnsi="Arial" w:cs="Arial"/>
          <w:sz w:val="22"/>
          <w:szCs w:val="22"/>
        </w:rPr>
        <w:t>Estipulando los parámetros de gradiente de velocidad, velocidad horizontal y tiempo de retención se calcula en primer lugar la longitud que requerirá el canal de floculación.</w:t>
      </w:r>
    </w:p>
    <w:p w14:paraId="11F51E60" w14:textId="2E64B08B" w:rsidR="005B5CCC" w:rsidRPr="005B5CCC" w:rsidRDefault="005B5CCC" w:rsidP="00AB3231">
      <w:pPr>
        <w:spacing w:after="240"/>
        <w:jc w:val="both"/>
        <w:rPr>
          <w:rFonts w:ascii="Arial" w:hAnsi="Arial" w:cs="Arial"/>
          <w:sz w:val="22"/>
          <w:szCs w:val="22"/>
        </w:rPr>
      </w:pPr>
      <m:oMathPara>
        <m:oMath>
          <m:r>
            <w:rPr>
              <w:rFonts w:ascii="Cambria Math" w:hAnsi="Cambria Math" w:cs="Arial"/>
              <w:sz w:val="22"/>
              <w:szCs w:val="22"/>
            </w:rPr>
            <m:t>L=v×t</m:t>
          </m:r>
        </m:oMath>
      </m:oMathPara>
    </w:p>
    <w:p w14:paraId="67D5A141" w14:textId="7DF6552B" w:rsidR="005B5CCC" w:rsidRDefault="005B5CCC" w:rsidP="00AB3231">
      <w:pPr>
        <w:spacing w:after="240"/>
        <w:jc w:val="both"/>
        <w:rPr>
          <w:rFonts w:ascii="Arial" w:hAnsi="Arial" w:cs="Arial"/>
          <w:sz w:val="22"/>
          <w:szCs w:val="22"/>
        </w:rPr>
      </w:pPr>
      <w:r>
        <w:rPr>
          <w:rFonts w:ascii="Arial" w:hAnsi="Arial" w:cs="Arial"/>
          <w:sz w:val="22"/>
          <w:szCs w:val="22"/>
        </w:rPr>
        <w:t>La sección transversal del tanque será entonces:</w:t>
      </w:r>
    </w:p>
    <w:p w14:paraId="6E2E3F31" w14:textId="6A1EA98B" w:rsidR="005B5CCC" w:rsidRPr="005B5CCC" w:rsidRDefault="005B5CCC" w:rsidP="00AB3231">
      <w:pPr>
        <w:spacing w:after="240"/>
        <w:jc w:val="both"/>
        <w:rPr>
          <w:rFonts w:ascii="Arial" w:hAnsi="Arial" w:cs="Arial"/>
          <w:sz w:val="22"/>
          <w:szCs w:val="22"/>
        </w:rPr>
      </w:pPr>
      <m:oMathPara>
        <m:oMath>
          <m:r>
            <w:rPr>
              <w:rFonts w:ascii="Cambria Math" w:hAnsi="Cambria Math" w:cs="Arial"/>
              <w:sz w:val="22"/>
              <w:szCs w:val="22"/>
            </w:rPr>
            <m:t>A=Q/v</m:t>
          </m:r>
        </m:oMath>
      </m:oMathPara>
    </w:p>
    <w:p w14:paraId="68A24BBF" w14:textId="08C3E5BE" w:rsidR="008C2A66" w:rsidRDefault="005B5CCC" w:rsidP="00AB3231">
      <w:pPr>
        <w:spacing w:after="240"/>
        <w:jc w:val="both"/>
        <w:rPr>
          <w:rFonts w:ascii="Arial" w:hAnsi="Arial" w:cs="Arial"/>
          <w:sz w:val="22"/>
          <w:szCs w:val="22"/>
        </w:rPr>
      </w:pPr>
      <w:r>
        <w:rPr>
          <w:rFonts w:ascii="Arial" w:hAnsi="Arial" w:cs="Arial"/>
          <w:sz w:val="22"/>
          <w:szCs w:val="22"/>
        </w:rPr>
        <w:t xml:space="preserve">Acorde con a la profundidad recomendada en el </w:t>
      </w:r>
      <w:r w:rsidR="008C2A66">
        <w:rPr>
          <w:rFonts w:ascii="Arial" w:hAnsi="Arial" w:cs="Arial"/>
          <w:sz w:val="22"/>
          <w:szCs w:val="22"/>
        </w:rPr>
        <w:t>M</w:t>
      </w:r>
      <w:r>
        <w:rPr>
          <w:rFonts w:ascii="Arial" w:hAnsi="Arial" w:cs="Arial"/>
          <w:sz w:val="22"/>
          <w:szCs w:val="22"/>
        </w:rPr>
        <w:t xml:space="preserve">anual </w:t>
      </w:r>
      <w:r w:rsidR="008C2A66">
        <w:rPr>
          <w:rFonts w:ascii="Arial" w:hAnsi="Arial" w:cs="Arial"/>
          <w:sz w:val="22"/>
          <w:szCs w:val="22"/>
        </w:rPr>
        <w:t>de Buenas Prácticas la profundidad se asume de 1 m con un borde libre de 0.3 m. El ancho del canal</w:t>
      </w:r>
      <w:r w:rsidR="002F3718">
        <w:rPr>
          <w:rFonts w:ascii="Arial" w:hAnsi="Arial" w:cs="Arial"/>
          <w:sz w:val="22"/>
          <w:szCs w:val="22"/>
        </w:rPr>
        <w:t xml:space="preserve"> será entonces:</w:t>
      </w:r>
    </w:p>
    <w:p w14:paraId="149B8580" w14:textId="649E2DF2" w:rsidR="002F3718" w:rsidRPr="00B14056" w:rsidRDefault="002F3718" w:rsidP="002F3718">
      <w:pPr>
        <w:spacing w:after="240"/>
        <w:jc w:val="both"/>
        <w:rPr>
          <w:rFonts w:ascii="Arial" w:hAnsi="Arial" w:cs="Arial"/>
          <w:sz w:val="22"/>
          <w:szCs w:val="22"/>
        </w:rPr>
      </w:pPr>
      <m:oMathPara>
        <m:oMath>
          <m:r>
            <w:rPr>
              <w:rFonts w:ascii="Cambria Math" w:hAnsi="Cambria Math" w:cs="Arial"/>
              <w:sz w:val="22"/>
              <w:szCs w:val="22"/>
            </w:rPr>
            <m:t>a=A/H</m:t>
          </m:r>
        </m:oMath>
      </m:oMathPara>
    </w:p>
    <w:p w14:paraId="2355801F" w14:textId="1BE59837" w:rsidR="00B14056" w:rsidRDefault="00B14056" w:rsidP="002F3718">
      <w:pPr>
        <w:spacing w:after="240"/>
        <w:jc w:val="both"/>
        <w:rPr>
          <w:rFonts w:ascii="Arial" w:hAnsi="Arial" w:cs="Arial"/>
          <w:sz w:val="22"/>
          <w:szCs w:val="22"/>
        </w:rPr>
      </w:pPr>
      <w:r>
        <w:rPr>
          <w:rFonts w:ascii="Arial" w:hAnsi="Arial" w:cs="Arial"/>
          <w:sz w:val="22"/>
          <w:szCs w:val="22"/>
        </w:rPr>
        <w:t xml:space="preserve">El espaciamiento entre la pantalla y el muro será de 1.5 veces el ancho </w:t>
      </w:r>
    </w:p>
    <w:p w14:paraId="520D2B41" w14:textId="681F2A83" w:rsidR="00B14056" w:rsidRPr="00B14056" w:rsidRDefault="00B14056" w:rsidP="002F3718">
      <w:pPr>
        <w:spacing w:after="240"/>
        <w:jc w:val="both"/>
        <w:rPr>
          <w:rFonts w:ascii="Arial" w:hAnsi="Arial" w:cs="Arial"/>
          <w:sz w:val="22"/>
          <w:szCs w:val="22"/>
        </w:rPr>
      </w:pPr>
      <m:oMathPara>
        <m:oMath>
          <m:r>
            <w:rPr>
              <w:rFonts w:ascii="Cambria Math" w:hAnsi="Cambria Math" w:cs="Arial"/>
              <w:sz w:val="22"/>
              <w:szCs w:val="22"/>
            </w:rPr>
            <m:t>d=1.5a</m:t>
          </m:r>
        </m:oMath>
      </m:oMathPara>
    </w:p>
    <w:p w14:paraId="4B96A3CB" w14:textId="6938DE9D" w:rsidR="004C7466" w:rsidRDefault="00B14056" w:rsidP="002F3718">
      <w:pPr>
        <w:spacing w:after="240"/>
        <w:jc w:val="both"/>
        <w:rPr>
          <w:rFonts w:ascii="Arial" w:hAnsi="Arial" w:cs="Arial"/>
          <w:sz w:val="22"/>
          <w:szCs w:val="22"/>
        </w:rPr>
      </w:pPr>
      <w:r>
        <w:rPr>
          <w:rFonts w:ascii="Arial" w:hAnsi="Arial" w:cs="Arial"/>
          <w:sz w:val="22"/>
          <w:szCs w:val="22"/>
        </w:rPr>
        <w:t xml:space="preserve">Se estimará la longitud </w:t>
      </w:r>
      <w:r w:rsidR="004C7466">
        <w:rPr>
          <w:rFonts w:ascii="Arial" w:hAnsi="Arial" w:cs="Arial"/>
          <w:sz w:val="22"/>
          <w:szCs w:val="22"/>
        </w:rPr>
        <w:t xml:space="preserve">efectiva de los canales de </w:t>
      </w:r>
      <m:oMath>
        <m:r>
          <w:rPr>
            <w:rFonts w:ascii="Cambria Math" w:hAnsi="Cambria Math" w:cs="Arial"/>
            <w:sz w:val="22"/>
            <w:szCs w:val="22"/>
          </w:rPr>
          <m:t>l=3m</m:t>
        </m:r>
      </m:oMath>
      <w:r w:rsidR="004C7466">
        <w:rPr>
          <w:rFonts w:ascii="Arial" w:hAnsi="Arial" w:cs="Arial"/>
          <w:sz w:val="22"/>
          <w:szCs w:val="22"/>
        </w:rPr>
        <w:t xml:space="preserve">. Por lo tanto, el número de </w:t>
      </w:r>
      <w:r w:rsidR="003F0EFA">
        <w:rPr>
          <w:rFonts w:ascii="Arial" w:hAnsi="Arial" w:cs="Arial"/>
          <w:sz w:val="22"/>
          <w:szCs w:val="22"/>
        </w:rPr>
        <w:t>canales será:</w:t>
      </w:r>
    </w:p>
    <w:p w14:paraId="67E58448" w14:textId="26EB011B" w:rsidR="003F0EFA" w:rsidRPr="003F0EFA" w:rsidRDefault="003F0EFA" w:rsidP="002F3718">
      <w:pPr>
        <w:spacing w:after="240"/>
        <w:jc w:val="both"/>
        <w:rPr>
          <w:rFonts w:ascii="Arial" w:hAnsi="Arial" w:cs="Arial"/>
          <w:sz w:val="22"/>
          <w:szCs w:val="22"/>
        </w:rPr>
      </w:pPr>
      <m:oMathPara>
        <m:oMath>
          <m:r>
            <w:rPr>
              <w:rFonts w:ascii="Cambria Math" w:hAnsi="Cambria Math" w:cs="Arial"/>
              <w:sz w:val="22"/>
              <w:szCs w:val="22"/>
            </w:rPr>
            <m:t>N=L/l</m:t>
          </m:r>
        </m:oMath>
      </m:oMathPara>
    </w:p>
    <w:p w14:paraId="5971AC61" w14:textId="3E1D5F5D" w:rsidR="008F1183" w:rsidRDefault="00DC4911" w:rsidP="002F3718">
      <w:pPr>
        <w:spacing w:after="240"/>
        <w:jc w:val="both"/>
        <w:rPr>
          <w:rFonts w:ascii="Arial" w:hAnsi="Arial" w:cs="Arial"/>
          <w:sz w:val="22"/>
          <w:szCs w:val="22"/>
        </w:rPr>
      </w:pPr>
      <w:r>
        <w:rPr>
          <w:rFonts w:ascii="Arial" w:hAnsi="Arial" w:cs="Arial"/>
          <w:sz w:val="22"/>
          <w:szCs w:val="22"/>
        </w:rPr>
        <w:t xml:space="preserve">Si el ancho de los canales </w:t>
      </w:r>
      <w:r w:rsidR="008F1183">
        <w:rPr>
          <w:rFonts w:ascii="Arial" w:hAnsi="Arial" w:cs="Arial"/>
          <w:sz w:val="22"/>
          <w:szCs w:val="22"/>
        </w:rPr>
        <w:t>es</w:t>
      </w:r>
      <w:r>
        <w:rPr>
          <w:rFonts w:ascii="Arial" w:hAnsi="Arial" w:cs="Arial"/>
          <w:sz w:val="22"/>
          <w:szCs w:val="22"/>
        </w:rPr>
        <w:t xml:space="preserve"> menor a 0.6m, será necesario que las pantallas sean removibles, por lo tanto</w:t>
      </w:r>
      <w:r w:rsidR="008F1183">
        <w:rPr>
          <w:rFonts w:ascii="Arial" w:hAnsi="Arial" w:cs="Arial"/>
          <w:sz w:val="22"/>
          <w:szCs w:val="22"/>
        </w:rPr>
        <w:t>,</w:t>
      </w:r>
      <w:r>
        <w:rPr>
          <w:rFonts w:ascii="Arial" w:hAnsi="Arial" w:cs="Arial"/>
          <w:sz w:val="22"/>
          <w:szCs w:val="22"/>
        </w:rPr>
        <w:t xml:space="preserve"> serán en fibra de vidrio con un espesor de 1 cm</w:t>
      </w:r>
      <w:r w:rsidR="008F1183">
        <w:rPr>
          <w:rFonts w:ascii="Arial" w:hAnsi="Arial" w:cs="Arial"/>
          <w:sz w:val="22"/>
          <w:szCs w:val="22"/>
        </w:rPr>
        <w:t>. Finalmente, se calculan las pérdidas en el proceso que será la suma de las perdidas en las curvas más la perdida de carga en los canales:</w:t>
      </w:r>
    </w:p>
    <w:p w14:paraId="2A7E6D55" w14:textId="77777777" w:rsidR="000D5F23" w:rsidRDefault="008F1183" w:rsidP="000D5F23">
      <w:pPr>
        <w:jc w:val="both"/>
        <w:rPr>
          <w:rFonts w:ascii="Arial" w:hAnsi="Arial" w:cs="Arial"/>
          <w:sz w:val="22"/>
          <w:szCs w:val="22"/>
        </w:rPr>
      </w:pPr>
      <w:r>
        <w:rPr>
          <w:rFonts w:ascii="Arial" w:hAnsi="Arial" w:cs="Arial"/>
          <w:sz w:val="22"/>
          <w:szCs w:val="22"/>
        </w:rPr>
        <w:t>Perdidas de carga en curvas</w:t>
      </w:r>
      <w:r>
        <w:rPr>
          <w:rFonts w:ascii="Arial" w:hAnsi="Arial" w:cs="Arial"/>
          <w:sz w:val="22"/>
          <w:szCs w:val="22"/>
        </w:rPr>
        <w:tab/>
      </w:r>
      <w:r>
        <w:rPr>
          <w:rFonts w:ascii="Arial" w:hAnsi="Arial" w:cs="Arial"/>
          <w:sz w:val="22"/>
          <w:szCs w:val="22"/>
        </w:rPr>
        <w:tab/>
      </w:r>
      <m:oMath>
        <m:r>
          <w:rPr>
            <w:rFonts w:ascii="Cambria Math" w:hAnsi="Cambria Math" w:cs="Arial"/>
            <w:sz w:val="22"/>
            <w:szCs w:val="22"/>
          </w:rPr>
          <m:t>hf=</m:t>
        </m:r>
        <m:f>
          <m:fPr>
            <m:ctrlPr>
              <w:rPr>
                <w:rFonts w:ascii="Cambria Math" w:hAnsi="Cambria Math" w:cs="Arial"/>
                <w:i/>
                <w:sz w:val="22"/>
                <w:szCs w:val="22"/>
              </w:rPr>
            </m:ctrlPr>
          </m:fPr>
          <m:num>
            <m:r>
              <w:rPr>
                <w:rFonts w:ascii="Cambria Math" w:hAnsi="Cambria Math" w:cs="Arial"/>
                <w:sz w:val="22"/>
                <w:szCs w:val="22"/>
              </w:rPr>
              <m:t>K×</m:t>
            </m:r>
            <m:sSup>
              <m:sSupPr>
                <m:ctrlPr>
                  <w:rPr>
                    <w:rFonts w:ascii="Cambria Math" w:hAnsi="Cambria Math" w:cs="Arial"/>
                    <w:i/>
                    <w:sz w:val="22"/>
                    <w:szCs w:val="22"/>
                  </w:rPr>
                </m:ctrlPr>
              </m:sSupPr>
              <m:e>
                <m:r>
                  <w:rPr>
                    <w:rFonts w:ascii="Cambria Math" w:hAnsi="Cambria Math" w:cs="Arial"/>
                    <w:sz w:val="22"/>
                    <w:szCs w:val="22"/>
                  </w:rPr>
                  <m:t>v</m:t>
                </m:r>
              </m:e>
              <m:sup>
                <m:r>
                  <w:rPr>
                    <w:rFonts w:ascii="Cambria Math" w:hAnsi="Cambria Math" w:cs="Arial"/>
                    <w:sz w:val="22"/>
                    <w:szCs w:val="22"/>
                  </w:rPr>
                  <m:t>2</m:t>
                </m:r>
              </m:sup>
            </m:sSup>
            <m:r>
              <w:rPr>
                <w:rFonts w:ascii="Cambria Math" w:hAnsi="Cambria Math" w:cs="Arial"/>
                <w:sz w:val="22"/>
                <w:szCs w:val="22"/>
              </w:rPr>
              <m:t>×(N-1)</m:t>
            </m:r>
          </m:num>
          <m:den>
            <m:r>
              <w:rPr>
                <w:rFonts w:ascii="Cambria Math" w:hAnsi="Cambria Math" w:cs="Arial"/>
                <w:sz w:val="22"/>
                <w:szCs w:val="22"/>
              </w:rPr>
              <m:t>2g</m:t>
            </m:r>
          </m:den>
        </m:f>
      </m:oMath>
      <w:r w:rsidR="000D5F23">
        <w:rPr>
          <w:rFonts w:ascii="Arial" w:hAnsi="Arial" w:cs="Arial"/>
          <w:sz w:val="22"/>
          <w:szCs w:val="22"/>
        </w:rPr>
        <w:t xml:space="preserve"> </w:t>
      </w:r>
    </w:p>
    <w:p w14:paraId="07E03B3F" w14:textId="2C82A19A" w:rsidR="008F1183" w:rsidRDefault="000D5F23" w:rsidP="000D5F23">
      <w:pPr>
        <w:spacing w:after="240"/>
        <w:jc w:val="center"/>
        <w:rPr>
          <w:rFonts w:ascii="Arial" w:hAnsi="Arial" w:cs="Arial"/>
          <w:sz w:val="22"/>
          <w:szCs w:val="22"/>
        </w:rPr>
      </w:pPr>
      <w:r w:rsidRPr="000D5F23">
        <w:rPr>
          <w:rFonts w:ascii="Arial" w:hAnsi="Arial" w:cs="Arial"/>
          <w:b/>
          <w:sz w:val="20"/>
          <w:szCs w:val="20"/>
        </w:rPr>
        <w:t>Teoría y Práctica de la Purificación del Agua, Jorge Arboleda</w:t>
      </w:r>
    </w:p>
    <w:p w14:paraId="02DE9C50" w14:textId="6EB46020" w:rsidR="008F1183" w:rsidRDefault="008F1183" w:rsidP="000D5F23">
      <w:pPr>
        <w:jc w:val="both"/>
        <w:rPr>
          <w:rFonts w:ascii="Cambria Math" w:hAnsi="Cambria Math" w:cs="Arial"/>
          <w:i/>
          <w:sz w:val="22"/>
          <w:szCs w:val="22"/>
        </w:rPr>
      </w:pPr>
      <w:r>
        <w:rPr>
          <w:rFonts w:ascii="Arial" w:hAnsi="Arial" w:cs="Arial"/>
          <w:sz w:val="22"/>
          <w:szCs w:val="22"/>
        </w:rPr>
        <w:t>Perdidas de carga e</w:t>
      </w:r>
      <w:r w:rsidR="000D5F23">
        <w:rPr>
          <w:rFonts w:ascii="Arial" w:hAnsi="Arial" w:cs="Arial"/>
          <w:sz w:val="22"/>
          <w:szCs w:val="22"/>
        </w:rPr>
        <w:t>n</w:t>
      </w:r>
      <w:r>
        <w:rPr>
          <w:rFonts w:ascii="Arial" w:hAnsi="Arial" w:cs="Arial"/>
          <w:sz w:val="22"/>
          <w:szCs w:val="22"/>
        </w:rPr>
        <w:t xml:space="preserve"> canales</w:t>
      </w:r>
      <w:r w:rsidR="000D5F23" w:rsidRPr="000D5F23">
        <w:rPr>
          <w:rFonts w:ascii="Cambria Math" w:hAnsi="Cambria Math" w:cs="Arial"/>
          <w:i/>
          <w:sz w:val="22"/>
          <w:szCs w:val="22"/>
        </w:rPr>
        <w:t xml:space="preserve"> </w:t>
      </w:r>
      <w:r w:rsidR="000D5F23">
        <w:rPr>
          <w:rFonts w:ascii="Cambria Math" w:hAnsi="Cambria Math" w:cs="Arial"/>
          <w:i/>
          <w:sz w:val="22"/>
          <w:szCs w:val="22"/>
        </w:rPr>
        <w:tab/>
      </w:r>
      <m:oMath>
        <m:r>
          <w:rPr>
            <w:rFonts w:ascii="Cambria Math" w:hAnsi="Cambria Math" w:cs="Arial"/>
            <w:sz w:val="22"/>
            <w:szCs w:val="22"/>
          </w:rPr>
          <m:t>hf=L</m:t>
        </m:r>
        <m:sSup>
          <m:sSupPr>
            <m:ctrlPr>
              <w:rPr>
                <w:rFonts w:ascii="Cambria Math" w:hAnsi="Cambria Math" w:cs="Arial"/>
                <w:i/>
                <w:sz w:val="22"/>
                <w:szCs w:val="22"/>
              </w:rPr>
            </m:ctrlPr>
          </m:sSupPr>
          <m:e>
            <m:d>
              <m:dPr>
                <m:ctrlPr>
                  <w:rPr>
                    <w:rFonts w:ascii="Cambria Math" w:hAnsi="Cambria Math" w:cs="Arial"/>
                    <w:i/>
                    <w:sz w:val="22"/>
                    <w:szCs w:val="22"/>
                  </w:rPr>
                </m:ctrlPr>
              </m:dPr>
              <m:e>
                <m:f>
                  <m:fPr>
                    <m:ctrlPr>
                      <w:rPr>
                        <w:rFonts w:ascii="Cambria Math" w:hAnsi="Cambria Math" w:cs="Arial"/>
                        <w:i/>
                        <w:sz w:val="22"/>
                        <w:szCs w:val="22"/>
                      </w:rPr>
                    </m:ctrlPr>
                  </m:fPr>
                  <m:num>
                    <m:r>
                      <w:rPr>
                        <w:rFonts w:ascii="Cambria Math" w:hAnsi="Cambria Math" w:cs="Arial"/>
                        <w:sz w:val="22"/>
                        <w:szCs w:val="22"/>
                      </w:rPr>
                      <m:t>ηv</m:t>
                    </m:r>
                  </m:num>
                  <m:den>
                    <m:sSup>
                      <m:sSupPr>
                        <m:ctrlPr>
                          <w:rPr>
                            <w:rFonts w:ascii="Cambria Math" w:hAnsi="Cambria Math" w:cs="Arial"/>
                            <w:i/>
                            <w:sz w:val="22"/>
                            <w:szCs w:val="22"/>
                          </w:rPr>
                        </m:ctrlPr>
                      </m:sSupPr>
                      <m:e>
                        <m:r>
                          <w:rPr>
                            <w:rFonts w:ascii="Cambria Math" w:hAnsi="Cambria Math" w:cs="Arial"/>
                            <w:sz w:val="22"/>
                            <w:szCs w:val="22"/>
                          </w:rPr>
                          <m:t>R</m:t>
                        </m:r>
                      </m:e>
                      <m:sup>
                        <m:f>
                          <m:fPr>
                            <m:ctrlPr>
                              <w:rPr>
                                <w:rFonts w:ascii="Cambria Math" w:hAnsi="Cambria Math" w:cs="Arial"/>
                                <w:i/>
                                <w:sz w:val="22"/>
                                <w:szCs w:val="22"/>
                              </w:rPr>
                            </m:ctrlPr>
                          </m:fPr>
                          <m:num>
                            <m:r>
                              <w:rPr>
                                <w:rFonts w:ascii="Cambria Math" w:hAnsi="Cambria Math" w:cs="Arial"/>
                                <w:sz w:val="22"/>
                                <w:szCs w:val="22"/>
                              </w:rPr>
                              <m:t>2</m:t>
                            </m:r>
                          </m:num>
                          <m:den>
                            <m:r>
                              <w:rPr>
                                <w:rFonts w:ascii="Cambria Math" w:hAnsi="Cambria Math" w:cs="Arial"/>
                                <w:sz w:val="22"/>
                                <w:szCs w:val="22"/>
                              </w:rPr>
                              <m:t>3</m:t>
                            </m:r>
                          </m:den>
                        </m:f>
                      </m:sup>
                    </m:sSup>
                  </m:den>
                </m:f>
              </m:e>
            </m:d>
          </m:e>
          <m:sup>
            <m:r>
              <w:rPr>
                <w:rFonts w:ascii="Cambria Math" w:hAnsi="Cambria Math" w:cs="Arial"/>
                <w:sz w:val="22"/>
                <w:szCs w:val="22"/>
              </w:rPr>
              <m:t>2</m:t>
            </m:r>
          </m:sup>
        </m:sSup>
      </m:oMath>
    </w:p>
    <w:p w14:paraId="482879A9" w14:textId="77777777" w:rsidR="000D5F23" w:rsidRDefault="000D5F23" w:rsidP="000D5F23">
      <w:pPr>
        <w:spacing w:after="240"/>
        <w:jc w:val="center"/>
        <w:rPr>
          <w:rFonts w:ascii="Arial" w:hAnsi="Arial" w:cs="Arial"/>
          <w:sz w:val="22"/>
          <w:szCs w:val="22"/>
        </w:rPr>
      </w:pPr>
      <w:r w:rsidRPr="000D5F23">
        <w:rPr>
          <w:rFonts w:ascii="Arial" w:hAnsi="Arial" w:cs="Arial"/>
          <w:b/>
          <w:sz w:val="20"/>
          <w:szCs w:val="20"/>
        </w:rPr>
        <w:t>Teoría y Práctica de la Purificación del Agua, Jorge Arboleda</w:t>
      </w:r>
    </w:p>
    <w:p w14:paraId="02C587CC" w14:textId="08E22245" w:rsidR="008F1183" w:rsidRDefault="000D5F23" w:rsidP="002F3718">
      <w:pPr>
        <w:spacing w:after="240"/>
        <w:jc w:val="both"/>
        <w:rPr>
          <w:rFonts w:ascii="Arial" w:hAnsi="Arial" w:cs="Arial"/>
          <w:sz w:val="22"/>
          <w:szCs w:val="22"/>
        </w:rPr>
      </w:pPr>
      <w:r>
        <w:rPr>
          <w:rFonts w:ascii="Arial" w:hAnsi="Arial" w:cs="Arial"/>
          <w:sz w:val="22"/>
          <w:szCs w:val="22"/>
        </w:rPr>
        <w:lastRenderedPageBreak/>
        <w:t>Donde K es 3, v es la velocidad horizontal, N es el número de canales, R es el radio hidráulico y η es el factor de fricción de Manning</w:t>
      </w:r>
      <w:r w:rsidR="00393520">
        <w:rPr>
          <w:rFonts w:ascii="Arial" w:hAnsi="Arial" w:cs="Arial"/>
          <w:sz w:val="22"/>
          <w:szCs w:val="22"/>
        </w:rPr>
        <w:t>.</w:t>
      </w:r>
    </w:p>
    <w:p w14:paraId="664964D7" w14:textId="35EB882A" w:rsidR="00393520" w:rsidRDefault="00393520" w:rsidP="002F3718">
      <w:pPr>
        <w:spacing w:after="240"/>
        <w:jc w:val="both"/>
        <w:rPr>
          <w:rFonts w:ascii="Arial" w:hAnsi="Arial" w:cs="Arial"/>
          <w:sz w:val="22"/>
          <w:szCs w:val="22"/>
        </w:rPr>
      </w:pPr>
      <w:r>
        <w:rPr>
          <w:rFonts w:ascii="Arial" w:hAnsi="Arial" w:cs="Arial"/>
          <w:sz w:val="22"/>
          <w:szCs w:val="22"/>
        </w:rPr>
        <w:t xml:space="preserve">Por lo tanto, se debe corregir el gradiente de acuerdo </w:t>
      </w:r>
      <w:r w:rsidR="00B80BEE">
        <w:rPr>
          <w:rFonts w:ascii="Arial" w:hAnsi="Arial" w:cs="Arial"/>
          <w:sz w:val="22"/>
          <w:szCs w:val="22"/>
        </w:rPr>
        <w:t>con</w:t>
      </w:r>
      <w:r>
        <w:rPr>
          <w:rFonts w:ascii="Arial" w:hAnsi="Arial" w:cs="Arial"/>
          <w:sz w:val="22"/>
          <w:szCs w:val="22"/>
        </w:rPr>
        <w:t xml:space="preserve"> los </w:t>
      </w:r>
      <w:r w:rsidR="00B80BEE">
        <w:rPr>
          <w:rFonts w:ascii="Arial" w:hAnsi="Arial" w:cs="Arial"/>
          <w:sz w:val="22"/>
          <w:szCs w:val="22"/>
        </w:rPr>
        <w:t>resultados diseñados:</w:t>
      </w:r>
    </w:p>
    <w:p w14:paraId="458B2F00" w14:textId="0591F235" w:rsidR="00B80BEE" w:rsidRPr="005B5CCC" w:rsidRDefault="00B80BEE" w:rsidP="002F3718">
      <w:pPr>
        <w:spacing w:after="240"/>
        <w:jc w:val="both"/>
        <w:rPr>
          <w:rFonts w:ascii="Arial" w:hAnsi="Arial" w:cs="Arial"/>
          <w:sz w:val="22"/>
          <w:szCs w:val="22"/>
        </w:rPr>
      </w:pPr>
      <m:oMathPara>
        <m:oMath>
          <m:r>
            <w:rPr>
              <w:rFonts w:ascii="Cambria Math" w:hAnsi="Cambria Math" w:cs="Arial"/>
              <w:sz w:val="22"/>
              <w:szCs w:val="22"/>
            </w:rPr>
            <m:t>G=</m:t>
          </m:r>
          <m:rad>
            <m:radPr>
              <m:degHide m:val="1"/>
              <m:ctrlPr>
                <w:rPr>
                  <w:rFonts w:ascii="Cambria Math" w:hAnsi="Cambria Math" w:cs="Arial"/>
                  <w:i/>
                  <w:sz w:val="22"/>
                  <w:szCs w:val="22"/>
                </w:rPr>
              </m:ctrlPr>
            </m:radPr>
            <m:deg/>
            <m:e>
              <m:f>
                <m:fPr>
                  <m:ctrlPr>
                    <w:rPr>
                      <w:rFonts w:ascii="Cambria Math" w:hAnsi="Cambria Math" w:cs="Arial"/>
                      <w:i/>
                      <w:sz w:val="22"/>
                      <w:szCs w:val="22"/>
                    </w:rPr>
                  </m:ctrlPr>
                </m:fPr>
                <m:num>
                  <m:r>
                    <w:rPr>
                      <w:rFonts w:ascii="Cambria Math" w:hAnsi="Cambria Math" w:cs="Arial"/>
                      <w:sz w:val="22"/>
                      <w:szCs w:val="22"/>
                    </w:rPr>
                    <m:t>9.81×</m:t>
                  </m:r>
                  <m:r>
                    <w:rPr>
                      <w:rFonts w:ascii="Cambria Math" w:hAnsi="Cambria Math" w:cs="Arial"/>
                      <w:sz w:val="22"/>
                      <w:szCs w:val="22"/>
                    </w:rPr>
                    <m:t>hf</m:t>
                  </m:r>
                </m:num>
                <m:den>
                  <m:r>
                    <w:rPr>
                      <w:rFonts w:ascii="Cambria Math" w:hAnsi="Cambria Math" w:cs="Arial"/>
                      <w:sz w:val="22"/>
                      <w:szCs w:val="22"/>
                    </w:rPr>
                    <m:t>ν×t</m:t>
                  </m:r>
                </m:den>
              </m:f>
            </m:e>
          </m:rad>
        </m:oMath>
      </m:oMathPara>
    </w:p>
    <w:p w14:paraId="7CE9A5FD" w14:textId="77777777" w:rsidR="00B80BEE" w:rsidRDefault="005B5CCC" w:rsidP="00AB3231">
      <w:pPr>
        <w:spacing w:after="240"/>
        <w:jc w:val="both"/>
        <w:rPr>
          <w:rFonts w:ascii="Arial" w:hAnsi="Arial" w:cs="Arial"/>
          <w:sz w:val="22"/>
          <w:szCs w:val="22"/>
        </w:rPr>
      </w:pPr>
      <w:r>
        <w:rPr>
          <w:rFonts w:ascii="Arial" w:hAnsi="Arial" w:cs="Arial"/>
          <w:sz w:val="22"/>
          <w:szCs w:val="22"/>
        </w:rPr>
        <w:t xml:space="preserve">De acuerdo con los parámetros establecidos por la Resolución 0330 del 2017 y los parámetros de floculadores horizontales establecidos en el título C del Manual de Buenas Prácticas de Ingeniería, se proyecta que en el primer tramo </w:t>
      </w:r>
      <w:r w:rsidR="00B80BEE">
        <w:rPr>
          <w:rFonts w:ascii="Arial" w:hAnsi="Arial" w:cs="Arial"/>
          <w:sz w:val="22"/>
          <w:szCs w:val="22"/>
        </w:rPr>
        <w:t>de la siguiente forma</w:t>
      </w:r>
      <w:r>
        <w:rPr>
          <w:rFonts w:ascii="Arial" w:hAnsi="Arial" w:cs="Arial"/>
          <w:sz w:val="22"/>
          <w:szCs w:val="22"/>
        </w:rPr>
        <w:t>.</w:t>
      </w:r>
    </w:p>
    <w:p w14:paraId="77E1C056" w14:textId="1A21B381" w:rsidR="009B6101" w:rsidRPr="009B6101" w:rsidRDefault="009B6101" w:rsidP="009B6101">
      <w:pPr>
        <w:pStyle w:val="Descripcin"/>
        <w:keepNext/>
        <w:spacing w:before="240" w:after="0"/>
        <w:jc w:val="center"/>
        <w:rPr>
          <w:rFonts w:ascii="Arial" w:hAnsi="Arial" w:cs="Arial"/>
        </w:rPr>
      </w:pPr>
      <w:bookmarkStart w:id="176" w:name="_Toc129956154"/>
      <w:r w:rsidRPr="009B6101">
        <w:rPr>
          <w:rFonts w:ascii="Arial" w:hAnsi="Arial" w:cs="Arial"/>
        </w:rPr>
        <w:t xml:space="preserve">Tabla </w:t>
      </w:r>
      <w:r w:rsidRPr="009B6101">
        <w:rPr>
          <w:rFonts w:ascii="Arial" w:hAnsi="Arial" w:cs="Arial"/>
        </w:rPr>
        <w:fldChar w:fldCharType="begin"/>
      </w:r>
      <w:r w:rsidRPr="009B6101">
        <w:rPr>
          <w:rFonts w:ascii="Arial" w:hAnsi="Arial" w:cs="Arial"/>
        </w:rPr>
        <w:instrText xml:space="preserve"> SEQ Tabla \* ARABIC </w:instrText>
      </w:r>
      <w:r w:rsidRPr="009B6101">
        <w:rPr>
          <w:rFonts w:ascii="Arial" w:hAnsi="Arial" w:cs="Arial"/>
        </w:rPr>
        <w:fldChar w:fldCharType="separate"/>
      </w:r>
      <w:r w:rsidR="00F21D8D">
        <w:rPr>
          <w:rFonts w:ascii="Arial" w:hAnsi="Arial" w:cs="Arial"/>
          <w:noProof/>
        </w:rPr>
        <w:t>25</w:t>
      </w:r>
      <w:r w:rsidRPr="009B6101">
        <w:rPr>
          <w:rFonts w:ascii="Arial" w:hAnsi="Arial" w:cs="Arial"/>
        </w:rPr>
        <w:fldChar w:fldCharType="end"/>
      </w:r>
      <w:r w:rsidRPr="009B6101">
        <w:rPr>
          <w:rFonts w:ascii="Arial" w:hAnsi="Arial" w:cs="Arial"/>
        </w:rPr>
        <w:t>. Diseño Tramo 1 Floculador</w:t>
      </w:r>
      <w:bookmarkEnd w:id="176"/>
    </w:p>
    <w:tbl>
      <w:tblPr>
        <w:tblW w:w="9062" w:type="dxa"/>
        <w:tblCellMar>
          <w:left w:w="70" w:type="dxa"/>
          <w:right w:w="70" w:type="dxa"/>
        </w:tblCellMar>
        <w:tblLook w:val="04A0" w:firstRow="1" w:lastRow="0" w:firstColumn="1" w:lastColumn="0" w:noHBand="0" w:noVBand="1"/>
      </w:tblPr>
      <w:tblGrid>
        <w:gridCol w:w="3900"/>
        <w:gridCol w:w="2611"/>
        <w:gridCol w:w="1200"/>
        <w:gridCol w:w="1351"/>
      </w:tblGrid>
      <w:tr w:rsidR="00B80BEE" w14:paraId="58296B15" w14:textId="77777777" w:rsidTr="009B6101">
        <w:trPr>
          <w:trHeight w:val="315"/>
          <w:tblHeader/>
        </w:trPr>
        <w:tc>
          <w:tcPr>
            <w:tcW w:w="3900" w:type="dxa"/>
            <w:tcBorders>
              <w:top w:val="single" w:sz="4" w:space="0" w:color="auto"/>
              <w:left w:val="single" w:sz="8" w:space="0" w:color="auto"/>
              <w:bottom w:val="nil"/>
              <w:right w:val="single" w:sz="4" w:space="0" w:color="auto"/>
            </w:tcBorders>
            <w:shd w:val="clear" w:color="000000" w:fill="FCE4D6"/>
            <w:noWrap/>
            <w:vAlign w:val="bottom"/>
            <w:hideMark/>
          </w:tcPr>
          <w:p w14:paraId="5C15C52B" w14:textId="77777777" w:rsidR="00B80BEE" w:rsidRDefault="00B80BEE">
            <w:pPr>
              <w:jc w:val="center"/>
              <w:rPr>
                <w:rFonts w:ascii="Calibri" w:hAnsi="Calibri" w:cs="Calibri"/>
                <w:b/>
                <w:bCs/>
                <w:color w:val="000000"/>
                <w:sz w:val="22"/>
                <w:szCs w:val="22"/>
                <w:lang w:val="es-CO" w:eastAsia="es-CO"/>
              </w:rPr>
            </w:pPr>
            <w:r>
              <w:rPr>
                <w:rFonts w:ascii="Calibri" w:hAnsi="Calibri" w:cs="Calibri"/>
                <w:b/>
                <w:bCs/>
                <w:color w:val="000000"/>
                <w:sz w:val="22"/>
                <w:szCs w:val="22"/>
              </w:rPr>
              <w:t>CAUDAL DE DISEÑO</w:t>
            </w:r>
          </w:p>
        </w:tc>
        <w:tc>
          <w:tcPr>
            <w:tcW w:w="2611" w:type="dxa"/>
            <w:tcBorders>
              <w:top w:val="single" w:sz="4" w:space="0" w:color="auto"/>
              <w:left w:val="nil"/>
              <w:bottom w:val="nil"/>
              <w:right w:val="single" w:sz="4" w:space="0" w:color="auto"/>
            </w:tcBorders>
            <w:shd w:val="clear" w:color="000000" w:fill="BFBFBF"/>
            <w:noWrap/>
            <w:vAlign w:val="bottom"/>
            <w:hideMark/>
          </w:tcPr>
          <w:p w14:paraId="4A39DCC2" w14:textId="77777777" w:rsidR="00B80BEE" w:rsidRDefault="00B80BEE">
            <w:pPr>
              <w:jc w:val="center"/>
              <w:rPr>
                <w:rFonts w:ascii="Calibri" w:hAnsi="Calibri" w:cs="Calibri"/>
                <w:sz w:val="22"/>
                <w:szCs w:val="22"/>
              </w:rPr>
            </w:pPr>
            <w:r>
              <w:rPr>
                <w:rFonts w:ascii="Calibri" w:hAnsi="Calibri" w:cs="Calibri"/>
                <w:sz w:val="22"/>
                <w:szCs w:val="22"/>
              </w:rPr>
              <w:t xml:space="preserve">10,54 </w:t>
            </w:r>
            <w:proofErr w:type="spellStart"/>
            <w:r>
              <w:rPr>
                <w:rFonts w:ascii="Calibri" w:hAnsi="Calibri" w:cs="Calibri"/>
                <w:sz w:val="22"/>
                <w:szCs w:val="22"/>
              </w:rPr>
              <w:t>lt</w:t>
            </w:r>
            <w:proofErr w:type="spellEnd"/>
            <w:r>
              <w:rPr>
                <w:rFonts w:ascii="Calibri" w:hAnsi="Calibri" w:cs="Calibri"/>
                <w:sz w:val="22"/>
                <w:szCs w:val="22"/>
              </w:rPr>
              <w:t>/</w:t>
            </w:r>
            <w:proofErr w:type="spellStart"/>
            <w:r>
              <w:rPr>
                <w:rFonts w:ascii="Calibri" w:hAnsi="Calibri" w:cs="Calibri"/>
                <w:sz w:val="22"/>
                <w:szCs w:val="22"/>
              </w:rPr>
              <w:t>seg</w:t>
            </w:r>
            <w:proofErr w:type="spellEnd"/>
          </w:p>
        </w:tc>
        <w:tc>
          <w:tcPr>
            <w:tcW w:w="2551" w:type="dxa"/>
            <w:gridSpan w:val="2"/>
            <w:tcBorders>
              <w:top w:val="single" w:sz="4" w:space="0" w:color="auto"/>
              <w:left w:val="nil"/>
              <w:bottom w:val="nil"/>
              <w:right w:val="single" w:sz="8" w:space="0" w:color="000000"/>
            </w:tcBorders>
            <w:shd w:val="clear" w:color="auto" w:fill="auto"/>
            <w:noWrap/>
            <w:vAlign w:val="bottom"/>
            <w:hideMark/>
          </w:tcPr>
          <w:p w14:paraId="28D6EC06" w14:textId="77777777" w:rsidR="00B80BEE" w:rsidRDefault="00B80BEE">
            <w:pPr>
              <w:jc w:val="center"/>
              <w:rPr>
                <w:rFonts w:ascii="Calibri" w:hAnsi="Calibri" w:cs="Calibri"/>
                <w:color w:val="000000"/>
                <w:sz w:val="22"/>
                <w:szCs w:val="22"/>
              </w:rPr>
            </w:pPr>
            <w:r>
              <w:rPr>
                <w:rFonts w:ascii="Calibri" w:hAnsi="Calibri" w:cs="Calibri"/>
                <w:color w:val="000000"/>
                <w:sz w:val="22"/>
                <w:szCs w:val="22"/>
              </w:rPr>
              <w:t>,01054 m3/</w:t>
            </w:r>
            <w:proofErr w:type="spellStart"/>
            <w:r>
              <w:rPr>
                <w:rFonts w:ascii="Calibri" w:hAnsi="Calibri" w:cs="Calibri"/>
                <w:color w:val="000000"/>
                <w:sz w:val="22"/>
                <w:szCs w:val="22"/>
              </w:rPr>
              <w:t>seg</w:t>
            </w:r>
            <w:proofErr w:type="spellEnd"/>
          </w:p>
        </w:tc>
      </w:tr>
      <w:tr w:rsidR="00B80BEE" w14:paraId="75882282" w14:textId="77777777" w:rsidTr="009B6101">
        <w:trPr>
          <w:trHeight w:val="300"/>
          <w:tblHeader/>
        </w:trPr>
        <w:tc>
          <w:tcPr>
            <w:tcW w:w="9062" w:type="dxa"/>
            <w:gridSpan w:val="4"/>
            <w:tcBorders>
              <w:top w:val="single" w:sz="8" w:space="0" w:color="auto"/>
              <w:left w:val="single" w:sz="8" w:space="0" w:color="auto"/>
              <w:bottom w:val="single" w:sz="4" w:space="0" w:color="auto"/>
              <w:right w:val="single" w:sz="8" w:space="0" w:color="000000"/>
            </w:tcBorders>
            <w:shd w:val="clear" w:color="000000" w:fill="FCE4D6"/>
            <w:noWrap/>
            <w:vAlign w:val="bottom"/>
            <w:hideMark/>
          </w:tcPr>
          <w:p w14:paraId="47FDFAB7"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TRAMO 1</w:t>
            </w:r>
          </w:p>
        </w:tc>
      </w:tr>
      <w:tr w:rsidR="00B80BEE" w14:paraId="785434C4" w14:textId="77777777" w:rsidTr="00B80BEE">
        <w:trPr>
          <w:trHeight w:val="675"/>
        </w:trPr>
        <w:tc>
          <w:tcPr>
            <w:tcW w:w="3900" w:type="dxa"/>
            <w:tcBorders>
              <w:top w:val="single" w:sz="4" w:space="0" w:color="auto"/>
              <w:left w:val="single" w:sz="8" w:space="0" w:color="auto"/>
              <w:bottom w:val="single" w:sz="4" w:space="0" w:color="auto"/>
              <w:right w:val="single" w:sz="4" w:space="0" w:color="auto"/>
            </w:tcBorders>
            <w:shd w:val="clear" w:color="000000" w:fill="FCE4D6"/>
            <w:vAlign w:val="bottom"/>
            <w:hideMark/>
          </w:tcPr>
          <w:p w14:paraId="02A0C1E0"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VELOCIDAD PROMEDIO DEL FLUJO [v]</w:t>
            </w:r>
          </w:p>
        </w:tc>
        <w:tc>
          <w:tcPr>
            <w:tcW w:w="2611" w:type="dxa"/>
            <w:tcBorders>
              <w:top w:val="single" w:sz="4" w:space="0" w:color="auto"/>
              <w:left w:val="nil"/>
              <w:bottom w:val="single" w:sz="4" w:space="0" w:color="auto"/>
              <w:right w:val="single" w:sz="4" w:space="0" w:color="auto"/>
            </w:tcBorders>
            <w:shd w:val="clear" w:color="auto" w:fill="auto"/>
            <w:vAlign w:val="bottom"/>
            <w:hideMark/>
          </w:tcPr>
          <w:p w14:paraId="6C3A7089" w14:textId="77777777" w:rsidR="00B80BEE" w:rsidRDefault="00B80BEE">
            <w:pPr>
              <w:jc w:val="center"/>
              <w:rPr>
                <w:rFonts w:ascii="Calibri" w:hAnsi="Calibri" w:cs="Calibri"/>
                <w:color w:val="000000"/>
                <w:sz w:val="22"/>
                <w:szCs w:val="22"/>
              </w:rPr>
            </w:pPr>
            <w:r>
              <w:rPr>
                <w:rFonts w:ascii="Calibri" w:hAnsi="Calibri" w:cs="Calibri"/>
                <w:color w:val="000000"/>
                <w:sz w:val="22"/>
                <w:szCs w:val="22"/>
              </w:rPr>
              <w:t>Manual de Buenas Prácticas título C</w:t>
            </w:r>
          </w:p>
        </w:tc>
        <w:tc>
          <w:tcPr>
            <w:tcW w:w="1200" w:type="dxa"/>
            <w:tcBorders>
              <w:top w:val="nil"/>
              <w:left w:val="nil"/>
              <w:bottom w:val="single" w:sz="4" w:space="0" w:color="auto"/>
              <w:right w:val="single" w:sz="4" w:space="0" w:color="auto"/>
            </w:tcBorders>
            <w:shd w:val="clear" w:color="auto" w:fill="auto"/>
            <w:vAlign w:val="center"/>
            <w:hideMark/>
          </w:tcPr>
          <w:p w14:paraId="18FC2086" w14:textId="77777777" w:rsidR="00B80BEE" w:rsidRDefault="00B80BEE">
            <w:pPr>
              <w:jc w:val="center"/>
              <w:rPr>
                <w:rFonts w:ascii="Calibri" w:hAnsi="Calibri" w:cs="Calibri"/>
                <w:i/>
                <w:iCs/>
                <w:color w:val="000000"/>
                <w:sz w:val="22"/>
                <w:szCs w:val="22"/>
              </w:rPr>
            </w:pPr>
            <w:r>
              <w:rPr>
                <w:rFonts w:ascii="Calibri" w:hAnsi="Calibri" w:cs="Calibri"/>
                <w:i/>
                <w:iCs/>
                <w:color w:val="000000"/>
                <w:sz w:val="22"/>
                <w:szCs w:val="22"/>
              </w:rPr>
              <w:t>v</w:t>
            </w:r>
          </w:p>
        </w:tc>
        <w:tc>
          <w:tcPr>
            <w:tcW w:w="1351" w:type="dxa"/>
            <w:tcBorders>
              <w:top w:val="nil"/>
              <w:left w:val="nil"/>
              <w:bottom w:val="single" w:sz="4" w:space="0" w:color="auto"/>
              <w:right w:val="single" w:sz="8" w:space="0" w:color="auto"/>
            </w:tcBorders>
            <w:shd w:val="clear" w:color="000000" w:fill="BFBFBF"/>
            <w:noWrap/>
            <w:vAlign w:val="bottom"/>
            <w:hideMark/>
          </w:tcPr>
          <w:p w14:paraId="1B787CB0" w14:textId="77777777" w:rsidR="00B80BEE" w:rsidRDefault="00B80BEE">
            <w:pPr>
              <w:jc w:val="right"/>
              <w:rPr>
                <w:rFonts w:ascii="Calibri" w:hAnsi="Calibri" w:cs="Calibri"/>
                <w:sz w:val="22"/>
                <w:szCs w:val="22"/>
              </w:rPr>
            </w:pPr>
            <w:r>
              <w:rPr>
                <w:rFonts w:ascii="Calibri" w:hAnsi="Calibri" w:cs="Calibri"/>
                <w:sz w:val="22"/>
                <w:szCs w:val="22"/>
              </w:rPr>
              <w:t>0,16  m/</w:t>
            </w:r>
            <w:proofErr w:type="spellStart"/>
            <w:r>
              <w:rPr>
                <w:rFonts w:ascii="Calibri" w:hAnsi="Calibri" w:cs="Calibri"/>
                <w:sz w:val="22"/>
                <w:szCs w:val="22"/>
              </w:rPr>
              <w:t>seg</w:t>
            </w:r>
            <w:proofErr w:type="spellEnd"/>
          </w:p>
        </w:tc>
      </w:tr>
      <w:tr w:rsidR="00B80BEE" w14:paraId="6B7FAEC0" w14:textId="77777777" w:rsidTr="00B80BEE">
        <w:trPr>
          <w:trHeight w:val="615"/>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51793252"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GRADIENTE DE VELOCIDAD</w:t>
            </w:r>
          </w:p>
        </w:tc>
        <w:tc>
          <w:tcPr>
            <w:tcW w:w="2611" w:type="dxa"/>
            <w:tcBorders>
              <w:top w:val="single" w:sz="4" w:space="0" w:color="auto"/>
              <w:left w:val="nil"/>
              <w:bottom w:val="single" w:sz="4" w:space="0" w:color="auto"/>
              <w:right w:val="single" w:sz="4" w:space="0" w:color="auto"/>
            </w:tcBorders>
            <w:shd w:val="clear" w:color="auto" w:fill="auto"/>
            <w:vAlign w:val="bottom"/>
            <w:hideMark/>
          </w:tcPr>
          <w:p w14:paraId="318C5C04" w14:textId="77777777" w:rsidR="00B80BEE" w:rsidRDefault="00B80BEE">
            <w:pPr>
              <w:jc w:val="center"/>
              <w:rPr>
                <w:rFonts w:ascii="Calibri" w:hAnsi="Calibri" w:cs="Calibri"/>
                <w:color w:val="000000"/>
                <w:sz w:val="22"/>
                <w:szCs w:val="22"/>
              </w:rPr>
            </w:pPr>
            <w:r>
              <w:rPr>
                <w:rFonts w:ascii="Calibri" w:hAnsi="Calibri" w:cs="Calibri"/>
                <w:color w:val="000000"/>
                <w:sz w:val="22"/>
                <w:szCs w:val="22"/>
              </w:rPr>
              <w:t>Entre 10 y 70 s^(-1)</w:t>
            </w:r>
            <w:r>
              <w:rPr>
                <w:rFonts w:ascii="Calibri" w:hAnsi="Calibri" w:cs="Calibri"/>
                <w:color w:val="000000"/>
                <w:sz w:val="22"/>
                <w:szCs w:val="22"/>
              </w:rPr>
              <w:br/>
              <w:t>Resolución 0330 del 2017</w:t>
            </w:r>
          </w:p>
        </w:tc>
        <w:tc>
          <w:tcPr>
            <w:tcW w:w="1200" w:type="dxa"/>
            <w:tcBorders>
              <w:top w:val="nil"/>
              <w:left w:val="nil"/>
              <w:bottom w:val="single" w:sz="4" w:space="0" w:color="auto"/>
              <w:right w:val="single" w:sz="4" w:space="0" w:color="auto"/>
            </w:tcBorders>
            <w:shd w:val="clear" w:color="auto" w:fill="auto"/>
            <w:noWrap/>
            <w:vAlign w:val="center"/>
            <w:hideMark/>
          </w:tcPr>
          <w:p w14:paraId="70B2D254" w14:textId="77777777" w:rsidR="00B80BEE" w:rsidRDefault="00B80BEE">
            <w:pPr>
              <w:jc w:val="center"/>
              <w:rPr>
                <w:rFonts w:ascii="Calibri" w:hAnsi="Calibri" w:cs="Calibri"/>
                <w:i/>
                <w:iCs/>
                <w:color w:val="000000"/>
                <w:sz w:val="22"/>
                <w:szCs w:val="22"/>
              </w:rPr>
            </w:pPr>
            <w:r>
              <w:rPr>
                <w:rFonts w:ascii="Calibri" w:hAnsi="Calibri" w:cs="Calibri"/>
                <w:i/>
                <w:iCs/>
                <w:color w:val="000000"/>
                <w:sz w:val="22"/>
                <w:szCs w:val="22"/>
              </w:rPr>
              <w:t>G</w:t>
            </w:r>
          </w:p>
        </w:tc>
        <w:tc>
          <w:tcPr>
            <w:tcW w:w="1351" w:type="dxa"/>
            <w:tcBorders>
              <w:top w:val="nil"/>
              <w:left w:val="nil"/>
              <w:bottom w:val="single" w:sz="4" w:space="0" w:color="auto"/>
              <w:right w:val="single" w:sz="8" w:space="0" w:color="auto"/>
            </w:tcBorders>
            <w:shd w:val="clear" w:color="000000" w:fill="BFBFBF"/>
            <w:noWrap/>
            <w:vAlign w:val="bottom"/>
            <w:hideMark/>
          </w:tcPr>
          <w:p w14:paraId="173BC84B" w14:textId="77777777" w:rsidR="00B80BEE" w:rsidRDefault="00B80BEE">
            <w:pPr>
              <w:jc w:val="right"/>
              <w:rPr>
                <w:rFonts w:ascii="Calibri" w:hAnsi="Calibri" w:cs="Calibri"/>
                <w:sz w:val="22"/>
                <w:szCs w:val="22"/>
              </w:rPr>
            </w:pPr>
            <w:r>
              <w:rPr>
                <w:rFonts w:ascii="Calibri" w:hAnsi="Calibri" w:cs="Calibri"/>
                <w:sz w:val="22"/>
                <w:szCs w:val="22"/>
              </w:rPr>
              <w:t>60,0</w:t>
            </w:r>
          </w:p>
        </w:tc>
      </w:tr>
      <w:tr w:rsidR="00B80BEE" w14:paraId="02D30AD9" w14:textId="77777777" w:rsidTr="00B80BEE">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C5FDCDC"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TIEMPO DE RETENCIÓN</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24A8A6FC" w14:textId="77777777" w:rsidR="00B80BEE" w:rsidRDefault="00B80BEE">
            <w:pPr>
              <w:jc w:val="center"/>
              <w:rPr>
                <w:rFonts w:ascii="Calibri" w:hAnsi="Calibri" w:cs="Calibri"/>
                <w:color w:val="000000"/>
                <w:sz w:val="22"/>
                <w:szCs w:val="22"/>
              </w:rPr>
            </w:pPr>
            <w:r>
              <w:rPr>
                <w:rFonts w:ascii="Calibri" w:hAnsi="Calibri" w:cs="Calibri"/>
                <w:color w:val="000000"/>
                <w:sz w:val="22"/>
                <w:szCs w:val="22"/>
              </w:rPr>
              <w:t>Tiempo entre 20 y 30 min</w:t>
            </w:r>
          </w:p>
        </w:tc>
        <w:tc>
          <w:tcPr>
            <w:tcW w:w="1200" w:type="dxa"/>
            <w:tcBorders>
              <w:top w:val="nil"/>
              <w:left w:val="nil"/>
              <w:bottom w:val="single" w:sz="4" w:space="0" w:color="auto"/>
              <w:right w:val="single" w:sz="4" w:space="0" w:color="auto"/>
            </w:tcBorders>
            <w:shd w:val="clear" w:color="auto" w:fill="auto"/>
            <w:noWrap/>
            <w:vAlign w:val="center"/>
            <w:hideMark/>
          </w:tcPr>
          <w:p w14:paraId="751ADAD3" w14:textId="77777777" w:rsidR="00B80BEE" w:rsidRDefault="00B80BEE">
            <w:pPr>
              <w:jc w:val="center"/>
              <w:rPr>
                <w:rFonts w:ascii="Calibri" w:hAnsi="Calibri" w:cs="Calibri"/>
                <w:i/>
                <w:iCs/>
                <w:color w:val="000000"/>
                <w:sz w:val="22"/>
                <w:szCs w:val="22"/>
              </w:rPr>
            </w:pPr>
            <w:r>
              <w:rPr>
                <w:rFonts w:ascii="Calibri" w:hAnsi="Calibri" w:cs="Calibri"/>
                <w:i/>
                <w:iCs/>
                <w:color w:val="000000"/>
                <w:sz w:val="22"/>
                <w:szCs w:val="22"/>
              </w:rPr>
              <w:t>t</w:t>
            </w:r>
          </w:p>
        </w:tc>
        <w:tc>
          <w:tcPr>
            <w:tcW w:w="1351" w:type="dxa"/>
            <w:tcBorders>
              <w:top w:val="nil"/>
              <w:left w:val="nil"/>
              <w:bottom w:val="single" w:sz="4" w:space="0" w:color="auto"/>
              <w:right w:val="single" w:sz="8" w:space="0" w:color="auto"/>
            </w:tcBorders>
            <w:shd w:val="clear" w:color="000000" w:fill="BFBFBF"/>
            <w:noWrap/>
            <w:vAlign w:val="bottom"/>
            <w:hideMark/>
          </w:tcPr>
          <w:p w14:paraId="2249C338" w14:textId="77777777" w:rsidR="00B80BEE" w:rsidRDefault="00B80BEE">
            <w:pPr>
              <w:jc w:val="right"/>
              <w:rPr>
                <w:rFonts w:ascii="Calibri" w:hAnsi="Calibri" w:cs="Calibri"/>
                <w:sz w:val="22"/>
                <w:szCs w:val="22"/>
              </w:rPr>
            </w:pPr>
            <w:r>
              <w:rPr>
                <w:rFonts w:ascii="Calibri" w:hAnsi="Calibri" w:cs="Calibri"/>
                <w:sz w:val="22"/>
                <w:szCs w:val="22"/>
              </w:rPr>
              <w:t>8,00 Min</w:t>
            </w:r>
          </w:p>
        </w:tc>
      </w:tr>
      <w:tr w:rsidR="00B80BEE" w14:paraId="0A9800DD" w14:textId="77777777" w:rsidTr="00B80BEE">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553CF97"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LONGITUD PRIMER TRAMO</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2B4FCCDE" w14:textId="77777777" w:rsidR="00B80BEE" w:rsidRDefault="00B80BEE">
            <w:pPr>
              <w:jc w:val="center"/>
              <w:rPr>
                <w:rFonts w:ascii="Calibri" w:hAnsi="Calibri" w:cs="Calibri"/>
                <w:i/>
                <w:iCs/>
                <w:sz w:val="22"/>
                <w:szCs w:val="22"/>
              </w:rPr>
            </w:pPr>
            <w:r>
              <w:rPr>
                <w:rFonts w:ascii="Calibri" w:hAnsi="Calibri" w:cs="Calibri"/>
                <w:i/>
                <w:iCs/>
                <w:sz w:val="22"/>
                <w:szCs w:val="22"/>
              </w:rPr>
              <w:t>L = v x t</w:t>
            </w:r>
          </w:p>
        </w:tc>
        <w:tc>
          <w:tcPr>
            <w:tcW w:w="1200" w:type="dxa"/>
            <w:tcBorders>
              <w:top w:val="nil"/>
              <w:left w:val="nil"/>
              <w:bottom w:val="single" w:sz="4" w:space="0" w:color="auto"/>
              <w:right w:val="single" w:sz="4" w:space="0" w:color="auto"/>
            </w:tcBorders>
            <w:shd w:val="clear" w:color="auto" w:fill="auto"/>
            <w:noWrap/>
            <w:vAlign w:val="center"/>
            <w:hideMark/>
          </w:tcPr>
          <w:p w14:paraId="2F73388A" w14:textId="77777777" w:rsidR="00B80BEE" w:rsidRDefault="00B80BEE">
            <w:pPr>
              <w:jc w:val="center"/>
              <w:rPr>
                <w:rFonts w:ascii="Calibri" w:hAnsi="Calibri" w:cs="Calibri"/>
                <w:i/>
                <w:iCs/>
                <w:sz w:val="22"/>
                <w:szCs w:val="22"/>
              </w:rPr>
            </w:pPr>
            <w:r>
              <w:rPr>
                <w:rFonts w:ascii="Calibri" w:hAnsi="Calibri" w:cs="Calibri"/>
                <w:i/>
                <w:iCs/>
                <w:sz w:val="22"/>
                <w:szCs w:val="22"/>
              </w:rPr>
              <w:t>L</w:t>
            </w:r>
          </w:p>
        </w:tc>
        <w:tc>
          <w:tcPr>
            <w:tcW w:w="1351" w:type="dxa"/>
            <w:tcBorders>
              <w:top w:val="nil"/>
              <w:left w:val="nil"/>
              <w:bottom w:val="single" w:sz="4" w:space="0" w:color="auto"/>
              <w:right w:val="single" w:sz="8" w:space="0" w:color="auto"/>
            </w:tcBorders>
            <w:shd w:val="clear" w:color="auto" w:fill="auto"/>
            <w:noWrap/>
            <w:vAlign w:val="bottom"/>
            <w:hideMark/>
          </w:tcPr>
          <w:p w14:paraId="724CE271" w14:textId="77777777" w:rsidR="00B80BEE" w:rsidRDefault="00B80BEE">
            <w:pPr>
              <w:jc w:val="right"/>
              <w:rPr>
                <w:rFonts w:ascii="Calibri" w:hAnsi="Calibri" w:cs="Calibri"/>
                <w:sz w:val="22"/>
                <w:szCs w:val="22"/>
              </w:rPr>
            </w:pPr>
            <w:r>
              <w:rPr>
                <w:rFonts w:ascii="Calibri" w:hAnsi="Calibri" w:cs="Calibri"/>
                <w:sz w:val="22"/>
                <w:szCs w:val="22"/>
              </w:rPr>
              <w:t>76,80 m</w:t>
            </w:r>
          </w:p>
        </w:tc>
      </w:tr>
      <w:tr w:rsidR="00B80BEE" w14:paraId="77F9D406" w14:textId="77777777" w:rsidTr="00B80BEE">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465E2D9"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SECCIÓN DE CANAL</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53BC5A06" w14:textId="77777777" w:rsidR="00B80BEE" w:rsidRDefault="00B80BEE">
            <w:pPr>
              <w:jc w:val="center"/>
              <w:rPr>
                <w:rFonts w:ascii="Calibri" w:hAnsi="Calibri" w:cs="Calibri"/>
                <w:i/>
                <w:iCs/>
                <w:sz w:val="22"/>
                <w:szCs w:val="22"/>
              </w:rPr>
            </w:pPr>
            <w:r>
              <w:rPr>
                <w:rFonts w:ascii="Calibri" w:hAnsi="Calibri" w:cs="Calibri"/>
                <w:i/>
                <w:iCs/>
                <w:sz w:val="22"/>
                <w:szCs w:val="22"/>
              </w:rPr>
              <w:t>A = Q/v</w:t>
            </w:r>
          </w:p>
        </w:tc>
        <w:tc>
          <w:tcPr>
            <w:tcW w:w="1200" w:type="dxa"/>
            <w:tcBorders>
              <w:top w:val="nil"/>
              <w:left w:val="nil"/>
              <w:bottom w:val="single" w:sz="4" w:space="0" w:color="auto"/>
              <w:right w:val="single" w:sz="4" w:space="0" w:color="auto"/>
            </w:tcBorders>
            <w:shd w:val="clear" w:color="auto" w:fill="auto"/>
            <w:noWrap/>
            <w:vAlign w:val="center"/>
            <w:hideMark/>
          </w:tcPr>
          <w:p w14:paraId="7BD6850C" w14:textId="77777777" w:rsidR="00B80BEE" w:rsidRDefault="00B80BEE">
            <w:pPr>
              <w:jc w:val="center"/>
              <w:rPr>
                <w:rFonts w:ascii="Calibri" w:hAnsi="Calibri" w:cs="Calibri"/>
                <w:i/>
                <w:iCs/>
                <w:sz w:val="22"/>
                <w:szCs w:val="22"/>
              </w:rPr>
            </w:pPr>
            <w:r>
              <w:rPr>
                <w:rFonts w:ascii="Calibri" w:hAnsi="Calibri" w:cs="Calibri"/>
                <w:i/>
                <w:iCs/>
                <w:sz w:val="22"/>
                <w:szCs w:val="22"/>
              </w:rPr>
              <w:t>A</w:t>
            </w:r>
          </w:p>
        </w:tc>
        <w:tc>
          <w:tcPr>
            <w:tcW w:w="1351" w:type="dxa"/>
            <w:tcBorders>
              <w:top w:val="nil"/>
              <w:left w:val="nil"/>
              <w:bottom w:val="single" w:sz="4" w:space="0" w:color="auto"/>
              <w:right w:val="single" w:sz="8" w:space="0" w:color="auto"/>
            </w:tcBorders>
            <w:shd w:val="clear" w:color="auto" w:fill="auto"/>
            <w:noWrap/>
            <w:vAlign w:val="bottom"/>
            <w:hideMark/>
          </w:tcPr>
          <w:p w14:paraId="6FBB1AA3" w14:textId="77777777" w:rsidR="00B80BEE" w:rsidRDefault="00B80BEE">
            <w:pPr>
              <w:jc w:val="right"/>
              <w:rPr>
                <w:rFonts w:ascii="Calibri" w:hAnsi="Calibri" w:cs="Calibri"/>
                <w:sz w:val="22"/>
                <w:szCs w:val="22"/>
              </w:rPr>
            </w:pPr>
            <w:r>
              <w:rPr>
                <w:rFonts w:ascii="Calibri" w:hAnsi="Calibri" w:cs="Calibri"/>
                <w:sz w:val="22"/>
                <w:szCs w:val="22"/>
              </w:rPr>
              <w:t>0,07 m²</w:t>
            </w:r>
          </w:p>
        </w:tc>
      </w:tr>
      <w:tr w:rsidR="00B80BEE" w14:paraId="02B1CCDC" w14:textId="77777777" w:rsidTr="00B80BEE">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4647F146"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PROFUNDIDAD [H]</w:t>
            </w:r>
          </w:p>
        </w:tc>
        <w:tc>
          <w:tcPr>
            <w:tcW w:w="2611" w:type="dxa"/>
            <w:tcBorders>
              <w:top w:val="single" w:sz="4" w:space="0" w:color="auto"/>
              <w:left w:val="nil"/>
              <w:bottom w:val="single" w:sz="4" w:space="0" w:color="auto"/>
              <w:right w:val="single" w:sz="4" w:space="0" w:color="auto"/>
            </w:tcBorders>
            <w:shd w:val="clear" w:color="000000" w:fill="BFBFBF"/>
            <w:noWrap/>
            <w:vAlign w:val="bottom"/>
            <w:hideMark/>
          </w:tcPr>
          <w:p w14:paraId="50FFF773" w14:textId="77777777" w:rsidR="00B80BEE" w:rsidRDefault="00B80BEE">
            <w:pPr>
              <w:jc w:val="center"/>
              <w:rPr>
                <w:rFonts w:ascii="Calibri" w:hAnsi="Calibri" w:cs="Calibri"/>
                <w:sz w:val="22"/>
                <w:szCs w:val="22"/>
              </w:rPr>
            </w:pPr>
            <w:r>
              <w:rPr>
                <w:rFonts w:ascii="Calibri" w:hAnsi="Calibri" w:cs="Calibri"/>
                <w:sz w:val="22"/>
                <w:szCs w:val="22"/>
              </w:rPr>
              <w:t>Asumido</w:t>
            </w:r>
          </w:p>
        </w:tc>
        <w:tc>
          <w:tcPr>
            <w:tcW w:w="1200" w:type="dxa"/>
            <w:tcBorders>
              <w:top w:val="nil"/>
              <w:left w:val="nil"/>
              <w:bottom w:val="single" w:sz="4" w:space="0" w:color="auto"/>
              <w:right w:val="single" w:sz="4" w:space="0" w:color="auto"/>
            </w:tcBorders>
            <w:shd w:val="clear" w:color="000000" w:fill="BFBFBF"/>
            <w:noWrap/>
            <w:vAlign w:val="center"/>
            <w:hideMark/>
          </w:tcPr>
          <w:p w14:paraId="06C4DBA2" w14:textId="77777777" w:rsidR="00B80BEE" w:rsidRDefault="00B80BEE">
            <w:pPr>
              <w:jc w:val="center"/>
              <w:rPr>
                <w:rFonts w:ascii="Calibri" w:hAnsi="Calibri" w:cs="Calibri"/>
                <w:i/>
                <w:iCs/>
                <w:sz w:val="22"/>
                <w:szCs w:val="22"/>
              </w:rPr>
            </w:pPr>
            <w:r>
              <w:rPr>
                <w:rFonts w:ascii="Calibri" w:hAnsi="Calibri" w:cs="Calibri"/>
                <w:i/>
                <w:iCs/>
                <w:sz w:val="22"/>
                <w:szCs w:val="22"/>
              </w:rPr>
              <w:t>H</w:t>
            </w:r>
          </w:p>
        </w:tc>
        <w:tc>
          <w:tcPr>
            <w:tcW w:w="1351" w:type="dxa"/>
            <w:tcBorders>
              <w:top w:val="nil"/>
              <w:left w:val="nil"/>
              <w:bottom w:val="single" w:sz="4" w:space="0" w:color="auto"/>
              <w:right w:val="single" w:sz="8" w:space="0" w:color="auto"/>
            </w:tcBorders>
            <w:shd w:val="clear" w:color="000000" w:fill="BFBFBF"/>
            <w:noWrap/>
            <w:vAlign w:val="bottom"/>
            <w:hideMark/>
          </w:tcPr>
          <w:p w14:paraId="492A9C0F" w14:textId="77777777" w:rsidR="00B80BEE" w:rsidRDefault="00B80BEE">
            <w:pPr>
              <w:jc w:val="right"/>
              <w:rPr>
                <w:rFonts w:ascii="Calibri" w:hAnsi="Calibri" w:cs="Calibri"/>
                <w:sz w:val="22"/>
                <w:szCs w:val="22"/>
              </w:rPr>
            </w:pPr>
            <w:r>
              <w:rPr>
                <w:rFonts w:ascii="Calibri" w:hAnsi="Calibri" w:cs="Calibri"/>
                <w:sz w:val="22"/>
                <w:szCs w:val="22"/>
              </w:rPr>
              <w:t>1,00 m</w:t>
            </w:r>
          </w:p>
        </w:tc>
      </w:tr>
      <w:tr w:rsidR="00B80BEE" w14:paraId="082DBE64" w14:textId="77777777" w:rsidTr="00B80BEE">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A0CCC7D"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BORDE LIBRE [BL]</w:t>
            </w:r>
          </w:p>
        </w:tc>
        <w:tc>
          <w:tcPr>
            <w:tcW w:w="2611" w:type="dxa"/>
            <w:tcBorders>
              <w:top w:val="single" w:sz="4" w:space="0" w:color="auto"/>
              <w:left w:val="nil"/>
              <w:bottom w:val="single" w:sz="4" w:space="0" w:color="auto"/>
              <w:right w:val="single" w:sz="4" w:space="0" w:color="auto"/>
            </w:tcBorders>
            <w:shd w:val="clear" w:color="000000" w:fill="BFBFBF"/>
            <w:noWrap/>
            <w:vAlign w:val="bottom"/>
            <w:hideMark/>
          </w:tcPr>
          <w:p w14:paraId="580DDCEF" w14:textId="77777777" w:rsidR="00B80BEE" w:rsidRDefault="00B80BEE">
            <w:pPr>
              <w:jc w:val="center"/>
              <w:rPr>
                <w:rFonts w:ascii="Calibri" w:hAnsi="Calibri" w:cs="Calibri"/>
                <w:sz w:val="22"/>
                <w:szCs w:val="22"/>
              </w:rPr>
            </w:pPr>
            <w:r>
              <w:rPr>
                <w:rFonts w:ascii="Calibri" w:hAnsi="Calibri" w:cs="Calibri"/>
                <w:sz w:val="22"/>
                <w:szCs w:val="22"/>
              </w:rPr>
              <w:t>Asumido</w:t>
            </w:r>
          </w:p>
        </w:tc>
        <w:tc>
          <w:tcPr>
            <w:tcW w:w="1200" w:type="dxa"/>
            <w:tcBorders>
              <w:top w:val="nil"/>
              <w:left w:val="nil"/>
              <w:bottom w:val="single" w:sz="4" w:space="0" w:color="auto"/>
              <w:right w:val="single" w:sz="4" w:space="0" w:color="auto"/>
            </w:tcBorders>
            <w:shd w:val="clear" w:color="000000" w:fill="BFBFBF"/>
            <w:noWrap/>
            <w:vAlign w:val="center"/>
            <w:hideMark/>
          </w:tcPr>
          <w:p w14:paraId="26E1A19B" w14:textId="77777777" w:rsidR="00B80BEE" w:rsidRDefault="00B80BEE">
            <w:pPr>
              <w:jc w:val="center"/>
              <w:rPr>
                <w:rFonts w:ascii="Calibri" w:hAnsi="Calibri" w:cs="Calibri"/>
                <w:i/>
                <w:iCs/>
                <w:sz w:val="22"/>
                <w:szCs w:val="22"/>
              </w:rPr>
            </w:pPr>
            <w:r>
              <w:rPr>
                <w:rFonts w:ascii="Calibri" w:hAnsi="Calibri" w:cs="Calibri"/>
                <w:i/>
                <w:iCs/>
                <w:sz w:val="22"/>
                <w:szCs w:val="22"/>
              </w:rPr>
              <w:t>BL</w:t>
            </w:r>
          </w:p>
        </w:tc>
        <w:tc>
          <w:tcPr>
            <w:tcW w:w="1351" w:type="dxa"/>
            <w:tcBorders>
              <w:top w:val="nil"/>
              <w:left w:val="nil"/>
              <w:bottom w:val="single" w:sz="4" w:space="0" w:color="auto"/>
              <w:right w:val="single" w:sz="8" w:space="0" w:color="auto"/>
            </w:tcBorders>
            <w:shd w:val="clear" w:color="000000" w:fill="BFBFBF"/>
            <w:noWrap/>
            <w:vAlign w:val="bottom"/>
            <w:hideMark/>
          </w:tcPr>
          <w:p w14:paraId="3901768C" w14:textId="77777777" w:rsidR="00B80BEE" w:rsidRDefault="00B80BEE">
            <w:pPr>
              <w:jc w:val="right"/>
              <w:rPr>
                <w:rFonts w:ascii="Calibri" w:hAnsi="Calibri" w:cs="Calibri"/>
                <w:sz w:val="22"/>
                <w:szCs w:val="22"/>
              </w:rPr>
            </w:pPr>
            <w:r>
              <w:rPr>
                <w:rFonts w:ascii="Calibri" w:hAnsi="Calibri" w:cs="Calibri"/>
                <w:sz w:val="22"/>
                <w:szCs w:val="22"/>
              </w:rPr>
              <w:t>,30 m</w:t>
            </w:r>
          </w:p>
        </w:tc>
      </w:tr>
      <w:tr w:rsidR="00B80BEE" w14:paraId="05E09E21" w14:textId="77777777" w:rsidTr="00B80BEE">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5DEDBA86"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ANCHO DE CANAL</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0419895D" w14:textId="77777777" w:rsidR="00B80BEE" w:rsidRDefault="00B80BEE">
            <w:pPr>
              <w:jc w:val="center"/>
              <w:rPr>
                <w:rFonts w:ascii="Calibri" w:hAnsi="Calibri" w:cs="Calibri"/>
                <w:i/>
                <w:iCs/>
                <w:sz w:val="22"/>
                <w:szCs w:val="22"/>
              </w:rPr>
            </w:pPr>
            <w:r>
              <w:rPr>
                <w:rFonts w:ascii="Calibri" w:hAnsi="Calibri" w:cs="Calibri"/>
                <w:i/>
                <w:iCs/>
                <w:sz w:val="22"/>
                <w:szCs w:val="22"/>
              </w:rPr>
              <w:t>a = A/H</w:t>
            </w:r>
          </w:p>
        </w:tc>
        <w:tc>
          <w:tcPr>
            <w:tcW w:w="1200" w:type="dxa"/>
            <w:tcBorders>
              <w:top w:val="nil"/>
              <w:left w:val="nil"/>
              <w:bottom w:val="single" w:sz="4" w:space="0" w:color="auto"/>
              <w:right w:val="single" w:sz="4" w:space="0" w:color="auto"/>
            </w:tcBorders>
            <w:shd w:val="clear" w:color="auto" w:fill="auto"/>
            <w:noWrap/>
            <w:vAlign w:val="center"/>
            <w:hideMark/>
          </w:tcPr>
          <w:p w14:paraId="62B770BA" w14:textId="77777777" w:rsidR="00B80BEE" w:rsidRDefault="00B80BEE">
            <w:pPr>
              <w:jc w:val="center"/>
              <w:rPr>
                <w:rFonts w:ascii="Calibri" w:hAnsi="Calibri" w:cs="Calibri"/>
                <w:i/>
                <w:iCs/>
                <w:sz w:val="22"/>
                <w:szCs w:val="22"/>
              </w:rPr>
            </w:pPr>
            <w:r>
              <w:rPr>
                <w:rFonts w:ascii="Calibri" w:hAnsi="Calibri" w:cs="Calibri"/>
                <w:i/>
                <w:iCs/>
                <w:sz w:val="22"/>
                <w:szCs w:val="22"/>
              </w:rPr>
              <w:t>a</w:t>
            </w:r>
          </w:p>
        </w:tc>
        <w:tc>
          <w:tcPr>
            <w:tcW w:w="1351" w:type="dxa"/>
            <w:tcBorders>
              <w:top w:val="nil"/>
              <w:left w:val="nil"/>
              <w:bottom w:val="single" w:sz="4" w:space="0" w:color="auto"/>
              <w:right w:val="single" w:sz="8" w:space="0" w:color="auto"/>
            </w:tcBorders>
            <w:shd w:val="clear" w:color="auto" w:fill="auto"/>
            <w:noWrap/>
            <w:vAlign w:val="bottom"/>
            <w:hideMark/>
          </w:tcPr>
          <w:p w14:paraId="326C7566" w14:textId="77777777" w:rsidR="00B80BEE" w:rsidRDefault="00B80BEE">
            <w:pPr>
              <w:jc w:val="right"/>
              <w:rPr>
                <w:rFonts w:ascii="Calibri" w:hAnsi="Calibri" w:cs="Calibri"/>
                <w:sz w:val="22"/>
                <w:szCs w:val="22"/>
              </w:rPr>
            </w:pPr>
            <w:r>
              <w:rPr>
                <w:rFonts w:ascii="Calibri" w:hAnsi="Calibri" w:cs="Calibri"/>
                <w:sz w:val="22"/>
                <w:szCs w:val="22"/>
              </w:rPr>
              <w:t>,07 m</w:t>
            </w:r>
          </w:p>
        </w:tc>
      </w:tr>
      <w:tr w:rsidR="00B80BEE" w14:paraId="0A93BC37" w14:textId="77777777" w:rsidTr="00B80BEE">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51F03D3"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ANCHO DE CURVAS</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61E27318" w14:textId="77777777" w:rsidR="00B80BEE" w:rsidRDefault="00B80BEE">
            <w:pPr>
              <w:jc w:val="center"/>
              <w:rPr>
                <w:rFonts w:ascii="Calibri" w:hAnsi="Calibri" w:cs="Calibri"/>
                <w:i/>
                <w:iCs/>
                <w:sz w:val="22"/>
                <w:szCs w:val="22"/>
              </w:rPr>
            </w:pPr>
            <w:r>
              <w:rPr>
                <w:rFonts w:ascii="Calibri" w:hAnsi="Calibri" w:cs="Calibri"/>
                <w:i/>
                <w:iCs/>
                <w:sz w:val="22"/>
                <w:szCs w:val="22"/>
              </w:rPr>
              <w:t xml:space="preserve">d = 1,5a </w:t>
            </w:r>
          </w:p>
        </w:tc>
        <w:tc>
          <w:tcPr>
            <w:tcW w:w="1200" w:type="dxa"/>
            <w:tcBorders>
              <w:top w:val="nil"/>
              <w:left w:val="nil"/>
              <w:bottom w:val="single" w:sz="4" w:space="0" w:color="auto"/>
              <w:right w:val="single" w:sz="4" w:space="0" w:color="auto"/>
            </w:tcBorders>
            <w:shd w:val="clear" w:color="auto" w:fill="auto"/>
            <w:noWrap/>
            <w:vAlign w:val="center"/>
            <w:hideMark/>
          </w:tcPr>
          <w:p w14:paraId="47663776" w14:textId="77777777" w:rsidR="00B80BEE" w:rsidRDefault="00B80BEE">
            <w:pPr>
              <w:jc w:val="center"/>
              <w:rPr>
                <w:rFonts w:ascii="Calibri" w:hAnsi="Calibri" w:cs="Calibri"/>
                <w:i/>
                <w:iCs/>
                <w:sz w:val="22"/>
                <w:szCs w:val="22"/>
              </w:rPr>
            </w:pPr>
            <w:r>
              <w:rPr>
                <w:rFonts w:ascii="Calibri" w:hAnsi="Calibri" w:cs="Calibri"/>
                <w:i/>
                <w:iCs/>
                <w:sz w:val="22"/>
                <w:szCs w:val="22"/>
              </w:rPr>
              <w:t>d</w:t>
            </w:r>
          </w:p>
        </w:tc>
        <w:tc>
          <w:tcPr>
            <w:tcW w:w="1351" w:type="dxa"/>
            <w:tcBorders>
              <w:top w:val="nil"/>
              <w:left w:val="nil"/>
              <w:bottom w:val="single" w:sz="4" w:space="0" w:color="auto"/>
              <w:right w:val="single" w:sz="8" w:space="0" w:color="auto"/>
            </w:tcBorders>
            <w:shd w:val="clear" w:color="auto" w:fill="auto"/>
            <w:noWrap/>
            <w:vAlign w:val="bottom"/>
            <w:hideMark/>
          </w:tcPr>
          <w:p w14:paraId="376A783E" w14:textId="77777777" w:rsidR="00B80BEE" w:rsidRDefault="00B80BEE">
            <w:pPr>
              <w:jc w:val="right"/>
              <w:rPr>
                <w:rFonts w:ascii="Calibri" w:hAnsi="Calibri" w:cs="Calibri"/>
                <w:sz w:val="22"/>
                <w:szCs w:val="22"/>
              </w:rPr>
            </w:pPr>
            <w:r>
              <w:rPr>
                <w:rFonts w:ascii="Calibri" w:hAnsi="Calibri" w:cs="Calibri"/>
                <w:sz w:val="22"/>
                <w:szCs w:val="22"/>
              </w:rPr>
              <w:t>,10 m</w:t>
            </w:r>
          </w:p>
        </w:tc>
      </w:tr>
      <w:tr w:rsidR="00B80BEE" w14:paraId="39DF1D4A" w14:textId="77777777" w:rsidTr="00B80BEE">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60A84DB7"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LONGITUD EFECTIVA</w:t>
            </w:r>
          </w:p>
        </w:tc>
        <w:tc>
          <w:tcPr>
            <w:tcW w:w="2611" w:type="dxa"/>
            <w:tcBorders>
              <w:top w:val="single" w:sz="4" w:space="0" w:color="auto"/>
              <w:left w:val="nil"/>
              <w:bottom w:val="single" w:sz="4" w:space="0" w:color="auto"/>
              <w:right w:val="single" w:sz="4" w:space="0" w:color="auto"/>
            </w:tcBorders>
            <w:shd w:val="clear" w:color="000000" w:fill="BFBFBF"/>
            <w:noWrap/>
            <w:vAlign w:val="bottom"/>
            <w:hideMark/>
          </w:tcPr>
          <w:p w14:paraId="33BA471D" w14:textId="77777777" w:rsidR="00B80BEE" w:rsidRDefault="00B80BEE">
            <w:pPr>
              <w:jc w:val="center"/>
              <w:rPr>
                <w:rFonts w:ascii="Calibri" w:hAnsi="Calibri" w:cs="Calibri"/>
                <w:sz w:val="22"/>
                <w:szCs w:val="22"/>
              </w:rPr>
            </w:pPr>
            <w:r>
              <w:rPr>
                <w:rFonts w:ascii="Calibri" w:hAnsi="Calibri" w:cs="Calibri"/>
                <w:sz w:val="22"/>
                <w:szCs w:val="22"/>
              </w:rPr>
              <w:t>Asumido</w:t>
            </w:r>
          </w:p>
        </w:tc>
        <w:tc>
          <w:tcPr>
            <w:tcW w:w="1200" w:type="dxa"/>
            <w:tcBorders>
              <w:top w:val="nil"/>
              <w:left w:val="nil"/>
              <w:bottom w:val="single" w:sz="4" w:space="0" w:color="auto"/>
              <w:right w:val="single" w:sz="4" w:space="0" w:color="auto"/>
            </w:tcBorders>
            <w:shd w:val="clear" w:color="000000" w:fill="BFBFBF"/>
            <w:noWrap/>
            <w:vAlign w:val="center"/>
            <w:hideMark/>
          </w:tcPr>
          <w:p w14:paraId="0C46F104" w14:textId="77777777" w:rsidR="00B80BEE" w:rsidRDefault="00B80BEE">
            <w:pPr>
              <w:jc w:val="center"/>
              <w:rPr>
                <w:rFonts w:ascii="Calibri" w:hAnsi="Calibri" w:cs="Calibri"/>
                <w:i/>
                <w:iCs/>
                <w:sz w:val="22"/>
                <w:szCs w:val="22"/>
              </w:rPr>
            </w:pPr>
            <w:r>
              <w:rPr>
                <w:rFonts w:ascii="Calibri" w:hAnsi="Calibri" w:cs="Calibri"/>
                <w:i/>
                <w:iCs/>
                <w:sz w:val="22"/>
                <w:szCs w:val="22"/>
              </w:rPr>
              <w:t>l</w:t>
            </w:r>
          </w:p>
        </w:tc>
        <w:tc>
          <w:tcPr>
            <w:tcW w:w="1351" w:type="dxa"/>
            <w:tcBorders>
              <w:top w:val="nil"/>
              <w:left w:val="nil"/>
              <w:bottom w:val="single" w:sz="4" w:space="0" w:color="auto"/>
              <w:right w:val="single" w:sz="8" w:space="0" w:color="auto"/>
            </w:tcBorders>
            <w:shd w:val="clear" w:color="000000" w:fill="BFBFBF"/>
            <w:noWrap/>
            <w:vAlign w:val="bottom"/>
            <w:hideMark/>
          </w:tcPr>
          <w:p w14:paraId="1898D2E3" w14:textId="77777777" w:rsidR="00B80BEE" w:rsidRDefault="00B80BEE">
            <w:pPr>
              <w:jc w:val="right"/>
              <w:rPr>
                <w:rFonts w:ascii="Calibri" w:hAnsi="Calibri" w:cs="Calibri"/>
                <w:sz w:val="22"/>
                <w:szCs w:val="22"/>
              </w:rPr>
            </w:pPr>
            <w:r>
              <w:rPr>
                <w:rFonts w:ascii="Calibri" w:hAnsi="Calibri" w:cs="Calibri"/>
                <w:sz w:val="22"/>
                <w:szCs w:val="22"/>
              </w:rPr>
              <w:t>3,00 m</w:t>
            </w:r>
          </w:p>
        </w:tc>
      </w:tr>
      <w:tr w:rsidR="00B80BEE" w14:paraId="72D921F7" w14:textId="77777777" w:rsidTr="00B80BEE">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F737D05"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NÚMERO DE CANALES</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4C8FFA30" w14:textId="77777777" w:rsidR="00B80BEE" w:rsidRDefault="00B80BEE">
            <w:pPr>
              <w:jc w:val="center"/>
              <w:rPr>
                <w:rFonts w:ascii="Calibri" w:hAnsi="Calibri" w:cs="Calibri"/>
                <w:i/>
                <w:iCs/>
                <w:sz w:val="22"/>
                <w:szCs w:val="22"/>
              </w:rPr>
            </w:pPr>
            <w:r>
              <w:rPr>
                <w:rFonts w:ascii="Calibri" w:hAnsi="Calibri" w:cs="Calibri"/>
                <w:i/>
                <w:iCs/>
                <w:sz w:val="22"/>
                <w:szCs w:val="22"/>
              </w:rPr>
              <w:t>N = L/l</w:t>
            </w:r>
          </w:p>
        </w:tc>
        <w:tc>
          <w:tcPr>
            <w:tcW w:w="1200" w:type="dxa"/>
            <w:tcBorders>
              <w:top w:val="nil"/>
              <w:left w:val="nil"/>
              <w:bottom w:val="single" w:sz="4" w:space="0" w:color="auto"/>
              <w:right w:val="single" w:sz="4" w:space="0" w:color="auto"/>
            </w:tcBorders>
            <w:shd w:val="clear" w:color="auto" w:fill="auto"/>
            <w:noWrap/>
            <w:vAlign w:val="center"/>
            <w:hideMark/>
          </w:tcPr>
          <w:p w14:paraId="4A7DE751" w14:textId="77777777" w:rsidR="00B80BEE" w:rsidRDefault="00B80BEE">
            <w:pPr>
              <w:jc w:val="center"/>
              <w:rPr>
                <w:rFonts w:ascii="Calibri" w:hAnsi="Calibri" w:cs="Calibri"/>
                <w:i/>
                <w:iCs/>
                <w:sz w:val="22"/>
                <w:szCs w:val="22"/>
              </w:rPr>
            </w:pPr>
            <w:r>
              <w:rPr>
                <w:rFonts w:ascii="Calibri" w:hAnsi="Calibri" w:cs="Calibri"/>
                <w:i/>
                <w:iCs/>
                <w:sz w:val="22"/>
                <w:szCs w:val="22"/>
              </w:rPr>
              <w:t>N</w:t>
            </w:r>
          </w:p>
        </w:tc>
        <w:tc>
          <w:tcPr>
            <w:tcW w:w="1351" w:type="dxa"/>
            <w:tcBorders>
              <w:top w:val="nil"/>
              <w:left w:val="nil"/>
              <w:bottom w:val="single" w:sz="4" w:space="0" w:color="auto"/>
              <w:right w:val="single" w:sz="8" w:space="0" w:color="auto"/>
            </w:tcBorders>
            <w:shd w:val="clear" w:color="auto" w:fill="auto"/>
            <w:noWrap/>
            <w:vAlign w:val="bottom"/>
            <w:hideMark/>
          </w:tcPr>
          <w:p w14:paraId="5B1FED22" w14:textId="77777777" w:rsidR="00B80BEE" w:rsidRDefault="00B80BEE">
            <w:pPr>
              <w:jc w:val="right"/>
              <w:rPr>
                <w:rFonts w:ascii="Calibri" w:hAnsi="Calibri" w:cs="Calibri"/>
                <w:sz w:val="22"/>
                <w:szCs w:val="22"/>
              </w:rPr>
            </w:pPr>
            <w:r>
              <w:rPr>
                <w:rFonts w:ascii="Calibri" w:hAnsi="Calibri" w:cs="Calibri"/>
                <w:sz w:val="22"/>
                <w:szCs w:val="22"/>
              </w:rPr>
              <w:t>26</w:t>
            </w:r>
          </w:p>
        </w:tc>
      </w:tr>
      <w:tr w:rsidR="00B80BEE" w14:paraId="20D97856" w14:textId="77777777" w:rsidTr="00B80BEE">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EF90129"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ESPESOR DE PANTALLA</w:t>
            </w:r>
          </w:p>
        </w:tc>
        <w:tc>
          <w:tcPr>
            <w:tcW w:w="2611" w:type="dxa"/>
            <w:tcBorders>
              <w:top w:val="single" w:sz="4" w:space="0" w:color="auto"/>
              <w:left w:val="nil"/>
              <w:bottom w:val="single" w:sz="4" w:space="0" w:color="auto"/>
              <w:right w:val="single" w:sz="4" w:space="0" w:color="auto"/>
            </w:tcBorders>
            <w:shd w:val="clear" w:color="000000" w:fill="BFBFBF"/>
            <w:noWrap/>
            <w:vAlign w:val="bottom"/>
            <w:hideMark/>
          </w:tcPr>
          <w:p w14:paraId="01AE4243" w14:textId="77777777" w:rsidR="00B80BEE" w:rsidRDefault="00B80BEE">
            <w:pPr>
              <w:jc w:val="center"/>
              <w:rPr>
                <w:rFonts w:ascii="Calibri" w:hAnsi="Calibri" w:cs="Calibri"/>
                <w:sz w:val="22"/>
                <w:szCs w:val="22"/>
              </w:rPr>
            </w:pPr>
            <w:r>
              <w:rPr>
                <w:rFonts w:ascii="Calibri" w:hAnsi="Calibri" w:cs="Calibri"/>
                <w:sz w:val="22"/>
                <w:szCs w:val="22"/>
              </w:rPr>
              <w:t>Asumido</w:t>
            </w:r>
          </w:p>
        </w:tc>
        <w:tc>
          <w:tcPr>
            <w:tcW w:w="1200" w:type="dxa"/>
            <w:tcBorders>
              <w:top w:val="nil"/>
              <w:left w:val="nil"/>
              <w:bottom w:val="single" w:sz="4" w:space="0" w:color="auto"/>
              <w:right w:val="single" w:sz="4" w:space="0" w:color="auto"/>
            </w:tcBorders>
            <w:shd w:val="clear" w:color="000000" w:fill="BFBFBF"/>
            <w:noWrap/>
            <w:vAlign w:val="center"/>
            <w:hideMark/>
          </w:tcPr>
          <w:p w14:paraId="1530B8F1" w14:textId="77777777" w:rsidR="00B80BEE" w:rsidRDefault="00B80BEE">
            <w:pPr>
              <w:jc w:val="center"/>
              <w:rPr>
                <w:rFonts w:ascii="Calibri" w:hAnsi="Calibri" w:cs="Calibri"/>
                <w:i/>
                <w:iCs/>
                <w:sz w:val="22"/>
                <w:szCs w:val="22"/>
              </w:rPr>
            </w:pPr>
            <w:r>
              <w:rPr>
                <w:rFonts w:ascii="Calibri" w:hAnsi="Calibri" w:cs="Calibri"/>
                <w:i/>
                <w:iCs/>
                <w:sz w:val="22"/>
                <w:szCs w:val="22"/>
              </w:rPr>
              <w:t>e</w:t>
            </w:r>
          </w:p>
        </w:tc>
        <w:tc>
          <w:tcPr>
            <w:tcW w:w="1351" w:type="dxa"/>
            <w:tcBorders>
              <w:top w:val="nil"/>
              <w:left w:val="nil"/>
              <w:bottom w:val="single" w:sz="4" w:space="0" w:color="auto"/>
              <w:right w:val="single" w:sz="8" w:space="0" w:color="auto"/>
            </w:tcBorders>
            <w:shd w:val="clear" w:color="000000" w:fill="BFBFBF"/>
            <w:noWrap/>
            <w:vAlign w:val="bottom"/>
            <w:hideMark/>
          </w:tcPr>
          <w:p w14:paraId="0933BCAA" w14:textId="77777777" w:rsidR="00B80BEE" w:rsidRDefault="00B80BEE">
            <w:pPr>
              <w:jc w:val="right"/>
              <w:rPr>
                <w:rFonts w:ascii="Calibri" w:hAnsi="Calibri" w:cs="Calibri"/>
                <w:sz w:val="22"/>
                <w:szCs w:val="22"/>
              </w:rPr>
            </w:pPr>
            <w:r>
              <w:rPr>
                <w:rFonts w:ascii="Calibri" w:hAnsi="Calibri" w:cs="Calibri"/>
                <w:sz w:val="22"/>
                <w:szCs w:val="22"/>
              </w:rPr>
              <w:t>,01 m</w:t>
            </w:r>
          </w:p>
        </w:tc>
      </w:tr>
      <w:tr w:rsidR="00B80BEE" w14:paraId="39B61EC0" w14:textId="77777777" w:rsidTr="00B80BEE">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51EA4605"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LONGITUD TRAMO</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238D124C" w14:textId="77777777" w:rsidR="00B80BEE" w:rsidRDefault="00B80BEE">
            <w:pPr>
              <w:jc w:val="center"/>
              <w:rPr>
                <w:rFonts w:ascii="Calibri" w:hAnsi="Calibri" w:cs="Calibri"/>
                <w:i/>
                <w:iCs/>
                <w:sz w:val="22"/>
                <w:szCs w:val="22"/>
              </w:rPr>
            </w:pPr>
            <w:proofErr w:type="spellStart"/>
            <w:r>
              <w:rPr>
                <w:rFonts w:ascii="Calibri" w:hAnsi="Calibri" w:cs="Calibri"/>
                <w:i/>
                <w:iCs/>
                <w:sz w:val="22"/>
                <w:szCs w:val="22"/>
              </w:rPr>
              <w:t>Lt</w:t>
            </w:r>
            <w:proofErr w:type="spellEnd"/>
            <w:r>
              <w:rPr>
                <w:rFonts w:ascii="Calibri" w:hAnsi="Calibri" w:cs="Calibri"/>
                <w:i/>
                <w:iCs/>
                <w:sz w:val="22"/>
                <w:szCs w:val="22"/>
              </w:rPr>
              <w:t xml:space="preserve"> = N x (a + e)</w:t>
            </w:r>
          </w:p>
        </w:tc>
        <w:tc>
          <w:tcPr>
            <w:tcW w:w="1200" w:type="dxa"/>
            <w:tcBorders>
              <w:top w:val="nil"/>
              <w:left w:val="nil"/>
              <w:bottom w:val="single" w:sz="4" w:space="0" w:color="auto"/>
              <w:right w:val="single" w:sz="4" w:space="0" w:color="auto"/>
            </w:tcBorders>
            <w:shd w:val="clear" w:color="auto" w:fill="auto"/>
            <w:noWrap/>
            <w:vAlign w:val="center"/>
            <w:hideMark/>
          </w:tcPr>
          <w:p w14:paraId="7603B756" w14:textId="77777777" w:rsidR="00B80BEE" w:rsidRDefault="00B80BEE">
            <w:pPr>
              <w:jc w:val="center"/>
              <w:rPr>
                <w:rFonts w:ascii="Calibri" w:hAnsi="Calibri" w:cs="Calibri"/>
                <w:i/>
                <w:iCs/>
                <w:sz w:val="22"/>
                <w:szCs w:val="22"/>
              </w:rPr>
            </w:pPr>
            <w:proofErr w:type="spellStart"/>
            <w:r>
              <w:rPr>
                <w:rFonts w:ascii="Calibri" w:hAnsi="Calibri" w:cs="Calibri"/>
                <w:i/>
                <w:iCs/>
                <w:sz w:val="22"/>
                <w:szCs w:val="22"/>
              </w:rPr>
              <w:t>Lt</w:t>
            </w:r>
            <w:proofErr w:type="spellEnd"/>
          </w:p>
        </w:tc>
        <w:tc>
          <w:tcPr>
            <w:tcW w:w="1351" w:type="dxa"/>
            <w:tcBorders>
              <w:top w:val="nil"/>
              <w:left w:val="nil"/>
              <w:bottom w:val="single" w:sz="4" w:space="0" w:color="auto"/>
              <w:right w:val="single" w:sz="8" w:space="0" w:color="auto"/>
            </w:tcBorders>
            <w:shd w:val="clear" w:color="auto" w:fill="auto"/>
            <w:noWrap/>
            <w:vAlign w:val="bottom"/>
            <w:hideMark/>
          </w:tcPr>
          <w:p w14:paraId="079D5442" w14:textId="77777777" w:rsidR="00B80BEE" w:rsidRDefault="00B80BEE">
            <w:pPr>
              <w:jc w:val="right"/>
              <w:rPr>
                <w:rFonts w:ascii="Calibri" w:hAnsi="Calibri" w:cs="Calibri"/>
                <w:sz w:val="22"/>
                <w:szCs w:val="22"/>
              </w:rPr>
            </w:pPr>
            <w:r>
              <w:rPr>
                <w:rFonts w:ascii="Calibri" w:hAnsi="Calibri" w:cs="Calibri"/>
                <w:sz w:val="22"/>
                <w:szCs w:val="22"/>
              </w:rPr>
              <w:t>1,97 m</w:t>
            </w:r>
          </w:p>
        </w:tc>
      </w:tr>
      <w:tr w:rsidR="00B80BEE" w14:paraId="2F3168A3" w14:textId="77777777" w:rsidTr="00B80BEE">
        <w:trPr>
          <w:trHeight w:val="6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AC67D20"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COEFICIENTE [k]</w:t>
            </w:r>
          </w:p>
        </w:tc>
        <w:tc>
          <w:tcPr>
            <w:tcW w:w="3811" w:type="dxa"/>
            <w:gridSpan w:val="2"/>
            <w:tcBorders>
              <w:top w:val="single" w:sz="4" w:space="0" w:color="auto"/>
              <w:left w:val="nil"/>
              <w:bottom w:val="single" w:sz="4" w:space="0" w:color="auto"/>
              <w:right w:val="single" w:sz="4" w:space="0" w:color="auto"/>
            </w:tcBorders>
            <w:shd w:val="clear" w:color="auto" w:fill="auto"/>
            <w:vAlign w:val="bottom"/>
            <w:hideMark/>
          </w:tcPr>
          <w:p w14:paraId="4BBAF224" w14:textId="77777777" w:rsidR="00B80BEE" w:rsidRDefault="00B80BEE">
            <w:pPr>
              <w:jc w:val="center"/>
              <w:rPr>
                <w:rFonts w:ascii="Calibri" w:hAnsi="Calibri" w:cs="Calibri"/>
                <w:color w:val="000000"/>
                <w:sz w:val="22"/>
                <w:szCs w:val="22"/>
              </w:rPr>
            </w:pPr>
            <w:r>
              <w:rPr>
                <w:rFonts w:ascii="Calibri" w:hAnsi="Calibri" w:cs="Calibri"/>
                <w:color w:val="000000"/>
                <w:sz w:val="22"/>
                <w:szCs w:val="22"/>
              </w:rPr>
              <w:t>Teoría y Práctica de la Purificación del Agua, Jorge Arboleda</w:t>
            </w:r>
          </w:p>
        </w:tc>
        <w:tc>
          <w:tcPr>
            <w:tcW w:w="1351" w:type="dxa"/>
            <w:tcBorders>
              <w:top w:val="nil"/>
              <w:left w:val="nil"/>
              <w:bottom w:val="single" w:sz="4" w:space="0" w:color="auto"/>
              <w:right w:val="single" w:sz="8" w:space="0" w:color="auto"/>
            </w:tcBorders>
            <w:shd w:val="clear" w:color="000000" w:fill="BFBFBF"/>
            <w:noWrap/>
            <w:vAlign w:val="bottom"/>
            <w:hideMark/>
          </w:tcPr>
          <w:p w14:paraId="5DE82DC9" w14:textId="77777777" w:rsidR="00B80BEE" w:rsidRDefault="00B80BEE">
            <w:pPr>
              <w:jc w:val="right"/>
              <w:rPr>
                <w:rFonts w:ascii="Calibri" w:hAnsi="Calibri" w:cs="Calibri"/>
                <w:sz w:val="22"/>
                <w:szCs w:val="22"/>
              </w:rPr>
            </w:pPr>
            <w:r>
              <w:rPr>
                <w:rFonts w:ascii="Calibri" w:hAnsi="Calibri" w:cs="Calibri"/>
                <w:sz w:val="22"/>
                <w:szCs w:val="22"/>
              </w:rPr>
              <w:t>3,0</w:t>
            </w:r>
          </w:p>
        </w:tc>
      </w:tr>
      <w:tr w:rsidR="00B80BEE" w14:paraId="3F19C14F" w14:textId="77777777" w:rsidTr="00B80BEE">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5880F48"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PÉRDIDAS DE CARGA CURVAS</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1FBEFD5F" w14:textId="77777777" w:rsidR="00B80BEE" w:rsidRDefault="00B80BEE">
            <w:pPr>
              <w:jc w:val="center"/>
              <w:rPr>
                <w:rFonts w:ascii="Calibri" w:hAnsi="Calibri" w:cs="Calibri"/>
                <w:i/>
                <w:iCs/>
                <w:sz w:val="22"/>
                <w:szCs w:val="22"/>
              </w:rPr>
            </w:pPr>
            <w:r>
              <w:rPr>
                <w:rFonts w:ascii="Calibri" w:hAnsi="Calibri" w:cs="Calibri"/>
                <w:i/>
                <w:iCs/>
                <w:sz w:val="22"/>
                <w:szCs w:val="22"/>
              </w:rPr>
              <w:t>h = K x v² x (N - 1)/2g</w:t>
            </w:r>
          </w:p>
        </w:tc>
        <w:tc>
          <w:tcPr>
            <w:tcW w:w="1200" w:type="dxa"/>
            <w:tcBorders>
              <w:top w:val="nil"/>
              <w:left w:val="nil"/>
              <w:bottom w:val="single" w:sz="4" w:space="0" w:color="auto"/>
              <w:right w:val="single" w:sz="4" w:space="0" w:color="auto"/>
            </w:tcBorders>
            <w:shd w:val="clear" w:color="auto" w:fill="auto"/>
            <w:noWrap/>
            <w:vAlign w:val="center"/>
            <w:hideMark/>
          </w:tcPr>
          <w:p w14:paraId="7D0AF289" w14:textId="77777777" w:rsidR="00B80BEE" w:rsidRDefault="00B80BEE">
            <w:pPr>
              <w:jc w:val="center"/>
              <w:rPr>
                <w:rFonts w:ascii="Calibri" w:hAnsi="Calibri" w:cs="Calibri"/>
                <w:i/>
                <w:iCs/>
                <w:sz w:val="22"/>
                <w:szCs w:val="22"/>
              </w:rPr>
            </w:pPr>
            <w:r>
              <w:rPr>
                <w:rFonts w:ascii="Calibri" w:hAnsi="Calibri" w:cs="Calibri"/>
                <w:i/>
                <w:iCs/>
                <w:sz w:val="22"/>
                <w:szCs w:val="22"/>
              </w:rPr>
              <w:t>h1</w:t>
            </w:r>
          </w:p>
        </w:tc>
        <w:tc>
          <w:tcPr>
            <w:tcW w:w="1351" w:type="dxa"/>
            <w:tcBorders>
              <w:top w:val="nil"/>
              <w:left w:val="nil"/>
              <w:bottom w:val="single" w:sz="4" w:space="0" w:color="auto"/>
              <w:right w:val="single" w:sz="8" w:space="0" w:color="auto"/>
            </w:tcBorders>
            <w:shd w:val="clear" w:color="auto" w:fill="auto"/>
            <w:noWrap/>
            <w:vAlign w:val="bottom"/>
            <w:hideMark/>
          </w:tcPr>
          <w:p w14:paraId="2807677C" w14:textId="77777777" w:rsidR="00B80BEE" w:rsidRDefault="00B80BEE">
            <w:pPr>
              <w:jc w:val="right"/>
              <w:rPr>
                <w:rFonts w:ascii="Calibri" w:hAnsi="Calibri" w:cs="Calibri"/>
                <w:sz w:val="22"/>
                <w:szCs w:val="22"/>
              </w:rPr>
            </w:pPr>
            <w:r>
              <w:rPr>
                <w:rFonts w:ascii="Calibri" w:hAnsi="Calibri" w:cs="Calibri"/>
                <w:sz w:val="22"/>
                <w:szCs w:val="22"/>
              </w:rPr>
              <w:t>,098 m</w:t>
            </w:r>
          </w:p>
        </w:tc>
      </w:tr>
      <w:tr w:rsidR="00B80BEE" w14:paraId="3C91A6D8" w14:textId="77777777" w:rsidTr="00B80BEE">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5A19D58E"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PERÍMETRO MOJADO</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2C228AF8" w14:textId="77777777" w:rsidR="00B80BEE" w:rsidRDefault="00B80BEE">
            <w:pPr>
              <w:jc w:val="center"/>
              <w:rPr>
                <w:rFonts w:ascii="Calibri" w:hAnsi="Calibri" w:cs="Calibri"/>
                <w:i/>
                <w:iCs/>
                <w:sz w:val="22"/>
                <w:szCs w:val="22"/>
              </w:rPr>
            </w:pPr>
            <w:r>
              <w:rPr>
                <w:rFonts w:ascii="Calibri" w:hAnsi="Calibri" w:cs="Calibri"/>
                <w:i/>
                <w:iCs/>
                <w:sz w:val="22"/>
                <w:szCs w:val="22"/>
              </w:rPr>
              <w:t>P = 2H + a</w:t>
            </w:r>
          </w:p>
        </w:tc>
        <w:tc>
          <w:tcPr>
            <w:tcW w:w="1200" w:type="dxa"/>
            <w:tcBorders>
              <w:top w:val="nil"/>
              <w:left w:val="nil"/>
              <w:bottom w:val="single" w:sz="4" w:space="0" w:color="auto"/>
              <w:right w:val="single" w:sz="4" w:space="0" w:color="auto"/>
            </w:tcBorders>
            <w:shd w:val="clear" w:color="auto" w:fill="auto"/>
            <w:noWrap/>
            <w:vAlign w:val="center"/>
            <w:hideMark/>
          </w:tcPr>
          <w:p w14:paraId="443A1287" w14:textId="77777777" w:rsidR="00B80BEE" w:rsidRDefault="00B80BEE">
            <w:pPr>
              <w:jc w:val="center"/>
              <w:rPr>
                <w:rFonts w:ascii="Calibri" w:hAnsi="Calibri" w:cs="Calibri"/>
                <w:i/>
                <w:iCs/>
                <w:sz w:val="22"/>
                <w:szCs w:val="22"/>
              </w:rPr>
            </w:pPr>
            <w:r>
              <w:rPr>
                <w:rFonts w:ascii="Calibri" w:hAnsi="Calibri" w:cs="Calibri"/>
                <w:i/>
                <w:iCs/>
                <w:sz w:val="22"/>
                <w:szCs w:val="22"/>
              </w:rPr>
              <w:t>P</w:t>
            </w:r>
          </w:p>
        </w:tc>
        <w:tc>
          <w:tcPr>
            <w:tcW w:w="1351" w:type="dxa"/>
            <w:tcBorders>
              <w:top w:val="nil"/>
              <w:left w:val="nil"/>
              <w:bottom w:val="single" w:sz="4" w:space="0" w:color="auto"/>
              <w:right w:val="single" w:sz="8" w:space="0" w:color="auto"/>
            </w:tcBorders>
            <w:shd w:val="clear" w:color="auto" w:fill="auto"/>
            <w:noWrap/>
            <w:vAlign w:val="bottom"/>
            <w:hideMark/>
          </w:tcPr>
          <w:p w14:paraId="02E594FF" w14:textId="77777777" w:rsidR="00B80BEE" w:rsidRDefault="00B80BEE">
            <w:pPr>
              <w:jc w:val="right"/>
              <w:rPr>
                <w:rFonts w:ascii="Calibri" w:hAnsi="Calibri" w:cs="Calibri"/>
                <w:sz w:val="22"/>
                <w:szCs w:val="22"/>
              </w:rPr>
            </w:pPr>
            <w:r>
              <w:rPr>
                <w:rFonts w:ascii="Calibri" w:hAnsi="Calibri" w:cs="Calibri"/>
                <w:sz w:val="22"/>
                <w:szCs w:val="22"/>
              </w:rPr>
              <w:t>2,066 m</w:t>
            </w:r>
          </w:p>
        </w:tc>
      </w:tr>
      <w:tr w:rsidR="00B80BEE" w14:paraId="26924641" w14:textId="77777777" w:rsidTr="00B80BEE">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ABA8CC1"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RADIO HIDRÁULICO</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21B6A241" w14:textId="77777777" w:rsidR="00B80BEE" w:rsidRDefault="00B80BEE">
            <w:pPr>
              <w:jc w:val="center"/>
              <w:rPr>
                <w:rFonts w:ascii="Calibri" w:hAnsi="Calibri" w:cs="Calibri"/>
                <w:i/>
                <w:iCs/>
                <w:sz w:val="22"/>
                <w:szCs w:val="22"/>
              </w:rPr>
            </w:pPr>
            <w:r>
              <w:rPr>
                <w:rFonts w:ascii="Calibri" w:hAnsi="Calibri" w:cs="Calibri"/>
                <w:i/>
                <w:iCs/>
                <w:sz w:val="22"/>
                <w:szCs w:val="22"/>
              </w:rPr>
              <w:t>R = A/P</w:t>
            </w:r>
          </w:p>
        </w:tc>
        <w:tc>
          <w:tcPr>
            <w:tcW w:w="1200" w:type="dxa"/>
            <w:tcBorders>
              <w:top w:val="nil"/>
              <w:left w:val="nil"/>
              <w:bottom w:val="single" w:sz="4" w:space="0" w:color="auto"/>
              <w:right w:val="single" w:sz="4" w:space="0" w:color="auto"/>
            </w:tcBorders>
            <w:shd w:val="clear" w:color="auto" w:fill="auto"/>
            <w:noWrap/>
            <w:vAlign w:val="center"/>
            <w:hideMark/>
          </w:tcPr>
          <w:p w14:paraId="767B5ECB" w14:textId="77777777" w:rsidR="00B80BEE" w:rsidRDefault="00B80BEE">
            <w:pPr>
              <w:jc w:val="center"/>
              <w:rPr>
                <w:rFonts w:ascii="Calibri" w:hAnsi="Calibri" w:cs="Calibri"/>
                <w:i/>
                <w:iCs/>
                <w:sz w:val="22"/>
                <w:szCs w:val="22"/>
              </w:rPr>
            </w:pPr>
            <w:r>
              <w:rPr>
                <w:rFonts w:ascii="Calibri" w:hAnsi="Calibri" w:cs="Calibri"/>
                <w:i/>
                <w:iCs/>
                <w:sz w:val="22"/>
                <w:szCs w:val="22"/>
              </w:rPr>
              <w:t>R</w:t>
            </w:r>
          </w:p>
        </w:tc>
        <w:tc>
          <w:tcPr>
            <w:tcW w:w="1351" w:type="dxa"/>
            <w:tcBorders>
              <w:top w:val="nil"/>
              <w:left w:val="nil"/>
              <w:bottom w:val="single" w:sz="4" w:space="0" w:color="auto"/>
              <w:right w:val="single" w:sz="8" w:space="0" w:color="auto"/>
            </w:tcBorders>
            <w:shd w:val="clear" w:color="auto" w:fill="auto"/>
            <w:noWrap/>
            <w:vAlign w:val="bottom"/>
            <w:hideMark/>
          </w:tcPr>
          <w:p w14:paraId="75F08103" w14:textId="77777777" w:rsidR="00B80BEE" w:rsidRDefault="00B80BEE">
            <w:pPr>
              <w:jc w:val="right"/>
              <w:rPr>
                <w:rFonts w:ascii="Calibri" w:hAnsi="Calibri" w:cs="Calibri"/>
                <w:sz w:val="22"/>
                <w:szCs w:val="22"/>
              </w:rPr>
            </w:pPr>
            <w:r>
              <w:rPr>
                <w:rFonts w:ascii="Calibri" w:hAnsi="Calibri" w:cs="Calibri"/>
                <w:sz w:val="22"/>
                <w:szCs w:val="22"/>
              </w:rPr>
              <w:t>,032 m</w:t>
            </w:r>
          </w:p>
        </w:tc>
      </w:tr>
      <w:tr w:rsidR="00B80BEE" w14:paraId="44DB3058" w14:textId="77777777" w:rsidTr="00B80BEE">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549DF052"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COEFICIENTE DE RUGOSIDAD [η]</w:t>
            </w:r>
          </w:p>
        </w:tc>
        <w:tc>
          <w:tcPr>
            <w:tcW w:w="2611" w:type="dxa"/>
            <w:tcBorders>
              <w:top w:val="single" w:sz="4" w:space="0" w:color="auto"/>
              <w:left w:val="nil"/>
              <w:bottom w:val="single" w:sz="4" w:space="0" w:color="auto"/>
              <w:right w:val="single" w:sz="4" w:space="0" w:color="auto"/>
            </w:tcBorders>
            <w:shd w:val="clear" w:color="000000" w:fill="BFBFBF"/>
            <w:noWrap/>
            <w:vAlign w:val="bottom"/>
            <w:hideMark/>
          </w:tcPr>
          <w:p w14:paraId="4A196948" w14:textId="77777777" w:rsidR="00B80BEE" w:rsidRDefault="00B80BEE">
            <w:pPr>
              <w:jc w:val="center"/>
              <w:rPr>
                <w:rFonts w:ascii="Calibri" w:hAnsi="Calibri" w:cs="Calibri"/>
                <w:sz w:val="22"/>
                <w:szCs w:val="22"/>
              </w:rPr>
            </w:pPr>
            <w:r>
              <w:rPr>
                <w:rFonts w:ascii="Calibri" w:hAnsi="Calibri" w:cs="Calibri"/>
                <w:sz w:val="22"/>
                <w:szCs w:val="22"/>
              </w:rPr>
              <w:t>Fibra de vidrio</w:t>
            </w:r>
          </w:p>
        </w:tc>
        <w:tc>
          <w:tcPr>
            <w:tcW w:w="1200" w:type="dxa"/>
            <w:tcBorders>
              <w:top w:val="nil"/>
              <w:left w:val="nil"/>
              <w:bottom w:val="single" w:sz="4" w:space="0" w:color="auto"/>
              <w:right w:val="single" w:sz="4" w:space="0" w:color="auto"/>
            </w:tcBorders>
            <w:shd w:val="clear" w:color="000000" w:fill="BFBFBF"/>
            <w:noWrap/>
            <w:vAlign w:val="center"/>
            <w:hideMark/>
          </w:tcPr>
          <w:p w14:paraId="4BE8D3C9" w14:textId="77777777" w:rsidR="00B80BEE" w:rsidRDefault="00B80BEE">
            <w:pPr>
              <w:jc w:val="center"/>
              <w:rPr>
                <w:rFonts w:ascii="Calibri" w:hAnsi="Calibri" w:cs="Calibri"/>
                <w:i/>
                <w:iCs/>
                <w:sz w:val="22"/>
                <w:szCs w:val="22"/>
              </w:rPr>
            </w:pPr>
            <w:r>
              <w:rPr>
                <w:rFonts w:ascii="Calibri" w:hAnsi="Calibri" w:cs="Calibri"/>
                <w:i/>
                <w:iCs/>
                <w:sz w:val="22"/>
                <w:szCs w:val="22"/>
              </w:rPr>
              <w:t>η</w:t>
            </w:r>
          </w:p>
        </w:tc>
        <w:tc>
          <w:tcPr>
            <w:tcW w:w="1351" w:type="dxa"/>
            <w:tcBorders>
              <w:top w:val="nil"/>
              <w:left w:val="nil"/>
              <w:bottom w:val="single" w:sz="4" w:space="0" w:color="auto"/>
              <w:right w:val="single" w:sz="8" w:space="0" w:color="auto"/>
            </w:tcBorders>
            <w:shd w:val="clear" w:color="000000" w:fill="BFBFBF"/>
            <w:noWrap/>
            <w:vAlign w:val="bottom"/>
            <w:hideMark/>
          </w:tcPr>
          <w:p w14:paraId="3E119DB0" w14:textId="77777777" w:rsidR="00B80BEE" w:rsidRDefault="00B80BEE">
            <w:pPr>
              <w:jc w:val="right"/>
              <w:rPr>
                <w:rFonts w:ascii="Calibri" w:hAnsi="Calibri" w:cs="Calibri"/>
                <w:sz w:val="22"/>
                <w:szCs w:val="22"/>
              </w:rPr>
            </w:pPr>
            <w:r>
              <w:rPr>
                <w:rFonts w:ascii="Calibri" w:hAnsi="Calibri" w:cs="Calibri"/>
                <w:sz w:val="22"/>
                <w:szCs w:val="22"/>
              </w:rPr>
              <w:t>0,015</w:t>
            </w:r>
          </w:p>
        </w:tc>
      </w:tr>
      <w:tr w:rsidR="00B80BEE" w14:paraId="7960A03F" w14:textId="77777777" w:rsidTr="00B80BEE">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7DA7DC8"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PÉRDIDAS DE CARGA CANALES</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04182505" w14:textId="77777777" w:rsidR="00B80BEE" w:rsidRDefault="00B80BEE">
            <w:pPr>
              <w:jc w:val="center"/>
              <w:rPr>
                <w:rFonts w:ascii="Calibri" w:hAnsi="Calibri" w:cs="Calibri"/>
                <w:i/>
                <w:iCs/>
                <w:sz w:val="22"/>
                <w:szCs w:val="22"/>
              </w:rPr>
            </w:pPr>
            <w:r>
              <w:rPr>
                <w:rFonts w:ascii="Calibri" w:hAnsi="Calibri" w:cs="Calibri"/>
                <w:i/>
                <w:iCs/>
                <w:sz w:val="22"/>
                <w:szCs w:val="22"/>
              </w:rPr>
              <w:t>h = L (</w:t>
            </w:r>
            <w:proofErr w:type="spellStart"/>
            <w:r>
              <w:rPr>
                <w:rFonts w:ascii="Calibri" w:hAnsi="Calibri" w:cs="Calibri"/>
                <w:i/>
                <w:iCs/>
                <w:sz w:val="22"/>
                <w:szCs w:val="22"/>
              </w:rPr>
              <w:t>ηv</w:t>
            </w:r>
            <w:proofErr w:type="spellEnd"/>
            <w:r>
              <w:rPr>
                <w:rFonts w:ascii="Calibri" w:hAnsi="Calibri" w:cs="Calibri"/>
                <w:i/>
                <w:iCs/>
                <w:sz w:val="22"/>
                <w:szCs w:val="22"/>
              </w:rPr>
              <w:t>/R^(2/3))²</w:t>
            </w:r>
          </w:p>
        </w:tc>
        <w:tc>
          <w:tcPr>
            <w:tcW w:w="1200" w:type="dxa"/>
            <w:tcBorders>
              <w:top w:val="nil"/>
              <w:left w:val="nil"/>
              <w:bottom w:val="single" w:sz="4" w:space="0" w:color="auto"/>
              <w:right w:val="single" w:sz="4" w:space="0" w:color="auto"/>
            </w:tcBorders>
            <w:shd w:val="clear" w:color="auto" w:fill="auto"/>
            <w:noWrap/>
            <w:vAlign w:val="center"/>
            <w:hideMark/>
          </w:tcPr>
          <w:p w14:paraId="2D50EF9C" w14:textId="77777777" w:rsidR="00B80BEE" w:rsidRDefault="00B80BEE">
            <w:pPr>
              <w:jc w:val="center"/>
              <w:rPr>
                <w:rFonts w:ascii="Calibri" w:hAnsi="Calibri" w:cs="Calibri"/>
                <w:i/>
                <w:iCs/>
                <w:sz w:val="22"/>
                <w:szCs w:val="22"/>
              </w:rPr>
            </w:pPr>
            <w:r>
              <w:rPr>
                <w:rFonts w:ascii="Calibri" w:hAnsi="Calibri" w:cs="Calibri"/>
                <w:i/>
                <w:iCs/>
                <w:sz w:val="22"/>
                <w:szCs w:val="22"/>
              </w:rPr>
              <w:t>h2</w:t>
            </w:r>
          </w:p>
        </w:tc>
        <w:tc>
          <w:tcPr>
            <w:tcW w:w="1351" w:type="dxa"/>
            <w:tcBorders>
              <w:top w:val="nil"/>
              <w:left w:val="nil"/>
              <w:bottom w:val="single" w:sz="4" w:space="0" w:color="auto"/>
              <w:right w:val="single" w:sz="8" w:space="0" w:color="auto"/>
            </w:tcBorders>
            <w:shd w:val="clear" w:color="auto" w:fill="auto"/>
            <w:noWrap/>
            <w:vAlign w:val="bottom"/>
            <w:hideMark/>
          </w:tcPr>
          <w:p w14:paraId="1504EF65" w14:textId="77777777" w:rsidR="00B80BEE" w:rsidRDefault="00B80BEE">
            <w:pPr>
              <w:jc w:val="right"/>
              <w:rPr>
                <w:rFonts w:ascii="Calibri" w:hAnsi="Calibri" w:cs="Calibri"/>
                <w:sz w:val="22"/>
                <w:szCs w:val="22"/>
              </w:rPr>
            </w:pPr>
            <w:r>
              <w:rPr>
                <w:rFonts w:ascii="Calibri" w:hAnsi="Calibri" w:cs="Calibri"/>
                <w:sz w:val="22"/>
                <w:szCs w:val="22"/>
              </w:rPr>
              <w:t>,044 m</w:t>
            </w:r>
          </w:p>
        </w:tc>
      </w:tr>
      <w:tr w:rsidR="00B80BEE" w14:paraId="7A115C25" w14:textId="77777777" w:rsidTr="00B80BEE">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AF097B0"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PÉRDIDAS DE CARGA TOTAL</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4AF7E5B9" w14:textId="77777777" w:rsidR="00B80BEE" w:rsidRDefault="00B80BEE">
            <w:pPr>
              <w:jc w:val="center"/>
              <w:rPr>
                <w:rFonts w:ascii="Calibri" w:hAnsi="Calibri" w:cs="Calibri"/>
                <w:i/>
                <w:iCs/>
                <w:sz w:val="22"/>
                <w:szCs w:val="22"/>
              </w:rPr>
            </w:pPr>
            <w:proofErr w:type="spellStart"/>
            <w:r>
              <w:rPr>
                <w:rFonts w:ascii="Calibri" w:hAnsi="Calibri" w:cs="Calibri"/>
                <w:i/>
                <w:iCs/>
                <w:sz w:val="22"/>
                <w:szCs w:val="22"/>
              </w:rPr>
              <w:t>ht</w:t>
            </w:r>
            <w:proofErr w:type="spellEnd"/>
            <w:r>
              <w:rPr>
                <w:rFonts w:ascii="Calibri" w:hAnsi="Calibri" w:cs="Calibri"/>
                <w:i/>
                <w:iCs/>
                <w:sz w:val="22"/>
                <w:szCs w:val="22"/>
              </w:rPr>
              <w:t xml:space="preserve"> = h1 + h2</w:t>
            </w:r>
          </w:p>
        </w:tc>
        <w:tc>
          <w:tcPr>
            <w:tcW w:w="1200" w:type="dxa"/>
            <w:tcBorders>
              <w:top w:val="nil"/>
              <w:left w:val="nil"/>
              <w:bottom w:val="single" w:sz="4" w:space="0" w:color="auto"/>
              <w:right w:val="single" w:sz="4" w:space="0" w:color="auto"/>
            </w:tcBorders>
            <w:shd w:val="clear" w:color="auto" w:fill="auto"/>
            <w:noWrap/>
            <w:vAlign w:val="center"/>
            <w:hideMark/>
          </w:tcPr>
          <w:p w14:paraId="2334B92F" w14:textId="77777777" w:rsidR="00B80BEE" w:rsidRDefault="00B80BEE">
            <w:pPr>
              <w:jc w:val="center"/>
              <w:rPr>
                <w:rFonts w:ascii="Calibri" w:hAnsi="Calibri" w:cs="Calibri"/>
                <w:i/>
                <w:iCs/>
                <w:sz w:val="22"/>
                <w:szCs w:val="22"/>
              </w:rPr>
            </w:pPr>
            <w:proofErr w:type="spellStart"/>
            <w:r>
              <w:rPr>
                <w:rFonts w:ascii="Calibri" w:hAnsi="Calibri" w:cs="Calibri"/>
                <w:i/>
                <w:iCs/>
                <w:sz w:val="22"/>
                <w:szCs w:val="22"/>
              </w:rPr>
              <w:t>ht</w:t>
            </w:r>
            <w:proofErr w:type="spellEnd"/>
          </w:p>
        </w:tc>
        <w:tc>
          <w:tcPr>
            <w:tcW w:w="1351" w:type="dxa"/>
            <w:tcBorders>
              <w:top w:val="nil"/>
              <w:left w:val="nil"/>
              <w:bottom w:val="single" w:sz="4" w:space="0" w:color="auto"/>
              <w:right w:val="single" w:sz="8" w:space="0" w:color="auto"/>
            </w:tcBorders>
            <w:shd w:val="clear" w:color="auto" w:fill="auto"/>
            <w:noWrap/>
            <w:vAlign w:val="bottom"/>
            <w:hideMark/>
          </w:tcPr>
          <w:p w14:paraId="38B104C9" w14:textId="77777777" w:rsidR="00B80BEE" w:rsidRDefault="00B80BEE">
            <w:pPr>
              <w:jc w:val="right"/>
              <w:rPr>
                <w:rFonts w:ascii="Calibri" w:hAnsi="Calibri" w:cs="Calibri"/>
                <w:sz w:val="22"/>
                <w:szCs w:val="22"/>
              </w:rPr>
            </w:pPr>
            <w:r>
              <w:rPr>
                <w:rFonts w:ascii="Calibri" w:hAnsi="Calibri" w:cs="Calibri"/>
                <w:sz w:val="22"/>
                <w:szCs w:val="22"/>
              </w:rPr>
              <w:t>,142 m</w:t>
            </w:r>
          </w:p>
        </w:tc>
      </w:tr>
      <w:tr w:rsidR="00B80BEE" w14:paraId="7735148E" w14:textId="77777777" w:rsidTr="00B80BEE">
        <w:trPr>
          <w:trHeight w:val="315"/>
        </w:trPr>
        <w:tc>
          <w:tcPr>
            <w:tcW w:w="3900"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07090270" w14:textId="77777777" w:rsidR="00B80BEE" w:rsidRDefault="00B80BEE">
            <w:pPr>
              <w:jc w:val="center"/>
              <w:rPr>
                <w:rFonts w:ascii="Calibri" w:hAnsi="Calibri" w:cs="Calibri"/>
                <w:b/>
                <w:bCs/>
                <w:color w:val="000000"/>
                <w:sz w:val="22"/>
                <w:szCs w:val="22"/>
              </w:rPr>
            </w:pPr>
            <w:r>
              <w:rPr>
                <w:rFonts w:ascii="Calibri" w:hAnsi="Calibri" w:cs="Calibri"/>
                <w:b/>
                <w:bCs/>
                <w:color w:val="000000"/>
                <w:sz w:val="22"/>
                <w:szCs w:val="22"/>
              </w:rPr>
              <w:t>GRADIENTE DE VELOCIDAD</w:t>
            </w:r>
          </w:p>
        </w:tc>
        <w:tc>
          <w:tcPr>
            <w:tcW w:w="2611" w:type="dxa"/>
            <w:tcBorders>
              <w:top w:val="single" w:sz="4" w:space="0" w:color="auto"/>
              <w:left w:val="nil"/>
              <w:bottom w:val="single" w:sz="4" w:space="0" w:color="auto"/>
              <w:right w:val="single" w:sz="4" w:space="0" w:color="auto"/>
            </w:tcBorders>
            <w:shd w:val="clear" w:color="auto" w:fill="auto"/>
            <w:vAlign w:val="bottom"/>
            <w:hideMark/>
          </w:tcPr>
          <w:p w14:paraId="7FAF3410" w14:textId="77777777" w:rsidR="00B80BEE" w:rsidRDefault="00B80BEE">
            <w:pPr>
              <w:jc w:val="center"/>
              <w:rPr>
                <w:rFonts w:ascii="Calibri" w:hAnsi="Calibri" w:cs="Calibri"/>
                <w:color w:val="000000"/>
                <w:sz w:val="22"/>
                <w:szCs w:val="22"/>
              </w:rPr>
            </w:pPr>
            <w:r>
              <w:rPr>
                <w:rFonts w:ascii="Calibri" w:hAnsi="Calibri" w:cs="Calibri"/>
                <w:color w:val="000000"/>
                <w:sz w:val="22"/>
                <w:szCs w:val="22"/>
              </w:rPr>
              <w:t>Entre 10 y 70 s^(-1)</w:t>
            </w:r>
            <w:r>
              <w:rPr>
                <w:rFonts w:ascii="Calibri" w:hAnsi="Calibri" w:cs="Calibri"/>
                <w:color w:val="000000"/>
                <w:sz w:val="22"/>
                <w:szCs w:val="22"/>
              </w:rPr>
              <w:br/>
              <w:t>Resolución 0330 del 2017</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14:paraId="7F6D3E8C" w14:textId="77777777" w:rsidR="00B80BEE" w:rsidRDefault="00B80BEE">
            <w:pPr>
              <w:jc w:val="center"/>
              <w:rPr>
                <w:rFonts w:ascii="Calibri" w:hAnsi="Calibri" w:cs="Calibri"/>
                <w:i/>
                <w:iCs/>
                <w:color w:val="000000"/>
                <w:sz w:val="22"/>
                <w:szCs w:val="22"/>
              </w:rPr>
            </w:pPr>
            <w:r>
              <w:rPr>
                <w:rFonts w:ascii="Calibri" w:hAnsi="Calibri" w:cs="Calibri"/>
                <w:i/>
                <w:iCs/>
                <w:color w:val="000000"/>
                <w:sz w:val="22"/>
                <w:szCs w:val="22"/>
              </w:rPr>
              <w:t>G</w:t>
            </w:r>
          </w:p>
        </w:tc>
        <w:tc>
          <w:tcPr>
            <w:tcW w:w="1351"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1D058110" w14:textId="77777777" w:rsidR="00B80BEE" w:rsidRDefault="00B80BEE">
            <w:pPr>
              <w:jc w:val="right"/>
              <w:rPr>
                <w:rFonts w:ascii="Calibri" w:hAnsi="Calibri" w:cs="Calibri"/>
                <w:color w:val="006100"/>
                <w:sz w:val="22"/>
                <w:szCs w:val="22"/>
              </w:rPr>
            </w:pPr>
            <w:r>
              <w:rPr>
                <w:rFonts w:ascii="Calibri" w:hAnsi="Calibri" w:cs="Calibri"/>
                <w:color w:val="006100"/>
                <w:sz w:val="22"/>
                <w:szCs w:val="22"/>
              </w:rPr>
              <w:t>53,7</w:t>
            </w:r>
          </w:p>
        </w:tc>
      </w:tr>
    </w:tbl>
    <w:p w14:paraId="1E5B7675" w14:textId="77777777" w:rsidR="009B6101" w:rsidRDefault="005B5CCC" w:rsidP="009B6101">
      <w:pPr>
        <w:spacing w:after="240" w:line="276" w:lineRule="auto"/>
        <w:jc w:val="center"/>
        <w:rPr>
          <w:rFonts w:ascii="Arial" w:hAnsi="Arial" w:cs="Arial"/>
          <w:b/>
          <w:sz w:val="20"/>
          <w:szCs w:val="20"/>
        </w:rPr>
      </w:pPr>
      <w:r>
        <w:rPr>
          <w:rFonts w:ascii="Arial" w:hAnsi="Arial" w:cs="Arial"/>
          <w:sz w:val="22"/>
          <w:szCs w:val="22"/>
        </w:rPr>
        <w:t xml:space="preserve">  </w:t>
      </w:r>
      <w:r w:rsidR="009B6101" w:rsidRPr="007B0AC0">
        <w:rPr>
          <w:rFonts w:ascii="Arial" w:hAnsi="Arial" w:cs="Arial"/>
          <w:b/>
          <w:sz w:val="20"/>
          <w:szCs w:val="20"/>
        </w:rPr>
        <w:t xml:space="preserve">Fuente: </w:t>
      </w:r>
      <w:r w:rsidR="009B6101">
        <w:rPr>
          <w:rFonts w:ascii="Arial" w:hAnsi="Arial" w:cs="Arial"/>
          <w:b/>
          <w:sz w:val="20"/>
          <w:szCs w:val="20"/>
        </w:rPr>
        <w:t>Elaboración propia</w:t>
      </w:r>
    </w:p>
    <w:p w14:paraId="009D1BC9" w14:textId="2280C316" w:rsidR="00B80BEE" w:rsidRDefault="00960AB6" w:rsidP="00AB3231">
      <w:pPr>
        <w:spacing w:after="240"/>
        <w:jc w:val="both"/>
        <w:rPr>
          <w:rFonts w:ascii="Arial" w:hAnsi="Arial" w:cs="Arial"/>
          <w:sz w:val="22"/>
          <w:szCs w:val="22"/>
        </w:rPr>
      </w:pPr>
      <w:r>
        <w:rPr>
          <w:rFonts w:ascii="Arial" w:hAnsi="Arial" w:cs="Arial"/>
          <w:sz w:val="22"/>
          <w:szCs w:val="22"/>
        </w:rPr>
        <w:lastRenderedPageBreak/>
        <w:t>Reduciendo el tiempo de retención en el segundo tramo se reduce el gradiente de velocidad:</w:t>
      </w:r>
    </w:p>
    <w:p w14:paraId="57272E56" w14:textId="40D5F288" w:rsidR="009B6101" w:rsidRPr="009B6101" w:rsidRDefault="009B6101" w:rsidP="009B6101">
      <w:pPr>
        <w:pStyle w:val="Descripcin"/>
        <w:keepNext/>
        <w:spacing w:before="240" w:after="0"/>
        <w:jc w:val="center"/>
        <w:rPr>
          <w:rFonts w:ascii="Arial" w:hAnsi="Arial" w:cs="Arial"/>
        </w:rPr>
      </w:pPr>
      <w:bookmarkStart w:id="177" w:name="_Toc129956155"/>
      <w:r w:rsidRPr="009B6101">
        <w:rPr>
          <w:rFonts w:ascii="Arial" w:hAnsi="Arial" w:cs="Arial"/>
        </w:rPr>
        <w:t xml:space="preserve">Tabla </w:t>
      </w:r>
      <w:r w:rsidRPr="009B6101">
        <w:rPr>
          <w:rFonts w:ascii="Arial" w:hAnsi="Arial" w:cs="Arial"/>
        </w:rPr>
        <w:fldChar w:fldCharType="begin"/>
      </w:r>
      <w:r w:rsidRPr="009B6101">
        <w:rPr>
          <w:rFonts w:ascii="Arial" w:hAnsi="Arial" w:cs="Arial"/>
        </w:rPr>
        <w:instrText xml:space="preserve"> SEQ Tabla \* ARABIC </w:instrText>
      </w:r>
      <w:r w:rsidRPr="009B6101">
        <w:rPr>
          <w:rFonts w:ascii="Arial" w:hAnsi="Arial" w:cs="Arial"/>
        </w:rPr>
        <w:fldChar w:fldCharType="separate"/>
      </w:r>
      <w:r w:rsidR="00F21D8D">
        <w:rPr>
          <w:rFonts w:ascii="Arial" w:hAnsi="Arial" w:cs="Arial"/>
          <w:noProof/>
        </w:rPr>
        <w:t>26</w:t>
      </w:r>
      <w:r w:rsidRPr="009B6101">
        <w:rPr>
          <w:rFonts w:ascii="Arial" w:hAnsi="Arial" w:cs="Arial"/>
        </w:rPr>
        <w:fldChar w:fldCharType="end"/>
      </w:r>
      <w:r w:rsidRPr="009B6101">
        <w:rPr>
          <w:rFonts w:ascii="Arial" w:hAnsi="Arial" w:cs="Arial"/>
        </w:rPr>
        <w:t>. Diseño Tramo 2 Floculador</w:t>
      </w:r>
      <w:bookmarkEnd w:id="177"/>
    </w:p>
    <w:tbl>
      <w:tblPr>
        <w:tblW w:w="9062" w:type="dxa"/>
        <w:tblCellMar>
          <w:left w:w="70" w:type="dxa"/>
          <w:right w:w="70" w:type="dxa"/>
        </w:tblCellMar>
        <w:tblLook w:val="04A0" w:firstRow="1" w:lastRow="0" w:firstColumn="1" w:lastColumn="0" w:noHBand="0" w:noVBand="1"/>
      </w:tblPr>
      <w:tblGrid>
        <w:gridCol w:w="3900"/>
        <w:gridCol w:w="2611"/>
        <w:gridCol w:w="1200"/>
        <w:gridCol w:w="1351"/>
      </w:tblGrid>
      <w:tr w:rsidR="00960AB6" w14:paraId="45F04ADE" w14:textId="77777777" w:rsidTr="009B6101">
        <w:trPr>
          <w:trHeight w:val="300"/>
          <w:tblHeader/>
        </w:trPr>
        <w:tc>
          <w:tcPr>
            <w:tcW w:w="9062" w:type="dxa"/>
            <w:gridSpan w:val="4"/>
            <w:tcBorders>
              <w:top w:val="single" w:sz="8" w:space="0" w:color="auto"/>
              <w:left w:val="single" w:sz="8" w:space="0" w:color="auto"/>
              <w:bottom w:val="single" w:sz="4" w:space="0" w:color="auto"/>
              <w:right w:val="single" w:sz="8" w:space="0" w:color="000000"/>
            </w:tcBorders>
            <w:shd w:val="clear" w:color="000000" w:fill="FCE4D6"/>
            <w:noWrap/>
            <w:vAlign w:val="bottom"/>
            <w:hideMark/>
          </w:tcPr>
          <w:p w14:paraId="4EF27145" w14:textId="77777777" w:rsidR="00960AB6" w:rsidRDefault="00960AB6">
            <w:pPr>
              <w:jc w:val="center"/>
              <w:rPr>
                <w:rFonts w:ascii="Calibri" w:hAnsi="Calibri" w:cs="Calibri"/>
                <w:b/>
                <w:bCs/>
                <w:color w:val="000000"/>
                <w:sz w:val="22"/>
                <w:szCs w:val="22"/>
                <w:lang w:val="es-CO" w:eastAsia="es-CO"/>
              </w:rPr>
            </w:pPr>
            <w:r>
              <w:rPr>
                <w:rFonts w:ascii="Calibri" w:hAnsi="Calibri" w:cs="Calibri"/>
                <w:b/>
                <w:bCs/>
                <w:color w:val="000000"/>
                <w:sz w:val="22"/>
                <w:szCs w:val="22"/>
              </w:rPr>
              <w:t>TRAMO 2</w:t>
            </w:r>
          </w:p>
        </w:tc>
      </w:tr>
      <w:tr w:rsidR="00960AB6" w14:paraId="7306DB99" w14:textId="77777777" w:rsidTr="00960AB6">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vAlign w:val="bottom"/>
            <w:hideMark/>
          </w:tcPr>
          <w:p w14:paraId="2E750895"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VELOCIDAD PROMEDIO DEL FLUJO [v]</w:t>
            </w:r>
          </w:p>
        </w:tc>
        <w:tc>
          <w:tcPr>
            <w:tcW w:w="2611" w:type="dxa"/>
            <w:tcBorders>
              <w:top w:val="single" w:sz="4" w:space="0" w:color="auto"/>
              <w:left w:val="nil"/>
              <w:bottom w:val="single" w:sz="4" w:space="0" w:color="auto"/>
              <w:right w:val="single" w:sz="4" w:space="0" w:color="auto"/>
            </w:tcBorders>
            <w:shd w:val="clear" w:color="auto" w:fill="auto"/>
            <w:vAlign w:val="bottom"/>
            <w:hideMark/>
          </w:tcPr>
          <w:p w14:paraId="5AD6FF1D" w14:textId="77777777" w:rsidR="00960AB6" w:rsidRDefault="00960AB6">
            <w:pPr>
              <w:jc w:val="center"/>
              <w:rPr>
                <w:rFonts w:ascii="Calibri" w:hAnsi="Calibri" w:cs="Calibri"/>
                <w:color w:val="000000"/>
                <w:sz w:val="22"/>
                <w:szCs w:val="22"/>
              </w:rPr>
            </w:pPr>
            <w:r>
              <w:rPr>
                <w:rFonts w:ascii="Calibri" w:hAnsi="Calibri" w:cs="Calibri"/>
                <w:color w:val="000000"/>
                <w:sz w:val="22"/>
                <w:szCs w:val="22"/>
              </w:rPr>
              <w:t>Manual de Buenas Prácticas título C</w:t>
            </w:r>
          </w:p>
        </w:tc>
        <w:tc>
          <w:tcPr>
            <w:tcW w:w="1200" w:type="dxa"/>
            <w:tcBorders>
              <w:top w:val="nil"/>
              <w:left w:val="nil"/>
              <w:bottom w:val="single" w:sz="4" w:space="0" w:color="auto"/>
              <w:right w:val="single" w:sz="4" w:space="0" w:color="auto"/>
            </w:tcBorders>
            <w:shd w:val="clear" w:color="auto" w:fill="auto"/>
            <w:vAlign w:val="center"/>
            <w:hideMark/>
          </w:tcPr>
          <w:p w14:paraId="0505E437" w14:textId="77777777" w:rsidR="00960AB6" w:rsidRDefault="00960AB6">
            <w:pPr>
              <w:jc w:val="center"/>
              <w:rPr>
                <w:rFonts w:ascii="Calibri" w:hAnsi="Calibri" w:cs="Calibri"/>
                <w:i/>
                <w:iCs/>
                <w:color w:val="000000"/>
                <w:sz w:val="22"/>
                <w:szCs w:val="22"/>
              </w:rPr>
            </w:pPr>
            <w:r>
              <w:rPr>
                <w:rFonts w:ascii="Calibri" w:hAnsi="Calibri" w:cs="Calibri"/>
                <w:i/>
                <w:iCs/>
                <w:color w:val="000000"/>
                <w:sz w:val="22"/>
                <w:szCs w:val="22"/>
              </w:rPr>
              <w:t>v</w:t>
            </w:r>
          </w:p>
        </w:tc>
        <w:tc>
          <w:tcPr>
            <w:tcW w:w="1351" w:type="dxa"/>
            <w:tcBorders>
              <w:top w:val="nil"/>
              <w:left w:val="nil"/>
              <w:bottom w:val="single" w:sz="4" w:space="0" w:color="auto"/>
              <w:right w:val="single" w:sz="8" w:space="0" w:color="auto"/>
            </w:tcBorders>
            <w:shd w:val="clear" w:color="000000" w:fill="BFBFBF"/>
            <w:noWrap/>
            <w:vAlign w:val="bottom"/>
            <w:hideMark/>
          </w:tcPr>
          <w:p w14:paraId="4E10BBF1" w14:textId="77777777" w:rsidR="00960AB6" w:rsidRDefault="00960AB6">
            <w:pPr>
              <w:jc w:val="right"/>
              <w:rPr>
                <w:rFonts w:ascii="Calibri" w:hAnsi="Calibri" w:cs="Calibri"/>
                <w:sz w:val="22"/>
                <w:szCs w:val="22"/>
              </w:rPr>
            </w:pPr>
            <w:r>
              <w:rPr>
                <w:rFonts w:ascii="Calibri" w:hAnsi="Calibri" w:cs="Calibri"/>
                <w:sz w:val="22"/>
                <w:szCs w:val="22"/>
              </w:rPr>
              <w:t>0,13  m/</w:t>
            </w:r>
            <w:proofErr w:type="spellStart"/>
            <w:r>
              <w:rPr>
                <w:rFonts w:ascii="Calibri" w:hAnsi="Calibri" w:cs="Calibri"/>
                <w:sz w:val="22"/>
                <w:szCs w:val="22"/>
              </w:rPr>
              <w:t>seg</w:t>
            </w:r>
            <w:proofErr w:type="spellEnd"/>
          </w:p>
        </w:tc>
      </w:tr>
      <w:tr w:rsidR="00960AB6" w14:paraId="34FBAD76" w14:textId="77777777" w:rsidTr="00960AB6">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69236E9F"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GRADIENTE DE VELOCIDAD</w:t>
            </w:r>
          </w:p>
        </w:tc>
        <w:tc>
          <w:tcPr>
            <w:tcW w:w="2611" w:type="dxa"/>
            <w:tcBorders>
              <w:top w:val="single" w:sz="4" w:space="0" w:color="auto"/>
              <w:left w:val="nil"/>
              <w:bottom w:val="single" w:sz="4" w:space="0" w:color="auto"/>
              <w:right w:val="single" w:sz="4" w:space="0" w:color="auto"/>
            </w:tcBorders>
            <w:shd w:val="clear" w:color="auto" w:fill="auto"/>
            <w:vAlign w:val="bottom"/>
            <w:hideMark/>
          </w:tcPr>
          <w:p w14:paraId="0F57B54A" w14:textId="77777777" w:rsidR="00960AB6" w:rsidRDefault="00960AB6">
            <w:pPr>
              <w:jc w:val="center"/>
              <w:rPr>
                <w:rFonts w:ascii="Calibri" w:hAnsi="Calibri" w:cs="Calibri"/>
                <w:color w:val="000000"/>
                <w:sz w:val="22"/>
                <w:szCs w:val="22"/>
              </w:rPr>
            </w:pPr>
            <w:r>
              <w:rPr>
                <w:rFonts w:ascii="Calibri" w:hAnsi="Calibri" w:cs="Calibri"/>
                <w:color w:val="000000"/>
                <w:sz w:val="22"/>
                <w:szCs w:val="22"/>
              </w:rPr>
              <w:t>Entre 10 y 70 s^(-1)</w:t>
            </w:r>
            <w:r>
              <w:rPr>
                <w:rFonts w:ascii="Calibri" w:hAnsi="Calibri" w:cs="Calibri"/>
                <w:color w:val="000000"/>
                <w:sz w:val="22"/>
                <w:szCs w:val="22"/>
              </w:rPr>
              <w:br/>
              <w:t>Resolución 0330 del 2017</w:t>
            </w:r>
          </w:p>
        </w:tc>
        <w:tc>
          <w:tcPr>
            <w:tcW w:w="1200" w:type="dxa"/>
            <w:tcBorders>
              <w:top w:val="nil"/>
              <w:left w:val="nil"/>
              <w:bottom w:val="single" w:sz="4" w:space="0" w:color="auto"/>
              <w:right w:val="single" w:sz="4" w:space="0" w:color="auto"/>
            </w:tcBorders>
            <w:shd w:val="clear" w:color="auto" w:fill="auto"/>
            <w:noWrap/>
            <w:vAlign w:val="center"/>
            <w:hideMark/>
          </w:tcPr>
          <w:p w14:paraId="32D27E19" w14:textId="77777777" w:rsidR="00960AB6" w:rsidRDefault="00960AB6">
            <w:pPr>
              <w:jc w:val="center"/>
              <w:rPr>
                <w:rFonts w:ascii="Calibri" w:hAnsi="Calibri" w:cs="Calibri"/>
                <w:i/>
                <w:iCs/>
                <w:color w:val="000000"/>
                <w:sz w:val="22"/>
                <w:szCs w:val="22"/>
              </w:rPr>
            </w:pPr>
            <w:r>
              <w:rPr>
                <w:rFonts w:ascii="Calibri" w:hAnsi="Calibri" w:cs="Calibri"/>
                <w:i/>
                <w:iCs/>
                <w:color w:val="000000"/>
                <w:sz w:val="22"/>
                <w:szCs w:val="22"/>
              </w:rPr>
              <w:t>G</w:t>
            </w:r>
          </w:p>
        </w:tc>
        <w:tc>
          <w:tcPr>
            <w:tcW w:w="1351" w:type="dxa"/>
            <w:tcBorders>
              <w:top w:val="nil"/>
              <w:left w:val="nil"/>
              <w:bottom w:val="single" w:sz="4" w:space="0" w:color="auto"/>
              <w:right w:val="single" w:sz="8" w:space="0" w:color="auto"/>
            </w:tcBorders>
            <w:shd w:val="clear" w:color="000000" w:fill="BFBFBF"/>
            <w:noWrap/>
            <w:vAlign w:val="bottom"/>
            <w:hideMark/>
          </w:tcPr>
          <w:p w14:paraId="503C50FC" w14:textId="77777777" w:rsidR="00960AB6" w:rsidRDefault="00960AB6">
            <w:pPr>
              <w:jc w:val="right"/>
              <w:rPr>
                <w:rFonts w:ascii="Calibri" w:hAnsi="Calibri" w:cs="Calibri"/>
                <w:sz w:val="22"/>
                <w:szCs w:val="22"/>
              </w:rPr>
            </w:pPr>
            <w:r>
              <w:rPr>
                <w:rFonts w:ascii="Calibri" w:hAnsi="Calibri" w:cs="Calibri"/>
                <w:sz w:val="22"/>
                <w:szCs w:val="22"/>
              </w:rPr>
              <w:t>40,0</w:t>
            </w:r>
          </w:p>
        </w:tc>
      </w:tr>
      <w:tr w:rsidR="00960AB6" w14:paraId="02635070" w14:textId="77777777" w:rsidTr="00960AB6">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63A6082"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TIEMPO DE RETENCIÓN</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7895307E" w14:textId="77777777" w:rsidR="00960AB6" w:rsidRDefault="00960AB6">
            <w:pPr>
              <w:jc w:val="center"/>
              <w:rPr>
                <w:rFonts w:ascii="Calibri" w:hAnsi="Calibri" w:cs="Calibri"/>
                <w:color w:val="000000"/>
                <w:sz w:val="22"/>
                <w:szCs w:val="22"/>
              </w:rPr>
            </w:pPr>
            <w:r>
              <w:rPr>
                <w:rFonts w:ascii="Calibri" w:hAnsi="Calibri" w:cs="Calibri"/>
                <w:color w:val="000000"/>
                <w:sz w:val="22"/>
                <w:szCs w:val="22"/>
              </w:rPr>
              <w:t>Tiempo entre 20 y 30 min</w:t>
            </w:r>
          </w:p>
        </w:tc>
        <w:tc>
          <w:tcPr>
            <w:tcW w:w="1200" w:type="dxa"/>
            <w:tcBorders>
              <w:top w:val="nil"/>
              <w:left w:val="nil"/>
              <w:bottom w:val="single" w:sz="4" w:space="0" w:color="auto"/>
              <w:right w:val="single" w:sz="4" w:space="0" w:color="auto"/>
            </w:tcBorders>
            <w:shd w:val="clear" w:color="auto" w:fill="auto"/>
            <w:noWrap/>
            <w:vAlign w:val="center"/>
            <w:hideMark/>
          </w:tcPr>
          <w:p w14:paraId="0E7246BD" w14:textId="77777777" w:rsidR="00960AB6" w:rsidRDefault="00960AB6">
            <w:pPr>
              <w:jc w:val="center"/>
              <w:rPr>
                <w:rFonts w:ascii="Calibri" w:hAnsi="Calibri" w:cs="Calibri"/>
                <w:i/>
                <w:iCs/>
                <w:color w:val="000000"/>
                <w:sz w:val="22"/>
                <w:szCs w:val="22"/>
              </w:rPr>
            </w:pPr>
            <w:r>
              <w:rPr>
                <w:rFonts w:ascii="Calibri" w:hAnsi="Calibri" w:cs="Calibri"/>
                <w:i/>
                <w:iCs/>
                <w:color w:val="000000"/>
                <w:sz w:val="22"/>
                <w:szCs w:val="22"/>
              </w:rPr>
              <w:t>t</w:t>
            </w:r>
          </w:p>
        </w:tc>
        <w:tc>
          <w:tcPr>
            <w:tcW w:w="1351" w:type="dxa"/>
            <w:tcBorders>
              <w:top w:val="nil"/>
              <w:left w:val="nil"/>
              <w:bottom w:val="single" w:sz="4" w:space="0" w:color="auto"/>
              <w:right w:val="single" w:sz="8" w:space="0" w:color="auto"/>
            </w:tcBorders>
            <w:shd w:val="clear" w:color="000000" w:fill="BFBFBF"/>
            <w:noWrap/>
            <w:vAlign w:val="bottom"/>
            <w:hideMark/>
          </w:tcPr>
          <w:p w14:paraId="511088F7" w14:textId="77777777" w:rsidR="00960AB6" w:rsidRDefault="00960AB6">
            <w:pPr>
              <w:jc w:val="right"/>
              <w:rPr>
                <w:rFonts w:ascii="Calibri" w:hAnsi="Calibri" w:cs="Calibri"/>
                <w:sz w:val="22"/>
                <w:szCs w:val="22"/>
              </w:rPr>
            </w:pPr>
            <w:r>
              <w:rPr>
                <w:rFonts w:ascii="Calibri" w:hAnsi="Calibri" w:cs="Calibri"/>
                <w:sz w:val="22"/>
                <w:szCs w:val="22"/>
              </w:rPr>
              <w:t>7,00 Min</w:t>
            </w:r>
          </w:p>
        </w:tc>
      </w:tr>
      <w:tr w:rsidR="00960AB6" w14:paraId="15F3771D" w14:textId="77777777" w:rsidTr="00960AB6">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71190F6"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LONGITUD PRIMER TRAMO</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37F2F0A8" w14:textId="77777777" w:rsidR="00960AB6" w:rsidRDefault="00960AB6">
            <w:pPr>
              <w:jc w:val="center"/>
              <w:rPr>
                <w:rFonts w:ascii="Calibri" w:hAnsi="Calibri" w:cs="Calibri"/>
                <w:i/>
                <w:iCs/>
                <w:sz w:val="22"/>
                <w:szCs w:val="22"/>
              </w:rPr>
            </w:pPr>
            <w:r>
              <w:rPr>
                <w:rFonts w:ascii="Calibri" w:hAnsi="Calibri" w:cs="Calibri"/>
                <w:i/>
                <w:iCs/>
                <w:sz w:val="22"/>
                <w:szCs w:val="22"/>
              </w:rPr>
              <w:t>L = v x t</w:t>
            </w:r>
          </w:p>
        </w:tc>
        <w:tc>
          <w:tcPr>
            <w:tcW w:w="1200" w:type="dxa"/>
            <w:tcBorders>
              <w:top w:val="nil"/>
              <w:left w:val="nil"/>
              <w:bottom w:val="single" w:sz="4" w:space="0" w:color="auto"/>
              <w:right w:val="single" w:sz="4" w:space="0" w:color="auto"/>
            </w:tcBorders>
            <w:shd w:val="clear" w:color="auto" w:fill="auto"/>
            <w:noWrap/>
            <w:vAlign w:val="center"/>
            <w:hideMark/>
          </w:tcPr>
          <w:p w14:paraId="7E072BDA" w14:textId="77777777" w:rsidR="00960AB6" w:rsidRDefault="00960AB6">
            <w:pPr>
              <w:jc w:val="center"/>
              <w:rPr>
                <w:rFonts w:ascii="Calibri" w:hAnsi="Calibri" w:cs="Calibri"/>
                <w:i/>
                <w:iCs/>
                <w:sz w:val="22"/>
                <w:szCs w:val="22"/>
              </w:rPr>
            </w:pPr>
            <w:r>
              <w:rPr>
                <w:rFonts w:ascii="Calibri" w:hAnsi="Calibri" w:cs="Calibri"/>
                <w:i/>
                <w:iCs/>
                <w:sz w:val="22"/>
                <w:szCs w:val="22"/>
              </w:rPr>
              <w:t>L</w:t>
            </w:r>
          </w:p>
        </w:tc>
        <w:tc>
          <w:tcPr>
            <w:tcW w:w="1351" w:type="dxa"/>
            <w:tcBorders>
              <w:top w:val="nil"/>
              <w:left w:val="nil"/>
              <w:bottom w:val="single" w:sz="4" w:space="0" w:color="auto"/>
              <w:right w:val="single" w:sz="8" w:space="0" w:color="auto"/>
            </w:tcBorders>
            <w:shd w:val="clear" w:color="auto" w:fill="auto"/>
            <w:noWrap/>
            <w:vAlign w:val="bottom"/>
            <w:hideMark/>
          </w:tcPr>
          <w:p w14:paraId="742A4DB1" w14:textId="77777777" w:rsidR="00960AB6" w:rsidRDefault="00960AB6">
            <w:pPr>
              <w:jc w:val="right"/>
              <w:rPr>
                <w:rFonts w:ascii="Calibri" w:hAnsi="Calibri" w:cs="Calibri"/>
                <w:sz w:val="22"/>
                <w:szCs w:val="22"/>
              </w:rPr>
            </w:pPr>
            <w:r>
              <w:rPr>
                <w:rFonts w:ascii="Calibri" w:hAnsi="Calibri" w:cs="Calibri"/>
                <w:sz w:val="22"/>
                <w:szCs w:val="22"/>
              </w:rPr>
              <w:t>52,50 m</w:t>
            </w:r>
          </w:p>
        </w:tc>
      </w:tr>
      <w:tr w:rsidR="00960AB6" w14:paraId="45FD4D47" w14:textId="77777777" w:rsidTr="00960AB6">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82D5818"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SECCIÓN DE CANAL</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3E997247" w14:textId="77777777" w:rsidR="00960AB6" w:rsidRDefault="00960AB6">
            <w:pPr>
              <w:jc w:val="center"/>
              <w:rPr>
                <w:rFonts w:ascii="Calibri" w:hAnsi="Calibri" w:cs="Calibri"/>
                <w:i/>
                <w:iCs/>
                <w:sz w:val="22"/>
                <w:szCs w:val="22"/>
              </w:rPr>
            </w:pPr>
            <w:r>
              <w:rPr>
                <w:rFonts w:ascii="Calibri" w:hAnsi="Calibri" w:cs="Calibri"/>
                <w:i/>
                <w:iCs/>
                <w:sz w:val="22"/>
                <w:szCs w:val="22"/>
              </w:rPr>
              <w:t>A = Q/v</w:t>
            </w:r>
          </w:p>
        </w:tc>
        <w:tc>
          <w:tcPr>
            <w:tcW w:w="1200" w:type="dxa"/>
            <w:tcBorders>
              <w:top w:val="nil"/>
              <w:left w:val="nil"/>
              <w:bottom w:val="single" w:sz="4" w:space="0" w:color="auto"/>
              <w:right w:val="single" w:sz="4" w:space="0" w:color="auto"/>
            </w:tcBorders>
            <w:shd w:val="clear" w:color="auto" w:fill="auto"/>
            <w:noWrap/>
            <w:vAlign w:val="center"/>
            <w:hideMark/>
          </w:tcPr>
          <w:p w14:paraId="1FC1D44E" w14:textId="77777777" w:rsidR="00960AB6" w:rsidRDefault="00960AB6">
            <w:pPr>
              <w:jc w:val="center"/>
              <w:rPr>
                <w:rFonts w:ascii="Calibri" w:hAnsi="Calibri" w:cs="Calibri"/>
                <w:i/>
                <w:iCs/>
                <w:sz w:val="22"/>
                <w:szCs w:val="22"/>
              </w:rPr>
            </w:pPr>
            <w:r>
              <w:rPr>
                <w:rFonts w:ascii="Calibri" w:hAnsi="Calibri" w:cs="Calibri"/>
                <w:i/>
                <w:iCs/>
                <w:sz w:val="22"/>
                <w:szCs w:val="22"/>
              </w:rPr>
              <w:t>A</w:t>
            </w:r>
          </w:p>
        </w:tc>
        <w:tc>
          <w:tcPr>
            <w:tcW w:w="1351" w:type="dxa"/>
            <w:tcBorders>
              <w:top w:val="nil"/>
              <w:left w:val="nil"/>
              <w:bottom w:val="single" w:sz="4" w:space="0" w:color="auto"/>
              <w:right w:val="single" w:sz="8" w:space="0" w:color="auto"/>
            </w:tcBorders>
            <w:shd w:val="clear" w:color="auto" w:fill="auto"/>
            <w:noWrap/>
            <w:vAlign w:val="bottom"/>
            <w:hideMark/>
          </w:tcPr>
          <w:p w14:paraId="69FA64E3" w14:textId="77777777" w:rsidR="00960AB6" w:rsidRDefault="00960AB6">
            <w:pPr>
              <w:jc w:val="right"/>
              <w:rPr>
                <w:rFonts w:ascii="Calibri" w:hAnsi="Calibri" w:cs="Calibri"/>
                <w:sz w:val="22"/>
                <w:szCs w:val="22"/>
              </w:rPr>
            </w:pPr>
            <w:r>
              <w:rPr>
                <w:rFonts w:ascii="Calibri" w:hAnsi="Calibri" w:cs="Calibri"/>
                <w:sz w:val="22"/>
                <w:szCs w:val="22"/>
              </w:rPr>
              <w:t>0,08 m²</w:t>
            </w:r>
          </w:p>
        </w:tc>
      </w:tr>
      <w:tr w:rsidR="00960AB6" w14:paraId="6886E588" w14:textId="77777777" w:rsidTr="00960AB6">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18A7D74"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PROFUNDIDAD [H]</w:t>
            </w:r>
          </w:p>
        </w:tc>
        <w:tc>
          <w:tcPr>
            <w:tcW w:w="2611" w:type="dxa"/>
            <w:tcBorders>
              <w:top w:val="single" w:sz="4" w:space="0" w:color="auto"/>
              <w:left w:val="nil"/>
              <w:bottom w:val="single" w:sz="4" w:space="0" w:color="auto"/>
              <w:right w:val="single" w:sz="4" w:space="0" w:color="auto"/>
            </w:tcBorders>
            <w:shd w:val="clear" w:color="000000" w:fill="BFBFBF"/>
            <w:noWrap/>
            <w:vAlign w:val="bottom"/>
            <w:hideMark/>
          </w:tcPr>
          <w:p w14:paraId="58FB8AC1" w14:textId="77777777" w:rsidR="00960AB6" w:rsidRDefault="00960AB6">
            <w:pPr>
              <w:jc w:val="center"/>
              <w:rPr>
                <w:rFonts w:ascii="Calibri" w:hAnsi="Calibri" w:cs="Calibri"/>
                <w:sz w:val="22"/>
                <w:szCs w:val="22"/>
              </w:rPr>
            </w:pPr>
            <w:r>
              <w:rPr>
                <w:rFonts w:ascii="Calibri" w:hAnsi="Calibri" w:cs="Calibri"/>
                <w:sz w:val="22"/>
                <w:szCs w:val="22"/>
              </w:rPr>
              <w:t>Asumido</w:t>
            </w:r>
          </w:p>
        </w:tc>
        <w:tc>
          <w:tcPr>
            <w:tcW w:w="1200" w:type="dxa"/>
            <w:tcBorders>
              <w:top w:val="nil"/>
              <w:left w:val="nil"/>
              <w:bottom w:val="single" w:sz="4" w:space="0" w:color="auto"/>
              <w:right w:val="single" w:sz="4" w:space="0" w:color="auto"/>
            </w:tcBorders>
            <w:shd w:val="clear" w:color="000000" w:fill="BFBFBF"/>
            <w:noWrap/>
            <w:vAlign w:val="center"/>
            <w:hideMark/>
          </w:tcPr>
          <w:p w14:paraId="4506F01F" w14:textId="77777777" w:rsidR="00960AB6" w:rsidRDefault="00960AB6">
            <w:pPr>
              <w:jc w:val="center"/>
              <w:rPr>
                <w:rFonts w:ascii="Calibri" w:hAnsi="Calibri" w:cs="Calibri"/>
                <w:i/>
                <w:iCs/>
                <w:sz w:val="22"/>
                <w:szCs w:val="22"/>
              </w:rPr>
            </w:pPr>
            <w:r>
              <w:rPr>
                <w:rFonts w:ascii="Calibri" w:hAnsi="Calibri" w:cs="Calibri"/>
                <w:i/>
                <w:iCs/>
                <w:sz w:val="22"/>
                <w:szCs w:val="22"/>
              </w:rPr>
              <w:t>H</w:t>
            </w:r>
          </w:p>
        </w:tc>
        <w:tc>
          <w:tcPr>
            <w:tcW w:w="1351" w:type="dxa"/>
            <w:tcBorders>
              <w:top w:val="nil"/>
              <w:left w:val="nil"/>
              <w:bottom w:val="single" w:sz="4" w:space="0" w:color="auto"/>
              <w:right w:val="single" w:sz="8" w:space="0" w:color="auto"/>
            </w:tcBorders>
            <w:shd w:val="clear" w:color="000000" w:fill="BFBFBF"/>
            <w:noWrap/>
            <w:vAlign w:val="bottom"/>
            <w:hideMark/>
          </w:tcPr>
          <w:p w14:paraId="36369F38" w14:textId="77777777" w:rsidR="00960AB6" w:rsidRDefault="00960AB6">
            <w:pPr>
              <w:jc w:val="right"/>
              <w:rPr>
                <w:rFonts w:ascii="Calibri" w:hAnsi="Calibri" w:cs="Calibri"/>
                <w:sz w:val="22"/>
                <w:szCs w:val="22"/>
              </w:rPr>
            </w:pPr>
            <w:r>
              <w:rPr>
                <w:rFonts w:ascii="Calibri" w:hAnsi="Calibri" w:cs="Calibri"/>
                <w:sz w:val="22"/>
                <w:szCs w:val="22"/>
              </w:rPr>
              <w:t>1,00 m</w:t>
            </w:r>
          </w:p>
        </w:tc>
      </w:tr>
      <w:tr w:rsidR="00960AB6" w14:paraId="28C500EA" w14:textId="77777777" w:rsidTr="00960AB6">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A208978"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BORDE LIBRE [BL]</w:t>
            </w:r>
          </w:p>
        </w:tc>
        <w:tc>
          <w:tcPr>
            <w:tcW w:w="2611" w:type="dxa"/>
            <w:tcBorders>
              <w:top w:val="single" w:sz="4" w:space="0" w:color="auto"/>
              <w:left w:val="nil"/>
              <w:bottom w:val="single" w:sz="4" w:space="0" w:color="auto"/>
              <w:right w:val="single" w:sz="4" w:space="0" w:color="auto"/>
            </w:tcBorders>
            <w:shd w:val="clear" w:color="000000" w:fill="BFBFBF"/>
            <w:noWrap/>
            <w:vAlign w:val="bottom"/>
            <w:hideMark/>
          </w:tcPr>
          <w:p w14:paraId="6D468C1E" w14:textId="77777777" w:rsidR="00960AB6" w:rsidRDefault="00960AB6">
            <w:pPr>
              <w:jc w:val="center"/>
              <w:rPr>
                <w:rFonts w:ascii="Calibri" w:hAnsi="Calibri" w:cs="Calibri"/>
                <w:sz w:val="22"/>
                <w:szCs w:val="22"/>
              </w:rPr>
            </w:pPr>
            <w:r>
              <w:rPr>
                <w:rFonts w:ascii="Calibri" w:hAnsi="Calibri" w:cs="Calibri"/>
                <w:sz w:val="22"/>
                <w:szCs w:val="22"/>
              </w:rPr>
              <w:t>Asumido</w:t>
            </w:r>
          </w:p>
        </w:tc>
        <w:tc>
          <w:tcPr>
            <w:tcW w:w="1200" w:type="dxa"/>
            <w:tcBorders>
              <w:top w:val="nil"/>
              <w:left w:val="nil"/>
              <w:bottom w:val="single" w:sz="4" w:space="0" w:color="auto"/>
              <w:right w:val="single" w:sz="4" w:space="0" w:color="auto"/>
            </w:tcBorders>
            <w:shd w:val="clear" w:color="000000" w:fill="BFBFBF"/>
            <w:noWrap/>
            <w:vAlign w:val="center"/>
            <w:hideMark/>
          </w:tcPr>
          <w:p w14:paraId="467A5EB2" w14:textId="77777777" w:rsidR="00960AB6" w:rsidRDefault="00960AB6">
            <w:pPr>
              <w:jc w:val="center"/>
              <w:rPr>
                <w:rFonts w:ascii="Calibri" w:hAnsi="Calibri" w:cs="Calibri"/>
                <w:i/>
                <w:iCs/>
                <w:sz w:val="22"/>
                <w:szCs w:val="22"/>
              </w:rPr>
            </w:pPr>
            <w:r>
              <w:rPr>
                <w:rFonts w:ascii="Calibri" w:hAnsi="Calibri" w:cs="Calibri"/>
                <w:i/>
                <w:iCs/>
                <w:sz w:val="22"/>
                <w:szCs w:val="22"/>
              </w:rPr>
              <w:t>BL</w:t>
            </w:r>
          </w:p>
        </w:tc>
        <w:tc>
          <w:tcPr>
            <w:tcW w:w="1351" w:type="dxa"/>
            <w:tcBorders>
              <w:top w:val="nil"/>
              <w:left w:val="nil"/>
              <w:bottom w:val="single" w:sz="4" w:space="0" w:color="auto"/>
              <w:right w:val="single" w:sz="8" w:space="0" w:color="auto"/>
            </w:tcBorders>
            <w:shd w:val="clear" w:color="000000" w:fill="BFBFBF"/>
            <w:noWrap/>
            <w:vAlign w:val="bottom"/>
            <w:hideMark/>
          </w:tcPr>
          <w:p w14:paraId="5F8FBFFC" w14:textId="77777777" w:rsidR="00960AB6" w:rsidRDefault="00960AB6">
            <w:pPr>
              <w:jc w:val="right"/>
              <w:rPr>
                <w:rFonts w:ascii="Calibri" w:hAnsi="Calibri" w:cs="Calibri"/>
                <w:sz w:val="22"/>
                <w:szCs w:val="22"/>
              </w:rPr>
            </w:pPr>
            <w:r>
              <w:rPr>
                <w:rFonts w:ascii="Calibri" w:hAnsi="Calibri" w:cs="Calibri"/>
                <w:sz w:val="22"/>
                <w:szCs w:val="22"/>
              </w:rPr>
              <w:t>,30 m</w:t>
            </w:r>
          </w:p>
        </w:tc>
      </w:tr>
      <w:tr w:rsidR="00960AB6" w14:paraId="291BD901" w14:textId="77777777" w:rsidTr="00960AB6">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8C0C6BC"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ANCHO DE CANAL</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0694D6D8" w14:textId="77777777" w:rsidR="00960AB6" w:rsidRDefault="00960AB6">
            <w:pPr>
              <w:jc w:val="center"/>
              <w:rPr>
                <w:rFonts w:ascii="Calibri" w:hAnsi="Calibri" w:cs="Calibri"/>
                <w:i/>
                <w:iCs/>
                <w:sz w:val="22"/>
                <w:szCs w:val="22"/>
              </w:rPr>
            </w:pPr>
            <w:r>
              <w:rPr>
                <w:rFonts w:ascii="Calibri" w:hAnsi="Calibri" w:cs="Calibri"/>
                <w:i/>
                <w:iCs/>
                <w:sz w:val="22"/>
                <w:szCs w:val="22"/>
              </w:rPr>
              <w:t>a = A/H</w:t>
            </w:r>
          </w:p>
        </w:tc>
        <w:tc>
          <w:tcPr>
            <w:tcW w:w="1200" w:type="dxa"/>
            <w:tcBorders>
              <w:top w:val="nil"/>
              <w:left w:val="nil"/>
              <w:bottom w:val="single" w:sz="4" w:space="0" w:color="auto"/>
              <w:right w:val="single" w:sz="4" w:space="0" w:color="auto"/>
            </w:tcBorders>
            <w:shd w:val="clear" w:color="auto" w:fill="auto"/>
            <w:noWrap/>
            <w:vAlign w:val="center"/>
            <w:hideMark/>
          </w:tcPr>
          <w:p w14:paraId="1702C6F5" w14:textId="77777777" w:rsidR="00960AB6" w:rsidRDefault="00960AB6">
            <w:pPr>
              <w:jc w:val="center"/>
              <w:rPr>
                <w:rFonts w:ascii="Calibri" w:hAnsi="Calibri" w:cs="Calibri"/>
                <w:i/>
                <w:iCs/>
                <w:sz w:val="22"/>
                <w:szCs w:val="22"/>
              </w:rPr>
            </w:pPr>
            <w:r>
              <w:rPr>
                <w:rFonts w:ascii="Calibri" w:hAnsi="Calibri" w:cs="Calibri"/>
                <w:i/>
                <w:iCs/>
                <w:sz w:val="22"/>
                <w:szCs w:val="22"/>
              </w:rPr>
              <w:t>a</w:t>
            </w:r>
          </w:p>
        </w:tc>
        <w:tc>
          <w:tcPr>
            <w:tcW w:w="1351" w:type="dxa"/>
            <w:tcBorders>
              <w:top w:val="nil"/>
              <w:left w:val="nil"/>
              <w:bottom w:val="single" w:sz="4" w:space="0" w:color="auto"/>
              <w:right w:val="single" w:sz="8" w:space="0" w:color="auto"/>
            </w:tcBorders>
            <w:shd w:val="clear" w:color="auto" w:fill="auto"/>
            <w:noWrap/>
            <w:vAlign w:val="bottom"/>
            <w:hideMark/>
          </w:tcPr>
          <w:p w14:paraId="6097581A" w14:textId="77777777" w:rsidR="00960AB6" w:rsidRDefault="00960AB6">
            <w:pPr>
              <w:jc w:val="right"/>
              <w:rPr>
                <w:rFonts w:ascii="Calibri" w:hAnsi="Calibri" w:cs="Calibri"/>
                <w:sz w:val="22"/>
                <w:szCs w:val="22"/>
              </w:rPr>
            </w:pPr>
            <w:r>
              <w:rPr>
                <w:rFonts w:ascii="Calibri" w:hAnsi="Calibri" w:cs="Calibri"/>
                <w:sz w:val="22"/>
                <w:szCs w:val="22"/>
              </w:rPr>
              <w:t>,08 m</w:t>
            </w:r>
          </w:p>
        </w:tc>
      </w:tr>
      <w:tr w:rsidR="00960AB6" w14:paraId="26FDDB7D" w14:textId="77777777" w:rsidTr="00960AB6">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C60C2FF"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ANCHO DE CURVAS</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17257CFE" w14:textId="77777777" w:rsidR="00960AB6" w:rsidRDefault="00960AB6">
            <w:pPr>
              <w:jc w:val="center"/>
              <w:rPr>
                <w:rFonts w:ascii="Calibri" w:hAnsi="Calibri" w:cs="Calibri"/>
                <w:i/>
                <w:iCs/>
                <w:sz w:val="22"/>
                <w:szCs w:val="22"/>
              </w:rPr>
            </w:pPr>
            <w:r>
              <w:rPr>
                <w:rFonts w:ascii="Calibri" w:hAnsi="Calibri" w:cs="Calibri"/>
                <w:i/>
                <w:iCs/>
                <w:sz w:val="22"/>
                <w:szCs w:val="22"/>
              </w:rPr>
              <w:t xml:space="preserve">d = 1,5a </w:t>
            </w:r>
          </w:p>
        </w:tc>
        <w:tc>
          <w:tcPr>
            <w:tcW w:w="1200" w:type="dxa"/>
            <w:tcBorders>
              <w:top w:val="nil"/>
              <w:left w:val="nil"/>
              <w:bottom w:val="single" w:sz="4" w:space="0" w:color="auto"/>
              <w:right w:val="single" w:sz="4" w:space="0" w:color="auto"/>
            </w:tcBorders>
            <w:shd w:val="clear" w:color="auto" w:fill="auto"/>
            <w:noWrap/>
            <w:vAlign w:val="center"/>
            <w:hideMark/>
          </w:tcPr>
          <w:p w14:paraId="1438D346" w14:textId="77777777" w:rsidR="00960AB6" w:rsidRDefault="00960AB6">
            <w:pPr>
              <w:jc w:val="center"/>
              <w:rPr>
                <w:rFonts w:ascii="Calibri" w:hAnsi="Calibri" w:cs="Calibri"/>
                <w:i/>
                <w:iCs/>
                <w:sz w:val="22"/>
                <w:szCs w:val="22"/>
              </w:rPr>
            </w:pPr>
            <w:r>
              <w:rPr>
                <w:rFonts w:ascii="Calibri" w:hAnsi="Calibri" w:cs="Calibri"/>
                <w:i/>
                <w:iCs/>
                <w:sz w:val="22"/>
                <w:szCs w:val="22"/>
              </w:rPr>
              <w:t>d</w:t>
            </w:r>
          </w:p>
        </w:tc>
        <w:tc>
          <w:tcPr>
            <w:tcW w:w="1351" w:type="dxa"/>
            <w:tcBorders>
              <w:top w:val="nil"/>
              <w:left w:val="nil"/>
              <w:bottom w:val="single" w:sz="4" w:space="0" w:color="auto"/>
              <w:right w:val="single" w:sz="8" w:space="0" w:color="auto"/>
            </w:tcBorders>
            <w:shd w:val="clear" w:color="auto" w:fill="auto"/>
            <w:noWrap/>
            <w:vAlign w:val="bottom"/>
            <w:hideMark/>
          </w:tcPr>
          <w:p w14:paraId="630DE457" w14:textId="77777777" w:rsidR="00960AB6" w:rsidRDefault="00960AB6">
            <w:pPr>
              <w:jc w:val="right"/>
              <w:rPr>
                <w:rFonts w:ascii="Calibri" w:hAnsi="Calibri" w:cs="Calibri"/>
                <w:sz w:val="22"/>
                <w:szCs w:val="22"/>
              </w:rPr>
            </w:pPr>
            <w:r>
              <w:rPr>
                <w:rFonts w:ascii="Calibri" w:hAnsi="Calibri" w:cs="Calibri"/>
                <w:sz w:val="22"/>
                <w:szCs w:val="22"/>
              </w:rPr>
              <w:t>,13 m</w:t>
            </w:r>
          </w:p>
        </w:tc>
      </w:tr>
      <w:tr w:rsidR="00960AB6" w14:paraId="4F230B53" w14:textId="77777777" w:rsidTr="00960AB6">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3DA03E1"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LONGITUD EFECTIVA</w:t>
            </w:r>
          </w:p>
        </w:tc>
        <w:tc>
          <w:tcPr>
            <w:tcW w:w="2611" w:type="dxa"/>
            <w:tcBorders>
              <w:top w:val="single" w:sz="4" w:space="0" w:color="auto"/>
              <w:left w:val="nil"/>
              <w:bottom w:val="single" w:sz="4" w:space="0" w:color="auto"/>
              <w:right w:val="single" w:sz="4" w:space="0" w:color="auto"/>
            </w:tcBorders>
            <w:shd w:val="clear" w:color="000000" w:fill="BFBFBF"/>
            <w:noWrap/>
            <w:vAlign w:val="bottom"/>
            <w:hideMark/>
          </w:tcPr>
          <w:p w14:paraId="0DD3B4CB" w14:textId="77777777" w:rsidR="00960AB6" w:rsidRDefault="00960AB6">
            <w:pPr>
              <w:jc w:val="center"/>
              <w:rPr>
                <w:rFonts w:ascii="Calibri" w:hAnsi="Calibri" w:cs="Calibri"/>
                <w:sz w:val="22"/>
                <w:szCs w:val="22"/>
              </w:rPr>
            </w:pPr>
            <w:r>
              <w:rPr>
                <w:rFonts w:ascii="Calibri" w:hAnsi="Calibri" w:cs="Calibri"/>
                <w:sz w:val="22"/>
                <w:szCs w:val="22"/>
              </w:rPr>
              <w:t>Asumido</w:t>
            </w:r>
          </w:p>
        </w:tc>
        <w:tc>
          <w:tcPr>
            <w:tcW w:w="1200" w:type="dxa"/>
            <w:tcBorders>
              <w:top w:val="nil"/>
              <w:left w:val="nil"/>
              <w:bottom w:val="single" w:sz="4" w:space="0" w:color="auto"/>
              <w:right w:val="single" w:sz="4" w:space="0" w:color="auto"/>
            </w:tcBorders>
            <w:shd w:val="clear" w:color="000000" w:fill="BFBFBF"/>
            <w:noWrap/>
            <w:vAlign w:val="center"/>
            <w:hideMark/>
          </w:tcPr>
          <w:p w14:paraId="0DCB9283" w14:textId="77777777" w:rsidR="00960AB6" w:rsidRDefault="00960AB6">
            <w:pPr>
              <w:jc w:val="center"/>
              <w:rPr>
                <w:rFonts w:ascii="Calibri" w:hAnsi="Calibri" w:cs="Calibri"/>
                <w:i/>
                <w:iCs/>
                <w:sz w:val="22"/>
                <w:szCs w:val="22"/>
              </w:rPr>
            </w:pPr>
            <w:r>
              <w:rPr>
                <w:rFonts w:ascii="Calibri" w:hAnsi="Calibri" w:cs="Calibri"/>
                <w:i/>
                <w:iCs/>
                <w:sz w:val="22"/>
                <w:szCs w:val="22"/>
              </w:rPr>
              <w:t>l</w:t>
            </w:r>
          </w:p>
        </w:tc>
        <w:tc>
          <w:tcPr>
            <w:tcW w:w="1351" w:type="dxa"/>
            <w:tcBorders>
              <w:top w:val="nil"/>
              <w:left w:val="nil"/>
              <w:bottom w:val="single" w:sz="4" w:space="0" w:color="auto"/>
              <w:right w:val="single" w:sz="8" w:space="0" w:color="auto"/>
            </w:tcBorders>
            <w:shd w:val="clear" w:color="000000" w:fill="BFBFBF"/>
            <w:noWrap/>
            <w:vAlign w:val="bottom"/>
            <w:hideMark/>
          </w:tcPr>
          <w:p w14:paraId="55C058FF" w14:textId="77777777" w:rsidR="00960AB6" w:rsidRDefault="00960AB6">
            <w:pPr>
              <w:jc w:val="right"/>
              <w:rPr>
                <w:rFonts w:ascii="Calibri" w:hAnsi="Calibri" w:cs="Calibri"/>
                <w:sz w:val="22"/>
                <w:szCs w:val="22"/>
              </w:rPr>
            </w:pPr>
            <w:r>
              <w:rPr>
                <w:rFonts w:ascii="Calibri" w:hAnsi="Calibri" w:cs="Calibri"/>
                <w:sz w:val="22"/>
                <w:szCs w:val="22"/>
              </w:rPr>
              <w:t>3,00 m</w:t>
            </w:r>
          </w:p>
        </w:tc>
      </w:tr>
      <w:tr w:rsidR="00960AB6" w14:paraId="571E5478" w14:textId="77777777" w:rsidTr="00960AB6">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E763D15"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NÚMERO DE CANALES</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6911FE82" w14:textId="77777777" w:rsidR="00960AB6" w:rsidRDefault="00960AB6">
            <w:pPr>
              <w:jc w:val="center"/>
              <w:rPr>
                <w:rFonts w:ascii="Calibri" w:hAnsi="Calibri" w:cs="Calibri"/>
                <w:i/>
                <w:iCs/>
                <w:sz w:val="22"/>
                <w:szCs w:val="22"/>
              </w:rPr>
            </w:pPr>
            <w:r>
              <w:rPr>
                <w:rFonts w:ascii="Calibri" w:hAnsi="Calibri" w:cs="Calibri"/>
                <w:i/>
                <w:iCs/>
                <w:sz w:val="22"/>
                <w:szCs w:val="22"/>
              </w:rPr>
              <w:t>N = L/l</w:t>
            </w:r>
          </w:p>
        </w:tc>
        <w:tc>
          <w:tcPr>
            <w:tcW w:w="1200" w:type="dxa"/>
            <w:tcBorders>
              <w:top w:val="nil"/>
              <w:left w:val="nil"/>
              <w:bottom w:val="single" w:sz="4" w:space="0" w:color="auto"/>
              <w:right w:val="single" w:sz="4" w:space="0" w:color="auto"/>
            </w:tcBorders>
            <w:shd w:val="clear" w:color="auto" w:fill="auto"/>
            <w:noWrap/>
            <w:vAlign w:val="center"/>
            <w:hideMark/>
          </w:tcPr>
          <w:p w14:paraId="725D9DAF" w14:textId="77777777" w:rsidR="00960AB6" w:rsidRDefault="00960AB6">
            <w:pPr>
              <w:jc w:val="center"/>
              <w:rPr>
                <w:rFonts w:ascii="Calibri" w:hAnsi="Calibri" w:cs="Calibri"/>
                <w:i/>
                <w:iCs/>
                <w:sz w:val="22"/>
                <w:szCs w:val="22"/>
              </w:rPr>
            </w:pPr>
            <w:r>
              <w:rPr>
                <w:rFonts w:ascii="Calibri" w:hAnsi="Calibri" w:cs="Calibri"/>
                <w:i/>
                <w:iCs/>
                <w:sz w:val="22"/>
                <w:szCs w:val="22"/>
              </w:rPr>
              <w:t>N</w:t>
            </w:r>
          </w:p>
        </w:tc>
        <w:tc>
          <w:tcPr>
            <w:tcW w:w="1351" w:type="dxa"/>
            <w:tcBorders>
              <w:top w:val="nil"/>
              <w:left w:val="nil"/>
              <w:bottom w:val="single" w:sz="4" w:space="0" w:color="auto"/>
              <w:right w:val="single" w:sz="8" w:space="0" w:color="auto"/>
            </w:tcBorders>
            <w:shd w:val="clear" w:color="auto" w:fill="auto"/>
            <w:noWrap/>
            <w:vAlign w:val="bottom"/>
            <w:hideMark/>
          </w:tcPr>
          <w:p w14:paraId="0C774853" w14:textId="77777777" w:rsidR="00960AB6" w:rsidRDefault="00960AB6">
            <w:pPr>
              <w:jc w:val="right"/>
              <w:rPr>
                <w:rFonts w:ascii="Calibri" w:hAnsi="Calibri" w:cs="Calibri"/>
                <w:sz w:val="22"/>
                <w:szCs w:val="22"/>
              </w:rPr>
            </w:pPr>
            <w:r>
              <w:rPr>
                <w:rFonts w:ascii="Calibri" w:hAnsi="Calibri" w:cs="Calibri"/>
                <w:sz w:val="22"/>
                <w:szCs w:val="22"/>
              </w:rPr>
              <w:t>18</w:t>
            </w:r>
          </w:p>
        </w:tc>
      </w:tr>
      <w:tr w:rsidR="00960AB6" w14:paraId="6B831784" w14:textId="77777777" w:rsidTr="00960AB6">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419B61E6"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ESPESOR DE PANTALLA</w:t>
            </w:r>
          </w:p>
        </w:tc>
        <w:tc>
          <w:tcPr>
            <w:tcW w:w="2611" w:type="dxa"/>
            <w:tcBorders>
              <w:top w:val="single" w:sz="4" w:space="0" w:color="auto"/>
              <w:left w:val="nil"/>
              <w:bottom w:val="single" w:sz="4" w:space="0" w:color="auto"/>
              <w:right w:val="single" w:sz="4" w:space="0" w:color="auto"/>
            </w:tcBorders>
            <w:shd w:val="clear" w:color="000000" w:fill="BFBFBF"/>
            <w:noWrap/>
            <w:vAlign w:val="bottom"/>
            <w:hideMark/>
          </w:tcPr>
          <w:p w14:paraId="01079A63" w14:textId="77777777" w:rsidR="00960AB6" w:rsidRDefault="00960AB6">
            <w:pPr>
              <w:jc w:val="center"/>
              <w:rPr>
                <w:rFonts w:ascii="Calibri" w:hAnsi="Calibri" w:cs="Calibri"/>
                <w:sz w:val="22"/>
                <w:szCs w:val="22"/>
              </w:rPr>
            </w:pPr>
            <w:r>
              <w:rPr>
                <w:rFonts w:ascii="Calibri" w:hAnsi="Calibri" w:cs="Calibri"/>
                <w:sz w:val="22"/>
                <w:szCs w:val="22"/>
              </w:rPr>
              <w:t>Asumido</w:t>
            </w:r>
          </w:p>
        </w:tc>
        <w:tc>
          <w:tcPr>
            <w:tcW w:w="1200" w:type="dxa"/>
            <w:tcBorders>
              <w:top w:val="nil"/>
              <w:left w:val="nil"/>
              <w:bottom w:val="single" w:sz="4" w:space="0" w:color="auto"/>
              <w:right w:val="single" w:sz="4" w:space="0" w:color="auto"/>
            </w:tcBorders>
            <w:shd w:val="clear" w:color="000000" w:fill="BFBFBF"/>
            <w:noWrap/>
            <w:vAlign w:val="center"/>
            <w:hideMark/>
          </w:tcPr>
          <w:p w14:paraId="1BBA75AC" w14:textId="77777777" w:rsidR="00960AB6" w:rsidRDefault="00960AB6">
            <w:pPr>
              <w:jc w:val="center"/>
              <w:rPr>
                <w:rFonts w:ascii="Calibri" w:hAnsi="Calibri" w:cs="Calibri"/>
                <w:i/>
                <w:iCs/>
                <w:sz w:val="22"/>
                <w:szCs w:val="22"/>
              </w:rPr>
            </w:pPr>
            <w:r>
              <w:rPr>
                <w:rFonts w:ascii="Calibri" w:hAnsi="Calibri" w:cs="Calibri"/>
                <w:i/>
                <w:iCs/>
                <w:sz w:val="22"/>
                <w:szCs w:val="22"/>
              </w:rPr>
              <w:t>e</w:t>
            </w:r>
          </w:p>
        </w:tc>
        <w:tc>
          <w:tcPr>
            <w:tcW w:w="1351" w:type="dxa"/>
            <w:tcBorders>
              <w:top w:val="nil"/>
              <w:left w:val="nil"/>
              <w:bottom w:val="single" w:sz="4" w:space="0" w:color="auto"/>
              <w:right w:val="single" w:sz="8" w:space="0" w:color="auto"/>
            </w:tcBorders>
            <w:shd w:val="clear" w:color="000000" w:fill="BFBFBF"/>
            <w:noWrap/>
            <w:vAlign w:val="bottom"/>
            <w:hideMark/>
          </w:tcPr>
          <w:p w14:paraId="5B4119AE" w14:textId="77777777" w:rsidR="00960AB6" w:rsidRDefault="00960AB6">
            <w:pPr>
              <w:jc w:val="right"/>
              <w:rPr>
                <w:rFonts w:ascii="Calibri" w:hAnsi="Calibri" w:cs="Calibri"/>
                <w:sz w:val="22"/>
                <w:szCs w:val="22"/>
              </w:rPr>
            </w:pPr>
            <w:r>
              <w:rPr>
                <w:rFonts w:ascii="Calibri" w:hAnsi="Calibri" w:cs="Calibri"/>
                <w:sz w:val="22"/>
                <w:szCs w:val="22"/>
              </w:rPr>
              <w:t>,01 m</w:t>
            </w:r>
          </w:p>
        </w:tc>
      </w:tr>
      <w:tr w:rsidR="00960AB6" w14:paraId="56B67C74" w14:textId="77777777" w:rsidTr="00960AB6">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F2A094F"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LONGITUD TRAMO</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2AB3D3F9" w14:textId="77777777" w:rsidR="00960AB6" w:rsidRDefault="00960AB6">
            <w:pPr>
              <w:jc w:val="center"/>
              <w:rPr>
                <w:rFonts w:ascii="Calibri" w:hAnsi="Calibri" w:cs="Calibri"/>
                <w:i/>
                <w:iCs/>
                <w:sz w:val="22"/>
                <w:szCs w:val="22"/>
              </w:rPr>
            </w:pPr>
            <w:proofErr w:type="spellStart"/>
            <w:r>
              <w:rPr>
                <w:rFonts w:ascii="Calibri" w:hAnsi="Calibri" w:cs="Calibri"/>
                <w:i/>
                <w:iCs/>
                <w:sz w:val="22"/>
                <w:szCs w:val="22"/>
              </w:rPr>
              <w:t>Lt</w:t>
            </w:r>
            <w:proofErr w:type="spellEnd"/>
            <w:r>
              <w:rPr>
                <w:rFonts w:ascii="Calibri" w:hAnsi="Calibri" w:cs="Calibri"/>
                <w:i/>
                <w:iCs/>
                <w:sz w:val="22"/>
                <w:szCs w:val="22"/>
              </w:rPr>
              <w:t xml:space="preserve"> = N x (a + e)</w:t>
            </w:r>
          </w:p>
        </w:tc>
        <w:tc>
          <w:tcPr>
            <w:tcW w:w="1200" w:type="dxa"/>
            <w:tcBorders>
              <w:top w:val="nil"/>
              <w:left w:val="nil"/>
              <w:bottom w:val="single" w:sz="4" w:space="0" w:color="auto"/>
              <w:right w:val="single" w:sz="4" w:space="0" w:color="auto"/>
            </w:tcBorders>
            <w:shd w:val="clear" w:color="auto" w:fill="auto"/>
            <w:noWrap/>
            <w:vAlign w:val="center"/>
            <w:hideMark/>
          </w:tcPr>
          <w:p w14:paraId="4FD7BABE" w14:textId="77777777" w:rsidR="00960AB6" w:rsidRDefault="00960AB6">
            <w:pPr>
              <w:jc w:val="center"/>
              <w:rPr>
                <w:rFonts w:ascii="Calibri" w:hAnsi="Calibri" w:cs="Calibri"/>
                <w:i/>
                <w:iCs/>
                <w:sz w:val="22"/>
                <w:szCs w:val="22"/>
              </w:rPr>
            </w:pPr>
            <w:proofErr w:type="spellStart"/>
            <w:r>
              <w:rPr>
                <w:rFonts w:ascii="Calibri" w:hAnsi="Calibri" w:cs="Calibri"/>
                <w:i/>
                <w:iCs/>
                <w:sz w:val="22"/>
                <w:szCs w:val="22"/>
              </w:rPr>
              <w:t>Lt</w:t>
            </w:r>
            <w:proofErr w:type="spellEnd"/>
          </w:p>
        </w:tc>
        <w:tc>
          <w:tcPr>
            <w:tcW w:w="1351" w:type="dxa"/>
            <w:tcBorders>
              <w:top w:val="nil"/>
              <w:left w:val="nil"/>
              <w:bottom w:val="single" w:sz="4" w:space="0" w:color="auto"/>
              <w:right w:val="single" w:sz="8" w:space="0" w:color="auto"/>
            </w:tcBorders>
            <w:shd w:val="clear" w:color="auto" w:fill="auto"/>
            <w:noWrap/>
            <w:vAlign w:val="bottom"/>
            <w:hideMark/>
          </w:tcPr>
          <w:p w14:paraId="2223E936" w14:textId="77777777" w:rsidR="00960AB6" w:rsidRDefault="00960AB6">
            <w:pPr>
              <w:jc w:val="right"/>
              <w:rPr>
                <w:rFonts w:ascii="Calibri" w:hAnsi="Calibri" w:cs="Calibri"/>
                <w:sz w:val="22"/>
                <w:szCs w:val="22"/>
              </w:rPr>
            </w:pPr>
            <w:r>
              <w:rPr>
                <w:rFonts w:ascii="Calibri" w:hAnsi="Calibri" w:cs="Calibri"/>
                <w:sz w:val="22"/>
                <w:szCs w:val="22"/>
              </w:rPr>
              <w:t>1,70 m</w:t>
            </w:r>
          </w:p>
        </w:tc>
      </w:tr>
      <w:tr w:rsidR="00960AB6" w14:paraId="670A4A2C" w14:textId="77777777" w:rsidTr="00960AB6">
        <w:trPr>
          <w:trHeight w:val="6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1D1650E"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COEFICIENTE [k]</w:t>
            </w:r>
          </w:p>
        </w:tc>
        <w:tc>
          <w:tcPr>
            <w:tcW w:w="3824" w:type="dxa"/>
            <w:gridSpan w:val="2"/>
            <w:tcBorders>
              <w:top w:val="single" w:sz="4" w:space="0" w:color="auto"/>
              <w:left w:val="nil"/>
              <w:bottom w:val="single" w:sz="4" w:space="0" w:color="auto"/>
              <w:right w:val="single" w:sz="4" w:space="0" w:color="auto"/>
            </w:tcBorders>
            <w:shd w:val="clear" w:color="auto" w:fill="auto"/>
            <w:vAlign w:val="bottom"/>
            <w:hideMark/>
          </w:tcPr>
          <w:p w14:paraId="491E87AD" w14:textId="77777777" w:rsidR="00960AB6" w:rsidRDefault="00960AB6">
            <w:pPr>
              <w:jc w:val="center"/>
              <w:rPr>
                <w:rFonts w:ascii="Calibri" w:hAnsi="Calibri" w:cs="Calibri"/>
                <w:color w:val="000000"/>
                <w:sz w:val="22"/>
                <w:szCs w:val="22"/>
              </w:rPr>
            </w:pPr>
            <w:r>
              <w:rPr>
                <w:rFonts w:ascii="Calibri" w:hAnsi="Calibri" w:cs="Calibri"/>
                <w:color w:val="000000"/>
                <w:sz w:val="22"/>
                <w:szCs w:val="22"/>
              </w:rPr>
              <w:t>Teoría y Práctica de la Purificación del Agua, Jorge Arboleda</w:t>
            </w:r>
          </w:p>
        </w:tc>
        <w:tc>
          <w:tcPr>
            <w:tcW w:w="1338" w:type="dxa"/>
            <w:tcBorders>
              <w:top w:val="nil"/>
              <w:left w:val="nil"/>
              <w:bottom w:val="single" w:sz="4" w:space="0" w:color="auto"/>
              <w:right w:val="single" w:sz="8" w:space="0" w:color="auto"/>
            </w:tcBorders>
            <w:shd w:val="clear" w:color="000000" w:fill="BFBFBF"/>
            <w:noWrap/>
            <w:vAlign w:val="bottom"/>
            <w:hideMark/>
          </w:tcPr>
          <w:p w14:paraId="3347DD87" w14:textId="77777777" w:rsidR="00960AB6" w:rsidRDefault="00960AB6">
            <w:pPr>
              <w:jc w:val="right"/>
              <w:rPr>
                <w:rFonts w:ascii="Calibri" w:hAnsi="Calibri" w:cs="Calibri"/>
                <w:sz w:val="22"/>
                <w:szCs w:val="22"/>
              </w:rPr>
            </w:pPr>
            <w:r>
              <w:rPr>
                <w:rFonts w:ascii="Calibri" w:hAnsi="Calibri" w:cs="Calibri"/>
                <w:sz w:val="22"/>
                <w:szCs w:val="22"/>
              </w:rPr>
              <w:t>3,0</w:t>
            </w:r>
          </w:p>
        </w:tc>
      </w:tr>
      <w:tr w:rsidR="00960AB6" w14:paraId="2F741AD7" w14:textId="77777777" w:rsidTr="00960AB6">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0CC7ACA"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PÉRDIDAS DE CARGA CURVAS</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0F8F5414" w14:textId="77777777" w:rsidR="00960AB6" w:rsidRDefault="00960AB6">
            <w:pPr>
              <w:jc w:val="center"/>
              <w:rPr>
                <w:rFonts w:ascii="Calibri" w:hAnsi="Calibri" w:cs="Calibri"/>
                <w:i/>
                <w:iCs/>
                <w:sz w:val="22"/>
                <w:szCs w:val="22"/>
              </w:rPr>
            </w:pPr>
            <w:r>
              <w:rPr>
                <w:rFonts w:ascii="Calibri" w:hAnsi="Calibri" w:cs="Calibri"/>
                <w:i/>
                <w:iCs/>
                <w:sz w:val="22"/>
                <w:szCs w:val="22"/>
              </w:rPr>
              <w:t>h = K x v² x (N - 1)/2g</w:t>
            </w:r>
          </w:p>
        </w:tc>
        <w:tc>
          <w:tcPr>
            <w:tcW w:w="1200" w:type="dxa"/>
            <w:tcBorders>
              <w:top w:val="nil"/>
              <w:left w:val="nil"/>
              <w:bottom w:val="single" w:sz="4" w:space="0" w:color="auto"/>
              <w:right w:val="single" w:sz="4" w:space="0" w:color="auto"/>
            </w:tcBorders>
            <w:shd w:val="clear" w:color="auto" w:fill="auto"/>
            <w:noWrap/>
            <w:vAlign w:val="center"/>
            <w:hideMark/>
          </w:tcPr>
          <w:p w14:paraId="08993BB1" w14:textId="77777777" w:rsidR="00960AB6" w:rsidRDefault="00960AB6">
            <w:pPr>
              <w:jc w:val="center"/>
              <w:rPr>
                <w:rFonts w:ascii="Calibri" w:hAnsi="Calibri" w:cs="Calibri"/>
                <w:i/>
                <w:iCs/>
                <w:sz w:val="22"/>
                <w:szCs w:val="22"/>
              </w:rPr>
            </w:pPr>
            <w:r>
              <w:rPr>
                <w:rFonts w:ascii="Calibri" w:hAnsi="Calibri" w:cs="Calibri"/>
                <w:i/>
                <w:iCs/>
                <w:sz w:val="22"/>
                <w:szCs w:val="22"/>
              </w:rPr>
              <w:t>h1</w:t>
            </w:r>
          </w:p>
        </w:tc>
        <w:tc>
          <w:tcPr>
            <w:tcW w:w="1351" w:type="dxa"/>
            <w:tcBorders>
              <w:top w:val="nil"/>
              <w:left w:val="nil"/>
              <w:bottom w:val="single" w:sz="4" w:space="0" w:color="auto"/>
              <w:right w:val="single" w:sz="8" w:space="0" w:color="auto"/>
            </w:tcBorders>
            <w:shd w:val="clear" w:color="auto" w:fill="auto"/>
            <w:noWrap/>
            <w:vAlign w:val="bottom"/>
            <w:hideMark/>
          </w:tcPr>
          <w:p w14:paraId="7993A028" w14:textId="77777777" w:rsidR="00960AB6" w:rsidRDefault="00960AB6">
            <w:pPr>
              <w:jc w:val="right"/>
              <w:rPr>
                <w:rFonts w:ascii="Calibri" w:hAnsi="Calibri" w:cs="Calibri"/>
                <w:sz w:val="22"/>
                <w:szCs w:val="22"/>
              </w:rPr>
            </w:pPr>
            <w:r>
              <w:rPr>
                <w:rFonts w:ascii="Calibri" w:hAnsi="Calibri" w:cs="Calibri"/>
                <w:sz w:val="22"/>
                <w:szCs w:val="22"/>
              </w:rPr>
              <w:t>,041 m</w:t>
            </w:r>
          </w:p>
        </w:tc>
      </w:tr>
      <w:tr w:rsidR="00960AB6" w14:paraId="0411B94A" w14:textId="77777777" w:rsidTr="00960AB6">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4366AC6"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PERÍMETRO MOJADO</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06AAD80B" w14:textId="77777777" w:rsidR="00960AB6" w:rsidRDefault="00960AB6">
            <w:pPr>
              <w:jc w:val="center"/>
              <w:rPr>
                <w:rFonts w:ascii="Calibri" w:hAnsi="Calibri" w:cs="Calibri"/>
                <w:i/>
                <w:iCs/>
                <w:sz w:val="22"/>
                <w:szCs w:val="22"/>
              </w:rPr>
            </w:pPr>
            <w:r>
              <w:rPr>
                <w:rFonts w:ascii="Calibri" w:hAnsi="Calibri" w:cs="Calibri"/>
                <w:i/>
                <w:iCs/>
                <w:sz w:val="22"/>
                <w:szCs w:val="22"/>
              </w:rPr>
              <w:t>P = 2H + a</w:t>
            </w:r>
          </w:p>
        </w:tc>
        <w:tc>
          <w:tcPr>
            <w:tcW w:w="1200" w:type="dxa"/>
            <w:tcBorders>
              <w:top w:val="nil"/>
              <w:left w:val="nil"/>
              <w:bottom w:val="single" w:sz="4" w:space="0" w:color="auto"/>
              <w:right w:val="single" w:sz="4" w:space="0" w:color="auto"/>
            </w:tcBorders>
            <w:shd w:val="clear" w:color="auto" w:fill="auto"/>
            <w:noWrap/>
            <w:vAlign w:val="center"/>
            <w:hideMark/>
          </w:tcPr>
          <w:p w14:paraId="632ED49E" w14:textId="77777777" w:rsidR="00960AB6" w:rsidRDefault="00960AB6">
            <w:pPr>
              <w:jc w:val="center"/>
              <w:rPr>
                <w:rFonts w:ascii="Calibri" w:hAnsi="Calibri" w:cs="Calibri"/>
                <w:i/>
                <w:iCs/>
                <w:sz w:val="22"/>
                <w:szCs w:val="22"/>
              </w:rPr>
            </w:pPr>
            <w:r>
              <w:rPr>
                <w:rFonts w:ascii="Calibri" w:hAnsi="Calibri" w:cs="Calibri"/>
                <w:i/>
                <w:iCs/>
                <w:sz w:val="22"/>
                <w:szCs w:val="22"/>
              </w:rPr>
              <w:t>P</w:t>
            </w:r>
          </w:p>
        </w:tc>
        <w:tc>
          <w:tcPr>
            <w:tcW w:w="1351" w:type="dxa"/>
            <w:tcBorders>
              <w:top w:val="nil"/>
              <w:left w:val="nil"/>
              <w:bottom w:val="single" w:sz="4" w:space="0" w:color="auto"/>
              <w:right w:val="single" w:sz="8" w:space="0" w:color="auto"/>
            </w:tcBorders>
            <w:shd w:val="clear" w:color="auto" w:fill="auto"/>
            <w:noWrap/>
            <w:vAlign w:val="bottom"/>
            <w:hideMark/>
          </w:tcPr>
          <w:p w14:paraId="169F9B33" w14:textId="77777777" w:rsidR="00960AB6" w:rsidRDefault="00960AB6">
            <w:pPr>
              <w:jc w:val="right"/>
              <w:rPr>
                <w:rFonts w:ascii="Calibri" w:hAnsi="Calibri" w:cs="Calibri"/>
                <w:sz w:val="22"/>
                <w:szCs w:val="22"/>
              </w:rPr>
            </w:pPr>
            <w:r>
              <w:rPr>
                <w:rFonts w:ascii="Calibri" w:hAnsi="Calibri" w:cs="Calibri"/>
                <w:sz w:val="22"/>
                <w:szCs w:val="22"/>
              </w:rPr>
              <w:t>2,084 m</w:t>
            </w:r>
          </w:p>
        </w:tc>
      </w:tr>
      <w:tr w:rsidR="00960AB6" w14:paraId="5D7E121A" w14:textId="77777777" w:rsidTr="00960AB6">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6FE037B"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RADIO HIDRÁULICO</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49D856FB" w14:textId="77777777" w:rsidR="00960AB6" w:rsidRDefault="00960AB6">
            <w:pPr>
              <w:jc w:val="center"/>
              <w:rPr>
                <w:rFonts w:ascii="Calibri" w:hAnsi="Calibri" w:cs="Calibri"/>
                <w:i/>
                <w:iCs/>
                <w:sz w:val="22"/>
                <w:szCs w:val="22"/>
              </w:rPr>
            </w:pPr>
            <w:r>
              <w:rPr>
                <w:rFonts w:ascii="Calibri" w:hAnsi="Calibri" w:cs="Calibri"/>
                <w:i/>
                <w:iCs/>
                <w:sz w:val="22"/>
                <w:szCs w:val="22"/>
              </w:rPr>
              <w:t>R = A/P</w:t>
            </w:r>
          </w:p>
        </w:tc>
        <w:tc>
          <w:tcPr>
            <w:tcW w:w="1200" w:type="dxa"/>
            <w:tcBorders>
              <w:top w:val="nil"/>
              <w:left w:val="nil"/>
              <w:bottom w:val="single" w:sz="4" w:space="0" w:color="auto"/>
              <w:right w:val="single" w:sz="4" w:space="0" w:color="auto"/>
            </w:tcBorders>
            <w:shd w:val="clear" w:color="auto" w:fill="auto"/>
            <w:noWrap/>
            <w:vAlign w:val="center"/>
            <w:hideMark/>
          </w:tcPr>
          <w:p w14:paraId="0B8DB819" w14:textId="77777777" w:rsidR="00960AB6" w:rsidRDefault="00960AB6">
            <w:pPr>
              <w:jc w:val="center"/>
              <w:rPr>
                <w:rFonts w:ascii="Calibri" w:hAnsi="Calibri" w:cs="Calibri"/>
                <w:i/>
                <w:iCs/>
                <w:sz w:val="22"/>
                <w:szCs w:val="22"/>
              </w:rPr>
            </w:pPr>
            <w:r>
              <w:rPr>
                <w:rFonts w:ascii="Calibri" w:hAnsi="Calibri" w:cs="Calibri"/>
                <w:i/>
                <w:iCs/>
                <w:sz w:val="22"/>
                <w:szCs w:val="22"/>
              </w:rPr>
              <w:t>R</w:t>
            </w:r>
          </w:p>
        </w:tc>
        <w:tc>
          <w:tcPr>
            <w:tcW w:w="1351" w:type="dxa"/>
            <w:tcBorders>
              <w:top w:val="nil"/>
              <w:left w:val="nil"/>
              <w:bottom w:val="single" w:sz="4" w:space="0" w:color="auto"/>
              <w:right w:val="single" w:sz="8" w:space="0" w:color="auto"/>
            </w:tcBorders>
            <w:shd w:val="clear" w:color="auto" w:fill="auto"/>
            <w:noWrap/>
            <w:vAlign w:val="bottom"/>
            <w:hideMark/>
          </w:tcPr>
          <w:p w14:paraId="56DC538C" w14:textId="77777777" w:rsidR="00960AB6" w:rsidRDefault="00960AB6">
            <w:pPr>
              <w:jc w:val="right"/>
              <w:rPr>
                <w:rFonts w:ascii="Calibri" w:hAnsi="Calibri" w:cs="Calibri"/>
                <w:sz w:val="22"/>
                <w:szCs w:val="22"/>
              </w:rPr>
            </w:pPr>
            <w:r>
              <w:rPr>
                <w:rFonts w:ascii="Calibri" w:hAnsi="Calibri" w:cs="Calibri"/>
                <w:sz w:val="22"/>
                <w:szCs w:val="22"/>
              </w:rPr>
              <w:t>,040 m</w:t>
            </w:r>
          </w:p>
        </w:tc>
      </w:tr>
      <w:tr w:rsidR="00960AB6" w14:paraId="05EF92C0" w14:textId="77777777" w:rsidTr="00960AB6">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48894D08"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COEFICIENTE DE RUGOSIDAD [η]</w:t>
            </w:r>
          </w:p>
        </w:tc>
        <w:tc>
          <w:tcPr>
            <w:tcW w:w="2611" w:type="dxa"/>
            <w:tcBorders>
              <w:top w:val="single" w:sz="4" w:space="0" w:color="auto"/>
              <w:left w:val="nil"/>
              <w:bottom w:val="single" w:sz="4" w:space="0" w:color="auto"/>
              <w:right w:val="single" w:sz="4" w:space="0" w:color="auto"/>
            </w:tcBorders>
            <w:shd w:val="clear" w:color="000000" w:fill="BFBFBF"/>
            <w:noWrap/>
            <w:vAlign w:val="bottom"/>
            <w:hideMark/>
          </w:tcPr>
          <w:p w14:paraId="565D00B9" w14:textId="77777777" w:rsidR="00960AB6" w:rsidRDefault="00960AB6">
            <w:pPr>
              <w:jc w:val="center"/>
              <w:rPr>
                <w:rFonts w:ascii="Calibri" w:hAnsi="Calibri" w:cs="Calibri"/>
                <w:sz w:val="22"/>
                <w:szCs w:val="22"/>
              </w:rPr>
            </w:pPr>
            <w:r>
              <w:rPr>
                <w:rFonts w:ascii="Calibri" w:hAnsi="Calibri" w:cs="Calibri"/>
                <w:sz w:val="22"/>
                <w:szCs w:val="22"/>
              </w:rPr>
              <w:t>Fibra de vidrio</w:t>
            </w:r>
          </w:p>
        </w:tc>
        <w:tc>
          <w:tcPr>
            <w:tcW w:w="1200" w:type="dxa"/>
            <w:tcBorders>
              <w:top w:val="nil"/>
              <w:left w:val="nil"/>
              <w:bottom w:val="single" w:sz="4" w:space="0" w:color="auto"/>
              <w:right w:val="single" w:sz="4" w:space="0" w:color="auto"/>
            </w:tcBorders>
            <w:shd w:val="clear" w:color="000000" w:fill="BFBFBF"/>
            <w:noWrap/>
            <w:vAlign w:val="center"/>
            <w:hideMark/>
          </w:tcPr>
          <w:p w14:paraId="48F1AAB9" w14:textId="77777777" w:rsidR="00960AB6" w:rsidRDefault="00960AB6">
            <w:pPr>
              <w:jc w:val="center"/>
              <w:rPr>
                <w:rFonts w:ascii="Calibri" w:hAnsi="Calibri" w:cs="Calibri"/>
                <w:i/>
                <w:iCs/>
                <w:sz w:val="22"/>
                <w:szCs w:val="22"/>
              </w:rPr>
            </w:pPr>
            <w:r>
              <w:rPr>
                <w:rFonts w:ascii="Calibri" w:hAnsi="Calibri" w:cs="Calibri"/>
                <w:i/>
                <w:iCs/>
                <w:sz w:val="22"/>
                <w:szCs w:val="22"/>
              </w:rPr>
              <w:t>η</w:t>
            </w:r>
          </w:p>
        </w:tc>
        <w:tc>
          <w:tcPr>
            <w:tcW w:w="1351" w:type="dxa"/>
            <w:tcBorders>
              <w:top w:val="nil"/>
              <w:left w:val="nil"/>
              <w:bottom w:val="single" w:sz="4" w:space="0" w:color="auto"/>
              <w:right w:val="single" w:sz="8" w:space="0" w:color="auto"/>
            </w:tcBorders>
            <w:shd w:val="clear" w:color="000000" w:fill="BFBFBF"/>
            <w:noWrap/>
            <w:vAlign w:val="bottom"/>
            <w:hideMark/>
          </w:tcPr>
          <w:p w14:paraId="7A2F5C29" w14:textId="77777777" w:rsidR="00960AB6" w:rsidRDefault="00960AB6">
            <w:pPr>
              <w:jc w:val="right"/>
              <w:rPr>
                <w:rFonts w:ascii="Calibri" w:hAnsi="Calibri" w:cs="Calibri"/>
                <w:sz w:val="22"/>
                <w:szCs w:val="22"/>
              </w:rPr>
            </w:pPr>
            <w:r>
              <w:rPr>
                <w:rFonts w:ascii="Calibri" w:hAnsi="Calibri" w:cs="Calibri"/>
                <w:sz w:val="22"/>
                <w:szCs w:val="22"/>
              </w:rPr>
              <w:t>0,015</w:t>
            </w:r>
          </w:p>
        </w:tc>
      </w:tr>
      <w:tr w:rsidR="00960AB6" w14:paraId="021C3C77" w14:textId="77777777" w:rsidTr="00960AB6">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52DD7AFC"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PÉRDIDAS DE CARGA CANALES</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15C3E7F9" w14:textId="77777777" w:rsidR="00960AB6" w:rsidRDefault="00960AB6">
            <w:pPr>
              <w:jc w:val="center"/>
              <w:rPr>
                <w:rFonts w:ascii="Calibri" w:hAnsi="Calibri" w:cs="Calibri"/>
                <w:i/>
                <w:iCs/>
                <w:sz w:val="22"/>
                <w:szCs w:val="22"/>
              </w:rPr>
            </w:pPr>
            <w:r>
              <w:rPr>
                <w:rFonts w:ascii="Calibri" w:hAnsi="Calibri" w:cs="Calibri"/>
                <w:i/>
                <w:iCs/>
                <w:sz w:val="22"/>
                <w:szCs w:val="22"/>
              </w:rPr>
              <w:t>h = L (</w:t>
            </w:r>
            <w:proofErr w:type="spellStart"/>
            <w:r>
              <w:rPr>
                <w:rFonts w:ascii="Calibri" w:hAnsi="Calibri" w:cs="Calibri"/>
                <w:i/>
                <w:iCs/>
                <w:sz w:val="22"/>
                <w:szCs w:val="22"/>
              </w:rPr>
              <w:t>ηv</w:t>
            </w:r>
            <w:proofErr w:type="spellEnd"/>
            <w:r>
              <w:rPr>
                <w:rFonts w:ascii="Calibri" w:hAnsi="Calibri" w:cs="Calibri"/>
                <w:i/>
                <w:iCs/>
                <w:sz w:val="22"/>
                <w:szCs w:val="22"/>
              </w:rPr>
              <w:t>/R^(2/3))²</w:t>
            </w:r>
          </w:p>
        </w:tc>
        <w:tc>
          <w:tcPr>
            <w:tcW w:w="1200" w:type="dxa"/>
            <w:tcBorders>
              <w:top w:val="nil"/>
              <w:left w:val="nil"/>
              <w:bottom w:val="single" w:sz="4" w:space="0" w:color="auto"/>
              <w:right w:val="single" w:sz="4" w:space="0" w:color="auto"/>
            </w:tcBorders>
            <w:shd w:val="clear" w:color="auto" w:fill="auto"/>
            <w:noWrap/>
            <w:vAlign w:val="center"/>
            <w:hideMark/>
          </w:tcPr>
          <w:p w14:paraId="17A6E771" w14:textId="77777777" w:rsidR="00960AB6" w:rsidRDefault="00960AB6">
            <w:pPr>
              <w:jc w:val="center"/>
              <w:rPr>
                <w:rFonts w:ascii="Calibri" w:hAnsi="Calibri" w:cs="Calibri"/>
                <w:i/>
                <w:iCs/>
                <w:sz w:val="22"/>
                <w:szCs w:val="22"/>
              </w:rPr>
            </w:pPr>
            <w:r>
              <w:rPr>
                <w:rFonts w:ascii="Calibri" w:hAnsi="Calibri" w:cs="Calibri"/>
                <w:i/>
                <w:iCs/>
                <w:sz w:val="22"/>
                <w:szCs w:val="22"/>
              </w:rPr>
              <w:t>h2</w:t>
            </w:r>
          </w:p>
        </w:tc>
        <w:tc>
          <w:tcPr>
            <w:tcW w:w="1351" w:type="dxa"/>
            <w:tcBorders>
              <w:top w:val="nil"/>
              <w:left w:val="nil"/>
              <w:bottom w:val="single" w:sz="4" w:space="0" w:color="auto"/>
              <w:right w:val="single" w:sz="8" w:space="0" w:color="auto"/>
            </w:tcBorders>
            <w:shd w:val="clear" w:color="auto" w:fill="auto"/>
            <w:noWrap/>
            <w:vAlign w:val="bottom"/>
            <w:hideMark/>
          </w:tcPr>
          <w:p w14:paraId="7909A56D" w14:textId="77777777" w:rsidR="00960AB6" w:rsidRDefault="00960AB6">
            <w:pPr>
              <w:jc w:val="right"/>
              <w:rPr>
                <w:rFonts w:ascii="Calibri" w:hAnsi="Calibri" w:cs="Calibri"/>
                <w:sz w:val="22"/>
                <w:szCs w:val="22"/>
              </w:rPr>
            </w:pPr>
            <w:r>
              <w:rPr>
                <w:rFonts w:ascii="Calibri" w:hAnsi="Calibri" w:cs="Calibri"/>
                <w:sz w:val="22"/>
                <w:szCs w:val="22"/>
              </w:rPr>
              <w:t>,014 m</w:t>
            </w:r>
          </w:p>
        </w:tc>
      </w:tr>
      <w:tr w:rsidR="00960AB6" w14:paraId="7FCFCF80" w14:textId="77777777" w:rsidTr="00960AB6">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0484A12"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PÉRDIDAS DE CARGA TOTAL</w:t>
            </w:r>
          </w:p>
        </w:tc>
        <w:tc>
          <w:tcPr>
            <w:tcW w:w="2611" w:type="dxa"/>
            <w:tcBorders>
              <w:top w:val="single" w:sz="4" w:space="0" w:color="auto"/>
              <w:left w:val="nil"/>
              <w:bottom w:val="single" w:sz="4" w:space="0" w:color="auto"/>
              <w:right w:val="single" w:sz="4" w:space="0" w:color="auto"/>
            </w:tcBorders>
            <w:shd w:val="clear" w:color="auto" w:fill="auto"/>
            <w:noWrap/>
            <w:vAlign w:val="bottom"/>
            <w:hideMark/>
          </w:tcPr>
          <w:p w14:paraId="404E47CB" w14:textId="77777777" w:rsidR="00960AB6" w:rsidRDefault="00960AB6">
            <w:pPr>
              <w:jc w:val="center"/>
              <w:rPr>
                <w:rFonts w:ascii="Calibri" w:hAnsi="Calibri" w:cs="Calibri"/>
                <w:i/>
                <w:iCs/>
                <w:sz w:val="22"/>
                <w:szCs w:val="22"/>
              </w:rPr>
            </w:pPr>
            <w:proofErr w:type="spellStart"/>
            <w:r>
              <w:rPr>
                <w:rFonts w:ascii="Calibri" w:hAnsi="Calibri" w:cs="Calibri"/>
                <w:i/>
                <w:iCs/>
                <w:sz w:val="22"/>
                <w:szCs w:val="22"/>
              </w:rPr>
              <w:t>ht</w:t>
            </w:r>
            <w:proofErr w:type="spellEnd"/>
            <w:r>
              <w:rPr>
                <w:rFonts w:ascii="Calibri" w:hAnsi="Calibri" w:cs="Calibri"/>
                <w:i/>
                <w:iCs/>
                <w:sz w:val="22"/>
                <w:szCs w:val="22"/>
              </w:rPr>
              <w:t xml:space="preserve"> = h1 + h2</w:t>
            </w:r>
          </w:p>
        </w:tc>
        <w:tc>
          <w:tcPr>
            <w:tcW w:w="1200" w:type="dxa"/>
            <w:tcBorders>
              <w:top w:val="nil"/>
              <w:left w:val="nil"/>
              <w:bottom w:val="single" w:sz="4" w:space="0" w:color="auto"/>
              <w:right w:val="single" w:sz="4" w:space="0" w:color="auto"/>
            </w:tcBorders>
            <w:shd w:val="clear" w:color="auto" w:fill="auto"/>
            <w:noWrap/>
            <w:vAlign w:val="center"/>
            <w:hideMark/>
          </w:tcPr>
          <w:p w14:paraId="16250A85" w14:textId="77777777" w:rsidR="00960AB6" w:rsidRDefault="00960AB6">
            <w:pPr>
              <w:jc w:val="center"/>
              <w:rPr>
                <w:rFonts w:ascii="Calibri" w:hAnsi="Calibri" w:cs="Calibri"/>
                <w:i/>
                <w:iCs/>
                <w:sz w:val="22"/>
                <w:szCs w:val="22"/>
              </w:rPr>
            </w:pPr>
            <w:proofErr w:type="spellStart"/>
            <w:r>
              <w:rPr>
                <w:rFonts w:ascii="Calibri" w:hAnsi="Calibri" w:cs="Calibri"/>
                <w:i/>
                <w:iCs/>
                <w:sz w:val="22"/>
                <w:szCs w:val="22"/>
              </w:rPr>
              <w:t>ht</w:t>
            </w:r>
            <w:proofErr w:type="spellEnd"/>
          </w:p>
        </w:tc>
        <w:tc>
          <w:tcPr>
            <w:tcW w:w="1351" w:type="dxa"/>
            <w:tcBorders>
              <w:top w:val="nil"/>
              <w:left w:val="nil"/>
              <w:bottom w:val="single" w:sz="4" w:space="0" w:color="auto"/>
              <w:right w:val="single" w:sz="8" w:space="0" w:color="auto"/>
            </w:tcBorders>
            <w:shd w:val="clear" w:color="auto" w:fill="auto"/>
            <w:noWrap/>
            <w:vAlign w:val="bottom"/>
            <w:hideMark/>
          </w:tcPr>
          <w:p w14:paraId="261146A4" w14:textId="77777777" w:rsidR="00960AB6" w:rsidRDefault="00960AB6">
            <w:pPr>
              <w:jc w:val="right"/>
              <w:rPr>
                <w:rFonts w:ascii="Calibri" w:hAnsi="Calibri" w:cs="Calibri"/>
                <w:sz w:val="22"/>
                <w:szCs w:val="22"/>
              </w:rPr>
            </w:pPr>
            <w:r>
              <w:rPr>
                <w:rFonts w:ascii="Calibri" w:hAnsi="Calibri" w:cs="Calibri"/>
                <w:sz w:val="22"/>
                <w:szCs w:val="22"/>
              </w:rPr>
              <w:t>,054 m</w:t>
            </w:r>
          </w:p>
        </w:tc>
      </w:tr>
      <w:tr w:rsidR="00960AB6" w14:paraId="2F752CE2" w14:textId="77777777" w:rsidTr="00960AB6">
        <w:trPr>
          <w:trHeight w:val="315"/>
        </w:trPr>
        <w:tc>
          <w:tcPr>
            <w:tcW w:w="3900" w:type="dxa"/>
            <w:tcBorders>
              <w:top w:val="single" w:sz="4" w:space="0" w:color="auto"/>
              <w:left w:val="single" w:sz="8" w:space="0" w:color="auto"/>
              <w:bottom w:val="single" w:sz="8" w:space="0" w:color="auto"/>
              <w:right w:val="single" w:sz="4" w:space="0" w:color="auto"/>
            </w:tcBorders>
            <w:shd w:val="clear" w:color="000000" w:fill="FCE4D6"/>
            <w:noWrap/>
            <w:vAlign w:val="bottom"/>
            <w:hideMark/>
          </w:tcPr>
          <w:p w14:paraId="62585E1B" w14:textId="77777777" w:rsidR="00960AB6" w:rsidRDefault="00960AB6">
            <w:pPr>
              <w:jc w:val="center"/>
              <w:rPr>
                <w:rFonts w:ascii="Calibri" w:hAnsi="Calibri" w:cs="Calibri"/>
                <w:b/>
                <w:bCs/>
                <w:color w:val="000000"/>
                <w:sz w:val="22"/>
                <w:szCs w:val="22"/>
              </w:rPr>
            </w:pPr>
            <w:r>
              <w:rPr>
                <w:rFonts w:ascii="Calibri" w:hAnsi="Calibri" w:cs="Calibri"/>
                <w:b/>
                <w:bCs/>
                <w:color w:val="000000"/>
                <w:sz w:val="22"/>
                <w:szCs w:val="22"/>
              </w:rPr>
              <w:t>GRADIENTE DE VELOCIDAD</w:t>
            </w:r>
          </w:p>
        </w:tc>
        <w:tc>
          <w:tcPr>
            <w:tcW w:w="2611" w:type="dxa"/>
            <w:tcBorders>
              <w:top w:val="single" w:sz="4" w:space="0" w:color="auto"/>
              <w:left w:val="nil"/>
              <w:bottom w:val="single" w:sz="8" w:space="0" w:color="auto"/>
              <w:right w:val="single" w:sz="4" w:space="0" w:color="auto"/>
            </w:tcBorders>
            <w:shd w:val="clear" w:color="auto" w:fill="auto"/>
            <w:vAlign w:val="bottom"/>
            <w:hideMark/>
          </w:tcPr>
          <w:p w14:paraId="731F0E58" w14:textId="77777777" w:rsidR="00960AB6" w:rsidRDefault="00960AB6">
            <w:pPr>
              <w:jc w:val="center"/>
              <w:rPr>
                <w:rFonts w:ascii="Calibri" w:hAnsi="Calibri" w:cs="Calibri"/>
                <w:color w:val="000000"/>
                <w:sz w:val="22"/>
                <w:szCs w:val="22"/>
              </w:rPr>
            </w:pPr>
            <w:r>
              <w:rPr>
                <w:rFonts w:ascii="Calibri" w:hAnsi="Calibri" w:cs="Calibri"/>
                <w:color w:val="000000"/>
                <w:sz w:val="22"/>
                <w:szCs w:val="22"/>
              </w:rPr>
              <w:t>Entre 10 y 70 s^(-1)</w:t>
            </w:r>
            <w:r>
              <w:rPr>
                <w:rFonts w:ascii="Calibri" w:hAnsi="Calibri" w:cs="Calibri"/>
                <w:color w:val="000000"/>
                <w:sz w:val="22"/>
                <w:szCs w:val="22"/>
              </w:rPr>
              <w:br/>
              <w:t>Resolución 0330 del 2017</w:t>
            </w:r>
          </w:p>
        </w:tc>
        <w:tc>
          <w:tcPr>
            <w:tcW w:w="1200" w:type="dxa"/>
            <w:tcBorders>
              <w:top w:val="nil"/>
              <w:left w:val="nil"/>
              <w:bottom w:val="single" w:sz="8" w:space="0" w:color="auto"/>
              <w:right w:val="single" w:sz="4" w:space="0" w:color="auto"/>
            </w:tcBorders>
            <w:shd w:val="clear" w:color="auto" w:fill="auto"/>
            <w:noWrap/>
            <w:vAlign w:val="center"/>
            <w:hideMark/>
          </w:tcPr>
          <w:p w14:paraId="09762C53" w14:textId="77777777" w:rsidR="00960AB6" w:rsidRDefault="00960AB6">
            <w:pPr>
              <w:jc w:val="center"/>
              <w:rPr>
                <w:rFonts w:ascii="Calibri" w:hAnsi="Calibri" w:cs="Calibri"/>
                <w:i/>
                <w:iCs/>
                <w:color w:val="000000"/>
                <w:sz w:val="22"/>
                <w:szCs w:val="22"/>
              </w:rPr>
            </w:pPr>
            <w:r>
              <w:rPr>
                <w:rFonts w:ascii="Calibri" w:hAnsi="Calibri" w:cs="Calibri"/>
                <w:i/>
                <w:iCs/>
                <w:color w:val="000000"/>
                <w:sz w:val="22"/>
                <w:szCs w:val="22"/>
              </w:rPr>
              <w:t>G</w:t>
            </w:r>
          </w:p>
        </w:tc>
        <w:tc>
          <w:tcPr>
            <w:tcW w:w="1351" w:type="dxa"/>
            <w:tcBorders>
              <w:top w:val="single" w:sz="4" w:space="0" w:color="auto"/>
              <w:left w:val="single" w:sz="4" w:space="0" w:color="auto"/>
              <w:bottom w:val="single" w:sz="8" w:space="0" w:color="auto"/>
              <w:right w:val="single" w:sz="8" w:space="0" w:color="auto"/>
            </w:tcBorders>
            <w:shd w:val="clear" w:color="000000" w:fill="C6EFCE"/>
            <w:noWrap/>
            <w:vAlign w:val="bottom"/>
            <w:hideMark/>
          </w:tcPr>
          <w:p w14:paraId="158F246D" w14:textId="77777777" w:rsidR="00960AB6" w:rsidRDefault="00960AB6">
            <w:pPr>
              <w:jc w:val="right"/>
              <w:rPr>
                <w:rFonts w:ascii="Calibri" w:hAnsi="Calibri" w:cs="Calibri"/>
                <w:color w:val="006100"/>
                <w:sz w:val="22"/>
                <w:szCs w:val="22"/>
              </w:rPr>
            </w:pPr>
            <w:r>
              <w:rPr>
                <w:rFonts w:ascii="Calibri" w:hAnsi="Calibri" w:cs="Calibri"/>
                <w:color w:val="006100"/>
                <w:sz w:val="22"/>
                <w:szCs w:val="22"/>
              </w:rPr>
              <w:t>35,5</w:t>
            </w:r>
          </w:p>
        </w:tc>
      </w:tr>
    </w:tbl>
    <w:p w14:paraId="577048C5" w14:textId="77777777" w:rsidR="009B6101" w:rsidRDefault="009B6101" w:rsidP="009B6101">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Elaboración propia</w:t>
      </w:r>
    </w:p>
    <w:p w14:paraId="7C08EBE7" w14:textId="3D52FF02" w:rsidR="009B6101" w:rsidRDefault="009B6101" w:rsidP="00AB3231">
      <w:pPr>
        <w:spacing w:after="240"/>
        <w:jc w:val="both"/>
        <w:rPr>
          <w:rFonts w:ascii="Arial" w:hAnsi="Arial" w:cs="Arial"/>
          <w:sz w:val="22"/>
          <w:szCs w:val="22"/>
        </w:rPr>
      </w:pPr>
      <w:r>
        <w:rPr>
          <w:rFonts w:ascii="Arial" w:hAnsi="Arial" w:cs="Arial"/>
          <w:sz w:val="22"/>
          <w:szCs w:val="22"/>
        </w:rPr>
        <w:t>Por último, el tramo final es:</w:t>
      </w:r>
    </w:p>
    <w:p w14:paraId="5E01FBC5" w14:textId="638C9691" w:rsidR="009B6101" w:rsidRPr="009B6101" w:rsidRDefault="009B6101" w:rsidP="009B6101">
      <w:pPr>
        <w:pStyle w:val="Descripcin"/>
        <w:keepNext/>
        <w:spacing w:before="240" w:after="0"/>
        <w:jc w:val="center"/>
        <w:rPr>
          <w:rFonts w:ascii="Arial" w:hAnsi="Arial" w:cs="Arial"/>
        </w:rPr>
      </w:pPr>
      <w:bookmarkStart w:id="178" w:name="_Toc129956156"/>
      <w:r w:rsidRPr="009B6101">
        <w:rPr>
          <w:rFonts w:ascii="Arial" w:hAnsi="Arial" w:cs="Arial"/>
        </w:rPr>
        <w:t xml:space="preserve">Tabla </w:t>
      </w:r>
      <w:r w:rsidRPr="009B6101">
        <w:rPr>
          <w:rFonts w:ascii="Arial" w:hAnsi="Arial" w:cs="Arial"/>
        </w:rPr>
        <w:fldChar w:fldCharType="begin"/>
      </w:r>
      <w:r w:rsidRPr="009B6101">
        <w:rPr>
          <w:rFonts w:ascii="Arial" w:hAnsi="Arial" w:cs="Arial"/>
        </w:rPr>
        <w:instrText xml:space="preserve"> SEQ Tabla \* ARABIC </w:instrText>
      </w:r>
      <w:r w:rsidRPr="009B6101">
        <w:rPr>
          <w:rFonts w:ascii="Arial" w:hAnsi="Arial" w:cs="Arial"/>
        </w:rPr>
        <w:fldChar w:fldCharType="separate"/>
      </w:r>
      <w:r w:rsidR="00F21D8D">
        <w:rPr>
          <w:rFonts w:ascii="Arial" w:hAnsi="Arial" w:cs="Arial"/>
          <w:noProof/>
        </w:rPr>
        <w:t>27</w:t>
      </w:r>
      <w:r w:rsidRPr="009B6101">
        <w:rPr>
          <w:rFonts w:ascii="Arial" w:hAnsi="Arial" w:cs="Arial"/>
        </w:rPr>
        <w:fldChar w:fldCharType="end"/>
      </w:r>
      <w:r w:rsidRPr="009B6101">
        <w:rPr>
          <w:rFonts w:ascii="Arial" w:hAnsi="Arial" w:cs="Arial"/>
        </w:rPr>
        <w:t>. Diseño Tramo 3 Floculador</w:t>
      </w:r>
      <w:bookmarkEnd w:id="178"/>
    </w:p>
    <w:tbl>
      <w:tblPr>
        <w:tblW w:w="8800" w:type="dxa"/>
        <w:tblCellMar>
          <w:left w:w="70" w:type="dxa"/>
          <w:right w:w="70" w:type="dxa"/>
        </w:tblCellMar>
        <w:tblLook w:val="04A0" w:firstRow="1" w:lastRow="0" w:firstColumn="1" w:lastColumn="0" w:noHBand="0" w:noVBand="1"/>
      </w:tblPr>
      <w:tblGrid>
        <w:gridCol w:w="3900"/>
        <w:gridCol w:w="2500"/>
        <w:gridCol w:w="1200"/>
        <w:gridCol w:w="1200"/>
      </w:tblGrid>
      <w:tr w:rsidR="009B6101" w14:paraId="4E0380C9" w14:textId="77777777" w:rsidTr="009B6101">
        <w:trPr>
          <w:trHeight w:val="300"/>
          <w:tblHeader/>
        </w:trPr>
        <w:tc>
          <w:tcPr>
            <w:tcW w:w="8800" w:type="dxa"/>
            <w:gridSpan w:val="4"/>
            <w:tcBorders>
              <w:top w:val="single" w:sz="8" w:space="0" w:color="auto"/>
              <w:left w:val="single" w:sz="8" w:space="0" w:color="auto"/>
              <w:bottom w:val="single" w:sz="4" w:space="0" w:color="auto"/>
              <w:right w:val="single" w:sz="8" w:space="0" w:color="000000"/>
            </w:tcBorders>
            <w:shd w:val="clear" w:color="000000" w:fill="FCE4D6"/>
            <w:noWrap/>
            <w:vAlign w:val="bottom"/>
            <w:hideMark/>
          </w:tcPr>
          <w:p w14:paraId="4A1CCD79" w14:textId="77777777" w:rsidR="009B6101" w:rsidRDefault="009B6101">
            <w:pPr>
              <w:jc w:val="center"/>
              <w:rPr>
                <w:rFonts w:ascii="Calibri" w:hAnsi="Calibri" w:cs="Calibri"/>
                <w:b/>
                <w:bCs/>
                <w:color w:val="000000"/>
                <w:sz w:val="22"/>
                <w:szCs w:val="22"/>
                <w:lang w:val="es-CO" w:eastAsia="es-CO"/>
              </w:rPr>
            </w:pPr>
            <w:r>
              <w:rPr>
                <w:rFonts w:ascii="Calibri" w:hAnsi="Calibri" w:cs="Calibri"/>
                <w:b/>
                <w:bCs/>
                <w:color w:val="000000"/>
                <w:sz w:val="22"/>
                <w:szCs w:val="22"/>
              </w:rPr>
              <w:t>TRAMO 3</w:t>
            </w:r>
          </w:p>
        </w:tc>
      </w:tr>
      <w:tr w:rsidR="009B6101" w14:paraId="7D2D20C8" w14:textId="77777777" w:rsidTr="009B6101">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vAlign w:val="bottom"/>
            <w:hideMark/>
          </w:tcPr>
          <w:p w14:paraId="77707316"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VELOCIDAD PROMEDIO DEL FLUJO [v]</w:t>
            </w:r>
          </w:p>
        </w:tc>
        <w:tc>
          <w:tcPr>
            <w:tcW w:w="2500" w:type="dxa"/>
            <w:tcBorders>
              <w:top w:val="single" w:sz="4" w:space="0" w:color="auto"/>
              <w:left w:val="nil"/>
              <w:bottom w:val="single" w:sz="4" w:space="0" w:color="auto"/>
              <w:right w:val="single" w:sz="4" w:space="0" w:color="auto"/>
            </w:tcBorders>
            <w:shd w:val="clear" w:color="auto" w:fill="auto"/>
            <w:vAlign w:val="bottom"/>
            <w:hideMark/>
          </w:tcPr>
          <w:p w14:paraId="2FFC0B8E" w14:textId="77777777" w:rsidR="009B6101" w:rsidRDefault="009B6101">
            <w:pPr>
              <w:jc w:val="center"/>
              <w:rPr>
                <w:rFonts w:ascii="Calibri" w:hAnsi="Calibri" w:cs="Calibri"/>
                <w:color w:val="000000"/>
                <w:sz w:val="22"/>
                <w:szCs w:val="22"/>
              </w:rPr>
            </w:pPr>
            <w:r>
              <w:rPr>
                <w:rFonts w:ascii="Calibri" w:hAnsi="Calibri" w:cs="Calibri"/>
                <w:color w:val="000000"/>
                <w:sz w:val="22"/>
                <w:szCs w:val="22"/>
              </w:rPr>
              <w:t>Manual de Buenas Prácticas título C</w:t>
            </w:r>
          </w:p>
        </w:tc>
        <w:tc>
          <w:tcPr>
            <w:tcW w:w="1200" w:type="dxa"/>
            <w:tcBorders>
              <w:top w:val="nil"/>
              <w:left w:val="nil"/>
              <w:bottom w:val="single" w:sz="4" w:space="0" w:color="auto"/>
              <w:right w:val="single" w:sz="4" w:space="0" w:color="auto"/>
            </w:tcBorders>
            <w:shd w:val="clear" w:color="auto" w:fill="auto"/>
            <w:vAlign w:val="center"/>
            <w:hideMark/>
          </w:tcPr>
          <w:p w14:paraId="73540419" w14:textId="77777777" w:rsidR="009B6101" w:rsidRDefault="009B6101">
            <w:pPr>
              <w:jc w:val="center"/>
              <w:rPr>
                <w:rFonts w:ascii="Calibri" w:hAnsi="Calibri" w:cs="Calibri"/>
                <w:i/>
                <w:iCs/>
                <w:color w:val="000000"/>
                <w:sz w:val="22"/>
                <w:szCs w:val="22"/>
              </w:rPr>
            </w:pPr>
            <w:r>
              <w:rPr>
                <w:rFonts w:ascii="Calibri" w:hAnsi="Calibri" w:cs="Calibri"/>
                <w:i/>
                <w:iCs/>
                <w:color w:val="000000"/>
                <w:sz w:val="22"/>
                <w:szCs w:val="22"/>
              </w:rPr>
              <w:t>v</w:t>
            </w:r>
          </w:p>
        </w:tc>
        <w:tc>
          <w:tcPr>
            <w:tcW w:w="1200" w:type="dxa"/>
            <w:tcBorders>
              <w:top w:val="nil"/>
              <w:left w:val="nil"/>
              <w:bottom w:val="single" w:sz="4" w:space="0" w:color="auto"/>
              <w:right w:val="single" w:sz="8" w:space="0" w:color="auto"/>
            </w:tcBorders>
            <w:shd w:val="clear" w:color="000000" w:fill="BFBFBF"/>
            <w:noWrap/>
            <w:vAlign w:val="bottom"/>
            <w:hideMark/>
          </w:tcPr>
          <w:p w14:paraId="792E3827" w14:textId="77777777" w:rsidR="009B6101" w:rsidRDefault="009B6101">
            <w:pPr>
              <w:jc w:val="right"/>
              <w:rPr>
                <w:rFonts w:ascii="Calibri" w:hAnsi="Calibri" w:cs="Calibri"/>
                <w:sz w:val="22"/>
                <w:szCs w:val="22"/>
              </w:rPr>
            </w:pPr>
            <w:r>
              <w:rPr>
                <w:rFonts w:ascii="Calibri" w:hAnsi="Calibri" w:cs="Calibri"/>
                <w:sz w:val="22"/>
                <w:szCs w:val="22"/>
              </w:rPr>
              <w:t>0,10  m/</w:t>
            </w:r>
            <w:proofErr w:type="spellStart"/>
            <w:r>
              <w:rPr>
                <w:rFonts w:ascii="Calibri" w:hAnsi="Calibri" w:cs="Calibri"/>
                <w:sz w:val="22"/>
                <w:szCs w:val="22"/>
              </w:rPr>
              <w:t>seg</w:t>
            </w:r>
            <w:proofErr w:type="spellEnd"/>
          </w:p>
        </w:tc>
      </w:tr>
      <w:tr w:rsidR="009B6101" w14:paraId="26204BFD" w14:textId="77777777" w:rsidTr="009B6101">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474F9928"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GRADIENTE DE VELOCIDAD</w:t>
            </w:r>
          </w:p>
        </w:tc>
        <w:tc>
          <w:tcPr>
            <w:tcW w:w="2500" w:type="dxa"/>
            <w:tcBorders>
              <w:top w:val="single" w:sz="4" w:space="0" w:color="auto"/>
              <w:left w:val="nil"/>
              <w:bottom w:val="single" w:sz="4" w:space="0" w:color="auto"/>
              <w:right w:val="single" w:sz="4" w:space="0" w:color="auto"/>
            </w:tcBorders>
            <w:shd w:val="clear" w:color="auto" w:fill="auto"/>
            <w:vAlign w:val="bottom"/>
            <w:hideMark/>
          </w:tcPr>
          <w:p w14:paraId="53B38127" w14:textId="77777777" w:rsidR="009B6101" w:rsidRDefault="009B6101">
            <w:pPr>
              <w:jc w:val="center"/>
              <w:rPr>
                <w:rFonts w:ascii="Calibri" w:hAnsi="Calibri" w:cs="Calibri"/>
                <w:color w:val="000000"/>
                <w:sz w:val="22"/>
                <w:szCs w:val="22"/>
              </w:rPr>
            </w:pPr>
            <w:r>
              <w:rPr>
                <w:rFonts w:ascii="Calibri" w:hAnsi="Calibri" w:cs="Calibri"/>
                <w:color w:val="000000"/>
                <w:sz w:val="22"/>
                <w:szCs w:val="22"/>
              </w:rPr>
              <w:t>Entre 10 y 70 s^(-1)</w:t>
            </w:r>
            <w:r>
              <w:rPr>
                <w:rFonts w:ascii="Calibri" w:hAnsi="Calibri" w:cs="Calibri"/>
                <w:color w:val="000000"/>
                <w:sz w:val="22"/>
                <w:szCs w:val="22"/>
              </w:rPr>
              <w:br/>
              <w:t>Resolución 0330 del 2017</w:t>
            </w:r>
          </w:p>
        </w:tc>
        <w:tc>
          <w:tcPr>
            <w:tcW w:w="1200" w:type="dxa"/>
            <w:tcBorders>
              <w:top w:val="nil"/>
              <w:left w:val="nil"/>
              <w:bottom w:val="single" w:sz="4" w:space="0" w:color="auto"/>
              <w:right w:val="single" w:sz="4" w:space="0" w:color="auto"/>
            </w:tcBorders>
            <w:shd w:val="clear" w:color="auto" w:fill="auto"/>
            <w:noWrap/>
            <w:vAlign w:val="center"/>
            <w:hideMark/>
          </w:tcPr>
          <w:p w14:paraId="286E850B" w14:textId="77777777" w:rsidR="009B6101" w:rsidRDefault="009B6101">
            <w:pPr>
              <w:jc w:val="center"/>
              <w:rPr>
                <w:rFonts w:ascii="Calibri" w:hAnsi="Calibri" w:cs="Calibri"/>
                <w:i/>
                <w:iCs/>
                <w:color w:val="000000"/>
                <w:sz w:val="22"/>
                <w:szCs w:val="22"/>
              </w:rPr>
            </w:pPr>
            <w:r>
              <w:rPr>
                <w:rFonts w:ascii="Calibri" w:hAnsi="Calibri" w:cs="Calibri"/>
                <w:i/>
                <w:iCs/>
                <w:color w:val="000000"/>
                <w:sz w:val="22"/>
                <w:szCs w:val="22"/>
              </w:rPr>
              <w:t>G</w:t>
            </w:r>
          </w:p>
        </w:tc>
        <w:tc>
          <w:tcPr>
            <w:tcW w:w="1200" w:type="dxa"/>
            <w:tcBorders>
              <w:top w:val="nil"/>
              <w:left w:val="nil"/>
              <w:bottom w:val="single" w:sz="4" w:space="0" w:color="auto"/>
              <w:right w:val="single" w:sz="8" w:space="0" w:color="auto"/>
            </w:tcBorders>
            <w:shd w:val="clear" w:color="000000" w:fill="BFBFBF"/>
            <w:noWrap/>
            <w:vAlign w:val="bottom"/>
            <w:hideMark/>
          </w:tcPr>
          <w:p w14:paraId="32F2C29A" w14:textId="77777777" w:rsidR="009B6101" w:rsidRDefault="009B6101">
            <w:pPr>
              <w:jc w:val="right"/>
              <w:rPr>
                <w:rFonts w:ascii="Calibri" w:hAnsi="Calibri" w:cs="Calibri"/>
                <w:sz w:val="22"/>
                <w:szCs w:val="22"/>
              </w:rPr>
            </w:pPr>
            <w:r>
              <w:rPr>
                <w:rFonts w:ascii="Calibri" w:hAnsi="Calibri" w:cs="Calibri"/>
                <w:sz w:val="22"/>
                <w:szCs w:val="22"/>
              </w:rPr>
              <w:t>20,0</w:t>
            </w:r>
          </w:p>
        </w:tc>
      </w:tr>
      <w:tr w:rsidR="009B6101" w14:paraId="1CFEAFCD" w14:textId="77777777" w:rsidTr="009B6101">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400FEBAC"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TIEMPO DE RETENCIÓN</w:t>
            </w:r>
          </w:p>
        </w:tc>
        <w:tc>
          <w:tcPr>
            <w:tcW w:w="2500" w:type="dxa"/>
            <w:tcBorders>
              <w:top w:val="single" w:sz="4" w:space="0" w:color="auto"/>
              <w:left w:val="nil"/>
              <w:bottom w:val="single" w:sz="4" w:space="0" w:color="auto"/>
              <w:right w:val="single" w:sz="4" w:space="0" w:color="auto"/>
            </w:tcBorders>
            <w:shd w:val="clear" w:color="auto" w:fill="auto"/>
            <w:noWrap/>
            <w:vAlign w:val="bottom"/>
            <w:hideMark/>
          </w:tcPr>
          <w:p w14:paraId="3DD0F941" w14:textId="77777777" w:rsidR="009B6101" w:rsidRDefault="009B6101">
            <w:pPr>
              <w:jc w:val="center"/>
              <w:rPr>
                <w:rFonts w:ascii="Calibri" w:hAnsi="Calibri" w:cs="Calibri"/>
                <w:color w:val="000000"/>
                <w:sz w:val="22"/>
                <w:szCs w:val="22"/>
              </w:rPr>
            </w:pPr>
            <w:r>
              <w:rPr>
                <w:rFonts w:ascii="Calibri" w:hAnsi="Calibri" w:cs="Calibri"/>
                <w:color w:val="000000"/>
                <w:sz w:val="22"/>
                <w:szCs w:val="22"/>
              </w:rPr>
              <w:t>Tiempo entre 20 y 30 min</w:t>
            </w:r>
          </w:p>
        </w:tc>
        <w:tc>
          <w:tcPr>
            <w:tcW w:w="1200" w:type="dxa"/>
            <w:tcBorders>
              <w:top w:val="nil"/>
              <w:left w:val="nil"/>
              <w:bottom w:val="single" w:sz="4" w:space="0" w:color="auto"/>
              <w:right w:val="single" w:sz="4" w:space="0" w:color="auto"/>
            </w:tcBorders>
            <w:shd w:val="clear" w:color="auto" w:fill="auto"/>
            <w:noWrap/>
            <w:vAlign w:val="center"/>
            <w:hideMark/>
          </w:tcPr>
          <w:p w14:paraId="14F70F4D" w14:textId="77777777" w:rsidR="009B6101" w:rsidRDefault="009B6101">
            <w:pPr>
              <w:jc w:val="center"/>
              <w:rPr>
                <w:rFonts w:ascii="Calibri" w:hAnsi="Calibri" w:cs="Calibri"/>
                <w:i/>
                <w:iCs/>
                <w:color w:val="000000"/>
                <w:sz w:val="22"/>
                <w:szCs w:val="22"/>
              </w:rPr>
            </w:pPr>
            <w:r>
              <w:rPr>
                <w:rFonts w:ascii="Calibri" w:hAnsi="Calibri" w:cs="Calibri"/>
                <w:i/>
                <w:iCs/>
                <w:color w:val="000000"/>
                <w:sz w:val="22"/>
                <w:szCs w:val="22"/>
              </w:rPr>
              <w:t>t</w:t>
            </w:r>
          </w:p>
        </w:tc>
        <w:tc>
          <w:tcPr>
            <w:tcW w:w="1200" w:type="dxa"/>
            <w:tcBorders>
              <w:top w:val="nil"/>
              <w:left w:val="nil"/>
              <w:bottom w:val="single" w:sz="4" w:space="0" w:color="auto"/>
              <w:right w:val="single" w:sz="8" w:space="0" w:color="auto"/>
            </w:tcBorders>
            <w:shd w:val="clear" w:color="000000" w:fill="BFBFBF"/>
            <w:noWrap/>
            <w:vAlign w:val="bottom"/>
            <w:hideMark/>
          </w:tcPr>
          <w:p w14:paraId="6512CAE5" w14:textId="77777777" w:rsidR="009B6101" w:rsidRDefault="009B6101">
            <w:pPr>
              <w:jc w:val="right"/>
              <w:rPr>
                <w:rFonts w:ascii="Calibri" w:hAnsi="Calibri" w:cs="Calibri"/>
                <w:sz w:val="22"/>
                <w:szCs w:val="22"/>
              </w:rPr>
            </w:pPr>
            <w:r>
              <w:rPr>
                <w:rFonts w:ascii="Calibri" w:hAnsi="Calibri" w:cs="Calibri"/>
                <w:sz w:val="22"/>
                <w:szCs w:val="22"/>
              </w:rPr>
              <w:t>6,00 Min</w:t>
            </w:r>
          </w:p>
        </w:tc>
      </w:tr>
      <w:tr w:rsidR="009B6101" w14:paraId="2FA613E4" w14:textId="77777777" w:rsidTr="009B6101">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1AB0191"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LONGITUD PRIMER TRAMO</w:t>
            </w:r>
          </w:p>
        </w:tc>
        <w:tc>
          <w:tcPr>
            <w:tcW w:w="2500" w:type="dxa"/>
            <w:tcBorders>
              <w:top w:val="single" w:sz="4" w:space="0" w:color="auto"/>
              <w:left w:val="nil"/>
              <w:bottom w:val="single" w:sz="4" w:space="0" w:color="auto"/>
              <w:right w:val="single" w:sz="4" w:space="0" w:color="auto"/>
            </w:tcBorders>
            <w:shd w:val="clear" w:color="auto" w:fill="auto"/>
            <w:noWrap/>
            <w:vAlign w:val="bottom"/>
            <w:hideMark/>
          </w:tcPr>
          <w:p w14:paraId="48681D6C" w14:textId="77777777" w:rsidR="009B6101" w:rsidRDefault="009B6101">
            <w:pPr>
              <w:jc w:val="center"/>
              <w:rPr>
                <w:rFonts w:ascii="Calibri" w:hAnsi="Calibri" w:cs="Calibri"/>
                <w:i/>
                <w:iCs/>
                <w:sz w:val="22"/>
                <w:szCs w:val="22"/>
              </w:rPr>
            </w:pPr>
            <w:r>
              <w:rPr>
                <w:rFonts w:ascii="Calibri" w:hAnsi="Calibri" w:cs="Calibri"/>
                <w:i/>
                <w:iCs/>
                <w:sz w:val="22"/>
                <w:szCs w:val="22"/>
              </w:rPr>
              <w:t>L = v x t</w:t>
            </w:r>
          </w:p>
        </w:tc>
        <w:tc>
          <w:tcPr>
            <w:tcW w:w="1200" w:type="dxa"/>
            <w:tcBorders>
              <w:top w:val="nil"/>
              <w:left w:val="nil"/>
              <w:bottom w:val="single" w:sz="4" w:space="0" w:color="auto"/>
              <w:right w:val="single" w:sz="4" w:space="0" w:color="auto"/>
            </w:tcBorders>
            <w:shd w:val="clear" w:color="auto" w:fill="auto"/>
            <w:noWrap/>
            <w:vAlign w:val="center"/>
            <w:hideMark/>
          </w:tcPr>
          <w:p w14:paraId="5D3D9AEA" w14:textId="77777777" w:rsidR="009B6101" w:rsidRDefault="009B6101">
            <w:pPr>
              <w:jc w:val="center"/>
              <w:rPr>
                <w:rFonts w:ascii="Calibri" w:hAnsi="Calibri" w:cs="Calibri"/>
                <w:i/>
                <w:iCs/>
                <w:sz w:val="22"/>
                <w:szCs w:val="22"/>
              </w:rPr>
            </w:pPr>
            <w:r>
              <w:rPr>
                <w:rFonts w:ascii="Calibri" w:hAnsi="Calibri" w:cs="Calibri"/>
                <w:i/>
                <w:iCs/>
                <w:sz w:val="22"/>
                <w:szCs w:val="22"/>
              </w:rPr>
              <w:t>L</w:t>
            </w:r>
          </w:p>
        </w:tc>
        <w:tc>
          <w:tcPr>
            <w:tcW w:w="1200" w:type="dxa"/>
            <w:tcBorders>
              <w:top w:val="nil"/>
              <w:left w:val="nil"/>
              <w:bottom w:val="single" w:sz="4" w:space="0" w:color="auto"/>
              <w:right w:val="single" w:sz="8" w:space="0" w:color="auto"/>
            </w:tcBorders>
            <w:shd w:val="clear" w:color="auto" w:fill="auto"/>
            <w:noWrap/>
            <w:vAlign w:val="bottom"/>
            <w:hideMark/>
          </w:tcPr>
          <w:p w14:paraId="1F6CE551" w14:textId="77777777" w:rsidR="009B6101" w:rsidRDefault="009B6101">
            <w:pPr>
              <w:jc w:val="right"/>
              <w:rPr>
                <w:rFonts w:ascii="Calibri" w:hAnsi="Calibri" w:cs="Calibri"/>
                <w:sz w:val="22"/>
                <w:szCs w:val="22"/>
              </w:rPr>
            </w:pPr>
            <w:r>
              <w:rPr>
                <w:rFonts w:ascii="Calibri" w:hAnsi="Calibri" w:cs="Calibri"/>
                <w:sz w:val="22"/>
                <w:szCs w:val="22"/>
              </w:rPr>
              <w:t>36,00 m</w:t>
            </w:r>
          </w:p>
        </w:tc>
      </w:tr>
      <w:tr w:rsidR="009B6101" w14:paraId="2DCABAE4" w14:textId="77777777" w:rsidTr="009B6101">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155E5E7"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SECCIÓN DE CANAL</w:t>
            </w:r>
          </w:p>
        </w:tc>
        <w:tc>
          <w:tcPr>
            <w:tcW w:w="2500" w:type="dxa"/>
            <w:tcBorders>
              <w:top w:val="single" w:sz="4" w:space="0" w:color="auto"/>
              <w:left w:val="nil"/>
              <w:bottom w:val="single" w:sz="4" w:space="0" w:color="auto"/>
              <w:right w:val="single" w:sz="4" w:space="0" w:color="auto"/>
            </w:tcBorders>
            <w:shd w:val="clear" w:color="auto" w:fill="auto"/>
            <w:noWrap/>
            <w:vAlign w:val="bottom"/>
            <w:hideMark/>
          </w:tcPr>
          <w:p w14:paraId="27617AC1" w14:textId="77777777" w:rsidR="009B6101" w:rsidRDefault="009B6101">
            <w:pPr>
              <w:jc w:val="center"/>
              <w:rPr>
                <w:rFonts w:ascii="Calibri" w:hAnsi="Calibri" w:cs="Calibri"/>
                <w:i/>
                <w:iCs/>
                <w:sz w:val="22"/>
                <w:szCs w:val="22"/>
              </w:rPr>
            </w:pPr>
            <w:r>
              <w:rPr>
                <w:rFonts w:ascii="Calibri" w:hAnsi="Calibri" w:cs="Calibri"/>
                <w:i/>
                <w:iCs/>
                <w:sz w:val="22"/>
                <w:szCs w:val="22"/>
              </w:rPr>
              <w:t>A = Q/v</w:t>
            </w:r>
          </w:p>
        </w:tc>
        <w:tc>
          <w:tcPr>
            <w:tcW w:w="1200" w:type="dxa"/>
            <w:tcBorders>
              <w:top w:val="nil"/>
              <w:left w:val="nil"/>
              <w:bottom w:val="single" w:sz="4" w:space="0" w:color="auto"/>
              <w:right w:val="single" w:sz="4" w:space="0" w:color="auto"/>
            </w:tcBorders>
            <w:shd w:val="clear" w:color="auto" w:fill="auto"/>
            <w:noWrap/>
            <w:vAlign w:val="center"/>
            <w:hideMark/>
          </w:tcPr>
          <w:p w14:paraId="61AEFB8E" w14:textId="77777777" w:rsidR="009B6101" w:rsidRDefault="009B6101">
            <w:pPr>
              <w:jc w:val="center"/>
              <w:rPr>
                <w:rFonts w:ascii="Calibri" w:hAnsi="Calibri" w:cs="Calibri"/>
                <w:i/>
                <w:iCs/>
                <w:sz w:val="22"/>
                <w:szCs w:val="22"/>
              </w:rPr>
            </w:pPr>
            <w:r>
              <w:rPr>
                <w:rFonts w:ascii="Calibri" w:hAnsi="Calibri" w:cs="Calibri"/>
                <w:i/>
                <w:iCs/>
                <w:sz w:val="22"/>
                <w:szCs w:val="22"/>
              </w:rPr>
              <w:t>A</w:t>
            </w:r>
          </w:p>
        </w:tc>
        <w:tc>
          <w:tcPr>
            <w:tcW w:w="1200" w:type="dxa"/>
            <w:tcBorders>
              <w:top w:val="nil"/>
              <w:left w:val="nil"/>
              <w:bottom w:val="single" w:sz="4" w:space="0" w:color="auto"/>
              <w:right w:val="single" w:sz="8" w:space="0" w:color="auto"/>
            </w:tcBorders>
            <w:shd w:val="clear" w:color="auto" w:fill="auto"/>
            <w:noWrap/>
            <w:vAlign w:val="bottom"/>
            <w:hideMark/>
          </w:tcPr>
          <w:p w14:paraId="10F54E55" w14:textId="77777777" w:rsidR="009B6101" w:rsidRDefault="009B6101">
            <w:pPr>
              <w:jc w:val="right"/>
              <w:rPr>
                <w:rFonts w:ascii="Calibri" w:hAnsi="Calibri" w:cs="Calibri"/>
                <w:sz w:val="22"/>
                <w:szCs w:val="22"/>
              </w:rPr>
            </w:pPr>
            <w:r>
              <w:rPr>
                <w:rFonts w:ascii="Calibri" w:hAnsi="Calibri" w:cs="Calibri"/>
                <w:sz w:val="22"/>
                <w:szCs w:val="22"/>
              </w:rPr>
              <w:t>0,11 m²</w:t>
            </w:r>
          </w:p>
        </w:tc>
      </w:tr>
      <w:tr w:rsidR="009B6101" w14:paraId="537C6EB7" w14:textId="77777777" w:rsidTr="009B6101">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55709684"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PROFUNDIDAD [H]</w:t>
            </w:r>
          </w:p>
        </w:tc>
        <w:tc>
          <w:tcPr>
            <w:tcW w:w="2500" w:type="dxa"/>
            <w:tcBorders>
              <w:top w:val="single" w:sz="4" w:space="0" w:color="auto"/>
              <w:left w:val="nil"/>
              <w:bottom w:val="single" w:sz="4" w:space="0" w:color="auto"/>
              <w:right w:val="single" w:sz="4" w:space="0" w:color="auto"/>
            </w:tcBorders>
            <w:shd w:val="clear" w:color="000000" w:fill="BFBFBF"/>
            <w:noWrap/>
            <w:vAlign w:val="bottom"/>
            <w:hideMark/>
          </w:tcPr>
          <w:p w14:paraId="5B4B300D" w14:textId="77777777" w:rsidR="009B6101" w:rsidRDefault="009B6101">
            <w:pPr>
              <w:jc w:val="center"/>
              <w:rPr>
                <w:rFonts w:ascii="Calibri" w:hAnsi="Calibri" w:cs="Calibri"/>
                <w:sz w:val="22"/>
                <w:szCs w:val="22"/>
              </w:rPr>
            </w:pPr>
            <w:r>
              <w:rPr>
                <w:rFonts w:ascii="Calibri" w:hAnsi="Calibri" w:cs="Calibri"/>
                <w:sz w:val="22"/>
                <w:szCs w:val="22"/>
              </w:rPr>
              <w:t>Asumido</w:t>
            </w:r>
          </w:p>
        </w:tc>
        <w:tc>
          <w:tcPr>
            <w:tcW w:w="1200" w:type="dxa"/>
            <w:tcBorders>
              <w:top w:val="nil"/>
              <w:left w:val="nil"/>
              <w:bottom w:val="single" w:sz="4" w:space="0" w:color="auto"/>
              <w:right w:val="single" w:sz="4" w:space="0" w:color="auto"/>
            </w:tcBorders>
            <w:shd w:val="clear" w:color="000000" w:fill="BFBFBF"/>
            <w:noWrap/>
            <w:vAlign w:val="center"/>
            <w:hideMark/>
          </w:tcPr>
          <w:p w14:paraId="6E7F445A" w14:textId="77777777" w:rsidR="009B6101" w:rsidRDefault="009B6101">
            <w:pPr>
              <w:jc w:val="center"/>
              <w:rPr>
                <w:rFonts w:ascii="Calibri" w:hAnsi="Calibri" w:cs="Calibri"/>
                <w:i/>
                <w:iCs/>
                <w:sz w:val="22"/>
                <w:szCs w:val="22"/>
              </w:rPr>
            </w:pPr>
            <w:r>
              <w:rPr>
                <w:rFonts w:ascii="Calibri" w:hAnsi="Calibri" w:cs="Calibri"/>
                <w:i/>
                <w:iCs/>
                <w:sz w:val="22"/>
                <w:szCs w:val="22"/>
              </w:rPr>
              <w:t>H</w:t>
            </w:r>
          </w:p>
        </w:tc>
        <w:tc>
          <w:tcPr>
            <w:tcW w:w="1200" w:type="dxa"/>
            <w:tcBorders>
              <w:top w:val="nil"/>
              <w:left w:val="nil"/>
              <w:bottom w:val="single" w:sz="4" w:space="0" w:color="auto"/>
              <w:right w:val="single" w:sz="8" w:space="0" w:color="auto"/>
            </w:tcBorders>
            <w:shd w:val="clear" w:color="000000" w:fill="BFBFBF"/>
            <w:noWrap/>
            <w:vAlign w:val="bottom"/>
            <w:hideMark/>
          </w:tcPr>
          <w:p w14:paraId="236E2489" w14:textId="77777777" w:rsidR="009B6101" w:rsidRDefault="009B6101">
            <w:pPr>
              <w:jc w:val="right"/>
              <w:rPr>
                <w:rFonts w:ascii="Calibri" w:hAnsi="Calibri" w:cs="Calibri"/>
                <w:sz w:val="22"/>
                <w:szCs w:val="22"/>
              </w:rPr>
            </w:pPr>
            <w:r>
              <w:rPr>
                <w:rFonts w:ascii="Calibri" w:hAnsi="Calibri" w:cs="Calibri"/>
                <w:sz w:val="22"/>
                <w:szCs w:val="22"/>
              </w:rPr>
              <w:t>1,00 m</w:t>
            </w:r>
          </w:p>
        </w:tc>
      </w:tr>
      <w:tr w:rsidR="009B6101" w14:paraId="153B5B09" w14:textId="77777777" w:rsidTr="009B6101">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67B03F3D"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lastRenderedPageBreak/>
              <w:t>BORDE LIBRE [BL]</w:t>
            </w:r>
          </w:p>
        </w:tc>
        <w:tc>
          <w:tcPr>
            <w:tcW w:w="2500" w:type="dxa"/>
            <w:tcBorders>
              <w:top w:val="single" w:sz="4" w:space="0" w:color="auto"/>
              <w:left w:val="nil"/>
              <w:bottom w:val="single" w:sz="4" w:space="0" w:color="auto"/>
              <w:right w:val="single" w:sz="4" w:space="0" w:color="auto"/>
            </w:tcBorders>
            <w:shd w:val="clear" w:color="000000" w:fill="BFBFBF"/>
            <w:noWrap/>
            <w:vAlign w:val="bottom"/>
            <w:hideMark/>
          </w:tcPr>
          <w:p w14:paraId="6F77026A" w14:textId="77777777" w:rsidR="009B6101" w:rsidRDefault="009B6101">
            <w:pPr>
              <w:jc w:val="center"/>
              <w:rPr>
                <w:rFonts w:ascii="Calibri" w:hAnsi="Calibri" w:cs="Calibri"/>
                <w:sz w:val="22"/>
                <w:szCs w:val="22"/>
              </w:rPr>
            </w:pPr>
            <w:r>
              <w:rPr>
                <w:rFonts w:ascii="Calibri" w:hAnsi="Calibri" w:cs="Calibri"/>
                <w:sz w:val="22"/>
                <w:szCs w:val="22"/>
              </w:rPr>
              <w:t>Asumido</w:t>
            </w:r>
          </w:p>
        </w:tc>
        <w:tc>
          <w:tcPr>
            <w:tcW w:w="1200" w:type="dxa"/>
            <w:tcBorders>
              <w:top w:val="nil"/>
              <w:left w:val="nil"/>
              <w:bottom w:val="single" w:sz="4" w:space="0" w:color="auto"/>
              <w:right w:val="single" w:sz="4" w:space="0" w:color="auto"/>
            </w:tcBorders>
            <w:shd w:val="clear" w:color="000000" w:fill="BFBFBF"/>
            <w:noWrap/>
            <w:vAlign w:val="center"/>
            <w:hideMark/>
          </w:tcPr>
          <w:p w14:paraId="43A494FE" w14:textId="77777777" w:rsidR="009B6101" w:rsidRDefault="009B6101">
            <w:pPr>
              <w:jc w:val="center"/>
              <w:rPr>
                <w:rFonts w:ascii="Calibri" w:hAnsi="Calibri" w:cs="Calibri"/>
                <w:i/>
                <w:iCs/>
                <w:sz w:val="22"/>
                <w:szCs w:val="22"/>
              </w:rPr>
            </w:pPr>
            <w:r>
              <w:rPr>
                <w:rFonts w:ascii="Calibri" w:hAnsi="Calibri" w:cs="Calibri"/>
                <w:i/>
                <w:iCs/>
                <w:sz w:val="22"/>
                <w:szCs w:val="22"/>
              </w:rPr>
              <w:t>BL</w:t>
            </w:r>
          </w:p>
        </w:tc>
        <w:tc>
          <w:tcPr>
            <w:tcW w:w="1200" w:type="dxa"/>
            <w:tcBorders>
              <w:top w:val="nil"/>
              <w:left w:val="nil"/>
              <w:bottom w:val="single" w:sz="4" w:space="0" w:color="auto"/>
              <w:right w:val="single" w:sz="8" w:space="0" w:color="auto"/>
            </w:tcBorders>
            <w:shd w:val="clear" w:color="000000" w:fill="BFBFBF"/>
            <w:noWrap/>
            <w:vAlign w:val="bottom"/>
            <w:hideMark/>
          </w:tcPr>
          <w:p w14:paraId="1BF4B11D" w14:textId="77777777" w:rsidR="009B6101" w:rsidRDefault="009B6101">
            <w:pPr>
              <w:jc w:val="right"/>
              <w:rPr>
                <w:rFonts w:ascii="Calibri" w:hAnsi="Calibri" w:cs="Calibri"/>
                <w:sz w:val="22"/>
                <w:szCs w:val="22"/>
              </w:rPr>
            </w:pPr>
            <w:r>
              <w:rPr>
                <w:rFonts w:ascii="Calibri" w:hAnsi="Calibri" w:cs="Calibri"/>
                <w:sz w:val="22"/>
                <w:szCs w:val="22"/>
              </w:rPr>
              <w:t>,30 m</w:t>
            </w:r>
          </w:p>
        </w:tc>
      </w:tr>
      <w:tr w:rsidR="009B6101" w14:paraId="00817F35" w14:textId="77777777" w:rsidTr="009B6101">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1203646"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ANCHO DE CANAL</w:t>
            </w:r>
          </w:p>
        </w:tc>
        <w:tc>
          <w:tcPr>
            <w:tcW w:w="2500" w:type="dxa"/>
            <w:tcBorders>
              <w:top w:val="single" w:sz="4" w:space="0" w:color="auto"/>
              <w:left w:val="nil"/>
              <w:bottom w:val="single" w:sz="4" w:space="0" w:color="auto"/>
              <w:right w:val="single" w:sz="4" w:space="0" w:color="auto"/>
            </w:tcBorders>
            <w:shd w:val="clear" w:color="auto" w:fill="auto"/>
            <w:noWrap/>
            <w:vAlign w:val="bottom"/>
            <w:hideMark/>
          </w:tcPr>
          <w:p w14:paraId="6BCED246" w14:textId="77777777" w:rsidR="009B6101" w:rsidRDefault="009B6101">
            <w:pPr>
              <w:jc w:val="center"/>
              <w:rPr>
                <w:rFonts w:ascii="Calibri" w:hAnsi="Calibri" w:cs="Calibri"/>
                <w:i/>
                <w:iCs/>
                <w:sz w:val="22"/>
                <w:szCs w:val="22"/>
              </w:rPr>
            </w:pPr>
            <w:r>
              <w:rPr>
                <w:rFonts w:ascii="Calibri" w:hAnsi="Calibri" w:cs="Calibri"/>
                <w:i/>
                <w:iCs/>
                <w:sz w:val="22"/>
                <w:szCs w:val="22"/>
              </w:rPr>
              <w:t>a = A/H</w:t>
            </w:r>
          </w:p>
        </w:tc>
        <w:tc>
          <w:tcPr>
            <w:tcW w:w="1200" w:type="dxa"/>
            <w:tcBorders>
              <w:top w:val="nil"/>
              <w:left w:val="nil"/>
              <w:bottom w:val="single" w:sz="4" w:space="0" w:color="auto"/>
              <w:right w:val="single" w:sz="4" w:space="0" w:color="auto"/>
            </w:tcBorders>
            <w:shd w:val="clear" w:color="auto" w:fill="auto"/>
            <w:noWrap/>
            <w:vAlign w:val="center"/>
            <w:hideMark/>
          </w:tcPr>
          <w:p w14:paraId="7865C621" w14:textId="77777777" w:rsidR="009B6101" w:rsidRDefault="009B6101">
            <w:pPr>
              <w:jc w:val="center"/>
              <w:rPr>
                <w:rFonts w:ascii="Calibri" w:hAnsi="Calibri" w:cs="Calibri"/>
                <w:i/>
                <w:iCs/>
                <w:sz w:val="22"/>
                <w:szCs w:val="22"/>
              </w:rPr>
            </w:pPr>
            <w:r>
              <w:rPr>
                <w:rFonts w:ascii="Calibri" w:hAnsi="Calibri" w:cs="Calibri"/>
                <w:i/>
                <w:iCs/>
                <w:sz w:val="22"/>
                <w:szCs w:val="22"/>
              </w:rPr>
              <w:t>a</w:t>
            </w:r>
          </w:p>
        </w:tc>
        <w:tc>
          <w:tcPr>
            <w:tcW w:w="1200" w:type="dxa"/>
            <w:tcBorders>
              <w:top w:val="nil"/>
              <w:left w:val="nil"/>
              <w:bottom w:val="single" w:sz="4" w:space="0" w:color="auto"/>
              <w:right w:val="single" w:sz="8" w:space="0" w:color="auto"/>
            </w:tcBorders>
            <w:shd w:val="clear" w:color="auto" w:fill="auto"/>
            <w:noWrap/>
            <w:vAlign w:val="bottom"/>
            <w:hideMark/>
          </w:tcPr>
          <w:p w14:paraId="736EE62F" w14:textId="77777777" w:rsidR="009B6101" w:rsidRDefault="009B6101">
            <w:pPr>
              <w:jc w:val="right"/>
              <w:rPr>
                <w:rFonts w:ascii="Calibri" w:hAnsi="Calibri" w:cs="Calibri"/>
                <w:sz w:val="22"/>
                <w:szCs w:val="22"/>
              </w:rPr>
            </w:pPr>
            <w:r>
              <w:rPr>
                <w:rFonts w:ascii="Calibri" w:hAnsi="Calibri" w:cs="Calibri"/>
                <w:sz w:val="22"/>
                <w:szCs w:val="22"/>
              </w:rPr>
              <w:t>,11 m</w:t>
            </w:r>
          </w:p>
        </w:tc>
      </w:tr>
      <w:tr w:rsidR="009B6101" w14:paraId="6E8E5984" w14:textId="77777777" w:rsidTr="009B6101">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2F9B78D"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ANCHO DE CURVAS</w:t>
            </w:r>
          </w:p>
        </w:tc>
        <w:tc>
          <w:tcPr>
            <w:tcW w:w="2500" w:type="dxa"/>
            <w:tcBorders>
              <w:top w:val="single" w:sz="4" w:space="0" w:color="auto"/>
              <w:left w:val="nil"/>
              <w:bottom w:val="single" w:sz="4" w:space="0" w:color="auto"/>
              <w:right w:val="single" w:sz="4" w:space="0" w:color="auto"/>
            </w:tcBorders>
            <w:shd w:val="clear" w:color="auto" w:fill="auto"/>
            <w:noWrap/>
            <w:vAlign w:val="bottom"/>
            <w:hideMark/>
          </w:tcPr>
          <w:p w14:paraId="41033E8B" w14:textId="77777777" w:rsidR="009B6101" w:rsidRDefault="009B6101">
            <w:pPr>
              <w:jc w:val="center"/>
              <w:rPr>
                <w:rFonts w:ascii="Calibri" w:hAnsi="Calibri" w:cs="Calibri"/>
                <w:i/>
                <w:iCs/>
                <w:sz w:val="22"/>
                <w:szCs w:val="22"/>
              </w:rPr>
            </w:pPr>
            <w:r>
              <w:rPr>
                <w:rFonts w:ascii="Calibri" w:hAnsi="Calibri" w:cs="Calibri"/>
                <w:i/>
                <w:iCs/>
                <w:sz w:val="22"/>
                <w:szCs w:val="22"/>
              </w:rPr>
              <w:t xml:space="preserve">d = 1,5a </w:t>
            </w:r>
          </w:p>
        </w:tc>
        <w:tc>
          <w:tcPr>
            <w:tcW w:w="1200" w:type="dxa"/>
            <w:tcBorders>
              <w:top w:val="nil"/>
              <w:left w:val="nil"/>
              <w:bottom w:val="single" w:sz="4" w:space="0" w:color="auto"/>
              <w:right w:val="single" w:sz="4" w:space="0" w:color="auto"/>
            </w:tcBorders>
            <w:shd w:val="clear" w:color="auto" w:fill="auto"/>
            <w:noWrap/>
            <w:vAlign w:val="center"/>
            <w:hideMark/>
          </w:tcPr>
          <w:p w14:paraId="348320D1" w14:textId="77777777" w:rsidR="009B6101" w:rsidRDefault="009B6101">
            <w:pPr>
              <w:jc w:val="center"/>
              <w:rPr>
                <w:rFonts w:ascii="Calibri" w:hAnsi="Calibri" w:cs="Calibri"/>
                <w:i/>
                <w:iCs/>
                <w:sz w:val="22"/>
                <w:szCs w:val="22"/>
              </w:rPr>
            </w:pPr>
            <w:r>
              <w:rPr>
                <w:rFonts w:ascii="Calibri" w:hAnsi="Calibri" w:cs="Calibri"/>
                <w:i/>
                <w:iCs/>
                <w:sz w:val="22"/>
                <w:szCs w:val="22"/>
              </w:rPr>
              <w:t>d</w:t>
            </w:r>
          </w:p>
        </w:tc>
        <w:tc>
          <w:tcPr>
            <w:tcW w:w="1200" w:type="dxa"/>
            <w:tcBorders>
              <w:top w:val="nil"/>
              <w:left w:val="nil"/>
              <w:bottom w:val="single" w:sz="4" w:space="0" w:color="auto"/>
              <w:right w:val="single" w:sz="8" w:space="0" w:color="auto"/>
            </w:tcBorders>
            <w:shd w:val="clear" w:color="auto" w:fill="auto"/>
            <w:noWrap/>
            <w:vAlign w:val="bottom"/>
            <w:hideMark/>
          </w:tcPr>
          <w:p w14:paraId="258EB3A4" w14:textId="77777777" w:rsidR="009B6101" w:rsidRDefault="009B6101">
            <w:pPr>
              <w:jc w:val="right"/>
              <w:rPr>
                <w:rFonts w:ascii="Calibri" w:hAnsi="Calibri" w:cs="Calibri"/>
                <w:sz w:val="22"/>
                <w:szCs w:val="22"/>
              </w:rPr>
            </w:pPr>
            <w:r>
              <w:rPr>
                <w:rFonts w:ascii="Calibri" w:hAnsi="Calibri" w:cs="Calibri"/>
                <w:sz w:val="22"/>
                <w:szCs w:val="22"/>
              </w:rPr>
              <w:t>,16 m</w:t>
            </w:r>
          </w:p>
        </w:tc>
      </w:tr>
      <w:tr w:rsidR="009B6101" w14:paraId="1C5ACCDB" w14:textId="77777777" w:rsidTr="009B6101">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660D0CF8"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LONGITUD EFECTIVA</w:t>
            </w:r>
          </w:p>
        </w:tc>
        <w:tc>
          <w:tcPr>
            <w:tcW w:w="2500" w:type="dxa"/>
            <w:tcBorders>
              <w:top w:val="single" w:sz="4" w:space="0" w:color="auto"/>
              <w:left w:val="nil"/>
              <w:bottom w:val="single" w:sz="4" w:space="0" w:color="auto"/>
              <w:right w:val="single" w:sz="4" w:space="0" w:color="auto"/>
            </w:tcBorders>
            <w:shd w:val="clear" w:color="000000" w:fill="BFBFBF"/>
            <w:noWrap/>
            <w:vAlign w:val="bottom"/>
            <w:hideMark/>
          </w:tcPr>
          <w:p w14:paraId="1DB77537" w14:textId="77777777" w:rsidR="009B6101" w:rsidRDefault="009B6101">
            <w:pPr>
              <w:jc w:val="center"/>
              <w:rPr>
                <w:rFonts w:ascii="Calibri" w:hAnsi="Calibri" w:cs="Calibri"/>
                <w:sz w:val="22"/>
                <w:szCs w:val="22"/>
              </w:rPr>
            </w:pPr>
            <w:r>
              <w:rPr>
                <w:rFonts w:ascii="Calibri" w:hAnsi="Calibri" w:cs="Calibri"/>
                <w:sz w:val="22"/>
                <w:szCs w:val="22"/>
              </w:rPr>
              <w:t>Asumido</w:t>
            </w:r>
          </w:p>
        </w:tc>
        <w:tc>
          <w:tcPr>
            <w:tcW w:w="1200" w:type="dxa"/>
            <w:tcBorders>
              <w:top w:val="nil"/>
              <w:left w:val="nil"/>
              <w:bottom w:val="single" w:sz="4" w:space="0" w:color="auto"/>
              <w:right w:val="single" w:sz="4" w:space="0" w:color="auto"/>
            </w:tcBorders>
            <w:shd w:val="clear" w:color="000000" w:fill="BFBFBF"/>
            <w:noWrap/>
            <w:vAlign w:val="center"/>
            <w:hideMark/>
          </w:tcPr>
          <w:p w14:paraId="221880C5" w14:textId="77777777" w:rsidR="009B6101" w:rsidRDefault="009B6101">
            <w:pPr>
              <w:jc w:val="center"/>
              <w:rPr>
                <w:rFonts w:ascii="Calibri" w:hAnsi="Calibri" w:cs="Calibri"/>
                <w:i/>
                <w:iCs/>
                <w:sz w:val="22"/>
                <w:szCs w:val="22"/>
              </w:rPr>
            </w:pPr>
            <w:r>
              <w:rPr>
                <w:rFonts w:ascii="Calibri" w:hAnsi="Calibri" w:cs="Calibri"/>
                <w:i/>
                <w:iCs/>
                <w:sz w:val="22"/>
                <w:szCs w:val="22"/>
              </w:rPr>
              <w:t>l</w:t>
            </w:r>
          </w:p>
        </w:tc>
        <w:tc>
          <w:tcPr>
            <w:tcW w:w="1200" w:type="dxa"/>
            <w:tcBorders>
              <w:top w:val="nil"/>
              <w:left w:val="nil"/>
              <w:bottom w:val="single" w:sz="4" w:space="0" w:color="auto"/>
              <w:right w:val="single" w:sz="8" w:space="0" w:color="auto"/>
            </w:tcBorders>
            <w:shd w:val="clear" w:color="000000" w:fill="BFBFBF"/>
            <w:noWrap/>
            <w:vAlign w:val="bottom"/>
            <w:hideMark/>
          </w:tcPr>
          <w:p w14:paraId="2110CB7A" w14:textId="77777777" w:rsidR="009B6101" w:rsidRDefault="009B6101">
            <w:pPr>
              <w:jc w:val="right"/>
              <w:rPr>
                <w:rFonts w:ascii="Calibri" w:hAnsi="Calibri" w:cs="Calibri"/>
                <w:sz w:val="22"/>
                <w:szCs w:val="22"/>
              </w:rPr>
            </w:pPr>
            <w:r>
              <w:rPr>
                <w:rFonts w:ascii="Calibri" w:hAnsi="Calibri" w:cs="Calibri"/>
                <w:sz w:val="22"/>
                <w:szCs w:val="22"/>
              </w:rPr>
              <w:t>3,00 m</w:t>
            </w:r>
          </w:p>
        </w:tc>
      </w:tr>
      <w:tr w:rsidR="009B6101" w14:paraId="2975B051" w14:textId="77777777" w:rsidTr="009B6101">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6271B69D"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NÚMERO DE CANALES</w:t>
            </w:r>
          </w:p>
        </w:tc>
        <w:tc>
          <w:tcPr>
            <w:tcW w:w="2500" w:type="dxa"/>
            <w:tcBorders>
              <w:top w:val="single" w:sz="4" w:space="0" w:color="auto"/>
              <w:left w:val="nil"/>
              <w:bottom w:val="single" w:sz="4" w:space="0" w:color="auto"/>
              <w:right w:val="single" w:sz="4" w:space="0" w:color="auto"/>
            </w:tcBorders>
            <w:shd w:val="clear" w:color="auto" w:fill="auto"/>
            <w:noWrap/>
            <w:vAlign w:val="bottom"/>
            <w:hideMark/>
          </w:tcPr>
          <w:p w14:paraId="3F7782B2" w14:textId="77777777" w:rsidR="009B6101" w:rsidRDefault="009B6101">
            <w:pPr>
              <w:jc w:val="center"/>
              <w:rPr>
                <w:rFonts w:ascii="Calibri" w:hAnsi="Calibri" w:cs="Calibri"/>
                <w:i/>
                <w:iCs/>
                <w:sz w:val="22"/>
                <w:szCs w:val="22"/>
              </w:rPr>
            </w:pPr>
            <w:r>
              <w:rPr>
                <w:rFonts w:ascii="Calibri" w:hAnsi="Calibri" w:cs="Calibri"/>
                <w:i/>
                <w:iCs/>
                <w:sz w:val="22"/>
                <w:szCs w:val="22"/>
              </w:rPr>
              <w:t>N = L/l</w:t>
            </w:r>
          </w:p>
        </w:tc>
        <w:tc>
          <w:tcPr>
            <w:tcW w:w="1200" w:type="dxa"/>
            <w:tcBorders>
              <w:top w:val="nil"/>
              <w:left w:val="nil"/>
              <w:bottom w:val="single" w:sz="4" w:space="0" w:color="auto"/>
              <w:right w:val="single" w:sz="4" w:space="0" w:color="auto"/>
            </w:tcBorders>
            <w:shd w:val="clear" w:color="auto" w:fill="auto"/>
            <w:noWrap/>
            <w:vAlign w:val="center"/>
            <w:hideMark/>
          </w:tcPr>
          <w:p w14:paraId="66DDC273" w14:textId="77777777" w:rsidR="009B6101" w:rsidRDefault="009B6101">
            <w:pPr>
              <w:jc w:val="center"/>
              <w:rPr>
                <w:rFonts w:ascii="Calibri" w:hAnsi="Calibri" w:cs="Calibri"/>
                <w:i/>
                <w:iCs/>
                <w:sz w:val="22"/>
                <w:szCs w:val="22"/>
              </w:rPr>
            </w:pPr>
            <w:r>
              <w:rPr>
                <w:rFonts w:ascii="Calibri" w:hAnsi="Calibri" w:cs="Calibri"/>
                <w:i/>
                <w:iCs/>
                <w:sz w:val="22"/>
                <w:szCs w:val="22"/>
              </w:rPr>
              <w:t>N</w:t>
            </w:r>
          </w:p>
        </w:tc>
        <w:tc>
          <w:tcPr>
            <w:tcW w:w="1200" w:type="dxa"/>
            <w:tcBorders>
              <w:top w:val="nil"/>
              <w:left w:val="nil"/>
              <w:bottom w:val="single" w:sz="4" w:space="0" w:color="auto"/>
              <w:right w:val="single" w:sz="8" w:space="0" w:color="auto"/>
            </w:tcBorders>
            <w:shd w:val="clear" w:color="auto" w:fill="auto"/>
            <w:noWrap/>
            <w:vAlign w:val="bottom"/>
            <w:hideMark/>
          </w:tcPr>
          <w:p w14:paraId="6479A32C" w14:textId="77777777" w:rsidR="009B6101" w:rsidRDefault="009B6101">
            <w:pPr>
              <w:jc w:val="right"/>
              <w:rPr>
                <w:rFonts w:ascii="Calibri" w:hAnsi="Calibri" w:cs="Calibri"/>
                <w:sz w:val="22"/>
                <w:szCs w:val="22"/>
              </w:rPr>
            </w:pPr>
            <w:r>
              <w:rPr>
                <w:rFonts w:ascii="Calibri" w:hAnsi="Calibri" w:cs="Calibri"/>
                <w:sz w:val="22"/>
                <w:szCs w:val="22"/>
              </w:rPr>
              <w:t>12</w:t>
            </w:r>
          </w:p>
        </w:tc>
      </w:tr>
      <w:tr w:rsidR="009B6101" w14:paraId="41A056FD" w14:textId="77777777" w:rsidTr="009B6101">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2F9EB65"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ESPESOR DE PANTALLA</w:t>
            </w:r>
          </w:p>
        </w:tc>
        <w:tc>
          <w:tcPr>
            <w:tcW w:w="2500" w:type="dxa"/>
            <w:tcBorders>
              <w:top w:val="single" w:sz="4" w:space="0" w:color="auto"/>
              <w:left w:val="nil"/>
              <w:bottom w:val="single" w:sz="4" w:space="0" w:color="auto"/>
              <w:right w:val="single" w:sz="4" w:space="0" w:color="auto"/>
            </w:tcBorders>
            <w:shd w:val="clear" w:color="000000" w:fill="BFBFBF"/>
            <w:noWrap/>
            <w:vAlign w:val="bottom"/>
            <w:hideMark/>
          </w:tcPr>
          <w:p w14:paraId="68C83E9B" w14:textId="77777777" w:rsidR="009B6101" w:rsidRDefault="009B6101">
            <w:pPr>
              <w:jc w:val="center"/>
              <w:rPr>
                <w:rFonts w:ascii="Calibri" w:hAnsi="Calibri" w:cs="Calibri"/>
                <w:sz w:val="22"/>
                <w:szCs w:val="22"/>
              </w:rPr>
            </w:pPr>
            <w:r>
              <w:rPr>
                <w:rFonts w:ascii="Calibri" w:hAnsi="Calibri" w:cs="Calibri"/>
                <w:sz w:val="22"/>
                <w:szCs w:val="22"/>
              </w:rPr>
              <w:t>Asumido</w:t>
            </w:r>
          </w:p>
        </w:tc>
        <w:tc>
          <w:tcPr>
            <w:tcW w:w="1200" w:type="dxa"/>
            <w:tcBorders>
              <w:top w:val="nil"/>
              <w:left w:val="nil"/>
              <w:bottom w:val="single" w:sz="4" w:space="0" w:color="auto"/>
              <w:right w:val="single" w:sz="4" w:space="0" w:color="auto"/>
            </w:tcBorders>
            <w:shd w:val="clear" w:color="000000" w:fill="BFBFBF"/>
            <w:noWrap/>
            <w:vAlign w:val="center"/>
            <w:hideMark/>
          </w:tcPr>
          <w:p w14:paraId="6516B3FF" w14:textId="77777777" w:rsidR="009B6101" w:rsidRDefault="009B6101">
            <w:pPr>
              <w:jc w:val="center"/>
              <w:rPr>
                <w:rFonts w:ascii="Calibri" w:hAnsi="Calibri" w:cs="Calibri"/>
                <w:i/>
                <w:iCs/>
                <w:sz w:val="22"/>
                <w:szCs w:val="22"/>
              </w:rPr>
            </w:pPr>
            <w:r>
              <w:rPr>
                <w:rFonts w:ascii="Calibri" w:hAnsi="Calibri" w:cs="Calibri"/>
                <w:i/>
                <w:iCs/>
                <w:sz w:val="22"/>
                <w:szCs w:val="22"/>
              </w:rPr>
              <w:t>e</w:t>
            </w:r>
          </w:p>
        </w:tc>
        <w:tc>
          <w:tcPr>
            <w:tcW w:w="1200" w:type="dxa"/>
            <w:tcBorders>
              <w:top w:val="nil"/>
              <w:left w:val="nil"/>
              <w:bottom w:val="single" w:sz="4" w:space="0" w:color="auto"/>
              <w:right w:val="single" w:sz="8" w:space="0" w:color="auto"/>
            </w:tcBorders>
            <w:shd w:val="clear" w:color="000000" w:fill="BFBFBF"/>
            <w:noWrap/>
            <w:vAlign w:val="bottom"/>
            <w:hideMark/>
          </w:tcPr>
          <w:p w14:paraId="330428DC" w14:textId="77777777" w:rsidR="009B6101" w:rsidRDefault="009B6101">
            <w:pPr>
              <w:jc w:val="right"/>
              <w:rPr>
                <w:rFonts w:ascii="Calibri" w:hAnsi="Calibri" w:cs="Calibri"/>
                <w:sz w:val="22"/>
                <w:szCs w:val="22"/>
              </w:rPr>
            </w:pPr>
            <w:r>
              <w:rPr>
                <w:rFonts w:ascii="Calibri" w:hAnsi="Calibri" w:cs="Calibri"/>
                <w:sz w:val="22"/>
                <w:szCs w:val="22"/>
              </w:rPr>
              <w:t>,01 m</w:t>
            </w:r>
          </w:p>
        </w:tc>
      </w:tr>
      <w:tr w:rsidR="009B6101" w14:paraId="6F7C96FE" w14:textId="77777777" w:rsidTr="009B6101">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F36044C"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LONGITUD TRAMO</w:t>
            </w:r>
          </w:p>
        </w:tc>
        <w:tc>
          <w:tcPr>
            <w:tcW w:w="2500" w:type="dxa"/>
            <w:tcBorders>
              <w:top w:val="single" w:sz="4" w:space="0" w:color="auto"/>
              <w:left w:val="nil"/>
              <w:bottom w:val="single" w:sz="4" w:space="0" w:color="auto"/>
              <w:right w:val="single" w:sz="4" w:space="0" w:color="auto"/>
            </w:tcBorders>
            <w:shd w:val="clear" w:color="auto" w:fill="auto"/>
            <w:noWrap/>
            <w:vAlign w:val="bottom"/>
            <w:hideMark/>
          </w:tcPr>
          <w:p w14:paraId="164FB007" w14:textId="77777777" w:rsidR="009B6101" w:rsidRDefault="009B6101">
            <w:pPr>
              <w:jc w:val="center"/>
              <w:rPr>
                <w:rFonts w:ascii="Calibri" w:hAnsi="Calibri" w:cs="Calibri"/>
                <w:i/>
                <w:iCs/>
                <w:sz w:val="22"/>
                <w:szCs w:val="22"/>
              </w:rPr>
            </w:pPr>
            <w:proofErr w:type="spellStart"/>
            <w:r>
              <w:rPr>
                <w:rFonts w:ascii="Calibri" w:hAnsi="Calibri" w:cs="Calibri"/>
                <w:i/>
                <w:iCs/>
                <w:sz w:val="22"/>
                <w:szCs w:val="22"/>
              </w:rPr>
              <w:t>Lt</w:t>
            </w:r>
            <w:proofErr w:type="spellEnd"/>
            <w:r>
              <w:rPr>
                <w:rFonts w:ascii="Calibri" w:hAnsi="Calibri" w:cs="Calibri"/>
                <w:i/>
                <w:iCs/>
                <w:sz w:val="22"/>
                <w:szCs w:val="22"/>
              </w:rPr>
              <w:t xml:space="preserve"> = N x (a + e)</w:t>
            </w:r>
          </w:p>
        </w:tc>
        <w:tc>
          <w:tcPr>
            <w:tcW w:w="1200" w:type="dxa"/>
            <w:tcBorders>
              <w:top w:val="nil"/>
              <w:left w:val="nil"/>
              <w:bottom w:val="single" w:sz="4" w:space="0" w:color="auto"/>
              <w:right w:val="single" w:sz="4" w:space="0" w:color="auto"/>
            </w:tcBorders>
            <w:shd w:val="clear" w:color="auto" w:fill="auto"/>
            <w:noWrap/>
            <w:vAlign w:val="center"/>
            <w:hideMark/>
          </w:tcPr>
          <w:p w14:paraId="0A20BCE9" w14:textId="77777777" w:rsidR="009B6101" w:rsidRDefault="009B6101">
            <w:pPr>
              <w:jc w:val="center"/>
              <w:rPr>
                <w:rFonts w:ascii="Calibri" w:hAnsi="Calibri" w:cs="Calibri"/>
                <w:i/>
                <w:iCs/>
                <w:sz w:val="22"/>
                <w:szCs w:val="22"/>
              </w:rPr>
            </w:pPr>
            <w:proofErr w:type="spellStart"/>
            <w:r>
              <w:rPr>
                <w:rFonts w:ascii="Calibri" w:hAnsi="Calibri" w:cs="Calibri"/>
                <w:i/>
                <w:iCs/>
                <w:sz w:val="22"/>
                <w:szCs w:val="22"/>
              </w:rPr>
              <w:t>Lt</w:t>
            </w:r>
            <w:proofErr w:type="spellEnd"/>
          </w:p>
        </w:tc>
        <w:tc>
          <w:tcPr>
            <w:tcW w:w="1200" w:type="dxa"/>
            <w:tcBorders>
              <w:top w:val="nil"/>
              <w:left w:val="nil"/>
              <w:bottom w:val="single" w:sz="4" w:space="0" w:color="auto"/>
              <w:right w:val="single" w:sz="8" w:space="0" w:color="auto"/>
            </w:tcBorders>
            <w:shd w:val="clear" w:color="auto" w:fill="auto"/>
            <w:noWrap/>
            <w:vAlign w:val="bottom"/>
            <w:hideMark/>
          </w:tcPr>
          <w:p w14:paraId="24FBEB3F" w14:textId="77777777" w:rsidR="009B6101" w:rsidRDefault="009B6101">
            <w:pPr>
              <w:jc w:val="right"/>
              <w:rPr>
                <w:rFonts w:ascii="Calibri" w:hAnsi="Calibri" w:cs="Calibri"/>
                <w:sz w:val="22"/>
                <w:szCs w:val="22"/>
              </w:rPr>
            </w:pPr>
            <w:r>
              <w:rPr>
                <w:rFonts w:ascii="Calibri" w:hAnsi="Calibri" w:cs="Calibri"/>
                <w:sz w:val="22"/>
                <w:szCs w:val="22"/>
              </w:rPr>
              <w:t>1,38 m</w:t>
            </w:r>
          </w:p>
        </w:tc>
      </w:tr>
      <w:tr w:rsidR="009B6101" w14:paraId="58926373" w14:textId="77777777" w:rsidTr="009B6101">
        <w:trPr>
          <w:trHeight w:val="6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9B97694"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COEFICIENTE [k]</w:t>
            </w:r>
          </w:p>
        </w:tc>
        <w:tc>
          <w:tcPr>
            <w:tcW w:w="3700" w:type="dxa"/>
            <w:gridSpan w:val="2"/>
            <w:tcBorders>
              <w:top w:val="single" w:sz="4" w:space="0" w:color="auto"/>
              <w:left w:val="nil"/>
              <w:bottom w:val="single" w:sz="4" w:space="0" w:color="auto"/>
              <w:right w:val="single" w:sz="4" w:space="0" w:color="auto"/>
            </w:tcBorders>
            <w:shd w:val="clear" w:color="auto" w:fill="auto"/>
            <w:vAlign w:val="bottom"/>
            <w:hideMark/>
          </w:tcPr>
          <w:p w14:paraId="7B06B93E" w14:textId="77777777" w:rsidR="009B6101" w:rsidRDefault="009B6101">
            <w:pPr>
              <w:jc w:val="center"/>
              <w:rPr>
                <w:rFonts w:ascii="Calibri" w:hAnsi="Calibri" w:cs="Calibri"/>
                <w:color w:val="000000"/>
                <w:sz w:val="22"/>
                <w:szCs w:val="22"/>
              </w:rPr>
            </w:pPr>
            <w:r>
              <w:rPr>
                <w:rFonts w:ascii="Calibri" w:hAnsi="Calibri" w:cs="Calibri"/>
                <w:color w:val="000000"/>
                <w:sz w:val="22"/>
                <w:szCs w:val="22"/>
              </w:rPr>
              <w:t>Teoría y Práctica de la Purificación del Agua, Jorge Arboleda</w:t>
            </w:r>
          </w:p>
        </w:tc>
        <w:tc>
          <w:tcPr>
            <w:tcW w:w="1200" w:type="dxa"/>
            <w:tcBorders>
              <w:top w:val="nil"/>
              <w:left w:val="nil"/>
              <w:bottom w:val="single" w:sz="4" w:space="0" w:color="auto"/>
              <w:right w:val="single" w:sz="8" w:space="0" w:color="auto"/>
            </w:tcBorders>
            <w:shd w:val="clear" w:color="000000" w:fill="BFBFBF"/>
            <w:noWrap/>
            <w:vAlign w:val="bottom"/>
            <w:hideMark/>
          </w:tcPr>
          <w:p w14:paraId="4BFD898A" w14:textId="77777777" w:rsidR="009B6101" w:rsidRDefault="009B6101">
            <w:pPr>
              <w:jc w:val="right"/>
              <w:rPr>
                <w:rFonts w:ascii="Calibri" w:hAnsi="Calibri" w:cs="Calibri"/>
                <w:sz w:val="22"/>
                <w:szCs w:val="22"/>
              </w:rPr>
            </w:pPr>
            <w:r>
              <w:rPr>
                <w:rFonts w:ascii="Calibri" w:hAnsi="Calibri" w:cs="Calibri"/>
                <w:sz w:val="22"/>
                <w:szCs w:val="22"/>
              </w:rPr>
              <w:t>3,0</w:t>
            </w:r>
          </w:p>
        </w:tc>
      </w:tr>
      <w:tr w:rsidR="009B6101" w14:paraId="32DAF3C1" w14:textId="77777777" w:rsidTr="009B6101">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2FE1756"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PÉRDIDAS DE CARGA CURVAS</w:t>
            </w:r>
          </w:p>
        </w:tc>
        <w:tc>
          <w:tcPr>
            <w:tcW w:w="2500" w:type="dxa"/>
            <w:tcBorders>
              <w:top w:val="single" w:sz="4" w:space="0" w:color="auto"/>
              <w:left w:val="nil"/>
              <w:bottom w:val="single" w:sz="4" w:space="0" w:color="auto"/>
              <w:right w:val="single" w:sz="4" w:space="0" w:color="auto"/>
            </w:tcBorders>
            <w:shd w:val="clear" w:color="auto" w:fill="auto"/>
            <w:noWrap/>
            <w:vAlign w:val="bottom"/>
            <w:hideMark/>
          </w:tcPr>
          <w:p w14:paraId="68D1E893" w14:textId="77777777" w:rsidR="009B6101" w:rsidRDefault="009B6101">
            <w:pPr>
              <w:jc w:val="center"/>
              <w:rPr>
                <w:rFonts w:ascii="Calibri" w:hAnsi="Calibri" w:cs="Calibri"/>
                <w:i/>
                <w:iCs/>
                <w:sz w:val="22"/>
                <w:szCs w:val="22"/>
              </w:rPr>
            </w:pPr>
            <w:r>
              <w:rPr>
                <w:rFonts w:ascii="Calibri" w:hAnsi="Calibri" w:cs="Calibri"/>
                <w:i/>
                <w:iCs/>
                <w:sz w:val="22"/>
                <w:szCs w:val="22"/>
              </w:rPr>
              <w:t>h = K x v² x (N - 1)/2g</w:t>
            </w:r>
          </w:p>
        </w:tc>
        <w:tc>
          <w:tcPr>
            <w:tcW w:w="1200" w:type="dxa"/>
            <w:tcBorders>
              <w:top w:val="nil"/>
              <w:left w:val="nil"/>
              <w:bottom w:val="single" w:sz="4" w:space="0" w:color="auto"/>
              <w:right w:val="single" w:sz="4" w:space="0" w:color="auto"/>
            </w:tcBorders>
            <w:shd w:val="clear" w:color="auto" w:fill="auto"/>
            <w:noWrap/>
            <w:vAlign w:val="center"/>
            <w:hideMark/>
          </w:tcPr>
          <w:p w14:paraId="57D4414B" w14:textId="77777777" w:rsidR="009B6101" w:rsidRDefault="009B6101">
            <w:pPr>
              <w:jc w:val="center"/>
              <w:rPr>
                <w:rFonts w:ascii="Calibri" w:hAnsi="Calibri" w:cs="Calibri"/>
                <w:i/>
                <w:iCs/>
                <w:sz w:val="22"/>
                <w:szCs w:val="22"/>
              </w:rPr>
            </w:pPr>
            <w:r>
              <w:rPr>
                <w:rFonts w:ascii="Calibri" w:hAnsi="Calibri" w:cs="Calibri"/>
                <w:i/>
                <w:iCs/>
                <w:sz w:val="22"/>
                <w:szCs w:val="22"/>
              </w:rPr>
              <w:t>h1</w:t>
            </w:r>
          </w:p>
        </w:tc>
        <w:tc>
          <w:tcPr>
            <w:tcW w:w="1200" w:type="dxa"/>
            <w:tcBorders>
              <w:top w:val="nil"/>
              <w:left w:val="nil"/>
              <w:bottom w:val="single" w:sz="4" w:space="0" w:color="auto"/>
              <w:right w:val="single" w:sz="8" w:space="0" w:color="auto"/>
            </w:tcBorders>
            <w:shd w:val="clear" w:color="auto" w:fill="auto"/>
            <w:noWrap/>
            <w:vAlign w:val="bottom"/>
            <w:hideMark/>
          </w:tcPr>
          <w:p w14:paraId="04D9CEB0" w14:textId="77777777" w:rsidR="009B6101" w:rsidRDefault="009B6101">
            <w:pPr>
              <w:jc w:val="right"/>
              <w:rPr>
                <w:rFonts w:ascii="Calibri" w:hAnsi="Calibri" w:cs="Calibri"/>
                <w:sz w:val="22"/>
                <w:szCs w:val="22"/>
              </w:rPr>
            </w:pPr>
            <w:r>
              <w:rPr>
                <w:rFonts w:ascii="Calibri" w:hAnsi="Calibri" w:cs="Calibri"/>
                <w:sz w:val="22"/>
                <w:szCs w:val="22"/>
              </w:rPr>
              <w:t>,017 m</w:t>
            </w:r>
          </w:p>
        </w:tc>
      </w:tr>
      <w:tr w:rsidR="009B6101" w14:paraId="4C9BF54D" w14:textId="77777777" w:rsidTr="009B6101">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4C60756"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PERÍMETRO MOJADO</w:t>
            </w:r>
          </w:p>
        </w:tc>
        <w:tc>
          <w:tcPr>
            <w:tcW w:w="2500" w:type="dxa"/>
            <w:tcBorders>
              <w:top w:val="single" w:sz="4" w:space="0" w:color="auto"/>
              <w:left w:val="nil"/>
              <w:bottom w:val="single" w:sz="4" w:space="0" w:color="auto"/>
              <w:right w:val="single" w:sz="4" w:space="0" w:color="auto"/>
            </w:tcBorders>
            <w:shd w:val="clear" w:color="auto" w:fill="auto"/>
            <w:noWrap/>
            <w:vAlign w:val="bottom"/>
            <w:hideMark/>
          </w:tcPr>
          <w:p w14:paraId="0C142804" w14:textId="77777777" w:rsidR="009B6101" w:rsidRDefault="009B6101">
            <w:pPr>
              <w:jc w:val="center"/>
              <w:rPr>
                <w:rFonts w:ascii="Calibri" w:hAnsi="Calibri" w:cs="Calibri"/>
                <w:i/>
                <w:iCs/>
                <w:sz w:val="22"/>
                <w:szCs w:val="22"/>
              </w:rPr>
            </w:pPr>
            <w:r>
              <w:rPr>
                <w:rFonts w:ascii="Calibri" w:hAnsi="Calibri" w:cs="Calibri"/>
                <w:i/>
                <w:iCs/>
                <w:sz w:val="22"/>
                <w:szCs w:val="22"/>
              </w:rPr>
              <w:t>P = 2H + a</w:t>
            </w:r>
          </w:p>
        </w:tc>
        <w:tc>
          <w:tcPr>
            <w:tcW w:w="1200" w:type="dxa"/>
            <w:tcBorders>
              <w:top w:val="nil"/>
              <w:left w:val="nil"/>
              <w:bottom w:val="single" w:sz="4" w:space="0" w:color="auto"/>
              <w:right w:val="single" w:sz="4" w:space="0" w:color="auto"/>
            </w:tcBorders>
            <w:shd w:val="clear" w:color="auto" w:fill="auto"/>
            <w:noWrap/>
            <w:vAlign w:val="center"/>
            <w:hideMark/>
          </w:tcPr>
          <w:p w14:paraId="7C4FD6A6" w14:textId="77777777" w:rsidR="009B6101" w:rsidRDefault="009B6101">
            <w:pPr>
              <w:jc w:val="center"/>
              <w:rPr>
                <w:rFonts w:ascii="Calibri" w:hAnsi="Calibri" w:cs="Calibri"/>
                <w:i/>
                <w:iCs/>
                <w:sz w:val="22"/>
                <w:szCs w:val="22"/>
              </w:rPr>
            </w:pPr>
            <w:r>
              <w:rPr>
                <w:rFonts w:ascii="Calibri" w:hAnsi="Calibri" w:cs="Calibri"/>
                <w:i/>
                <w:iCs/>
                <w:sz w:val="22"/>
                <w:szCs w:val="22"/>
              </w:rPr>
              <w:t>P</w:t>
            </w:r>
          </w:p>
        </w:tc>
        <w:tc>
          <w:tcPr>
            <w:tcW w:w="1200" w:type="dxa"/>
            <w:tcBorders>
              <w:top w:val="nil"/>
              <w:left w:val="nil"/>
              <w:bottom w:val="single" w:sz="4" w:space="0" w:color="auto"/>
              <w:right w:val="single" w:sz="8" w:space="0" w:color="auto"/>
            </w:tcBorders>
            <w:shd w:val="clear" w:color="auto" w:fill="auto"/>
            <w:noWrap/>
            <w:vAlign w:val="bottom"/>
            <w:hideMark/>
          </w:tcPr>
          <w:p w14:paraId="1DEA9D29" w14:textId="77777777" w:rsidR="009B6101" w:rsidRDefault="009B6101">
            <w:pPr>
              <w:jc w:val="right"/>
              <w:rPr>
                <w:rFonts w:ascii="Calibri" w:hAnsi="Calibri" w:cs="Calibri"/>
                <w:sz w:val="22"/>
                <w:szCs w:val="22"/>
              </w:rPr>
            </w:pPr>
            <w:r>
              <w:rPr>
                <w:rFonts w:ascii="Calibri" w:hAnsi="Calibri" w:cs="Calibri"/>
                <w:sz w:val="22"/>
                <w:szCs w:val="22"/>
              </w:rPr>
              <w:t>2,105 m</w:t>
            </w:r>
          </w:p>
        </w:tc>
      </w:tr>
      <w:tr w:rsidR="009B6101" w14:paraId="4B00E311" w14:textId="77777777" w:rsidTr="009B6101">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61E68C9"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RADIO HIDRÁULICO</w:t>
            </w:r>
          </w:p>
        </w:tc>
        <w:tc>
          <w:tcPr>
            <w:tcW w:w="2500" w:type="dxa"/>
            <w:tcBorders>
              <w:top w:val="single" w:sz="4" w:space="0" w:color="auto"/>
              <w:left w:val="nil"/>
              <w:bottom w:val="single" w:sz="4" w:space="0" w:color="auto"/>
              <w:right w:val="single" w:sz="4" w:space="0" w:color="auto"/>
            </w:tcBorders>
            <w:shd w:val="clear" w:color="auto" w:fill="auto"/>
            <w:noWrap/>
            <w:vAlign w:val="bottom"/>
            <w:hideMark/>
          </w:tcPr>
          <w:p w14:paraId="27A6AA62" w14:textId="77777777" w:rsidR="009B6101" w:rsidRDefault="009B6101">
            <w:pPr>
              <w:jc w:val="center"/>
              <w:rPr>
                <w:rFonts w:ascii="Calibri" w:hAnsi="Calibri" w:cs="Calibri"/>
                <w:i/>
                <w:iCs/>
                <w:sz w:val="22"/>
                <w:szCs w:val="22"/>
              </w:rPr>
            </w:pPr>
            <w:r>
              <w:rPr>
                <w:rFonts w:ascii="Calibri" w:hAnsi="Calibri" w:cs="Calibri"/>
                <w:i/>
                <w:iCs/>
                <w:sz w:val="22"/>
                <w:szCs w:val="22"/>
              </w:rPr>
              <w:t>R = A/P</w:t>
            </w:r>
          </w:p>
        </w:tc>
        <w:tc>
          <w:tcPr>
            <w:tcW w:w="1200" w:type="dxa"/>
            <w:tcBorders>
              <w:top w:val="nil"/>
              <w:left w:val="nil"/>
              <w:bottom w:val="single" w:sz="4" w:space="0" w:color="auto"/>
              <w:right w:val="single" w:sz="4" w:space="0" w:color="auto"/>
            </w:tcBorders>
            <w:shd w:val="clear" w:color="auto" w:fill="auto"/>
            <w:noWrap/>
            <w:vAlign w:val="center"/>
            <w:hideMark/>
          </w:tcPr>
          <w:p w14:paraId="3FE33064" w14:textId="77777777" w:rsidR="009B6101" w:rsidRDefault="009B6101">
            <w:pPr>
              <w:jc w:val="center"/>
              <w:rPr>
                <w:rFonts w:ascii="Calibri" w:hAnsi="Calibri" w:cs="Calibri"/>
                <w:i/>
                <w:iCs/>
                <w:sz w:val="22"/>
                <w:szCs w:val="22"/>
              </w:rPr>
            </w:pPr>
            <w:r>
              <w:rPr>
                <w:rFonts w:ascii="Calibri" w:hAnsi="Calibri" w:cs="Calibri"/>
                <w:i/>
                <w:iCs/>
                <w:sz w:val="22"/>
                <w:szCs w:val="22"/>
              </w:rPr>
              <w:t>R</w:t>
            </w:r>
          </w:p>
        </w:tc>
        <w:tc>
          <w:tcPr>
            <w:tcW w:w="1200" w:type="dxa"/>
            <w:tcBorders>
              <w:top w:val="nil"/>
              <w:left w:val="nil"/>
              <w:bottom w:val="single" w:sz="4" w:space="0" w:color="auto"/>
              <w:right w:val="single" w:sz="8" w:space="0" w:color="auto"/>
            </w:tcBorders>
            <w:shd w:val="clear" w:color="auto" w:fill="auto"/>
            <w:noWrap/>
            <w:vAlign w:val="bottom"/>
            <w:hideMark/>
          </w:tcPr>
          <w:p w14:paraId="09C44E6A" w14:textId="77777777" w:rsidR="009B6101" w:rsidRDefault="009B6101">
            <w:pPr>
              <w:jc w:val="right"/>
              <w:rPr>
                <w:rFonts w:ascii="Calibri" w:hAnsi="Calibri" w:cs="Calibri"/>
                <w:sz w:val="22"/>
                <w:szCs w:val="22"/>
              </w:rPr>
            </w:pPr>
            <w:r>
              <w:rPr>
                <w:rFonts w:ascii="Calibri" w:hAnsi="Calibri" w:cs="Calibri"/>
                <w:sz w:val="22"/>
                <w:szCs w:val="22"/>
              </w:rPr>
              <w:t>,050 m</w:t>
            </w:r>
          </w:p>
        </w:tc>
      </w:tr>
      <w:tr w:rsidR="009B6101" w14:paraId="10CF3738" w14:textId="77777777" w:rsidTr="009B6101">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C13E39B"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COEFICIENTE DE RUGOSIDAD [η]</w:t>
            </w:r>
          </w:p>
        </w:tc>
        <w:tc>
          <w:tcPr>
            <w:tcW w:w="2500" w:type="dxa"/>
            <w:tcBorders>
              <w:top w:val="single" w:sz="4" w:space="0" w:color="auto"/>
              <w:left w:val="nil"/>
              <w:bottom w:val="single" w:sz="4" w:space="0" w:color="auto"/>
              <w:right w:val="single" w:sz="4" w:space="0" w:color="auto"/>
            </w:tcBorders>
            <w:shd w:val="clear" w:color="000000" w:fill="BFBFBF"/>
            <w:noWrap/>
            <w:vAlign w:val="bottom"/>
            <w:hideMark/>
          </w:tcPr>
          <w:p w14:paraId="220FA8BF" w14:textId="77777777" w:rsidR="009B6101" w:rsidRDefault="009B6101">
            <w:pPr>
              <w:jc w:val="center"/>
              <w:rPr>
                <w:rFonts w:ascii="Calibri" w:hAnsi="Calibri" w:cs="Calibri"/>
                <w:sz w:val="22"/>
                <w:szCs w:val="22"/>
              </w:rPr>
            </w:pPr>
            <w:r>
              <w:rPr>
                <w:rFonts w:ascii="Calibri" w:hAnsi="Calibri" w:cs="Calibri"/>
                <w:sz w:val="22"/>
                <w:szCs w:val="22"/>
              </w:rPr>
              <w:t>Fibra de vidrio</w:t>
            </w:r>
          </w:p>
        </w:tc>
        <w:tc>
          <w:tcPr>
            <w:tcW w:w="1200" w:type="dxa"/>
            <w:tcBorders>
              <w:top w:val="nil"/>
              <w:left w:val="nil"/>
              <w:bottom w:val="single" w:sz="4" w:space="0" w:color="auto"/>
              <w:right w:val="single" w:sz="4" w:space="0" w:color="auto"/>
            </w:tcBorders>
            <w:shd w:val="clear" w:color="000000" w:fill="BFBFBF"/>
            <w:noWrap/>
            <w:vAlign w:val="center"/>
            <w:hideMark/>
          </w:tcPr>
          <w:p w14:paraId="4DC96F8B" w14:textId="77777777" w:rsidR="009B6101" w:rsidRDefault="009B6101">
            <w:pPr>
              <w:jc w:val="center"/>
              <w:rPr>
                <w:rFonts w:ascii="Calibri" w:hAnsi="Calibri" w:cs="Calibri"/>
                <w:i/>
                <w:iCs/>
                <w:sz w:val="22"/>
                <w:szCs w:val="22"/>
              </w:rPr>
            </w:pPr>
            <w:r>
              <w:rPr>
                <w:rFonts w:ascii="Calibri" w:hAnsi="Calibri" w:cs="Calibri"/>
                <w:i/>
                <w:iCs/>
                <w:sz w:val="22"/>
                <w:szCs w:val="22"/>
              </w:rPr>
              <w:t>η</w:t>
            </w:r>
          </w:p>
        </w:tc>
        <w:tc>
          <w:tcPr>
            <w:tcW w:w="1200" w:type="dxa"/>
            <w:tcBorders>
              <w:top w:val="nil"/>
              <w:left w:val="nil"/>
              <w:bottom w:val="single" w:sz="4" w:space="0" w:color="auto"/>
              <w:right w:val="single" w:sz="8" w:space="0" w:color="auto"/>
            </w:tcBorders>
            <w:shd w:val="clear" w:color="000000" w:fill="BFBFBF"/>
            <w:noWrap/>
            <w:vAlign w:val="bottom"/>
            <w:hideMark/>
          </w:tcPr>
          <w:p w14:paraId="43C8FE43" w14:textId="77777777" w:rsidR="009B6101" w:rsidRDefault="009B6101">
            <w:pPr>
              <w:jc w:val="right"/>
              <w:rPr>
                <w:rFonts w:ascii="Calibri" w:hAnsi="Calibri" w:cs="Calibri"/>
                <w:sz w:val="22"/>
                <w:szCs w:val="22"/>
              </w:rPr>
            </w:pPr>
            <w:r>
              <w:rPr>
                <w:rFonts w:ascii="Calibri" w:hAnsi="Calibri" w:cs="Calibri"/>
                <w:sz w:val="22"/>
                <w:szCs w:val="22"/>
              </w:rPr>
              <w:t>0,015</w:t>
            </w:r>
          </w:p>
        </w:tc>
      </w:tr>
      <w:tr w:rsidR="009B6101" w14:paraId="0D2BAD35" w14:textId="77777777" w:rsidTr="009B6101">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88621E0"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PÉRDIDAS DE CARGA CANALES</w:t>
            </w:r>
          </w:p>
        </w:tc>
        <w:tc>
          <w:tcPr>
            <w:tcW w:w="2500" w:type="dxa"/>
            <w:tcBorders>
              <w:top w:val="single" w:sz="4" w:space="0" w:color="auto"/>
              <w:left w:val="nil"/>
              <w:bottom w:val="single" w:sz="4" w:space="0" w:color="auto"/>
              <w:right w:val="single" w:sz="4" w:space="0" w:color="auto"/>
            </w:tcBorders>
            <w:shd w:val="clear" w:color="auto" w:fill="auto"/>
            <w:noWrap/>
            <w:vAlign w:val="bottom"/>
            <w:hideMark/>
          </w:tcPr>
          <w:p w14:paraId="4CCE99F7" w14:textId="77777777" w:rsidR="009B6101" w:rsidRDefault="009B6101">
            <w:pPr>
              <w:jc w:val="center"/>
              <w:rPr>
                <w:rFonts w:ascii="Calibri" w:hAnsi="Calibri" w:cs="Calibri"/>
                <w:i/>
                <w:iCs/>
                <w:sz w:val="22"/>
                <w:szCs w:val="22"/>
              </w:rPr>
            </w:pPr>
            <w:r>
              <w:rPr>
                <w:rFonts w:ascii="Calibri" w:hAnsi="Calibri" w:cs="Calibri"/>
                <w:i/>
                <w:iCs/>
                <w:sz w:val="22"/>
                <w:szCs w:val="22"/>
              </w:rPr>
              <w:t>h = L (</w:t>
            </w:r>
            <w:proofErr w:type="spellStart"/>
            <w:r>
              <w:rPr>
                <w:rFonts w:ascii="Calibri" w:hAnsi="Calibri" w:cs="Calibri"/>
                <w:i/>
                <w:iCs/>
                <w:sz w:val="22"/>
                <w:szCs w:val="22"/>
              </w:rPr>
              <w:t>ηv</w:t>
            </w:r>
            <w:proofErr w:type="spellEnd"/>
            <w:r>
              <w:rPr>
                <w:rFonts w:ascii="Calibri" w:hAnsi="Calibri" w:cs="Calibri"/>
                <w:i/>
                <w:iCs/>
                <w:sz w:val="22"/>
                <w:szCs w:val="22"/>
              </w:rPr>
              <w:t>/R^(2/3))²</w:t>
            </w:r>
          </w:p>
        </w:tc>
        <w:tc>
          <w:tcPr>
            <w:tcW w:w="1200" w:type="dxa"/>
            <w:tcBorders>
              <w:top w:val="nil"/>
              <w:left w:val="nil"/>
              <w:bottom w:val="single" w:sz="4" w:space="0" w:color="auto"/>
              <w:right w:val="single" w:sz="4" w:space="0" w:color="auto"/>
            </w:tcBorders>
            <w:shd w:val="clear" w:color="auto" w:fill="auto"/>
            <w:noWrap/>
            <w:vAlign w:val="center"/>
            <w:hideMark/>
          </w:tcPr>
          <w:p w14:paraId="2CF581DB" w14:textId="77777777" w:rsidR="009B6101" w:rsidRDefault="009B6101">
            <w:pPr>
              <w:jc w:val="center"/>
              <w:rPr>
                <w:rFonts w:ascii="Calibri" w:hAnsi="Calibri" w:cs="Calibri"/>
                <w:i/>
                <w:iCs/>
                <w:sz w:val="22"/>
                <w:szCs w:val="22"/>
              </w:rPr>
            </w:pPr>
            <w:r>
              <w:rPr>
                <w:rFonts w:ascii="Calibri" w:hAnsi="Calibri" w:cs="Calibri"/>
                <w:i/>
                <w:iCs/>
                <w:sz w:val="22"/>
                <w:szCs w:val="22"/>
              </w:rPr>
              <w:t>h2</w:t>
            </w:r>
          </w:p>
        </w:tc>
        <w:tc>
          <w:tcPr>
            <w:tcW w:w="1200" w:type="dxa"/>
            <w:tcBorders>
              <w:top w:val="nil"/>
              <w:left w:val="nil"/>
              <w:bottom w:val="single" w:sz="4" w:space="0" w:color="auto"/>
              <w:right w:val="single" w:sz="8" w:space="0" w:color="auto"/>
            </w:tcBorders>
            <w:shd w:val="clear" w:color="auto" w:fill="auto"/>
            <w:noWrap/>
            <w:vAlign w:val="bottom"/>
            <w:hideMark/>
          </w:tcPr>
          <w:p w14:paraId="61838254" w14:textId="77777777" w:rsidR="009B6101" w:rsidRDefault="009B6101">
            <w:pPr>
              <w:jc w:val="right"/>
              <w:rPr>
                <w:rFonts w:ascii="Calibri" w:hAnsi="Calibri" w:cs="Calibri"/>
                <w:sz w:val="22"/>
                <w:szCs w:val="22"/>
              </w:rPr>
            </w:pPr>
            <w:r>
              <w:rPr>
                <w:rFonts w:ascii="Calibri" w:hAnsi="Calibri" w:cs="Calibri"/>
                <w:sz w:val="22"/>
                <w:szCs w:val="22"/>
              </w:rPr>
              <w:t>,004 m</w:t>
            </w:r>
          </w:p>
        </w:tc>
      </w:tr>
      <w:tr w:rsidR="009B6101" w14:paraId="43EB6DB2" w14:textId="77777777" w:rsidTr="009B6101">
        <w:trPr>
          <w:trHeight w:val="300"/>
        </w:trPr>
        <w:tc>
          <w:tcPr>
            <w:tcW w:w="3900"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5FA071D0"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PÉRDIDAS DE CARGA TOTAL</w:t>
            </w:r>
          </w:p>
        </w:tc>
        <w:tc>
          <w:tcPr>
            <w:tcW w:w="2500" w:type="dxa"/>
            <w:tcBorders>
              <w:top w:val="single" w:sz="4" w:space="0" w:color="auto"/>
              <w:left w:val="nil"/>
              <w:bottom w:val="single" w:sz="4" w:space="0" w:color="auto"/>
              <w:right w:val="single" w:sz="4" w:space="0" w:color="auto"/>
            </w:tcBorders>
            <w:shd w:val="clear" w:color="auto" w:fill="auto"/>
            <w:noWrap/>
            <w:vAlign w:val="bottom"/>
            <w:hideMark/>
          </w:tcPr>
          <w:p w14:paraId="293B352C" w14:textId="77777777" w:rsidR="009B6101" w:rsidRDefault="009B6101">
            <w:pPr>
              <w:jc w:val="center"/>
              <w:rPr>
                <w:rFonts w:ascii="Calibri" w:hAnsi="Calibri" w:cs="Calibri"/>
                <w:i/>
                <w:iCs/>
                <w:sz w:val="22"/>
                <w:szCs w:val="22"/>
              </w:rPr>
            </w:pPr>
            <w:proofErr w:type="spellStart"/>
            <w:r>
              <w:rPr>
                <w:rFonts w:ascii="Calibri" w:hAnsi="Calibri" w:cs="Calibri"/>
                <w:i/>
                <w:iCs/>
                <w:sz w:val="22"/>
                <w:szCs w:val="22"/>
              </w:rPr>
              <w:t>ht</w:t>
            </w:r>
            <w:proofErr w:type="spellEnd"/>
            <w:r>
              <w:rPr>
                <w:rFonts w:ascii="Calibri" w:hAnsi="Calibri" w:cs="Calibri"/>
                <w:i/>
                <w:iCs/>
                <w:sz w:val="22"/>
                <w:szCs w:val="22"/>
              </w:rPr>
              <w:t xml:space="preserve"> = h1 + h2</w:t>
            </w:r>
          </w:p>
        </w:tc>
        <w:tc>
          <w:tcPr>
            <w:tcW w:w="1200" w:type="dxa"/>
            <w:tcBorders>
              <w:top w:val="nil"/>
              <w:left w:val="nil"/>
              <w:bottom w:val="single" w:sz="4" w:space="0" w:color="auto"/>
              <w:right w:val="single" w:sz="4" w:space="0" w:color="auto"/>
            </w:tcBorders>
            <w:shd w:val="clear" w:color="auto" w:fill="auto"/>
            <w:noWrap/>
            <w:vAlign w:val="center"/>
            <w:hideMark/>
          </w:tcPr>
          <w:p w14:paraId="5F738F15" w14:textId="77777777" w:rsidR="009B6101" w:rsidRDefault="009B6101">
            <w:pPr>
              <w:jc w:val="center"/>
              <w:rPr>
                <w:rFonts w:ascii="Calibri" w:hAnsi="Calibri" w:cs="Calibri"/>
                <w:i/>
                <w:iCs/>
                <w:sz w:val="22"/>
                <w:szCs w:val="22"/>
              </w:rPr>
            </w:pPr>
            <w:proofErr w:type="spellStart"/>
            <w:r>
              <w:rPr>
                <w:rFonts w:ascii="Calibri" w:hAnsi="Calibri" w:cs="Calibri"/>
                <w:i/>
                <w:iCs/>
                <w:sz w:val="22"/>
                <w:szCs w:val="22"/>
              </w:rPr>
              <w:t>ht</w:t>
            </w:r>
            <w:proofErr w:type="spellEnd"/>
          </w:p>
        </w:tc>
        <w:tc>
          <w:tcPr>
            <w:tcW w:w="1200" w:type="dxa"/>
            <w:tcBorders>
              <w:top w:val="nil"/>
              <w:left w:val="nil"/>
              <w:bottom w:val="single" w:sz="4" w:space="0" w:color="auto"/>
              <w:right w:val="single" w:sz="8" w:space="0" w:color="auto"/>
            </w:tcBorders>
            <w:shd w:val="clear" w:color="auto" w:fill="auto"/>
            <w:noWrap/>
            <w:vAlign w:val="bottom"/>
            <w:hideMark/>
          </w:tcPr>
          <w:p w14:paraId="6F44F803" w14:textId="77777777" w:rsidR="009B6101" w:rsidRDefault="009B6101">
            <w:pPr>
              <w:jc w:val="right"/>
              <w:rPr>
                <w:rFonts w:ascii="Calibri" w:hAnsi="Calibri" w:cs="Calibri"/>
                <w:sz w:val="22"/>
                <w:szCs w:val="22"/>
              </w:rPr>
            </w:pPr>
            <w:r>
              <w:rPr>
                <w:rFonts w:ascii="Calibri" w:hAnsi="Calibri" w:cs="Calibri"/>
                <w:sz w:val="22"/>
                <w:szCs w:val="22"/>
              </w:rPr>
              <w:t>,021 m</w:t>
            </w:r>
          </w:p>
        </w:tc>
      </w:tr>
      <w:tr w:rsidR="009B6101" w14:paraId="3AE7C165" w14:textId="77777777" w:rsidTr="009B6101">
        <w:trPr>
          <w:trHeight w:val="315"/>
        </w:trPr>
        <w:tc>
          <w:tcPr>
            <w:tcW w:w="3900" w:type="dxa"/>
            <w:tcBorders>
              <w:top w:val="single" w:sz="4" w:space="0" w:color="auto"/>
              <w:left w:val="single" w:sz="8" w:space="0" w:color="auto"/>
              <w:bottom w:val="single" w:sz="8" w:space="0" w:color="auto"/>
              <w:right w:val="single" w:sz="4" w:space="0" w:color="auto"/>
            </w:tcBorders>
            <w:shd w:val="clear" w:color="000000" w:fill="FCE4D6"/>
            <w:noWrap/>
            <w:vAlign w:val="bottom"/>
            <w:hideMark/>
          </w:tcPr>
          <w:p w14:paraId="39DC2101" w14:textId="77777777" w:rsidR="009B6101" w:rsidRDefault="009B6101">
            <w:pPr>
              <w:jc w:val="center"/>
              <w:rPr>
                <w:rFonts w:ascii="Calibri" w:hAnsi="Calibri" w:cs="Calibri"/>
                <w:b/>
                <w:bCs/>
                <w:color w:val="000000"/>
                <w:sz w:val="22"/>
                <w:szCs w:val="22"/>
              </w:rPr>
            </w:pPr>
            <w:r>
              <w:rPr>
                <w:rFonts w:ascii="Calibri" w:hAnsi="Calibri" w:cs="Calibri"/>
                <w:b/>
                <w:bCs/>
                <w:color w:val="000000"/>
                <w:sz w:val="22"/>
                <w:szCs w:val="22"/>
              </w:rPr>
              <w:t>GRADIENTE DE VELOCIDAD</w:t>
            </w:r>
          </w:p>
        </w:tc>
        <w:tc>
          <w:tcPr>
            <w:tcW w:w="2500" w:type="dxa"/>
            <w:tcBorders>
              <w:top w:val="single" w:sz="4" w:space="0" w:color="auto"/>
              <w:left w:val="nil"/>
              <w:bottom w:val="single" w:sz="8" w:space="0" w:color="auto"/>
              <w:right w:val="single" w:sz="4" w:space="0" w:color="auto"/>
            </w:tcBorders>
            <w:shd w:val="clear" w:color="auto" w:fill="auto"/>
            <w:vAlign w:val="bottom"/>
            <w:hideMark/>
          </w:tcPr>
          <w:p w14:paraId="4CEAE6F3" w14:textId="42789A9E" w:rsidR="009B6101" w:rsidRDefault="009B6101">
            <w:pPr>
              <w:jc w:val="center"/>
              <w:rPr>
                <w:rFonts w:ascii="Calibri" w:hAnsi="Calibri" w:cs="Calibri"/>
                <w:color w:val="000000"/>
                <w:sz w:val="22"/>
                <w:szCs w:val="22"/>
              </w:rPr>
            </w:pPr>
            <w:r>
              <w:rPr>
                <w:rFonts w:ascii="Calibri" w:hAnsi="Calibri" w:cs="Calibri"/>
                <w:color w:val="000000"/>
                <w:sz w:val="22"/>
                <w:szCs w:val="22"/>
              </w:rPr>
              <w:t>Entre 10 y 70 s</w:t>
            </w:r>
            <w:r w:rsidR="001D2E22" w:rsidRPr="001D2E22">
              <w:rPr>
                <w:rFonts w:ascii="Calibri" w:hAnsi="Calibri" w:cs="Calibri"/>
                <w:color w:val="000000"/>
                <w:sz w:val="22"/>
                <w:szCs w:val="22"/>
                <w:vertAlign w:val="superscript"/>
              </w:rPr>
              <w:t>-1</w:t>
            </w:r>
            <w:r>
              <w:rPr>
                <w:rFonts w:ascii="Calibri" w:hAnsi="Calibri" w:cs="Calibri"/>
                <w:color w:val="000000"/>
                <w:sz w:val="22"/>
                <w:szCs w:val="22"/>
              </w:rPr>
              <w:br/>
              <w:t>Resolución 0330 del 2017</w:t>
            </w:r>
          </w:p>
        </w:tc>
        <w:tc>
          <w:tcPr>
            <w:tcW w:w="1200" w:type="dxa"/>
            <w:tcBorders>
              <w:top w:val="nil"/>
              <w:left w:val="nil"/>
              <w:bottom w:val="single" w:sz="8" w:space="0" w:color="auto"/>
              <w:right w:val="single" w:sz="4" w:space="0" w:color="auto"/>
            </w:tcBorders>
            <w:shd w:val="clear" w:color="auto" w:fill="auto"/>
            <w:noWrap/>
            <w:vAlign w:val="center"/>
            <w:hideMark/>
          </w:tcPr>
          <w:p w14:paraId="6AAACBF8" w14:textId="77777777" w:rsidR="009B6101" w:rsidRDefault="009B6101">
            <w:pPr>
              <w:jc w:val="center"/>
              <w:rPr>
                <w:rFonts w:ascii="Calibri" w:hAnsi="Calibri" w:cs="Calibri"/>
                <w:i/>
                <w:iCs/>
                <w:color w:val="000000"/>
                <w:sz w:val="22"/>
                <w:szCs w:val="22"/>
              </w:rPr>
            </w:pPr>
            <w:r>
              <w:rPr>
                <w:rFonts w:ascii="Calibri" w:hAnsi="Calibri" w:cs="Calibri"/>
                <w:i/>
                <w:iCs/>
                <w:color w:val="000000"/>
                <w:sz w:val="22"/>
                <w:szCs w:val="22"/>
              </w:rPr>
              <w:t>G</w:t>
            </w:r>
          </w:p>
        </w:tc>
        <w:tc>
          <w:tcPr>
            <w:tcW w:w="1200" w:type="dxa"/>
            <w:tcBorders>
              <w:top w:val="single" w:sz="4" w:space="0" w:color="auto"/>
              <w:left w:val="single" w:sz="4" w:space="0" w:color="auto"/>
              <w:bottom w:val="single" w:sz="8" w:space="0" w:color="auto"/>
              <w:right w:val="single" w:sz="8" w:space="0" w:color="auto"/>
            </w:tcBorders>
            <w:shd w:val="clear" w:color="000000" w:fill="C6EFCE"/>
            <w:noWrap/>
            <w:vAlign w:val="bottom"/>
            <w:hideMark/>
          </w:tcPr>
          <w:p w14:paraId="355FE52D" w14:textId="77777777" w:rsidR="009B6101" w:rsidRDefault="009B6101">
            <w:pPr>
              <w:jc w:val="right"/>
              <w:rPr>
                <w:rFonts w:ascii="Calibri" w:hAnsi="Calibri" w:cs="Calibri"/>
                <w:color w:val="006100"/>
                <w:sz w:val="22"/>
                <w:szCs w:val="22"/>
              </w:rPr>
            </w:pPr>
            <w:r>
              <w:rPr>
                <w:rFonts w:ascii="Calibri" w:hAnsi="Calibri" w:cs="Calibri"/>
                <w:color w:val="006100"/>
                <w:sz w:val="22"/>
                <w:szCs w:val="22"/>
              </w:rPr>
              <w:t>24,0</w:t>
            </w:r>
          </w:p>
        </w:tc>
      </w:tr>
    </w:tbl>
    <w:p w14:paraId="09A48A1B" w14:textId="1B58B4BA" w:rsidR="009B6101" w:rsidRDefault="009B6101" w:rsidP="009B6101">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Elaboración propia</w:t>
      </w:r>
    </w:p>
    <w:p w14:paraId="7630D986" w14:textId="08F72172" w:rsidR="00E2116B" w:rsidRDefault="00E2116B" w:rsidP="00C416E8">
      <w:pPr>
        <w:pStyle w:val="Ttulo3"/>
        <w:spacing w:after="240"/>
        <w:rPr>
          <w:rFonts w:ascii="Arial" w:hAnsi="Arial" w:cs="Arial"/>
          <w:b/>
          <w:bCs/>
          <w:color w:val="auto"/>
          <w:sz w:val="22"/>
          <w:szCs w:val="22"/>
        </w:rPr>
      </w:pPr>
      <w:bookmarkStart w:id="179" w:name="_Toc120002414"/>
      <w:bookmarkStart w:id="180" w:name="_Toc129955781"/>
      <w:r>
        <w:rPr>
          <w:rFonts w:ascii="Arial" w:hAnsi="Arial" w:cs="Arial"/>
          <w:b/>
          <w:bCs/>
          <w:color w:val="auto"/>
          <w:sz w:val="22"/>
          <w:szCs w:val="22"/>
        </w:rPr>
        <w:t>SEDIMENTADOR</w:t>
      </w:r>
      <w:bookmarkEnd w:id="179"/>
      <w:bookmarkEnd w:id="180"/>
    </w:p>
    <w:p w14:paraId="31C83600" w14:textId="77777777" w:rsidR="009034D7" w:rsidRPr="009034D7" w:rsidRDefault="009034D7" w:rsidP="009034D7">
      <w:pPr>
        <w:spacing w:after="240"/>
        <w:jc w:val="both"/>
        <w:rPr>
          <w:rFonts w:ascii="Arial" w:hAnsi="Arial" w:cs="Arial"/>
          <w:sz w:val="22"/>
          <w:szCs w:val="22"/>
        </w:rPr>
      </w:pPr>
      <w:r w:rsidRPr="009034D7">
        <w:rPr>
          <w:rFonts w:ascii="Arial" w:hAnsi="Arial" w:cs="Arial"/>
          <w:sz w:val="22"/>
          <w:szCs w:val="22"/>
        </w:rPr>
        <w:t xml:space="preserve">El tanque de un sedimentador de alta tasa debe estar provisto de módulos los cuales pueden ser tubos (circulares, cuadrados, hexagonales, octogonales), placas (planas paralelas, onduladas, planas corrugadas) o de otras formas, estos módulos deben ir inclinados de modo que el agua ascienda por las celdas con flujo laminar. </w:t>
      </w:r>
    </w:p>
    <w:p w14:paraId="07ADFE51" w14:textId="77777777" w:rsidR="009034D7" w:rsidRPr="009034D7" w:rsidRDefault="009034D7" w:rsidP="009034D7">
      <w:pPr>
        <w:spacing w:after="240"/>
        <w:jc w:val="both"/>
        <w:rPr>
          <w:rFonts w:ascii="Arial" w:hAnsi="Arial" w:cs="Arial"/>
          <w:sz w:val="22"/>
          <w:szCs w:val="22"/>
        </w:rPr>
      </w:pPr>
      <w:r w:rsidRPr="009034D7">
        <w:rPr>
          <w:rFonts w:ascii="Arial" w:hAnsi="Arial" w:cs="Arial"/>
          <w:sz w:val="22"/>
          <w:szCs w:val="22"/>
        </w:rPr>
        <w:t>El proceso de sedimentación debe realizarse siempre que se tiene que producir coagulación de barrido o por adsorción, para poder remover la turbiedad. Parámetros de diseño de acuerdo con el RAS 2000 Versión 2010 Versión 2010. Titulo c, pagina 239.</w:t>
      </w:r>
    </w:p>
    <w:p w14:paraId="1EE834F1" w14:textId="77777777" w:rsidR="009034D7" w:rsidRPr="009034D7" w:rsidRDefault="009034D7">
      <w:pPr>
        <w:pStyle w:val="Prrafodelista"/>
        <w:numPr>
          <w:ilvl w:val="0"/>
          <w:numId w:val="6"/>
        </w:numPr>
        <w:jc w:val="both"/>
        <w:rPr>
          <w:rFonts w:ascii="Arial" w:hAnsi="Arial" w:cs="Arial"/>
          <w:sz w:val="22"/>
          <w:szCs w:val="22"/>
        </w:rPr>
      </w:pPr>
      <w:r w:rsidRPr="009034D7">
        <w:rPr>
          <w:rFonts w:ascii="Arial" w:hAnsi="Arial" w:cs="Arial"/>
          <w:sz w:val="22"/>
          <w:szCs w:val="22"/>
        </w:rPr>
        <w:t>Tiempo de detención entre 10 a 15 minutos</w:t>
      </w:r>
    </w:p>
    <w:p w14:paraId="4D43B6AD" w14:textId="77777777" w:rsidR="009034D7" w:rsidRPr="009034D7" w:rsidRDefault="009034D7">
      <w:pPr>
        <w:pStyle w:val="Prrafodelista"/>
        <w:numPr>
          <w:ilvl w:val="0"/>
          <w:numId w:val="6"/>
        </w:numPr>
        <w:jc w:val="both"/>
        <w:rPr>
          <w:rFonts w:ascii="Arial" w:hAnsi="Arial" w:cs="Arial"/>
          <w:sz w:val="22"/>
          <w:szCs w:val="22"/>
        </w:rPr>
      </w:pPr>
      <w:r w:rsidRPr="009034D7">
        <w:rPr>
          <w:rFonts w:ascii="Arial" w:hAnsi="Arial" w:cs="Arial"/>
          <w:sz w:val="22"/>
          <w:szCs w:val="22"/>
        </w:rPr>
        <w:t>Profundidad del tanque 4,0 a 5,5 metros</w:t>
      </w:r>
    </w:p>
    <w:p w14:paraId="39C3DC5F" w14:textId="77777777" w:rsidR="009034D7" w:rsidRPr="009034D7" w:rsidRDefault="009034D7">
      <w:pPr>
        <w:pStyle w:val="Prrafodelista"/>
        <w:numPr>
          <w:ilvl w:val="0"/>
          <w:numId w:val="6"/>
        </w:numPr>
        <w:jc w:val="both"/>
        <w:rPr>
          <w:rFonts w:ascii="Arial" w:hAnsi="Arial" w:cs="Arial"/>
          <w:sz w:val="22"/>
          <w:szCs w:val="22"/>
        </w:rPr>
      </w:pPr>
      <w:r w:rsidRPr="009034D7">
        <w:rPr>
          <w:rFonts w:ascii="Arial" w:hAnsi="Arial" w:cs="Arial"/>
          <w:sz w:val="22"/>
          <w:szCs w:val="22"/>
        </w:rPr>
        <w:t xml:space="preserve"> Carga superficial de la unidad debe estar entre 120 y 185 m3/m2 *d para placas angostas y de 200 a 300 m3/m2* d para placas profundas. Para velocidades mayores deberá hacerse ensayos en planta piloto.</w:t>
      </w:r>
    </w:p>
    <w:p w14:paraId="29E9F3F7" w14:textId="77777777" w:rsidR="009034D7" w:rsidRPr="009034D7" w:rsidRDefault="009034D7">
      <w:pPr>
        <w:pStyle w:val="Prrafodelista"/>
        <w:numPr>
          <w:ilvl w:val="0"/>
          <w:numId w:val="6"/>
        </w:numPr>
        <w:jc w:val="both"/>
        <w:rPr>
          <w:rFonts w:ascii="Arial" w:hAnsi="Arial" w:cs="Arial"/>
          <w:sz w:val="22"/>
          <w:szCs w:val="22"/>
        </w:rPr>
      </w:pPr>
      <w:r w:rsidRPr="009034D7">
        <w:rPr>
          <w:rFonts w:ascii="Arial" w:hAnsi="Arial" w:cs="Arial"/>
          <w:sz w:val="22"/>
          <w:szCs w:val="22"/>
        </w:rPr>
        <w:t xml:space="preserve"> El sistema de salida debe cubrir la totalidad del área de sedimentación acelerada y debe constar de tuberías perforadas o canaletas que trabajen con un tirante de agua no inferior a 8 centímetros.</w:t>
      </w:r>
    </w:p>
    <w:p w14:paraId="0F412133" w14:textId="77777777" w:rsidR="009034D7" w:rsidRPr="009034D7" w:rsidRDefault="009034D7">
      <w:pPr>
        <w:pStyle w:val="Prrafodelista"/>
        <w:numPr>
          <w:ilvl w:val="0"/>
          <w:numId w:val="6"/>
        </w:numPr>
        <w:spacing w:after="240"/>
        <w:jc w:val="both"/>
        <w:rPr>
          <w:rFonts w:ascii="Arial" w:hAnsi="Arial" w:cs="Arial"/>
          <w:sz w:val="22"/>
          <w:szCs w:val="22"/>
        </w:rPr>
      </w:pPr>
      <w:r w:rsidRPr="009034D7">
        <w:rPr>
          <w:rFonts w:ascii="Arial" w:hAnsi="Arial" w:cs="Arial"/>
          <w:sz w:val="22"/>
          <w:szCs w:val="22"/>
        </w:rPr>
        <w:t xml:space="preserve"> El número de Reynolds (Re) debe encontrarse entre 100 y 500, se recomienda un Reynolds menos a 250.</w:t>
      </w:r>
    </w:p>
    <w:p w14:paraId="2887706E" w14:textId="77777777" w:rsidR="009034D7" w:rsidRPr="009034D7" w:rsidRDefault="009034D7" w:rsidP="009034D7">
      <w:pPr>
        <w:spacing w:after="240"/>
        <w:jc w:val="both"/>
        <w:rPr>
          <w:rFonts w:ascii="Arial" w:hAnsi="Arial" w:cs="Arial"/>
          <w:sz w:val="22"/>
          <w:szCs w:val="22"/>
        </w:rPr>
      </w:pPr>
      <w:r w:rsidRPr="009034D7">
        <w:rPr>
          <w:rFonts w:ascii="Arial" w:hAnsi="Arial" w:cs="Arial"/>
          <w:sz w:val="22"/>
          <w:szCs w:val="22"/>
        </w:rPr>
        <w:t>Para sedimentadores con placas debe tenerse en cuenta además lo siguiente:</w:t>
      </w:r>
    </w:p>
    <w:p w14:paraId="6EF0E953" w14:textId="77777777" w:rsidR="009034D7" w:rsidRPr="009034D7" w:rsidRDefault="009034D7">
      <w:pPr>
        <w:pStyle w:val="Prrafodelista"/>
        <w:numPr>
          <w:ilvl w:val="0"/>
          <w:numId w:val="7"/>
        </w:numPr>
        <w:jc w:val="both"/>
        <w:rPr>
          <w:rFonts w:ascii="Arial" w:hAnsi="Arial" w:cs="Arial"/>
          <w:sz w:val="22"/>
          <w:szCs w:val="22"/>
        </w:rPr>
      </w:pPr>
      <w:r w:rsidRPr="009034D7">
        <w:rPr>
          <w:rFonts w:ascii="Arial" w:hAnsi="Arial" w:cs="Arial"/>
          <w:sz w:val="22"/>
          <w:szCs w:val="22"/>
        </w:rPr>
        <w:lastRenderedPageBreak/>
        <w:t>La inclinación de las placas debe ser de 45 a 60 grados. Las placas paralelas podrán ser tanto de asbesto cemento como plástico.</w:t>
      </w:r>
    </w:p>
    <w:p w14:paraId="2B340C4A" w14:textId="77777777" w:rsidR="009034D7" w:rsidRPr="009034D7" w:rsidRDefault="009034D7">
      <w:pPr>
        <w:pStyle w:val="Prrafodelista"/>
        <w:numPr>
          <w:ilvl w:val="0"/>
          <w:numId w:val="7"/>
        </w:numPr>
        <w:jc w:val="both"/>
        <w:rPr>
          <w:rFonts w:ascii="Arial" w:hAnsi="Arial" w:cs="Arial"/>
          <w:sz w:val="22"/>
          <w:szCs w:val="22"/>
        </w:rPr>
      </w:pPr>
      <w:r w:rsidRPr="009034D7">
        <w:rPr>
          <w:rFonts w:ascii="Arial" w:hAnsi="Arial" w:cs="Arial"/>
          <w:sz w:val="22"/>
          <w:szCs w:val="22"/>
        </w:rPr>
        <w:t xml:space="preserve"> La longitud de inclinación de las placas será de 1 a 2 metros</w:t>
      </w:r>
    </w:p>
    <w:p w14:paraId="06C84588" w14:textId="77777777" w:rsidR="009034D7" w:rsidRPr="009034D7" w:rsidRDefault="009034D7">
      <w:pPr>
        <w:pStyle w:val="Prrafodelista"/>
        <w:numPr>
          <w:ilvl w:val="0"/>
          <w:numId w:val="7"/>
        </w:numPr>
        <w:jc w:val="both"/>
        <w:rPr>
          <w:rFonts w:ascii="Arial" w:hAnsi="Arial" w:cs="Arial"/>
          <w:sz w:val="22"/>
          <w:szCs w:val="22"/>
        </w:rPr>
      </w:pPr>
      <w:r w:rsidRPr="009034D7">
        <w:rPr>
          <w:rFonts w:ascii="Arial" w:hAnsi="Arial" w:cs="Arial"/>
          <w:sz w:val="22"/>
          <w:szCs w:val="22"/>
        </w:rPr>
        <w:t xml:space="preserve"> El espacio entre las placas debe ser de 5 centímetros.</w:t>
      </w:r>
    </w:p>
    <w:p w14:paraId="4C20334B" w14:textId="77777777" w:rsidR="009034D7" w:rsidRPr="009034D7" w:rsidRDefault="009034D7">
      <w:pPr>
        <w:pStyle w:val="Prrafodelista"/>
        <w:numPr>
          <w:ilvl w:val="0"/>
          <w:numId w:val="7"/>
        </w:numPr>
        <w:spacing w:after="240"/>
        <w:jc w:val="both"/>
        <w:rPr>
          <w:rFonts w:ascii="Arial" w:hAnsi="Arial" w:cs="Arial"/>
          <w:sz w:val="22"/>
          <w:szCs w:val="22"/>
        </w:rPr>
      </w:pPr>
      <w:r w:rsidRPr="009034D7">
        <w:rPr>
          <w:rFonts w:ascii="Arial" w:hAnsi="Arial" w:cs="Arial"/>
          <w:sz w:val="22"/>
          <w:szCs w:val="22"/>
        </w:rPr>
        <w:t>En caso de emplear placas de asbesto-cemento el espesor de la placa debe ser de 8 a 10 milímetros. Esta información se encuentra registrada en el RAS 2000 Versión 2010. Pero la ley 1968 de 2019 prohíbe el uso del asbesto y establece garantía de protección a la salud de la ciudadanía. Aplica a partir dl 1 de enero de 2021.</w:t>
      </w:r>
    </w:p>
    <w:p w14:paraId="1FE42FC0" w14:textId="77777777" w:rsidR="009034D7" w:rsidRPr="009034D7" w:rsidRDefault="009034D7" w:rsidP="009034D7">
      <w:pPr>
        <w:spacing w:after="240"/>
        <w:jc w:val="both"/>
        <w:rPr>
          <w:rFonts w:ascii="Arial" w:hAnsi="Arial" w:cs="Arial"/>
          <w:sz w:val="22"/>
          <w:szCs w:val="22"/>
        </w:rPr>
      </w:pPr>
      <w:r w:rsidRPr="009034D7">
        <w:rPr>
          <w:rFonts w:ascii="Arial" w:hAnsi="Arial" w:cs="Arial"/>
          <w:sz w:val="22"/>
          <w:szCs w:val="22"/>
        </w:rPr>
        <w:t>Debe dejarse un ducto de ingreso del agua por el fondo a una altura aproximada de 15 a 30 % de la longitud de la placa y en la parte superior se colocará el sistema de recolección por medio de vertederos u orificios. Cada placa debe tener su elemento hidráulico de extracción del flujo.</w:t>
      </w:r>
    </w:p>
    <w:p w14:paraId="10089D50" w14:textId="77777777" w:rsidR="009034D7" w:rsidRPr="009034D7" w:rsidRDefault="009034D7">
      <w:pPr>
        <w:pStyle w:val="Prrafodelista"/>
        <w:numPr>
          <w:ilvl w:val="0"/>
          <w:numId w:val="8"/>
        </w:numPr>
        <w:jc w:val="both"/>
        <w:rPr>
          <w:rFonts w:ascii="Arial" w:hAnsi="Arial" w:cs="Arial"/>
          <w:sz w:val="22"/>
          <w:szCs w:val="22"/>
        </w:rPr>
      </w:pPr>
      <w:r w:rsidRPr="009034D7">
        <w:rPr>
          <w:rFonts w:ascii="Arial" w:hAnsi="Arial" w:cs="Arial"/>
          <w:sz w:val="22"/>
          <w:szCs w:val="22"/>
        </w:rPr>
        <w:t>La carga superficial debe encontrase entre 120 a 300 m3 /m2 *d</w:t>
      </w:r>
    </w:p>
    <w:p w14:paraId="3587C142" w14:textId="77777777" w:rsidR="009034D7" w:rsidRPr="009034D7" w:rsidRDefault="009034D7">
      <w:pPr>
        <w:pStyle w:val="Prrafodelista"/>
        <w:numPr>
          <w:ilvl w:val="0"/>
          <w:numId w:val="8"/>
        </w:numPr>
        <w:jc w:val="both"/>
        <w:rPr>
          <w:rFonts w:ascii="Arial" w:hAnsi="Arial" w:cs="Arial"/>
          <w:sz w:val="22"/>
          <w:szCs w:val="22"/>
        </w:rPr>
      </w:pPr>
      <w:r w:rsidRPr="009034D7">
        <w:rPr>
          <w:rFonts w:ascii="Arial" w:hAnsi="Arial" w:cs="Arial"/>
          <w:sz w:val="22"/>
          <w:szCs w:val="22"/>
        </w:rPr>
        <w:t>El agua en la superficie deberá estar cuando menos un metro por encima del bloque de las placas y como mínimo 50 centímetros por debajo de estas.</w:t>
      </w:r>
    </w:p>
    <w:p w14:paraId="340DC77C" w14:textId="77777777" w:rsidR="009034D7" w:rsidRPr="009034D7" w:rsidRDefault="009034D7">
      <w:pPr>
        <w:pStyle w:val="Prrafodelista"/>
        <w:numPr>
          <w:ilvl w:val="0"/>
          <w:numId w:val="8"/>
        </w:numPr>
        <w:jc w:val="both"/>
        <w:rPr>
          <w:rFonts w:ascii="Arial" w:hAnsi="Arial" w:cs="Arial"/>
          <w:sz w:val="22"/>
          <w:szCs w:val="22"/>
        </w:rPr>
      </w:pPr>
      <w:r w:rsidRPr="009034D7">
        <w:rPr>
          <w:rFonts w:ascii="Arial" w:hAnsi="Arial" w:cs="Arial"/>
          <w:sz w:val="22"/>
          <w:szCs w:val="22"/>
        </w:rPr>
        <w:t>La velocidad promedio debe ser entre 0,05 – 0,13 m/min</w:t>
      </w:r>
    </w:p>
    <w:p w14:paraId="0FAAB6F8" w14:textId="77777777" w:rsidR="009034D7" w:rsidRPr="009034D7" w:rsidRDefault="009034D7">
      <w:pPr>
        <w:pStyle w:val="Prrafodelista"/>
        <w:numPr>
          <w:ilvl w:val="0"/>
          <w:numId w:val="8"/>
        </w:numPr>
        <w:jc w:val="both"/>
        <w:rPr>
          <w:rFonts w:ascii="Arial" w:hAnsi="Arial" w:cs="Arial"/>
          <w:sz w:val="22"/>
          <w:szCs w:val="22"/>
        </w:rPr>
      </w:pPr>
      <w:r w:rsidRPr="009034D7">
        <w:rPr>
          <w:rFonts w:ascii="Arial" w:hAnsi="Arial" w:cs="Arial"/>
          <w:sz w:val="22"/>
          <w:szCs w:val="22"/>
        </w:rPr>
        <w:t xml:space="preserve"> La profundidad del sedimentador debe encontrarse entre 3 a 5 metros</w:t>
      </w:r>
    </w:p>
    <w:p w14:paraId="2339F02F" w14:textId="77777777" w:rsidR="009034D7" w:rsidRPr="009034D7" w:rsidRDefault="009034D7">
      <w:pPr>
        <w:pStyle w:val="Prrafodelista"/>
        <w:numPr>
          <w:ilvl w:val="0"/>
          <w:numId w:val="8"/>
        </w:numPr>
        <w:jc w:val="both"/>
        <w:rPr>
          <w:rFonts w:ascii="Arial" w:hAnsi="Arial" w:cs="Arial"/>
          <w:sz w:val="22"/>
          <w:szCs w:val="22"/>
        </w:rPr>
      </w:pPr>
      <w:r w:rsidRPr="009034D7">
        <w:rPr>
          <w:rFonts w:ascii="Arial" w:hAnsi="Arial" w:cs="Arial"/>
          <w:sz w:val="22"/>
          <w:szCs w:val="22"/>
        </w:rPr>
        <w:t>El tiempo de detención debe ser entre 15 a 25 minutos.</w:t>
      </w:r>
    </w:p>
    <w:p w14:paraId="00BFF55F" w14:textId="77777777" w:rsidR="009034D7" w:rsidRPr="009034D7" w:rsidRDefault="009034D7">
      <w:pPr>
        <w:pStyle w:val="Prrafodelista"/>
        <w:numPr>
          <w:ilvl w:val="0"/>
          <w:numId w:val="8"/>
        </w:numPr>
        <w:jc w:val="both"/>
        <w:rPr>
          <w:rFonts w:ascii="Arial" w:hAnsi="Arial" w:cs="Arial"/>
          <w:sz w:val="22"/>
          <w:szCs w:val="22"/>
        </w:rPr>
      </w:pPr>
      <w:r w:rsidRPr="009034D7">
        <w:rPr>
          <w:rFonts w:ascii="Arial" w:hAnsi="Arial" w:cs="Arial"/>
          <w:sz w:val="22"/>
          <w:szCs w:val="22"/>
        </w:rPr>
        <w:t>El número de unidades que debe tener como mínimo son dos unidades de sedimentación de alta tasa.</w:t>
      </w:r>
    </w:p>
    <w:p w14:paraId="0EDF96A3" w14:textId="617EC0EF" w:rsidR="009034D7" w:rsidRPr="009034D7" w:rsidRDefault="009034D7">
      <w:pPr>
        <w:pStyle w:val="Prrafodelista"/>
        <w:numPr>
          <w:ilvl w:val="0"/>
          <w:numId w:val="8"/>
        </w:numPr>
        <w:spacing w:after="240"/>
        <w:jc w:val="both"/>
        <w:rPr>
          <w:rFonts w:ascii="Arial" w:hAnsi="Arial" w:cs="Arial"/>
          <w:sz w:val="22"/>
          <w:szCs w:val="22"/>
        </w:rPr>
      </w:pPr>
      <w:r w:rsidRPr="009034D7">
        <w:rPr>
          <w:rFonts w:ascii="Arial" w:hAnsi="Arial" w:cs="Arial"/>
          <w:sz w:val="22"/>
          <w:szCs w:val="22"/>
        </w:rPr>
        <w:t>La extracción de lodos puede hacerse con múltiples perorados colocados en superficies inclinadas con un ángulo no menor de 45 grados, siendo mínimo 45 grados para lodos pesados (densidad &gt; a 1000 Kg/m3) y hasta 60 grados para lodos livianos (densidad &lt; a 1000 Kg/m3) o con sistemas patentados. La extracción debe ser continua.</w:t>
      </w:r>
    </w:p>
    <w:p w14:paraId="32A29A45" w14:textId="6103D58D" w:rsidR="009034D7" w:rsidRPr="009034D7" w:rsidRDefault="009034D7" w:rsidP="009034D7">
      <w:pPr>
        <w:spacing w:after="240"/>
        <w:jc w:val="both"/>
        <w:rPr>
          <w:rFonts w:ascii="Arial" w:hAnsi="Arial" w:cs="Arial"/>
          <w:sz w:val="22"/>
          <w:szCs w:val="22"/>
        </w:rPr>
      </w:pPr>
      <w:r w:rsidRPr="009034D7">
        <w:rPr>
          <w:rFonts w:ascii="Arial" w:hAnsi="Arial" w:cs="Arial"/>
          <w:sz w:val="22"/>
          <w:szCs w:val="22"/>
        </w:rPr>
        <w:t>El listado anterior enuncia los parámetros de diseño de Sedimentadores a tener en consideración, esta información se tomó directamente de la RAS 2000 VERSIÓN 2010 Titulo C, pagina 239. Ficha técnica C.S.3. Sedimentación. Además, se cumplen las condiciones establecidas en la resolución 0799 de 2021.</w:t>
      </w:r>
    </w:p>
    <w:p w14:paraId="17806B4D" w14:textId="4E9B7529" w:rsidR="009034D7" w:rsidRDefault="009034D7" w:rsidP="009034D7">
      <w:pPr>
        <w:spacing w:after="240"/>
        <w:jc w:val="both"/>
        <w:rPr>
          <w:rFonts w:ascii="Arial" w:hAnsi="Arial" w:cs="Arial"/>
          <w:sz w:val="22"/>
          <w:szCs w:val="22"/>
        </w:rPr>
      </w:pPr>
      <w:r w:rsidRPr="009034D7">
        <w:rPr>
          <w:rFonts w:ascii="Arial" w:hAnsi="Arial" w:cs="Arial"/>
          <w:sz w:val="22"/>
          <w:szCs w:val="22"/>
        </w:rPr>
        <w:t>Se establecen las condiciones iniciales para el diseño del sedimentador como lo es: Caudal, Temperatura media del agua en la zona, con la temperatura se obtiene la densidad y la viscosidad cinemática.</w:t>
      </w:r>
    </w:p>
    <w:p w14:paraId="129110EE" w14:textId="29C49166" w:rsidR="009034D7" w:rsidRPr="009034D7" w:rsidRDefault="009034D7" w:rsidP="009034D7">
      <w:pPr>
        <w:pStyle w:val="Descripcin"/>
        <w:keepNext/>
        <w:spacing w:before="240" w:after="0"/>
        <w:jc w:val="center"/>
        <w:rPr>
          <w:rFonts w:ascii="Arial" w:hAnsi="Arial" w:cs="Arial"/>
        </w:rPr>
      </w:pPr>
      <w:bookmarkStart w:id="181" w:name="_Toc120002473"/>
      <w:bookmarkStart w:id="182" w:name="_Toc129956157"/>
      <w:r w:rsidRPr="009034D7">
        <w:rPr>
          <w:rFonts w:ascii="Arial" w:hAnsi="Arial" w:cs="Arial"/>
        </w:rPr>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28</w:t>
      </w:r>
      <w:r w:rsidR="004145DF">
        <w:rPr>
          <w:rFonts w:ascii="Arial" w:hAnsi="Arial" w:cs="Arial"/>
        </w:rPr>
        <w:fldChar w:fldCharType="end"/>
      </w:r>
      <w:r w:rsidRPr="009034D7">
        <w:rPr>
          <w:rFonts w:ascii="Arial" w:hAnsi="Arial" w:cs="Arial"/>
        </w:rPr>
        <w:t>. Condiciones iniciales del sedimentador</w:t>
      </w:r>
      <w:bookmarkEnd w:id="181"/>
      <w:bookmarkEnd w:id="182"/>
    </w:p>
    <w:tbl>
      <w:tblPr>
        <w:tblW w:w="9081" w:type="dxa"/>
        <w:tblInd w:w="75" w:type="dxa"/>
        <w:tblCellMar>
          <w:left w:w="70" w:type="dxa"/>
          <w:right w:w="70" w:type="dxa"/>
        </w:tblCellMar>
        <w:tblLook w:val="04A0" w:firstRow="1" w:lastRow="0" w:firstColumn="1" w:lastColumn="0" w:noHBand="0" w:noVBand="1"/>
      </w:tblPr>
      <w:tblGrid>
        <w:gridCol w:w="2776"/>
        <w:gridCol w:w="758"/>
        <w:gridCol w:w="547"/>
        <w:gridCol w:w="2716"/>
        <w:gridCol w:w="2284"/>
      </w:tblGrid>
      <w:tr w:rsidR="00145258" w:rsidRPr="00145258" w14:paraId="46021F30" w14:textId="77777777" w:rsidTr="00A60A64">
        <w:trPr>
          <w:trHeight w:val="315"/>
        </w:trPr>
        <w:tc>
          <w:tcPr>
            <w:tcW w:w="9062" w:type="dxa"/>
            <w:gridSpan w:val="5"/>
            <w:tcBorders>
              <w:top w:val="single" w:sz="8" w:space="0" w:color="auto"/>
              <w:left w:val="single" w:sz="8" w:space="0" w:color="auto"/>
              <w:bottom w:val="nil"/>
              <w:right w:val="single" w:sz="8" w:space="0" w:color="000000"/>
            </w:tcBorders>
            <w:shd w:val="clear" w:color="000000" w:fill="FCE4D6"/>
            <w:noWrap/>
            <w:vAlign w:val="bottom"/>
            <w:hideMark/>
          </w:tcPr>
          <w:p w14:paraId="6FC725CD" w14:textId="77777777" w:rsidR="00145258" w:rsidRPr="00145258" w:rsidRDefault="00145258">
            <w:pPr>
              <w:jc w:val="center"/>
              <w:rPr>
                <w:rFonts w:ascii="Calibri" w:hAnsi="Calibri" w:cs="Calibri"/>
                <w:b/>
                <w:bCs/>
                <w:lang w:val="es-CO" w:eastAsia="zh-CN"/>
              </w:rPr>
            </w:pPr>
            <w:r w:rsidRPr="00145258">
              <w:rPr>
                <w:rFonts w:ascii="Calibri" w:hAnsi="Calibri" w:cs="Calibri"/>
                <w:b/>
                <w:bCs/>
                <w:sz w:val="22"/>
                <w:szCs w:val="22"/>
              </w:rPr>
              <w:t>DISEÑO SEDIMENTADOR DE ALTA TASA</w:t>
            </w:r>
          </w:p>
        </w:tc>
      </w:tr>
      <w:tr w:rsidR="00145258" w:rsidRPr="00145258" w14:paraId="4A3BB7B5" w14:textId="77777777" w:rsidTr="00A60A64">
        <w:trPr>
          <w:trHeight w:val="300"/>
        </w:trPr>
        <w:tc>
          <w:tcPr>
            <w:tcW w:w="3534" w:type="dxa"/>
            <w:gridSpan w:val="2"/>
            <w:tcBorders>
              <w:top w:val="single" w:sz="8" w:space="0" w:color="auto"/>
              <w:left w:val="single" w:sz="8" w:space="0" w:color="auto"/>
              <w:bottom w:val="single" w:sz="4" w:space="0" w:color="auto"/>
              <w:right w:val="single" w:sz="4" w:space="0" w:color="auto"/>
            </w:tcBorders>
            <w:shd w:val="clear" w:color="000000" w:fill="FCE4D6"/>
            <w:noWrap/>
            <w:vAlign w:val="bottom"/>
            <w:hideMark/>
          </w:tcPr>
          <w:p w14:paraId="5A73413D" w14:textId="77777777" w:rsidR="00145258" w:rsidRPr="00145258" w:rsidRDefault="00145258">
            <w:pPr>
              <w:jc w:val="center"/>
              <w:rPr>
                <w:rFonts w:ascii="Calibri" w:hAnsi="Calibri" w:cs="Calibri"/>
                <w:b/>
                <w:bCs/>
              </w:rPr>
            </w:pPr>
            <w:r w:rsidRPr="00145258">
              <w:rPr>
                <w:rFonts w:ascii="Calibri" w:hAnsi="Calibri" w:cs="Calibri"/>
                <w:b/>
                <w:bCs/>
                <w:sz w:val="22"/>
                <w:szCs w:val="22"/>
              </w:rPr>
              <w:t>Q</w:t>
            </w:r>
          </w:p>
        </w:tc>
        <w:tc>
          <w:tcPr>
            <w:tcW w:w="3263" w:type="dxa"/>
            <w:gridSpan w:val="2"/>
            <w:tcBorders>
              <w:top w:val="single" w:sz="8" w:space="0" w:color="auto"/>
              <w:left w:val="nil"/>
              <w:bottom w:val="single" w:sz="4" w:space="0" w:color="auto"/>
              <w:right w:val="single" w:sz="4" w:space="0" w:color="auto"/>
            </w:tcBorders>
            <w:shd w:val="clear" w:color="auto" w:fill="auto"/>
            <w:noWrap/>
            <w:vAlign w:val="bottom"/>
            <w:hideMark/>
          </w:tcPr>
          <w:p w14:paraId="129AA1F8" w14:textId="03505DFC" w:rsidR="00145258" w:rsidRPr="00145258" w:rsidRDefault="002C4207">
            <w:pPr>
              <w:jc w:val="center"/>
              <w:rPr>
                <w:rFonts w:ascii="Calibri" w:hAnsi="Calibri" w:cs="Calibri"/>
              </w:rPr>
            </w:pPr>
            <w:r>
              <w:rPr>
                <w:rFonts w:ascii="Calibri" w:hAnsi="Calibri" w:cs="Calibri"/>
                <w:sz w:val="22"/>
                <w:szCs w:val="22"/>
              </w:rPr>
              <w:t>10</w:t>
            </w:r>
            <w:r w:rsidR="00145258" w:rsidRPr="00145258">
              <w:rPr>
                <w:rFonts w:ascii="Calibri" w:hAnsi="Calibri" w:cs="Calibri"/>
                <w:sz w:val="22"/>
                <w:szCs w:val="22"/>
              </w:rPr>
              <w:t>.</w:t>
            </w:r>
            <w:r>
              <w:rPr>
                <w:rFonts w:ascii="Calibri" w:hAnsi="Calibri" w:cs="Calibri"/>
                <w:sz w:val="22"/>
                <w:szCs w:val="22"/>
              </w:rPr>
              <w:t>54</w:t>
            </w:r>
            <w:r w:rsidR="00145258" w:rsidRPr="00145258">
              <w:rPr>
                <w:rFonts w:ascii="Calibri" w:hAnsi="Calibri" w:cs="Calibri"/>
                <w:sz w:val="22"/>
                <w:szCs w:val="22"/>
              </w:rPr>
              <w:t xml:space="preserve"> </w:t>
            </w:r>
            <w:proofErr w:type="spellStart"/>
            <w:r w:rsidR="00145258" w:rsidRPr="00145258">
              <w:rPr>
                <w:rFonts w:ascii="Calibri" w:hAnsi="Calibri" w:cs="Calibri"/>
                <w:sz w:val="22"/>
                <w:szCs w:val="22"/>
              </w:rPr>
              <w:t>lt</w:t>
            </w:r>
            <w:proofErr w:type="spellEnd"/>
            <w:r w:rsidR="00145258" w:rsidRPr="00145258">
              <w:rPr>
                <w:rFonts w:ascii="Calibri" w:hAnsi="Calibri" w:cs="Calibri"/>
                <w:sz w:val="22"/>
                <w:szCs w:val="22"/>
              </w:rPr>
              <w:t>/</w:t>
            </w:r>
            <w:proofErr w:type="spellStart"/>
            <w:r w:rsidR="00145258" w:rsidRPr="00145258">
              <w:rPr>
                <w:rFonts w:ascii="Calibri" w:hAnsi="Calibri" w:cs="Calibri"/>
                <w:sz w:val="22"/>
                <w:szCs w:val="22"/>
              </w:rPr>
              <w:t>seg</w:t>
            </w:r>
            <w:proofErr w:type="spellEnd"/>
          </w:p>
        </w:tc>
        <w:tc>
          <w:tcPr>
            <w:tcW w:w="2265" w:type="dxa"/>
            <w:tcBorders>
              <w:top w:val="single" w:sz="8" w:space="0" w:color="auto"/>
              <w:left w:val="nil"/>
              <w:bottom w:val="single" w:sz="4" w:space="0" w:color="auto"/>
              <w:right w:val="single" w:sz="8" w:space="0" w:color="000000"/>
            </w:tcBorders>
            <w:shd w:val="clear" w:color="auto" w:fill="auto"/>
            <w:noWrap/>
            <w:vAlign w:val="bottom"/>
            <w:hideMark/>
          </w:tcPr>
          <w:p w14:paraId="514474A5" w14:textId="463CFD2A" w:rsidR="00145258" w:rsidRPr="00145258" w:rsidRDefault="00145258">
            <w:pPr>
              <w:jc w:val="center"/>
              <w:rPr>
                <w:rFonts w:ascii="Calibri" w:hAnsi="Calibri" w:cs="Calibri"/>
              </w:rPr>
            </w:pPr>
            <w:r w:rsidRPr="00145258">
              <w:rPr>
                <w:rFonts w:ascii="Calibri" w:hAnsi="Calibri" w:cs="Calibri"/>
                <w:sz w:val="22"/>
                <w:szCs w:val="22"/>
              </w:rPr>
              <w:t>.0</w:t>
            </w:r>
            <w:r w:rsidR="002C4207">
              <w:rPr>
                <w:rFonts w:ascii="Calibri" w:hAnsi="Calibri" w:cs="Calibri"/>
                <w:sz w:val="22"/>
                <w:szCs w:val="22"/>
              </w:rPr>
              <w:t>1</w:t>
            </w:r>
            <w:r w:rsidRPr="00145258">
              <w:rPr>
                <w:rFonts w:ascii="Calibri" w:hAnsi="Calibri" w:cs="Calibri"/>
                <w:sz w:val="22"/>
                <w:szCs w:val="22"/>
              </w:rPr>
              <w:t>0</w:t>
            </w:r>
            <w:r w:rsidR="002C4207">
              <w:rPr>
                <w:rFonts w:ascii="Calibri" w:hAnsi="Calibri" w:cs="Calibri"/>
                <w:sz w:val="22"/>
                <w:szCs w:val="22"/>
              </w:rPr>
              <w:t>5</w:t>
            </w:r>
            <w:r w:rsidRPr="00145258">
              <w:rPr>
                <w:rFonts w:ascii="Calibri" w:hAnsi="Calibri" w:cs="Calibri"/>
                <w:sz w:val="22"/>
                <w:szCs w:val="22"/>
              </w:rPr>
              <w:t xml:space="preserve"> m3/</w:t>
            </w:r>
            <w:proofErr w:type="spellStart"/>
            <w:r w:rsidRPr="00145258">
              <w:rPr>
                <w:rFonts w:ascii="Calibri" w:hAnsi="Calibri" w:cs="Calibri"/>
                <w:sz w:val="22"/>
                <w:szCs w:val="22"/>
              </w:rPr>
              <w:t>seg</w:t>
            </w:r>
            <w:proofErr w:type="spellEnd"/>
          </w:p>
        </w:tc>
      </w:tr>
      <w:tr w:rsidR="00145258" w:rsidRPr="00145258" w14:paraId="5865F99C" w14:textId="77777777" w:rsidTr="00A60A64">
        <w:trPr>
          <w:trHeight w:val="300"/>
        </w:trPr>
        <w:tc>
          <w:tcPr>
            <w:tcW w:w="3534" w:type="dxa"/>
            <w:gridSpan w:val="2"/>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0036574" w14:textId="77777777" w:rsidR="00145258" w:rsidRPr="00145258" w:rsidRDefault="00145258">
            <w:pPr>
              <w:jc w:val="center"/>
              <w:rPr>
                <w:rFonts w:ascii="Calibri" w:hAnsi="Calibri" w:cs="Calibri"/>
                <w:b/>
                <w:bCs/>
              </w:rPr>
            </w:pPr>
            <w:r w:rsidRPr="00145258">
              <w:rPr>
                <w:rFonts w:ascii="Calibri" w:hAnsi="Calibri" w:cs="Calibri"/>
                <w:b/>
                <w:bCs/>
                <w:sz w:val="22"/>
                <w:szCs w:val="22"/>
              </w:rPr>
              <w:t>Q DIS</w:t>
            </w:r>
          </w:p>
        </w:tc>
        <w:tc>
          <w:tcPr>
            <w:tcW w:w="3263" w:type="dxa"/>
            <w:gridSpan w:val="2"/>
            <w:tcBorders>
              <w:top w:val="single" w:sz="4" w:space="0" w:color="auto"/>
              <w:left w:val="nil"/>
              <w:bottom w:val="single" w:sz="4" w:space="0" w:color="auto"/>
              <w:right w:val="single" w:sz="4" w:space="0" w:color="auto"/>
            </w:tcBorders>
            <w:shd w:val="clear" w:color="auto" w:fill="auto"/>
            <w:noWrap/>
            <w:vAlign w:val="bottom"/>
            <w:hideMark/>
          </w:tcPr>
          <w:p w14:paraId="4D581704" w14:textId="48F52C87" w:rsidR="00145258" w:rsidRPr="00145258" w:rsidRDefault="002C4207">
            <w:pPr>
              <w:jc w:val="center"/>
              <w:rPr>
                <w:rFonts w:ascii="Calibri" w:hAnsi="Calibri" w:cs="Calibri"/>
              </w:rPr>
            </w:pPr>
            <w:r>
              <w:rPr>
                <w:rFonts w:ascii="Calibri" w:hAnsi="Calibri" w:cs="Calibri"/>
                <w:sz w:val="22"/>
                <w:szCs w:val="22"/>
              </w:rPr>
              <w:t>5.27</w:t>
            </w:r>
            <w:r w:rsidR="00145258" w:rsidRPr="00145258">
              <w:rPr>
                <w:rFonts w:ascii="Calibri" w:hAnsi="Calibri" w:cs="Calibri"/>
                <w:sz w:val="22"/>
                <w:szCs w:val="22"/>
              </w:rPr>
              <w:t xml:space="preserve"> </w:t>
            </w:r>
            <w:proofErr w:type="spellStart"/>
            <w:r w:rsidR="00145258" w:rsidRPr="00145258">
              <w:rPr>
                <w:rFonts w:ascii="Calibri" w:hAnsi="Calibri" w:cs="Calibri"/>
                <w:sz w:val="22"/>
                <w:szCs w:val="22"/>
              </w:rPr>
              <w:t>lt</w:t>
            </w:r>
            <w:proofErr w:type="spellEnd"/>
            <w:r w:rsidR="00145258" w:rsidRPr="00145258">
              <w:rPr>
                <w:rFonts w:ascii="Calibri" w:hAnsi="Calibri" w:cs="Calibri"/>
                <w:sz w:val="22"/>
                <w:szCs w:val="22"/>
              </w:rPr>
              <w:t>/</w:t>
            </w:r>
            <w:proofErr w:type="spellStart"/>
            <w:r w:rsidR="00145258" w:rsidRPr="00145258">
              <w:rPr>
                <w:rFonts w:ascii="Calibri" w:hAnsi="Calibri" w:cs="Calibri"/>
                <w:sz w:val="22"/>
                <w:szCs w:val="22"/>
              </w:rPr>
              <w:t>seg</w:t>
            </w:r>
            <w:proofErr w:type="spellEnd"/>
          </w:p>
        </w:tc>
        <w:tc>
          <w:tcPr>
            <w:tcW w:w="2265" w:type="dxa"/>
            <w:tcBorders>
              <w:top w:val="single" w:sz="4" w:space="0" w:color="auto"/>
              <w:left w:val="nil"/>
              <w:bottom w:val="single" w:sz="4" w:space="0" w:color="auto"/>
              <w:right w:val="single" w:sz="8" w:space="0" w:color="000000"/>
            </w:tcBorders>
            <w:shd w:val="clear" w:color="auto" w:fill="auto"/>
            <w:noWrap/>
            <w:vAlign w:val="bottom"/>
            <w:hideMark/>
          </w:tcPr>
          <w:p w14:paraId="4777C24E" w14:textId="0E8C122A" w:rsidR="00145258" w:rsidRPr="00145258" w:rsidRDefault="00145258">
            <w:pPr>
              <w:jc w:val="center"/>
              <w:rPr>
                <w:rFonts w:ascii="Calibri" w:hAnsi="Calibri" w:cs="Calibri"/>
              </w:rPr>
            </w:pPr>
            <w:r w:rsidRPr="00145258">
              <w:rPr>
                <w:rFonts w:ascii="Calibri" w:hAnsi="Calibri" w:cs="Calibri"/>
                <w:sz w:val="22"/>
                <w:szCs w:val="22"/>
              </w:rPr>
              <w:t>.00</w:t>
            </w:r>
            <w:r w:rsidR="002C4207">
              <w:rPr>
                <w:rFonts w:ascii="Calibri" w:hAnsi="Calibri" w:cs="Calibri"/>
                <w:sz w:val="22"/>
                <w:szCs w:val="22"/>
              </w:rPr>
              <w:t>53</w:t>
            </w:r>
            <w:r w:rsidRPr="00145258">
              <w:rPr>
                <w:rFonts w:ascii="Calibri" w:hAnsi="Calibri" w:cs="Calibri"/>
                <w:sz w:val="22"/>
                <w:szCs w:val="22"/>
              </w:rPr>
              <w:t xml:space="preserve"> m3/</w:t>
            </w:r>
            <w:proofErr w:type="spellStart"/>
            <w:r w:rsidRPr="00145258">
              <w:rPr>
                <w:rFonts w:ascii="Calibri" w:hAnsi="Calibri" w:cs="Calibri"/>
                <w:sz w:val="22"/>
                <w:szCs w:val="22"/>
              </w:rPr>
              <w:t>seg</w:t>
            </w:r>
            <w:proofErr w:type="spellEnd"/>
          </w:p>
        </w:tc>
      </w:tr>
      <w:tr w:rsidR="00145258" w:rsidRPr="00145258" w14:paraId="7F7D4BE3" w14:textId="77777777" w:rsidTr="00A60A64">
        <w:trPr>
          <w:trHeight w:val="300"/>
        </w:trPr>
        <w:tc>
          <w:tcPr>
            <w:tcW w:w="3534" w:type="dxa"/>
            <w:gridSpan w:val="2"/>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5B25B641" w14:textId="77777777" w:rsidR="00145258" w:rsidRPr="00145258" w:rsidRDefault="00145258">
            <w:pPr>
              <w:jc w:val="center"/>
              <w:rPr>
                <w:rFonts w:ascii="Calibri" w:hAnsi="Calibri" w:cs="Calibri"/>
                <w:b/>
                <w:bCs/>
              </w:rPr>
            </w:pPr>
            <w:r w:rsidRPr="00145258">
              <w:rPr>
                <w:rFonts w:ascii="Calibri" w:hAnsi="Calibri" w:cs="Calibri"/>
                <w:b/>
                <w:bCs/>
                <w:sz w:val="22"/>
                <w:szCs w:val="22"/>
              </w:rPr>
              <w:t>TRENES DE TRATAMIENTO</w:t>
            </w:r>
          </w:p>
        </w:tc>
        <w:tc>
          <w:tcPr>
            <w:tcW w:w="5528"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50CDBA9F" w14:textId="7B99D19E" w:rsidR="00145258" w:rsidRPr="00145258" w:rsidRDefault="002C4207">
            <w:pPr>
              <w:jc w:val="center"/>
              <w:rPr>
                <w:rFonts w:ascii="Calibri" w:hAnsi="Calibri" w:cs="Calibri"/>
              </w:rPr>
            </w:pPr>
            <w:r>
              <w:rPr>
                <w:rFonts w:ascii="Calibri" w:hAnsi="Calibri" w:cs="Calibri"/>
              </w:rPr>
              <w:t>2</w:t>
            </w:r>
          </w:p>
        </w:tc>
      </w:tr>
      <w:tr w:rsidR="00145258" w:rsidRPr="00145258" w14:paraId="6E26EA9A" w14:textId="77777777" w:rsidTr="00A60A64">
        <w:trPr>
          <w:trHeight w:val="300"/>
        </w:trPr>
        <w:tc>
          <w:tcPr>
            <w:tcW w:w="3534" w:type="dxa"/>
            <w:gridSpan w:val="2"/>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4D53369" w14:textId="77777777" w:rsidR="00145258" w:rsidRPr="00145258" w:rsidRDefault="00145258">
            <w:pPr>
              <w:jc w:val="center"/>
              <w:rPr>
                <w:rFonts w:ascii="Calibri" w:hAnsi="Calibri" w:cs="Calibri"/>
                <w:b/>
                <w:bCs/>
              </w:rPr>
            </w:pPr>
            <w:proofErr w:type="spellStart"/>
            <w:r w:rsidRPr="00145258">
              <w:rPr>
                <w:rFonts w:ascii="Calibri" w:hAnsi="Calibri" w:cs="Calibri"/>
                <w:b/>
                <w:bCs/>
                <w:sz w:val="22"/>
                <w:szCs w:val="22"/>
              </w:rPr>
              <w:t>T°C</w:t>
            </w:r>
            <w:proofErr w:type="spellEnd"/>
          </w:p>
        </w:tc>
        <w:tc>
          <w:tcPr>
            <w:tcW w:w="5528" w:type="dxa"/>
            <w:gridSpan w:val="3"/>
            <w:tcBorders>
              <w:top w:val="single" w:sz="4" w:space="0" w:color="auto"/>
              <w:left w:val="nil"/>
              <w:bottom w:val="single" w:sz="4" w:space="0" w:color="auto"/>
              <w:right w:val="single" w:sz="8" w:space="0" w:color="000000"/>
            </w:tcBorders>
            <w:shd w:val="clear" w:color="000000" w:fill="FFFFFF"/>
            <w:noWrap/>
            <w:vAlign w:val="center"/>
            <w:hideMark/>
          </w:tcPr>
          <w:p w14:paraId="02220503" w14:textId="77777777" w:rsidR="00145258" w:rsidRPr="00145258" w:rsidRDefault="00145258">
            <w:pPr>
              <w:jc w:val="center"/>
              <w:rPr>
                <w:rFonts w:ascii="Calibri" w:hAnsi="Calibri" w:cs="Calibri"/>
              </w:rPr>
            </w:pPr>
            <w:r w:rsidRPr="00145258">
              <w:rPr>
                <w:rFonts w:ascii="Calibri" w:hAnsi="Calibri" w:cs="Calibri"/>
                <w:sz w:val="22"/>
                <w:szCs w:val="22"/>
              </w:rPr>
              <w:t>20. °C</w:t>
            </w:r>
          </w:p>
        </w:tc>
      </w:tr>
      <w:tr w:rsidR="00145258" w:rsidRPr="00145258" w14:paraId="0FBC9EA7" w14:textId="77777777" w:rsidTr="00A60A64">
        <w:trPr>
          <w:trHeight w:val="300"/>
        </w:trPr>
        <w:tc>
          <w:tcPr>
            <w:tcW w:w="3534" w:type="dxa"/>
            <w:gridSpan w:val="2"/>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6602FDB9" w14:textId="77777777" w:rsidR="00145258" w:rsidRPr="00145258" w:rsidRDefault="00145258">
            <w:pPr>
              <w:jc w:val="center"/>
              <w:rPr>
                <w:rFonts w:ascii="Calibri" w:hAnsi="Calibri" w:cs="Calibri"/>
                <w:b/>
                <w:bCs/>
              </w:rPr>
            </w:pPr>
            <w:proofErr w:type="spellStart"/>
            <w:r w:rsidRPr="00145258">
              <w:rPr>
                <w:rFonts w:ascii="Calibri" w:hAnsi="Calibri" w:cs="Calibri"/>
                <w:b/>
                <w:bCs/>
                <w:sz w:val="22"/>
                <w:szCs w:val="22"/>
              </w:rPr>
              <w:t>viscocidad</w:t>
            </w:r>
            <w:proofErr w:type="spellEnd"/>
            <w:r w:rsidRPr="00145258">
              <w:rPr>
                <w:rFonts w:ascii="Calibri" w:hAnsi="Calibri" w:cs="Calibri"/>
                <w:b/>
                <w:bCs/>
                <w:sz w:val="22"/>
                <w:szCs w:val="22"/>
              </w:rPr>
              <w:t xml:space="preserve"> </w:t>
            </w:r>
            <w:proofErr w:type="spellStart"/>
            <w:r w:rsidRPr="00145258">
              <w:rPr>
                <w:rFonts w:ascii="Calibri" w:hAnsi="Calibri" w:cs="Calibri"/>
                <w:b/>
                <w:bCs/>
                <w:sz w:val="22"/>
                <w:szCs w:val="22"/>
              </w:rPr>
              <w:t>cinematica</w:t>
            </w:r>
            <w:proofErr w:type="spellEnd"/>
          </w:p>
        </w:tc>
        <w:tc>
          <w:tcPr>
            <w:tcW w:w="5528" w:type="dxa"/>
            <w:gridSpan w:val="3"/>
            <w:tcBorders>
              <w:top w:val="single" w:sz="4" w:space="0" w:color="auto"/>
              <w:left w:val="nil"/>
              <w:bottom w:val="single" w:sz="4" w:space="0" w:color="auto"/>
              <w:right w:val="single" w:sz="8" w:space="0" w:color="000000"/>
            </w:tcBorders>
            <w:shd w:val="clear" w:color="000000" w:fill="FFFFFF"/>
            <w:noWrap/>
            <w:vAlign w:val="center"/>
            <w:hideMark/>
          </w:tcPr>
          <w:p w14:paraId="1BCC82A4" w14:textId="77777777" w:rsidR="00145258" w:rsidRPr="00145258" w:rsidRDefault="00145258">
            <w:pPr>
              <w:jc w:val="center"/>
              <w:rPr>
                <w:rFonts w:ascii="Calibri" w:hAnsi="Calibri" w:cs="Calibri"/>
              </w:rPr>
            </w:pPr>
            <w:r w:rsidRPr="00145258">
              <w:rPr>
                <w:rFonts w:ascii="Calibri" w:hAnsi="Calibri" w:cs="Calibri"/>
                <w:sz w:val="22"/>
                <w:szCs w:val="22"/>
              </w:rPr>
              <w:t>1.05E-06 m2/S</w:t>
            </w:r>
          </w:p>
        </w:tc>
      </w:tr>
      <w:tr w:rsidR="00145258" w:rsidRPr="00145258" w14:paraId="04129BE3" w14:textId="77777777" w:rsidTr="00A60A64">
        <w:trPr>
          <w:trHeight w:val="315"/>
        </w:trPr>
        <w:tc>
          <w:tcPr>
            <w:tcW w:w="3534" w:type="dxa"/>
            <w:gridSpan w:val="2"/>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521F34AC" w14:textId="77777777" w:rsidR="00145258" w:rsidRPr="00145258" w:rsidRDefault="00145258">
            <w:pPr>
              <w:jc w:val="center"/>
              <w:rPr>
                <w:rFonts w:ascii="Calibri" w:hAnsi="Calibri" w:cs="Calibri"/>
                <w:b/>
                <w:bCs/>
              </w:rPr>
            </w:pPr>
            <w:r w:rsidRPr="00145258">
              <w:rPr>
                <w:rFonts w:ascii="Calibri" w:hAnsi="Calibri" w:cs="Calibri"/>
                <w:b/>
                <w:bCs/>
                <w:sz w:val="22"/>
                <w:szCs w:val="22"/>
              </w:rPr>
              <w:t>CARGA SUPERFICIAL [CS]</w:t>
            </w:r>
          </w:p>
        </w:tc>
        <w:tc>
          <w:tcPr>
            <w:tcW w:w="3263" w:type="dxa"/>
            <w:gridSpan w:val="2"/>
            <w:tcBorders>
              <w:top w:val="single" w:sz="4" w:space="0" w:color="auto"/>
              <w:left w:val="nil"/>
              <w:bottom w:val="single" w:sz="4" w:space="0" w:color="auto"/>
              <w:right w:val="single" w:sz="4" w:space="0" w:color="000000"/>
            </w:tcBorders>
            <w:shd w:val="clear" w:color="000000" w:fill="FFFFFF"/>
            <w:noWrap/>
            <w:vAlign w:val="center"/>
            <w:hideMark/>
          </w:tcPr>
          <w:p w14:paraId="123499AE" w14:textId="77777777" w:rsidR="00145258" w:rsidRPr="00145258" w:rsidRDefault="00145258">
            <w:pPr>
              <w:jc w:val="center"/>
              <w:rPr>
                <w:rFonts w:ascii="Calibri" w:hAnsi="Calibri" w:cs="Calibri"/>
              </w:rPr>
            </w:pPr>
            <w:r w:rsidRPr="00145258">
              <w:rPr>
                <w:rFonts w:ascii="Calibri" w:hAnsi="Calibri" w:cs="Calibri"/>
                <w:sz w:val="22"/>
                <w:szCs w:val="22"/>
              </w:rPr>
              <w:t>Res. 0799 (120-185)</w:t>
            </w:r>
          </w:p>
        </w:tc>
        <w:tc>
          <w:tcPr>
            <w:tcW w:w="2265" w:type="dxa"/>
            <w:tcBorders>
              <w:top w:val="single" w:sz="4" w:space="0" w:color="auto"/>
              <w:left w:val="single" w:sz="4" w:space="0" w:color="auto"/>
              <w:bottom w:val="single" w:sz="4" w:space="0" w:color="auto"/>
              <w:right w:val="single" w:sz="4" w:space="0" w:color="auto"/>
            </w:tcBorders>
            <w:shd w:val="clear" w:color="000000" w:fill="C6EFCE"/>
            <w:noWrap/>
            <w:vAlign w:val="center"/>
            <w:hideMark/>
          </w:tcPr>
          <w:p w14:paraId="06F870F8" w14:textId="77777777" w:rsidR="00145258" w:rsidRPr="00145258" w:rsidRDefault="00145258">
            <w:pPr>
              <w:jc w:val="center"/>
              <w:rPr>
                <w:rFonts w:ascii="Calibri" w:hAnsi="Calibri" w:cs="Calibri"/>
              </w:rPr>
            </w:pPr>
            <w:r w:rsidRPr="00145258">
              <w:rPr>
                <w:rFonts w:ascii="Calibri" w:hAnsi="Calibri" w:cs="Calibri"/>
                <w:sz w:val="22"/>
                <w:szCs w:val="22"/>
              </w:rPr>
              <w:t>150.00 m/d</w:t>
            </w:r>
          </w:p>
        </w:tc>
      </w:tr>
      <w:tr w:rsidR="002C4207" w14:paraId="15F81211" w14:textId="77777777" w:rsidTr="00A60A64">
        <w:trPr>
          <w:trHeight w:val="315"/>
          <w:tblHeader/>
        </w:trPr>
        <w:tc>
          <w:tcPr>
            <w:tcW w:w="9081" w:type="dxa"/>
            <w:gridSpan w:val="5"/>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1C44C9A2" w14:textId="77777777" w:rsidR="002C4207" w:rsidRDefault="002C4207" w:rsidP="003A19B8">
            <w:pPr>
              <w:jc w:val="center"/>
              <w:rPr>
                <w:rFonts w:ascii="Calibri" w:hAnsi="Calibri" w:cs="Calibri"/>
                <w:b/>
                <w:bCs/>
                <w:color w:val="000000"/>
                <w:lang w:val="es-CO" w:eastAsia="zh-CN"/>
              </w:rPr>
            </w:pPr>
            <w:r>
              <w:rPr>
                <w:rFonts w:ascii="Calibri" w:hAnsi="Calibri" w:cs="Calibri"/>
                <w:b/>
                <w:bCs/>
                <w:color w:val="000000"/>
                <w:sz w:val="22"/>
                <w:szCs w:val="22"/>
              </w:rPr>
              <w:t>DATOS DE MODULO DE SEDIMENTACIÓN TIPO COLMENA</w:t>
            </w:r>
          </w:p>
        </w:tc>
      </w:tr>
      <w:tr w:rsidR="002C4207" w14:paraId="594CA2A9" w14:textId="77777777" w:rsidTr="00A60A64">
        <w:trPr>
          <w:trHeight w:val="300"/>
        </w:trPr>
        <w:tc>
          <w:tcPr>
            <w:tcW w:w="2776"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68D9C1DB" w14:textId="77777777" w:rsidR="002C4207" w:rsidRDefault="002C4207" w:rsidP="003A19B8">
            <w:pPr>
              <w:jc w:val="center"/>
              <w:rPr>
                <w:rFonts w:ascii="Calibri" w:hAnsi="Calibri" w:cs="Calibri"/>
                <w:b/>
                <w:bCs/>
                <w:color w:val="000000"/>
              </w:rPr>
            </w:pPr>
            <w:r>
              <w:rPr>
                <w:rFonts w:ascii="Calibri" w:hAnsi="Calibri" w:cs="Calibri"/>
                <w:b/>
                <w:bCs/>
                <w:color w:val="000000"/>
                <w:sz w:val="22"/>
                <w:szCs w:val="22"/>
              </w:rPr>
              <w:t>L</w:t>
            </w:r>
          </w:p>
        </w:tc>
        <w:tc>
          <w:tcPr>
            <w:tcW w:w="1305" w:type="dxa"/>
            <w:gridSpan w:val="2"/>
            <w:tcBorders>
              <w:top w:val="single" w:sz="4" w:space="0" w:color="auto"/>
              <w:left w:val="nil"/>
              <w:bottom w:val="single" w:sz="4" w:space="0" w:color="auto"/>
              <w:right w:val="single" w:sz="4" w:space="0" w:color="auto"/>
            </w:tcBorders>
            <w:shd w:val="clear" w:color="auto" w:fill="auto"/>
            <w:noWrap/>
            <w:vAlign w:val="bottom"/>
            <w:hideMark/>
          </w:tcPr>
          <w:p w14:paraId="04EEEACB" w14:textId="77777777" w:rsidR="002C4207" w:rsidRDefault="002C4207" w:rsidP="003A19B8">
            <w:pPr>
              <w:jc w:val="center"/>
              <w:rPr>
                <w:rFonts w:ascii="Calibri" w:hAnsi="Calibri" w:cs="Calibri"/>
                <w:color w:val="000000"/>
              </w:rPr>
            </w:pPr>
            <w:r>
              <w:rPr>
                <w:rFonts w:ascii="Calibri" w:hAnsi="Calibri" w:cs="Calibri"/>
                <w:color w:val="000000"/>
                <w:sz w:val="22"/>
                <w:szCs w:val="22"/>
              </w:rPr>
              <w:t>2.40 m</w:t>
            </w:r>
          </w:p>
        </w:tc>
        <w:tc>
          <w:tcPr>
            <w:tcW w:w="5000" w:type="dxa"/>
            <w:gridSpan w:val="2"/>
            <w:vMerge w:val="restart"/>
            <w:tcBorders>
              <w:top w:val="single" w:sz="4" w:space="0" w:color="auto"/>
              <w:left w:val="nil"/>
              <w:bottom w:val="single" w:sz="8" w:space="0" w:color="000000"/>
              <w:right w:val="single" w:sz="8" w:space="0" w:color="000000"/>
            </w:tcBorders>
            <w:shd w:val="clear" w:color="auto" w:fill="auto"/>
            <w:noWrap/>
            <w:vAlign w:val="center"/>
            <w:hideMark/>
          </w:tcPr>
          <w:p w14:paraId="5CB2275D" w14:textId="77777777" w:rsidR="002C4207" w:rsidRDefault="002C4207" w:rsidP="003A19B8">
            <w:pPr>
              <w:jc w:val="center"/>
              <w:rPr>
                <w:rFonts w:ascii="Calibri" w:hAnsi="Calibri" w:cs="Calibri"/>
                <w:color w:val="000000"/>
              </w:rPr>
            </w:pPr>
            <w:r>
              <w:rPr>
                <w:noProof/>
              </w:rPr>
              <w:drawing>
                <wp:inline distT="0" distB="0" distL="0" distR="0" wp14:anchorId="53D8E09B" wp14:editId="5CA24FBE">
                  <wp:extent cx="3077826" cy="1724025"/>
                  <wp:effectExtent l="0" t="0" r="8890" b="0"/>
                  <wp:docPr id="45" name="Imagen 44">
                    <a:extLst xmlns:a="http://schemas.openxmlformats.org/drawingml/2006/main">
                      <a:ext uri="{FF2B5EF4-FFF2-40B4-BE49-F238E27FC236}">
                        <a16:creationId xmlns:a16="http://schemas.microsoft.com/office/drawing/2014/main" id="{FCBEB579-67BB-CA58-FAA9-B0E71CE14DF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n 44">
                            <a:extLst>
                              <a:ext uri="{FF2B5EF4-FFF2-40B4-BE49-F238E27FC236}">
                                <a16:creationId xmlns:a16="http://schemas.microsoft.com/office/drawing/2014/main" id="{FCBEB579-67BB-CA58-FAA9-B0E71CE14DFB}"/>
                              </a:ext>
                            </a:extLst>
                          </pic:cNvPr>
                          <pic:cNvPicPr>
                            <a:picLocks noChangeAspect="1"/>
                          </pic:cNvPicPr>
                        </pic:nvPicPr>
                        <pic:blipFill>
                          <a:blip r:embed="rId36"/>
                          <a:stretch>
                            <a:fillRect/>
                          </a:stretch>
                        </pic:blipFill>
                        <pic:spPr>
                          <a:xfrm>
                            <a:off x="0" y="0"/>
                            <a:ext cx="3100253" cy="1736588"/>
                          </a:xfrm>
                          <a:prstGeom prst="rect">
                            <a:avLst/>
                          </a:prstGeom>
                        </pic:spPr>
                      </pic:pic>
                    </a:graphicData>
                  </a:graphic>
                </wp:inline>
              </w:drawing>
            </w:r>
          </w:p>
          <w:p w14:paraId="399D0EC6" w14:textId="77777777" w:rsidR="002C4207" w:rsidRDefault="002C4207" w:rsidP="003A19B8">
            <w:pPr>
              <w:jc w:val="center"/>
              <w:rPr>
                <w:rFonts w:ascii="Calibri" w:hAnsi="Calibri" w:cs="Calibri"/>
                <w:color w:val="000000"/>
              </w:rPr>
            </w:pPr>
          </w:p>
        </w:tc>
      </w:tr>
      <w:tr w:rsidR="002C4207" w14:paraId="0F7C035A" w14:textId="77777777" w:rsidTr="00A60A64">
        <w:trPr>
          <w:trHeight w:val="300"/>
        </w:trPr>
        <w:tc>
          <w:tcPr>
            <w:tcW w:w="2776"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6C091A57" w14:textId="77777777" w:rsidR="002C4207" w:rsidRDefault="002C4207" w:rsidP="003A19B8">
            <w:pPr>
              <w:jc w:val="center"/>
              <w:rPr>
                <w:rFonts w:ascii="Calibri" w:hAnsi="Calibri" w:cs="Calibri"/>
                <w:b/>
                <w:bCs/>
                <w:color w:val="000000"/>
              </w:rPr>
            </w:pPr>
            <w:r>
              <w:rPr>
                <w:rFonts w:ascii="Calibri" w:hAnsi="Calibri" w:cs="Calibri"/>
                <w:b/>
                <w:bCs/>
                <w:color w:val="000000"/>
                <w:sz w:val="22"/>
                <w:szCs w:val="22"/>
              </w:rPr>
              <w:lastRenderedPageBreak/>
              <w:t>l</w:t>
            </w:r>
          </w:p>
        </w:tc>
        <w:tc>
          <w:tcPr>
            <w:tcW w:w="1305" w:type="dxa"/>
            <w:gridSpan w:val="2"/>
            <w:tcBorders>
              <w:top w:val="single" w:sz="4" w:space="0" w:color="auto"/>
              <w:left w:val="nil"/>
              <w:bottom w:val="single" w:sz="4" w:space="0" w:color="auto"/>
              <w:right w:val="single" w:sz="4" w:space="0" w:color="auto"/>
            </w:tcBorders>
            <w:shd w:val="clear" w:color="auto" w:fill="auto"/>
            <w:noWrap/>
            <w:vAlign w:val="bottom"/>
            <w:hideMark/>
          </w:tcPr>
          <w:p w14:paraId="3444597E" w14:textId="77777777" w:rsidR="002C4207" w:rsidRDefault="002C4207" w:rsidP="003A19B8">
            <w:pPr>
              <w:jc w:val="center"/>
              <w:rPr>
                <w:rFonts w:ascii="Calibri" w:hAnsi="Calibri" w:cs="Calibri"/>
                <w:color w:val="000000"/>
              </w:rPr>
            </w:pPr>
            <w:r>
              <w:rPr>
                <w:rFonts w:ascii="Calibri" w:hAnsi="Calibri" w:cs="Calibri"/>
                <w:color w:val="000000"/>
                <w:sz w:val="22"/>
                <w:szCs w:val="22"/>
              </w:rPr>
              <w:t>1.20 m</w:t>
            </w:r>
          </w:p>
        </w:tc>
        <w:tc>
          <w:tcPr>
            <w:tcW w:w="5000" w:type="dxa"/>
            <w:gridSpan w:val="2"/>
            <w:vMerge/>
            <w:tcBorders>
              <w:top w:val="nil"/>
              <w:left w:val="nil"/>
              <w:bottom w:val="single" w:sz="8" w:space="0" w:color="000000"/>
              <w:right w:val="single" w:sz="8" w:space="0" w:color="000000"/>
            </w:tcBorders>
            <w:vAlign w:val="center"/>
            <w:hideMark/>
          </w:tcPr>
          <w:p w14:paraId="3D2A012D" w14:textId="77777777" w:rsidR="002C4207" w:rsidRDefault="002C4207" w:rsidP="003A19B8">
            <w:pPr>
              <w:rPr>
                <w:rFonts w:ascii="Calibri" w:hAnsi="Calibri" w:cs="Calibri"/>
                <w:color w:val="000000"/>
              </w:rPr>
            </w:pPr>
          </w:p>
        </w:tc>
      </w:tr>
      <w:tr w:rsidR="002C4207" w14:paraId="46ECCBA0" w14:textId="77777777" w:rsidTr="00A60A64">
        <w:trPr>
          <w:trHeight w:val="300"/>
        </w:trPr>
        <w:tc>
          <w:tcPr>
            <w:tcW w:w="2776"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3994BAB" w14:textId="77777777" w:rsidR="002C4207" w:rsidRDefault="002C4207" w:rsidP="003A19B8">
            <w:pPr>
              <w:jc w:val="center"/>
              <w:rPr>
                <w:rFonts w:ascii="Calibri" w:hAnsi="Calibri" w:cs="Calibri"/>
                <w:b/>
                <w:bCs/>
                <w:color w:val="000000"/>
              </w:rPr>
            </w:pPr>
            <w:r>
              <w:rPr>
                <w:rFonts w:ascii="Calibri" w:hAnsi="Calibri" w:cs="Calibri"/>
                <w:b/>
                <w:bCs/>
                <w:color w:val="000000"/>
                <w:sz w:val="22"/>
                <w:szCs w:val="22"/>
              </w:rPr>
              <w:t>e</w:t>
            </w:r>
          </w:p>
        </w:tc>
        <w:tc>
          <w:tcPr>
            <w:tcW w:w="1305" w:type="dxa"/>
            <w:gridSpan w:val="2"/>
            <w:tcBorders>
              <w:top w:val="single" w:sz="4" w:space="0" w:color="auto"/>
              <w:left w:val="nil"/>
              <w:bottom w:val="single" w:sz="4" w:space="0" w:color="auto"/>
              <w:right w:val="single" w:sz="4" w:space="0" w:color="auto"/>
            </w:tcBorders>
            <w:shd w:val="clear" w:color="auto" w:fill="auto"/>
            <w:noWrap/>
            <w:vAlign w:val="bottom"/>
            <w:hideMark/>
          </w:tcPr>
          <w:p w14:paraId="4AF8ACE5" w14:textId="77777777" w:rsidR="002C4207" w:rsidRDefault="002C4207" w:rsidP="003A19B8">
            <w:pPr>
              <w:jc w:val="center"/>
              <w:rPr>
                <w:rFonts w:ascii="Calibri" w:hAnsi="Calibri" w:cs="Calibri"/>
                <w:color w:val="000000"/>
              </w:rPr>
            </w:pPr>
            <w:r>
              <w:rPr>
                <w:rFonts w:ascii="Calibri" w:hAnsi="Calibri" w:cs="Calibri"/>
                <w:color w:val="000000"/>
                <w:sz w:val="22"/>
                <w:szCs w:val="22"/>
              </w:rPr>
              <w:t>.01 m</w:t>
            </w:r>
          </w:p>
        </w:tc>
        <w:tc>
          <w:tcPr>
            <w:tcW w:w="5000" w:type="dxa"/>
            <w:gridSpan w:val="2"/>
            <w:vMerge/>
            <w:tcBorders>
              <w:top w:val="nil"/>
              <w:left w:val="nil"/>
              <w:bottom w:val="single" w:sz="8" w:space="0" w:color="000000"/>
              <w:right w:val="single" w:sz="8" w:space="0" w:color="000000"/>
            </w:tcBorders>
            <w:vAlign w:val="center"/>
            <w:hideMark/>
          </w:tcPr>
          <w:p w14:paraId="410DBBDC" w14:textId="77777777" w:rsidR="002C4207" w:rsidRDefault="002C4207" w:rsidP="003A19B8">
            <w:pPr>
              <w:rPr>
                <w:rFonts w:ascii="Calibri" w:hAnsi="Calibri" w:cs="Calibri"/>
                <w:color w:val="000000"/>
              </w:rPr>
            </w:pPr>
          </w:p>
        </w:tc>
      </w:tr>
      <w:tr w:rsidR="002C4207" w14:paraId="4C261F67" w14:textId="77777777" w:rsidTr="00A60A64">
        <w:trPr>
          <w:trHeight w:val="300"/>
        </w:trPr>
        <w:tc>
          <w:tcPr>
            <w:tcW w:w="2776"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54C97C3" w14:textId="77777777" w:rsidR="002C4207" w:rsidRDefault="002C4207" w:rsidP="003A19B8">
            <w:pPr>
              <w:jc w:val="center"/>
              <w:rPr>
                <w:rFonts w:ascii="Calibri" w:hAnsi="Calibri" w:cs="Calibri"/>
                <w:b/>
                <w:bCs/>
                <w:color w:val="000000"/>
              </w:rPr>
            </w:pPr>
            <w:r>
              <w:rPr>
                <w:rFonts w:ascii="Calibri" w:hAnsi="Calibri" w:cs="Calibri"/>
                <w:b/>
                <w:bCs/>
                <w:color w:val="000000"/>
                <w:sz w:val="22"/>
                <w:szCs w:val="22"/>
              </w:rPr>
              <w:t>α</w:t>
            </w:r>
          </w:p>
        </w:tc>
        <w:tc>
          <w:tcPr>
            <w:tcW w:w="1305" w:type="dxa"/>
            <w:gridSpan w:val="2"/>
            <w:tcBorders>
              <w:top w:val="single" w:sz="4" w:space="0" w:color="auto"/>
              <w:left w:val="nil"/>
              <w:bottom w:val="single" w:sz="4" w:space="0" w:color="auto"/>
              <w:right w:val="single" w:sz="4" w:space="0" w:color="auto"/>
            </w:tcBorders>
            <w:shd w:val="clear" w:color="auto" w:fill="auto"/>
            <w:noWrap/>
            <w:vAlign w:val="bottom"/>
            <w:hideMark/>
          </w:tcPr>
          <w:p w14:paraId="6666D720" w14:textId="77777777" w:rsidR="002C4207" w:rsidRDefault="002C4207" w:rsidP="003A19B8">
            <w:pPr>
              <w:jc w:val="center"/>
              <w:rPr>
                <w:rFonts w:ascii="Calibri" w:hAnsi="Calibri" w:cs="Calibri"/>
                <w:color w:val="FF0000"/>
              </w:rPr>
            </w:pPr>
            <w:r>
              <w:rPr>
                <w:rFonts w:ascii="Calibri" w:hAnsi="Calibri" w:cs="Calibri"/>
                <w:color w:val="FF0000"/>
                <w:sz w:val="22"/>
                <w:szCs w:val="22"/>
              </w:rPr>
              <w:t>60 °</w:t>
            </w:r>
          </w:p>
        </w:tc>
        <w:tc>
          <w:tcPr>
            <w:tcW w:w="5000" w:type="dxa"/>
            <w:gridSpan w:val="2"/>
            <w:vMerge/>
            <w:tcBorders>
              <w:top w:val="nil"/>
              <w:left w:val="nil"/>
              <w:bottom w:val="single" w:sz="8" w:space="0" w:color="000000"/>
              <w:right w:val="single" w:sz="8" w:space="0" w:color="000000"/>
            </w:tcBorders>
            <w:vAlign w:val="center"/>
            <w:hideMark/>
          </w:tcPr>
          <w:p w14:paraId="1257C4D0" w14:textId="77777777" w:rsidR="002C4207" w:rsidRDefault="002C4207" w:rsidP="003A19B8">
            <w:pPr>
              <w:rPr>
                <w:rFonts w:ascii="Calibri" w:hAnsi="Calibri" w:cs="Calibri"/>
                <w:color w:val="000000"/>
              </w:rPr>
            </w:pPr>
          </w:p>
        </w:tc>
      </w:tr>
      <w:tr w:rsidR="002C4207" w14:paraId="39036F7D" w14:textId="77777777" w:rsidTr="00A60A64">
        <w:trPr>
          <w:trHeight w:val="315"/>
        </w:trPr>
        <w:tc>
          <w:tcPr>
            <w:tcW w:w="2776" w:type="dxa"/>
            <w:tcBorders>
              <w:top w:val="single" w:sz="4" w:space="0" w:color="auto"/>
              <w:left w:val="single" w:sz="8" w:space="0" w:color="auto"/>
              <w:bottom w:val="single" w:sz="8" w:space="0" w:color="auto"/>
              <w:right w:val="single" w:sz="4" w:space="0" w:color="auto"/>
            </w:tcBorders>
            <w:shd w:val="clear" w:color="000000" w:fill="FCE4D6"/>
            <w:noWrap/>
            <w:vAlign w:val="center"/>
            <w:hideMark/>
          </w:tcPr>
          <w:p w14:paraId="6D8F82F7" w14:textId="77777777" w:rsidR="002C4207" w:rsidRDefault="002C4207" w:rsidP="002C4207">
            <w:pPr>
              <w:jc w:val="center"/>
              <w:rPr>
                <w:rFonts w:ascii="Calibri" w:hAnsi="Calibri" w:cs="Calibri"/>
                <w:b/>
                <w:bCs/>
                <w:color w:val="000000"/>
              </w:rPr>
            </w:pPr>
            <w:proofErr w:type="spellStart"/>
            <w:r>
              <w:rPr>
                <w:rFonts w:ascii="Calibri" w:hAnsi="Calibri" w:cs="Calibri"/>
                <w:b/>
                <w:bCs/>
                <w:color w:val="000000"/>
                <w:sz w:val="22"/>
                <w:szCs w:val="22"/>
              </w:rPr>
              <w:t>Separacion</w:t>
            </w:r>
            <w:proofErr w:type="spellEnd"/>
            <w:r>
              <w:rPr>
                <w:rFonts w:ascii="Calibri" w:hAnsi="Calibri" w:cs="Calibri"/>
                <w:b/>
                <w:bCs/>
                <w:color w:val="000000"/>
                <w:sz w:val="22"/>
                <w:szCs w:val="22"/>
              </w:rPr>
              <w:t xml:space="preserve"> (d)</w:t>
            </w:r>
          </w:p>
        </w:tc>
        <w:tc>
          <w:tcPr>
            <w:tcW w:w="1305" w:type="dxa"/>
            <w:gridSpan w:val="2"/>
            <w:tcBorders>
              <w:top w:val="single" w:sz="4" w:space="0" w:color="auto"/>
              <w:left w:val="nil"/>
              <w:bottom w:val="single" w:sz="8" w:space="0" w:color="auto"/>
              <w:right w:val="single" w:sz="4" w:space="0" w:color="auto"/>
            </w:tcBorders>
            <w:shd w:val="clear" w:color="auto" w:fill="auto"/>
            <w:noWrap/>
            <w:vAlign w:val="center"/>
            <w:hideMark/>
          </w:tcPr>
          <w:p w14:paraId="35A021B0" w14:textId="77777777" w:rsidR="002C4207" w:rsidRDefault="002C4207" w:rsidP="002C4207">
            <w:pPr>
              <w:jc w:val="center"/>
              <w:rPr>
                <w:rFonts w:ascii="Calibri" w:hAnsi="Calibri" w:cs="Calibri"/>
                <w:color w:val="FF0000"/>
              </w:rPr>
            </w:pPr>
            <w:r>
              <w:rPr>
                <w:rFonts w:ascii="Calibri" w:hAnsi="Calibri" w:cs="Calibri"/>
                <w:color w:val="FF0000"/>
                <w:sz w:val="22"/>
                <w:szCs w:val="22"/>
              </w:rPr>
              <w:t>.06 m</w:t>
            </w:r>
          </w:p>
        </w:tc>
        <w:tc>
          <w:tcPr>
            <w:tcW w:w="5000" w:type="dxa"/>
            <w:gridSpan w:val="2"/>
            <w:vMerge/>
            <w:tcBorders>
              <w:top w:val="nil"/>
              <w:left w:val="nil"/>
              <w:bottom w:val="single" w:sz="8" w:space="0" w:color="000000"/>
              <w:right w:val="single" w:sz="8" w:space="0" w:color="000000"/>
            </w:tcBorders>
            <w:vAlign w:val="center"/>
            <w:hideMark/>
          </w:tcPr>
          <w:p w14:paraId="5B391C67" w14:textId="77777777" w:rsidR="002C4207" w:rsidRDefault="002C4207" w:rsidP="003A19B8">
            <w:pPr>
              <w:rPr>
                <w:rFonts w:ascii="Calibri" w:hAnsi="Calibri" w:cs="Calibri"/>
                <w:color w:val="000000"/>
              </w:rPr>
            </w:pPr>
          </w:p>
        </w:tc>
      </w:tr>
    </w:tbl>
    <w:p w14:paraId="10CE966D" w14:textId="0B276F47" w:rsidR="003E0333" w:rsidRDefault="003E0333" w:rsidP="003E0333">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Elaboración propia</w:t>
      </w:r>
    </w:p>
    <w:p w14:paraId="1F55DBF9" w14:textId="52FA0F00" w:rsidR="002C4207" w:rsidRDefault="002C4207" w:rsidP="003E0333">
      <w:pPr>
        <w:spacing w:after="240" w:line="276" w:lineRule="auto"/>
        <w:jc w:val="both"/>
        <w:rPr>
          <w:rFonts w:ascii="Arial" w:hAnsi="Arial" w:cs="Arial"/>
          <w:sz w:val="22"/>
          <w:szCs w:val="22"/>
        </w:rPr>
      </w:pPr>
      <w:r>
        <w:rPr>
          <w:rFonts w:ascii="Arial" w:hAnsi="Arial" w:cs="Arial"/>
          <w:sz w:val="22"/>
          <w:szCs w:val="22"/>
        </w:rPr>
        <w:t xml:space="preserve">Primero es importante calcular la entrada a las unidades de sedimentación, será por medio de tuberías </w:t>
      </w:r>
      <w:r w:rsidR="00427EC7">
        <w:rPr>
          <w:rFonts w:ascii="Arial" w:hAnsi="Arial" w:cs="Arial"/>
          <w:sz w:val="22"/>
          <w:szCs w:val="22"/>
        </w:rPr>
        <w:t xml:space="preserve">en PVC </w:t>
      </w:r>
      <w:r w:rsidR="00473FEF">
        <w:rPr>
          <w:rFonts w:ascii="Arial" w:hAnsi="Arial" w:cs="Arial"/>
          <w:sz w:val="22"/>
          <w:szCs w:val="22"/>
        </w:rPr>
        <w:t>y,</w:t>
      </w:r>
      <w:r w:rsidR="00427EC7">
        <w:rPr>
          <w:rFonts w:ascii="Arial" w:hAnsi="Arial" w:cs="Arial"/>
          <w:sz w:val="22"/>
          <w:szCs w:val="22"/>
        </w:rPr>
        <w:t xml:space="preserve"> además, tendrán orificios para controlar el gradiente que viene del proceso de floculación para mantener los </w:t>
      </w:r>
      <w:proofErr w:type="spellStart"/>
      <w:r w:rsidR="00427EC7">
        <w:rPr>
          <w:rFonts w:ascii="Arial" w:hAnsi="Arial" w:cs="Arial"/>
          <w:sz w:val="22"/>
          <w:szCs w:val="22"/>
        </w:rPr>
        <w:t>flocs</w:t>
      </w:r>
      <w:proofErr w:type="spellEnd"/>
      <w:r w:rsidR="00427EC7">
        <w:rPr>
          <w:rFonts w:ascii="Arial" w:hAnsi="Arial" w:cs="Arial"/>
          <w:sz w:val="22"/>
          <w:szCs w:val="22"/>
        </w:rPr>
        <w:t xml:space="preserve">. Por lo tanto, se calcula el gradiente </w:t>
      </w:r>
      <w:r w:rsidR="006A3EE6">
        <w:rPr>
          <w:rFonts w:ascii="Arial" w:hAnsi="Arial" w:cs="Arial"/>
          <w:sz w:val="22"/>
          <w:szCs w:val="22"/>
        </w:rPr>
        <w:t>de salida del agua iterando el número de orificios y tamaño necesarios para mantener el gradiente de velocidad.</w:t>
      </w:r>
    </w:p>
    <w:p w14:paraId="63B4414D" w14:textId="67FB0E13" w:rsidR="006A3EE6" w:rsidRPr="00FA3CE5" w:rsidRDefault="006A3EE6" w:rsidP="00FA3CE5">
      <w:pPr>
        <w:spacing w:line="276" w:lineRule="auto"/>
        <w:jc w:val="both"/>
        <w:rPr>
          <w:rFonts w:ascii="Arial" w:hAnsi="Arial" w:cs="Arial"/>
          <w:sz w:val="22"/>
          <w:szCs w:val="22"/>
        </w:rPr>
      </w:pPr>
      <m:oMathPara>
        <m:oMath>
          <m:r>
            <w:rPr>
              <w:rFonts w:ascii="Cambria Math" w:hAnsi="Cambria Math" w:cs="Arial"/>
              <w:sz w:val="22"/>
              <w:szCs w:val="22"/>
            </w:rPr>
            <m:t>G=</m:t>
          </m:r>
          <m:rad>
            <m:radPr>
              <m:degHide m:val="1"/>
              <m:ctrlPr>
                <w:rPr>
                  <w:rFonts w:ascii="Cambria Math" w:hAnsi="Cambria Math" w:cs="Arial"/>
                  <w:i/>
                  <w:sz w:val="22"/>
                  <w:szCs w:val="22"/>
                </w:rPr>
              </m:ctrlPr>
            </m:radPr>
            <m:deg/>
            <m:e>
              <m:f>
                <m:fPr>
                  <m:ctrlPr>
                    <w:rPr>
                      <w:rFonts w:ascii="Cambria Math" w:hAnsi="Cambria Math" w:cs="Arial"/>
                      <w:i/>
                      <w:sz w:val="22"/>
                      <w:szCs w:val="22"/>
                    </w:rPr>
                  </m:ctrlPr>
                </m:fPr>
                <m:num>
                  <m:r>
                    <w:rPr>
                      <w:rFonts w:ascii="Cambria Math" w:hAnsi="Cambria Math" w:cs="Arial"/>
                      <w:sz w:val="22"/>
                      <w:szCs w:val="22"/>
                    </w:rPr>
                    <m:t>fv³</m:t>
                  </m:r>
                </m:num>
                <m:den>
                  <m:r>
                    <w:rPr>
                      <w:rFonts w:ascii="Cambria Math" w:hAnsi="Cambria Math" w:cs="Arial"/>
                      <w:sz w:val="22"/>
                      <w:szCs w:val="22"/>
                    </w:rPr>
                    <m:t>ν×8R</m:t>
                  </m:r>
                </m:den>
              </m:f>
            </m:e>
          </m:rad>
        </m:oMath>
      </m:oMathPara>
    </w:p>
    <w:p w14:paraId="376328AA" w14:textId="77777777" w:rsidR="00FA3CE5" w:rsidRDefault="00FA3CE5" w:rsidP="00FA3CE5">
      <w:pPr>
        <w:spacing w:after="240"/>
        <w:jc w:val="center"/>
        <w:rPr>
          <w:rFonts w:ascii="Arial" w:hAnsi="Arial" w:cs="Arial"/>
          <w:sz w:val="22"/>
          <w:szCs w:val="22"/>
        </w:rPr>
      </w:pPr>
      <w:r w:rsidRPr="000D5F23">
        <w:rPr>
          <w:rFonts w:ascii="Arial" w:hAnsi="Arial" w:cs="Arial"/>
          <w:b/>
          <w:sz w:val="20"/>
          <w:szCs w:val="20"/>
        </w:rPr>
        <w:t>Teoría y Práctica de la Purificación del Agua, Jorge Arboleda</w:t>
      </w:r>
    </w:p>
    <w:p w14:paraId="4DFD68AE" w14:textId="2A32BF62" w:rsidR="00473FEF" w:rsidRDefault="00473FEF" w:rsidP="003E0333">
      <w:pPr>
        <w:spacing w:after="240" w:line="276" w:lineRule="auto"/>
        <w:jc w:val="both"/>
        <w:rPr>
          <w:rFonts w:ascii="Arial" w:hAnsi="Arial" w:cs="Arial"/>
          <w:sz w:val="22"/>
          <w:szCs w:val="22"/>
        </w:rPr>
      </w:pPr>
      <w:r>
        <w:rPr>
          <w:rFonts w:ascii="Arial" w:hAnsi="Arial" w:cs="Arial"/>
          <w:sz w:val="22"/>
          <w:szCs w:val="22"/>
        </w:rPr>
        <w:t xml:space="preserve">Entonces, para mantener el gradiente </w:t>
      </w:r>
      <w:r w:rsidR="00A60A64">
        <w:rPr>
          <w:rFonts w:ascii="Arial" w:hAnsi="Arial" w:cs="Arial"/>
          <w:sz w:val="22"/>
          <w:szCs w:val="22"/>
        </w:rPr>
        <w:t>que proviene del floculador se hace el cálculo del número de orificios que debe tener la tubería:</w:t>
      </w:r>
    </w:p>
    <w:p w14:paraId="1C16101F" w14:textId="67D0E7F0" w:rsidR="00A60A64" w:rsidRPr="00A60A64" w:rsidRDefault="00A60A64" w:rsidP="00A60A64">
      <w:pPr>
        <w:pStyle w:val="Descripcin"/>
        <w:keepNext/>
        <w:spacing w:before="240" w:after="0"/>
        <w:jc w:val="center"/>
        <w:rPr>
          <w:rFonts w:ascii="Arial" w:hAnsi="Arial" w:cs="Arial"/>
        </w:rPr>
      </w:pPr>
      <w:bookmarkStart w:id="183" w:name="_Toc129956158"/>
      <w:r w:rsidRPr="00A60A64">
        <w:rPr>
          <w:rFonts w:ascii="Arial" w:hAnsi="Arial" w:cs="Arial"/>
        </w:rPr>
        <w:t xml:space="preserve">Tabla </w:t>
      </w:r>
      <w:r w:rsidRPr="00A60A64">
        <w:rPr>
          <w:rFonts w:ascii="Arial" w:hAnsi="Arial" w:cs="Arial"/>
        </w:rPr>
        <w:fldChar w:fldCharType="begin"/>
      </w:r>
      <w:r w:rsidRPr="00A60A64">
        <w:rPr>
          <w:rFonts w:ascii="Arial" w:hAnsi="Arial" w:cs="Arial"/>
        </w:rPr>
        <w:instrText xml:space="preserve"> SEQ Tabla \* ARABIC </w:instrText>
      </w:r>
      <w:r w:rsidRPr="00A60A64">
        <w:rPr>
          <w:rFonts w:ascii="Arial" w:hAnsi="Arial" w:cs="Arial"/>
        </w:rPr>
        <w:fldChar w:fldCharType="separate"/>
      </w:r>
      <w:r w:rsidR="00F21D8D">
        <w:rPr>
          <w:rFonts w:ascii="Arial" w:hAnsi="Arial" w:cs="Arial"/>
          <w:noProof/>
        </w:rPr>
        <w:t>29</w:t>
      </w:r>
      <w:r w:rsidRPr="00A60A64">
        <w:rPr>
          <w:rFonts w:ascii="Arial" w:hAnsi="Arial" w:cs="Arial"/>
        </w:rPr>
        <w:fldChar w:fldCharType="end"/>
      </w:r>
      <w:r w:rsidRPr="00A60A64">
        <w:rPr>
          <w:rFonts w:ascii="Arial" w:hAnsi="Arial" w:cs="Arial"/>
        </w:rPr>
        <w:t>. Diseño de tubería de entrada a sedimentador</w:t>
      </w:r>
      <w:bookmarkEnd w:id="183"/>
    </w:p>
    <w:tbl>
      <w:tblPr>
        <w:tblW w:w="8884" w:type="dxa"/>
        <w:tblCellMar>
          <w:left w:w="70" w:type="dxa"/>
          <w:right w:w="70" w:type="dxa"/>
        </w:tblCellMar>
        <w:tblLook w:val="04A0" w:firstRow="1" w:lastRow="0" w:firstColumn="1" w:lastColumn="0" w:noHBand="0" w:noVBand="1"/>
      </w:tblPr>
      <w:tblGrid>
        <w:gridCol w:w="3676"/>
        <w:gridCol w:w="2977"/>
        <w:gridCol w:w="399"/>
        <w:gridCol w:w="1832"/>
      </w:tblGrid>
      <w:tr w:rsidR="00A60A64" w14:paraId="75AD0FB0" w14:textId="77777777" w:rsidTr="00A60A64">
        <w:trPr>
          <w:trHeight w:val="315"/>
        </w:trPr>
        <w:tc>
          <w:tcPr>
            <w:tcW w:w="8884" w:type="dxa"/>
            <w:gridSpan w:val="4"/>
            <w:tcBorders>
              <w:top w:val="single" w:sz="8" w:space="0" w:color="auto"/>
              <w:left w:val="single" w:sz="8" w:space="0" w:color="auto"/>
              <w:bottom w:val="nil"/>
              <w:right w:val="single" w:sz="8" w:space="0" w:color="000000"/>
            </w:tcBorders>
            <w:shd w:val="clear" w:color="000000" w:fill="FCE4D6"/>
            <w:noWrap/>
            <w:vAlign w:val="bottom"/>
            <w:hideMark/>
          </w:tcPr>
          <w:p w14:paraId="40D63B48" w14:textId="77777777" w:rsidR="00A60A64" w:rsidRDefault="00A60A64">
            <w:pPr>
              <w:jc w:val="center"/>
              <w:rPr>
                <w:rFonts w:ascii="Calibri" w:hAnsi="Calibri" w:cs="Calibri"/>
                <w:b/>
                <w:bCs/>
                <w:color w:val="000000"/>
                <w:sz w:val="22"/>
                <w:szCs w:val="22"/>
                <w:lang w:val="es-CO" w:eastAsia="zh-CN"/>
              </w:rPr>
            </w:pPr>
            <w:r>
              <w:rPr>
                <w:rFonts w:ascii="Calibri" w:hAnsi="Calibri" w:cs="Calibri"/>
                <w:b/>
                <w:bCs/>
                <w:color w:val="000000"/>
                <w:sz w:val="22"/>
                <w:szCs w:val="22"/>
              </w:rPr>
              <w:t>TUBERÍA DE ENTRADA</w:t>
            </w:r>
          </w:p>
        </w:tc>
      </w:tr>
      <w:tr w:rsidR="00A60A64" w14:paraId="271BA5DD" w14:textId="77777777" w:rsidTr="00A60A64">
        <w:trPr>
          <w:trHeight w:val="300"/>
        </w:trPr>
        <w:tc>
          <w:tcPr>
            <w:tcW w:w="8884" w:type="dxa"/>
            <w:gridSpan w:val="4"/>
            <w:tcBorders>
              <w:top w:val="single" w:sz="8" w:space="0" w:color="auto"/>
              <w:left w:val="single" w:sz="8" w:space="0" w:color="auto"/>
              <w:bottom w:val="nil"/>
              <w:right w:val="single" w:sz="8" w:space="0" w:color="000000"/>
            </w:tcBorders>
            <w:shd w:val="clear" w:color="000000" w:fill="FCE4D6"/>
            <w:noWrap/>
            <w:vAlign w:val="bottom"/>
            <w:hideMark/>
          </w:tcPr>
          <w:p w14:paraId="0B3FBBFE" w14:textId="77777777" w:rsidR="00A60A64" w:rsidRDefault="00A60A64">
            <w:pPr>
              <w:jc w:val="center"/>
              <w:rPr>
                <w:rFonts w:ascii="Calibri" w:hAnsi="Calibri" w:cs="Calibri"/>
                <w:b/>
                <w:bCs/>
                <w:color w:val="000000"/>
                <w:sz w:val="22"/>
                <w:szCs w:val="22"/>
              </w:rPr>
            </w:pPr>
            <w:r>
              <w:rPr>
                <w:rFonts w:ascii="Calibri" w:hAnsi="Calibri" w:cs="Calibri"/>
                <w:b/>
                <w:bCs/>
                <w:color w:val="000000"/>
                <w:sz w:val="22"/>
                <w:szCs w:val="22"/>
              </w:rPr>
              <w:t>GRADIENTE DE VELOCIDAD</w:t>
            </w:r>
          </w:p>
        </w:tc>
      </w:tr>
      <w:tr w:rsidR="00A60A64" w14:paraId="03107CDA" w14:textId="77777777" w:rsidTr="00A60A64">
        <w:trPr>
          <w:trHeight w:val="300"/>
        </w:trPr>
        <w:tc>
          <w:tcPr>
            <w:tcW w:w="3676" w:type="dxa"/>
            <w:tcBorders>
              <w:top w:val="single" w:sz="4" w:space="0" w:color="auto"/>
              <w:left w:val="single" w:sz="8" w:space="0" w:color="auto"/>
              <w:bottom w:val="single" w:sz="4" w:space="0" w:color="auto"/>
              <w:right w:val="single" w:sz="4" w:space="0" w:color="auto"/>
            </w:tcBorders>
            <w:shd w:val="clear" w:color="000000" w:fill="FFFFFF"/>
            <w:noWrap/>
            <w:vAlign w:val="center"/>
            <w:hideMark/>
          </w:tcPr>
          <w:p w14:paraId="6AB6D7AA" w14:textId="77777777" w:rsidR="00A60A64" w:rsidRDefault="00A60A64">
            <w:pPr>
              <w:jc w:val="center"/>
              <w:rPr>
                <w:rFonts w:ascii="Cambria" w:hAnsi="Cambria" w:cs="Calibri"/>
                <w:color w:val="000000"/>
                <w:sz w:val="22"/>
                <w:szCs w:val="22"/>
              </w:rPr>
            </w:pPr>
            <w:r>
              <w:rPr>
                <w:rFonts w:ascii="Cambria" w:hAnsi="Cambria" w:cs="Calibri"/>
                <w:color w:val="000000"/>
                <w:sz w:val="22"/>
                <w:szCs w:val="22"/>
              </w:rPr>
              <w:t>Gradiente de floculador</w:t>
            </w:r>
          </w:p>
        </w:tc>
        <w:tc>
          <w:tcPr>
            <w:tcW w:w="2977" w:type="dxa"/>
            <w:tcBorders>
              <w:top w:val="single" w:sz="4" w:space="0" w:color="auto"/>
              <w:left w:val="nil"/>
              <w:bottom w:val="single" w:sz="4" w:space="0" w:color="auto"/>
              <w:right w:val="single" w:sz="4" w:space="0" w:color="auto"/>
            </w:tcBorders>
            <w:shd w:val="clear" w:color="000000" w:fill="FFFFFF"/>
            <w:vAlign w:val="center"/>
            <w:hideMark/>
          </w:tcPr>
          <w:p w14:paraId="037C806F"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 xml:space="preserve">Gradiente </w:t>
            </w:r>
            <w:proofErr w:type="spellStart"/>
            <w:r>
              <w:rPr>
                <w:rFonts w:ascii="Calibri" w:hAnsi="Calibri" w:cs="Calibri"/>
                <w:color w:val="000000"/>
                <w:sz w:val="22"/>
                <w:szCs w:val="22"/>
              </w:rPr>
              <w:t>sálida</w:t>
            </w:r>
            <w:proofErr w:type="spellEnd"/>
            <w:r>
              <w:rPr>
                <w:rFonts w:ascii="Calibri" w:hAnsi="Calibri" w:cs="Calibri"/>
                <w:color w:val="000000"/>
                <w:sz w:val="22"/>
                <w:szCs w:val="22"/>
              </w:rPr>
              <w:t xml:space="preserve"> del floculador</w:t>
            </w:r>
          </w:p>
        </w:tc>
        <w:tc>
          <w:tcPr>
            <w:tcW w:w="399" w:type="dxa"/>
            <w:tcBorders>
              <w:top w:val="single" w:sz="4" w:space="0" w:color="auto"/>
              <w:left w:val="nil"/>
              <w:bottom w:val="single" w:sz="4" w:space="0" w:color="auto"/>
              <w:right w:val="single" w:sz="4" w:space="0" w:color="auto"/>
            </w:tcBorders>
            <w:shd w:val="clear" w:color="000000" w:fill="FFFFFF"/>
            <w:noWrap/>
            <w:vAlign w:val="center"/>
            <w:hideMark/>
          </w:tcPr>
          <w:p w14:paraId="5A57D679"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G</w:t>
            </w:r>
          </w:p>
        </w:tc>
        <w:tc>
          <w:tcPr>
            <w:tcW w:w="1817" w:type="dxa"/>
            <w:tcBorders>
              <w:top w:val="single" w:sz="4" w:space="0" w:color="auto"/>
              <w:left w:val="nil"/>
              <w:bottom w:val="single" w:sz="4" w:space="0" w:color="auto"/>
              <w:right w:val="single" w:sz="8" w:space="0" w:color="auto"/>
            </w:tcBorders>
            <w:shd w:val="clear" w:color="000000" w:fill="FFFFFF"/>
            <w:noWrap/>
            <w:vAlign w:val="center"/>
            <w:hideMark/>
          </w:tcPr>
          <w:p w14:paraId="76CBC9FA"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23.96 seg-1</w:t>
            </w:r>
          </w:p>
        </w:tc>
      </w:tr>
      <w:tr w:rsidR="00A60A64" w14:paraId="08DEB9B5" w14:textId="77777777" w:rsidTr="00A60A64">
        <w:trPr>
          <w:trHeight w:val="300"/>
        </w:trPr>
        <w:tc>
          <w:tcPr>
            <w:tcW w:w="3676" w:type="dxa"/>
            <w:tcBorders>
              <w:top w:val="single" w:sz="4" w:space="0" w:color="auto"/>
              <w:left w:val="single" w:sz="8" w:space="0" w:color="auto"/>
              <w:bottom w:val="single" w:sz="4" w:space="0" w:color="auto"/>
              <w:right w:val="single" w:sz="4" w:space="0" w:color="auto"/>
            </w:tcBorders>
            <w:shd w:val="clear" w:color="000000" w:fill="FFFFFF"/>
            <w:noWrap/>
            <w:vAlign w:val="center"/>
            <w:hideMark/>
          </w:tcPr>
          <w:p w14:paraId="2A926295" w14:textId="77777777" w:rsidR="00A60A64" w:rsidRDefault="00A60A64">
            <w:pPr>
              <w:jc w:val="center"/>
              <w:rPr>
                <w:rFonts w:ascii="Cambria" w:hAnsi="Cambria" w:cs="Calibri"/>
                <w:color w:val="000000"/>
                <w:sz w:val="22"/>
                <w:szCs w:val="22"/>
              </w:rPr>
            </w:pPr>
            <w:r>
              <w:rPr>
                <w:rFonts w:ascii="Cambria" w:hAnsi="Cambria" w:cs="Calibri"/>
                <w:color w:val="000000"/>
                <w:sz w:val="22"/>
                <w:szCs w:val="22"/>
              </w:rPr>
              <w:t>Valor entre 0,02 y 0,04</w:t>
            </w:r>
          </w:p>
        </w:tc>
        <w:tc>
          <w:tcPr>
            <w:tcW w:w="2977" w:type="dxa"/>
            <w:tcBorders>
              <w:top w:val="single" w:sz="4" w:space="0" w:color="auto"/>
              <w:left w:val="nil"/>
              <w:bottom w:val="single" w:sz="4" w:space="0" w:color="auto"/>
              <w:right w:val="single" w:sz="4" w:space="0" w:color="auto"/>
            </w:tcBorders>
            <w:shd w:val="clear" w:color="000000" w:fill="FFFFFF"/>
            <w:vAlign w:val="center"/>
            <w:hideMark/>
          </w:tcPr>
          <w:p w14:paraId="4CDCA820"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Teoría y Práctica de la purificación Jorge Arboleda</w:t>
            </w:r>
          </w:p>
        </w:tc>
        <w:tc>
          <w:tcPr>
            <w:tcW w:w="399" w:type="dxa"/>
            <w:tcBorders>
              <w:top w:val="nil"/>
              <w:left w:val="nil"/>
              <w:bottom w:val="single" w:sz="4" w:space="0" w:color="auto"/>
              <w:right w:val="single" w:sz="4" w:space="0" w:color="auto"/>
            </w:tcBorders>
            <w:shd w:val="clear" w:color="000000" w:fill="FFFFFF"/>
            <w:noWrap/>
            <w:vAlign w:val="center"/>
            <w:hideMark/>
          </w:tcPr>
          <w:p w14:paraId="482AB4BB"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f</w:t>
            </w:r>
          </w:p>
        </w:tc>
        <w:tc>
          <w:tcPr>
            <w:tcW w:w="1817" w:type="dxa"/>
            <w:tcBorders>
              <w:top w:val="nil"/>
              <w:left w:val="nil"/>
              <w:bottom w:val="single" w:sz="4" w:space="0" w:color="auto"/>
              <w:right w:val="single" w:sz="8" w:space="0" w:color="auto"/>
            </w:tcBorders>
            <w:shd w:val="clear" w:color="000000" w:fill="FFFFFF"/>
            <w:noWrap/>
            <w:vAlign w:val="center"/>
            <w:hideMark/>
          </w:tcPr>
          <w:p w14:paraId="2964535C"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0.03</w:t>
            </w:r>
          </w:p>
        </w:tc>
      </w:tr>
      <w:tr w:rsidR="00A60A64" w14:paraId="2C68A6B6" w14:textId="77777777" w:rsidTr="00A60A64">
        <w:trPr>
          <w:trHeight w:val="300"/>
        </w:trPr>
        <w:tc>
          <w:tcPr>
            <w:tcW w:w="3676" w:type="dxa"/>
            <w:tcBorders>
              <w:top w:val="single" w:sz="4" w:space="0" w:color="auto"/>
              <w:left w:val="single" w:sz="8" w:space="0" w:color="auto"/>
              <w:bottom w:val="single" w:sz="4" w:space="0" w:color="auto"/>
              <w:right w:val="single" w:sz="4" w:space="0" w:color="000000"/>
            </w:tcBorders>
            <w:shd w:val="clear" w:color="000000" w:fill="FFFFFF"/>
            <w:noWrap/>
            <w:vAlign w:val="center"/>
            <w:hideMark/>
          </w:tcPr>
          <w:p w14:paraId="6386FA97" w14:textId="77777777" w:rsidR="00A60A64" w:rsidRDefault="00A60A64">
            <w:pPr>
              <w:jc w:val="center"/>
              <w:rPr>
                <w:rFonts w:ascii="Cambria" w:hAnsi="Cambria" w:cs="Calibri"/>
                <w:color w:val="000000"/>
                <w:sz w:val="22"/>
                <w:szCs w:val="22"/>
              </w:rPr>
            </w:pPr>
            <w:r>
              <w:rPr>
                <w:rFonts w:ascii="Cambria" w:hAnsi="Cambria" w:cs="Calibri"/>
                <w:color w:val="000000"/>
                <w:sz w:val="22"/>
                <w:szCs w:val="22"/>
              </w:rPr>
              <w:t>Velocidad de flujo en orificios</w:t>
            </w:r>
          </w:p>
        </w:tc>
        <w:tc>
          <w:tcPr>
            <w:tcW w:w="2977" w:type="dxa"/>
            <w:tcBorders>
              <w:top w:val="single" w:sz="4" w:space="0" w:color="auto"/>
              <w:left w:val="nil"/>
              <w:bottom w:val="single" w:sz="4" w:space="0" w:color="auto"/>
              <w:right w:val="single" w:sz="4" w:space="0" w:color="000000"/>
            </w:tcBorders>
            <w:shd w:val="clear" w:color="000000" w:fill="FFFFFF"/>
            <w:vAlign w:val="center"/>
            <w:hideMark/>
          </w:tcPr>
          <w:p w14:paraId="4C4868A4"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Asumida</w:t>
            </w:r>
          </w:p>
        </w:tc>
        <w:tc>
          <w:tcPr>
            <w:tcW w:w="399" w:type="dxa"/>
            <w:tcBorders>
              <w:top w:val="nil"/>
              <w:left w:val="nil"/>
              <w:bottom w:val="single" w:sz="4" w:space="0" w:color="auto"/>
              <w:right w:val="single" w:sz="4" w:space="0" w:color="auto"/>
            </w:tcBorders>
            <w:shd w:val="clear" w:color="000000" w:fill="FFFFFF"/>
            <w:noWrap/>
            <w:vAlign w:val="center"/>
            <w:hideMark/>
          </w:tcPr>
          <w:p w14:paraId="10E34A1A"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v</w:t>
            </w:r>
          </w:p>
        </w:tc>
        <w:tc>
          <w:tcPr>
            <w:tcW w:w="1817" w:type="dxa"/>
            <w:tcBorders>
              <w:top w:val="nil"/>
              <w:left w:val="nil"/>
              <w:bottom w:val="single" w:sz="4" w:space="0" w:color="auto"/>
              <w:right w:val="single" w:sz="8" w:space="0" w:color="auto"/>
            </w:tcBorders>
            <w:shd w:val="clear" w:color="000000" w:fill="D9D9D9"/>
            <w:noWrap/>
            <w:vAlign w:val="center"/>
            <w:hideMark/>
          </w:tcPr>
          <w:p w14:paraId="7A9E77D9"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0.217  m/</w:t>
            </w:r>
            <w:proofErr w:type="spellStart"/>
            <w:r>
              <w:rPr>
                <w:rFonts w:ascii="Calibri" w:hAnsi="Calibri" w:cs="Calibri"/>
                <w:color w:val="000000"/>
                <w:sz w:val="22"/>
                <w:szCs w:val="22"/>
              </w:rPr>
              <w:t>seg</w:t>
            </w:r>
            <w:proofErr w:type="spellEnd"/>
          </w:p>
        </w:tc>
      </w:tr>
      <w:tr w:rsidR="00A60A64" w14:paraId="2616DA55" w14:textId="77777777" w:rsidTr="00A60A64">
        <w:trPr>
          <w:trHeight w:val="300"/>
        </w:trPr>
        <w:tc>
          <w:tcPr>
            <w:tcW w:w="3676" w:type="dxa"/>
            <w:tcBorders>
              <w:top w:val="single" w:sz="4" w:space="0" w:color="auto"/>
              <w:left w:val="single" w:sz="8" w:space="0" w:color="auto"/>
              <w:bottom w:val="single" w:sz="4" w:space="0" w:color="auto"/>
              <w:right w:val="single" w:sz="4" w:space="0" w:color="000000"/>
            </w:tcBorders>
            <w:shd w:val="clear" w:color="000000" w:fill="FFFFFF"/>
            <w:noWrap/>
            <w:vAlign w:val="center"/>
            <w:hideMark/>
          </w:tcPr>
          <w:p w14:paraId="45D056BA" w14:textId="77777777" w:rsidR="00A60A64" w:rsidRDefault="00A60A64">
            <w:pPr>
              <w:jc w:val="center"/>
              <w:rPr>
                <w:rFonts w:ascii="Cambria" w:hAnsi="Cambria" w:cs="Calibri"/>
                <w:color w:val="000000"/>
                <w:sz w:val="22"/>
                <w:szCs w:val="22"/>
              </w:rPr>
            </w:pPr>
            <w:r>
              <w:rPr>
                <w:rFonts w:ascii="Cambria" w:hAnsi="Cambria" w:cs="Calibri"/>
                <w:color w:val="000000"/>
                <w:sz w:val="22"/>
                <w:szCs w:val="22"/>
              </w:rPr>
              <w:t>Radio hidráulico</w:t>
            </w:r>
          </w:p>
        </w:tc>
        <w:tc>
          <w:tcPr>
            <w:tcW w:w="2977" w:type="dxa"/>
            <w:tcBorders>
              <w:top w:val="single" w:sz="4" w:space="0" w:color="auto"/>
              <w:left w:val="nil"/>
              <w:bottom w:val="single" w:sz="4" w:space="0" w:color="auto"/>
              <w:right w:val="single" w:sz="4" w:space="0" w:color="000000"/>
            </w:tcBorders>
            <w:shd w:val="clear" w:color="000000" w:fill="FFFFFF"/>
            <w:vAlign w:val="center"/>
            <w:hideMark/>
          </w:tcPr>
          <w:p w14:paraId="649C09C4"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d/4</w:t>
            </w:r>
          </w:p>
        </w:tc>
        <w:tc>
          <w:tcPr>
            <w:tcW w:w="399" w:type="dxa"/>
            <w:tcBorders>
              <w:top w:val="nil"/>
              <w:left w:val="nil"/>
              <w:bottom w:val="single" w:sz="4" w:space="0" w:color="auto"/>
              <w:right w:val="single" w:sz="4" w:space="0" w:color="auto"/>
            </w:tcBorders>
            <w:shd w:val="clear" w:color="000000" w:fill="FFFFFF"/>
            <w:noWrap/>
            <w:vAlign w:val="center"/>
            <w:hideMark/>
          </w:tcPr>
          <w:p w14:paraId="512F8921"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R</w:t>
            </w:r>
          </w:p>
        </w:tc>
        <w:tc>
          <w:tcPr>
            <w:tcW w:w="1817" w:type="dxa"/>
            <w:tcBorders>
              <w:top w:val="nil"/>
              <w:left w:val="nil"/>
              <w:bottom w:val="single" w:sz="4" w:space="0" w:color="auto"/>
              <w:right w:val="single" w:sz="8" w:space="0" w:color="auto"/>
            </w:tcBorders>
            <w:shd w:val="clear" w:color="000000" w:fill="FFFFFF"/>
            <w:noWrap/>
            <w:vAlign w:val="center"/>
            <w:hideMark/>
          </w:tcPr>
          <w:p w14:paraId="27ACAA88"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0.016  m</w:t>
            </w:r>
          </w:p>
        </w:tc>
      </w:tr>
      <w:tr w:rsidR="00A60A64" w14:paraId="1AF9E343" w14:textId="77777777" w:rsidTr="00A60A64">
        <w:trPr>
          <w:trHeight w:val="300"/>
        </w:trPr>
        <w:tc>
          <w:tcPr>
            <w:tcW w:w="3676" w:type="dxa"/>
            <w:tcBorders>
              <w:top w:val="single" w:sz="4" w:space="0" w:color="auto"/>
              <w:left w:val="single" w:sz="8" w:space="0" w:color="auto"/>
              <w:bottom w:val="single" w:sz="4" w:space="0" w:color="auto"/>
              <w:right w:val="single" w:sz="4" w:space="0" w:color="auto"/>
            </w:tcBorders>
            <w:shd w:val="clear" w:color="000000" w:fill="FFFFFF"/>
            <w:noWrap/>
            <w:vAlign w:val="center"/>
            <w:hideMark/>
          </w:tcPr>
          <w:p w14:paraId="55C2A7D3" w14:textId="77777777" w:rsidR="00A60A64" w:rsidRDefault="00A60A64">
            <w:pPr>
              <w:jc w:val="center"/>
              <w:rPr>
                <w:rFonts w:ascii="Cambria" w:hAnsi="Cambria" w:cs="Calibri"/>
                <w:color w:val="000000"/>
                <w:sz w:val="22"/>
                <w:szCs w:val="22"/>
              </w:rPr>
            </w:pPr>
            <w:r>
              <w:rPr>
                <w:rFonts w:ascii="Cambria" w:hAnsi="Cambria" w:cs="Calibri"/>
                <w:color w:val="000000"/>
                <w:sz w:val="22"/>
                <w:szCs w:val="22"/>
              </w:rPr>
              <w:t>Diámetro orificios</w:t>
            </w:r>
          </w:p>
        </w:tc>
        <w:tc>
          <w:tcPr>
            <w:tcW w:w="2977" w:type="dxa"/>
            <w:tcBorders>
              <w:top w:val="single" w:sz="4" w:space="0" w:color="auto"/>
              <w:left w:val="nil"/>
              <w:bottom w:val="single" w:sz="4" w:space="0" w:color="auto"/>
              <w:right w:val="single" w:sz="4" w:space="0" w:color="auto"/>
            </w:tcBorders>
            <w:shd w:val="clear" w:color="auto" w:fill="auto"/>
            <w:noWrap/>
            <w:vAlign w:val="center"/>
            <w:hideMark/>
          </w:tcPr>
          <w:p w14:paraId="27AD254B" w14:textId="697EEB9F" w:rsidR="00A60A64" w:rsidRDefault="00A60A64" w:rsidP="00A60A64">
            <w:pPr>
              <w:jc w:val="center"/>
              <w:rPr>
                <w:rFonts w:ascii="Calibri" w:hAnsi="Calibri" w:cs="Calibri"/>
                <w:color w:val="000000"/>
                <w:sz w:val="22"/>
                <w:szCs w:val="22"/>
              </w:rPr>
            </w:pPr>
            <w:r>
              <w:rPr>
                <w:rFonts w:ascii="Calibri" w:hAnsi="Calibri" w:cs="Calibri"/>
                <w:color w:val="000000"/>
                <w:sz w:val="22"/>
                <w:szCs w:val="22"/>
              </w:rPr>
              <w:t>Asumido</w:t>
            </w:r>
          </w:p>
          <w:p w14:paraId="584AE1ED" w14:textId="77777777" w:rsidR="00A60A64" w:rsidRDefault="00A60A64" w:rsidP="00A60A64">
            <w:pPr>
              <w:jc w:val="center"/>
              <w:rPr>
                <w:rFonts w:ascii="Calibri" w:hAnsi="Calibri" w:cs="Calibri"/>
                <w:color w:val="000000"/>
                <w:sz w:val="22"/>
                <w:szCs w:val="22"/>
              </w:rPr>
            </w:pPr>
          </w:p>
        </w:tc>
        <w:tc>
          <w:tcPr>
            <w:tcW w:w="39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BCA2B6C"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d</w:t>
            </w:r>
          </w:p>
        </w:tc>
        <w:tc>
          <w:tcPr>
            <w:tcW w:w="1817" w:type="dxa"/>
            <w:tcBorders>
              <w:top w:val="nil"/>
              <w:left w:val="nil"/>
              <w:bottom w:val="single" w:sz="4" w:space="0" w:color="auto"/>
              <w:right w:val="single" w:sz="8" w:space="0" w:color="auto"/>
            </w:tcBorders>
            <w:shd w:val="clear" w:color="000000" w:fill="D9D9D9"/>
            <w:noWrap/>
            <w:vAlign w:val="center"/>
            <w:hideMark/>
          </w:tcPr>
          <w:p w14:paraId="25F09E69"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0.064  m</w:t>
            </w:r>
          </w:p>
        </w:tc>
      </w:tr>
      <w:tr w:rsidR="00A60A64" w14:paraId="47937811" w14:textId="77777777" w:rsidTr="00A60A64">
        <w:trPr>
          <w:trHeight w:val="825"/>
        </w:trPr>
        <w:tc>
          <w:tcPr>
            <w:tcW w:w="3676" w:type="dxa"/>
            <w:tcBorders>
              <w:top w:val="single" w:sz="4" w:space="0" w:color="auto"/>
              <w:left w:val="single" w:sz="8" w:space="0" w:color="auto"/>
              <w:bottom w:val="single" w:sz="4" w:space="0" w:color="auto"/>
              <w:right w:val="single" w:sz="4" w:space="0" w:color="auto"/>
            </w:tcBorders>
            <w:shd w:val="clear" w:color="000000" w:fill="FFFFFF"/>
            <w:noWrap/>
            <w:vAlign w:val="center"/>
            <w:hideMark/>
          </w:tcPr>
          <w:p w14:paraId="7F902EE5" w14:textId="77777777" w:rsidR="00A60A64" w:rsidRDefault="00A60A64">
            <w:pPr>
              <w:jc w:val="center"/>
              <w:rPr>
                <w:rFonts w:ascii="Cambria" w:hAnsi="Cambria" w:cs="Calibri"/>
                <w:color w:val="000000"/>
                <w:sz w:val="22"/>
                <w:szCs w:val="22"/>
              </w:rPr>
            </w:pPr>
            <w:r>
              <w:rPr>
                <w:rFonts w:ascii="Cambria" w:hAnsi="Cambria" w:cs="Calibri"/>
                <w:color w:val="000000"/>
                <w:sz w:val="22"/>
                <w:szCs w:val="22"/>
              </w:rPr>
              <w:t>Gradiente hidráulico</w:t>
            </w:r>
          </w:p>
        </w:tc>
        <w:tc>
          <w:tcPr>
            <w:tcW w:w="2977" w:type="dxa"/>
            <w:tcBorders>
              <w:top w:val="single" w:sz="4" w:space="0" w:color="auto"/>
              <w:left w:val="nil"/>
              <w:bottom w:val="single" w:sz="4" w:space="0" w:color="auto"/>
              <w:right w:val="single" w:sz="4" w:space="0" w:color="auto"/>
            </w:tcBorders>
            <w:shd w:val="clear" w:color="000000" w:fill="FFFFFF"/>
            <w:vAlign w:val="center"/>
            <w:hideMark/>
          </w:tcPr>
          <w:p w14:paraId="5963F1D0" w14:textId="4522215B" w:rsidR="00A60A64" w:rsidRDefault="00A60A64">
            <w:pPr>
              <w:jc w:val="center"/>
              <w:rPr>
                <w:rFonts w:ascii="Calibri" w:hAnsi="Calibri" w:cs="Calibri"/>
                <w:color w:val="000000"/>
                <w:sz w:val="22"/>
                <w:szCs w:val="22"/>
              </w:rPr>
            </w:pPr>
            <w:r>
              <w:rPr>
                <w:rFonts w:ascii="Calibri" w:hAnsi="Calibri" w:cs="Calibri"/>
                <w:noProof/>
                <w:color w:val="000000"/>
                <w:sz w:val="22"/>
                <w:szCs w:val="22"/>
              </w:rPr>
              <mc:AlternateContent>
                <mc:Choice Requires="wps">
                  <w:drawing>
                    <wp:anchor distT="0" distB="0" distL="114300" distR="114300" simplePos="0" relativeHeight="251868160" behindDoc="0" locked="0" layoutInCell="1" allowOverlap="1" wp14:anchorId="0C840C3D" wp14:editId="11126EED">
                      <wp:simplePos x="0" y="0"/>
                      <wp:positionH relativeFrom="column">
                        <wp:posOffset>454025</wp:posOffset>
                      </wp:positionH>
                      <wp:positionV relativeFrom="paragraph">
                        <wp:posOffset>-17145</wp:posOffset>
                      </wp:positionV>
                      <wp:extent cx="695325" cy="504825"/>
                      <wp:effectExtent l="0" t="0" r="0" b="0"/>
                      <wp:wrapNone/>
                      <wp:docPr id="232" name="Cuadro de texto 232">
                        <a:extLst xmlns:a="http://schemas.openxmlformats.org/drawingml/2006/main">
                          <a:ext uri="{FF2B5EF4-FFF2-40B4-BE49-F238E27FC236}">
                            <a16:creationId xmlns:a16="http://schemas.microsoft.com/office/drawing/2014/main" id="{C96F7660-F504-4390-80E8-EFFCD52E596D}"/>
                          </a:ext>
                        </a:extLst>
                      </wp:docPr>
                      <wp:cNvGraphicFramePr/>
                      <a:graphic xmlns:a="http://schemas.openxmlformats.org/drawingml/2006/main">
                        <a:graphicData uri="http://schemas.microsoft.com/office/word/2010/wordprocessingShape">
                          <wps:wsp>
                            <wps:cNvSpPr txBox="1"/>
                            <wps:spPr>
                              <a:xfrm>
                                <a:off x="0" y="0"/>
                                <a:ext cx="695325" cy="504825"/>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1B4566C0" w14:textId="77777777" w:rsidR="00A60A64" w:rsidRDefault="00A60A64" w:rsidP="00A60A64">
                                  <w:pPr>
                                    <w:rPr>
                                      <w:rFonts w:ascii="Cambria Math" w:hAnsi="Cambria Math" w:cstheme="minorBidi"/>
                                      <w:i/>
                                      <w:iCs/>
                                      <w:color w:val="000000" w:themeColor="text1"/>
                                      <w:sz w:val="22"/>
                                      <w:szCs w:val="22"/>
                                      <w:lang w:val="es-ES"/>
                                    </w:rPr>
                                  </w:pPr>
                                  <m:oMathPara>
                                    <m:oMathParaPr>
                                      <m:jc m:val="centerGroup"/>
                                    </m:oMathParaPr>
                                    <m:oMath>
                                      <m:r>
                                        <w:rPr>
                                          <w:rFonts w:ascii="Cambria Math" w:hAnsi="Cambria Math" w:cstheme="minorBidi"/>
                                          <w:color w:val="000000" w:themeColor="text1"/>
                                          <w:sz w:val="22"/>
                                          <w:szCs w:val="22"/>
                                          <w:lang w:val="es-ES"/>
                                        </w:rPr>
                                        <m:t>G=</m:t>
                                      </m:r>
                                      <m:rad>
                                        <m:radPr>
                                          <m:degHide m:val="1"/>
                                          <m:ctrlPr>
                                            <w:rPr>
                                              <w:rFonts w:ascii="Cambria Math" w:eastAsiaTheme="minorEastAsia" w:hAnsi="Cambria Math" w:cstheme="minorBidi"/>
                                              <w:i/>
                                              <w:iCs/>
                                              <w:color w:val="000000" w:themeColor="text1"/>
                                              <w:sz w:val="22"/>
                                              <w:szCs w:val="22"/>
                                              <w:lang w:val="es-ES"/>
                                            </w:rPr>
                                          </m:ctrlPr>
                                        </m:radPr>
                                        <m:deg/>
                                        <m:e>
                                          <m:f>
                                            <m:fPr>
                                              <m:ctrlPr>
                                                <w:rPr>
                                                  <w:rFonts w:ascii="Cambria Math" w:eastAsiaTheme="minorEastAsia" w:hAnsi="Cambria Math" w:cstheme="minorBidi"/>
                                                  <w:i/>
                                                  <w:iCs/>
                                                  <w:color w:val="000000" w:themeColor="text1"/>
                                                  <w:sz w:val="22"/>
                                                  <w:szCs w:val="22"/>
                                                  <w:lang w:val="es-ES"/>
                                                </w:rPr>
                                              </m:ctrlPr>
                                            </m:fPr>
                                            <m:num>
                                              <m:r>
                                                <w:rPr>
                                                  <w:rFonts w:ascii="Cambria Math" w:hAnsi="Cambria Math" w:cstheme="minorBidi"/>
                                                  <w:color w:val="000000" w:themeColor="text1"/>
                                                  <w:sz w:val="22"/>
                                                  <w:szCs w:val="22"/>
                                                  <w:lang w:val="es-ES"/>
                                                </w:rPr>
                                                <m:t>f v³</m:t>
                                              </m:r>
                                            </m:num>
                                            <m:den>
                                              <m:r>
                                                <w:rPr>
                                                  <w:rFonts w:ascii="Cambria Math" w:eastAsia="Cambria Math" w:hAnsi="Cambria Math" w:cstheme="minorBidi"/>
                                                  <w:color w:val="000000" w:themeColor="text1"/>
                                                  <w:sz w:val="22"/>
                                                  <w:szCs w:val="22"/>
                                                  <w:lang w:val="es-ES"/>
                                                </w:rPr>
                                                <m:t>υ 8R</m:t>
                                              </m:r>
                                            </m:den>
                                          </m:f>
                                        </m:e>
                                      </m:rad>
                                    </m:oMath>
                                  </m:oMathPara>
                                </w:p>
                              </w:txbxContent>
                            </wps:txbx>
                            <wps:bodyPr vertOverflow="clip" horzOverflow="clip" wrap="none" lIns="0" tIns="0" rIns="0" bIns="0" rtlCol="0" anchor="t">
                              <a:spAutoFit/>
                            </wps:bodyPr>
                          </wps:wsp>
                        </a:graphicData>
                      </a:graphic>
                      <wp14:sizeRelH relativeFrom="page">
                        <wp14:pctWidth>0</wp14:pctWidth>
                      </wp14:sizeRelH>
                      <wp14:sizeRelV relativeFrom="page">
                        <wp14:pctHeight>0</wp14:pctHeight>
                      </wp14:sizeRelV>
                    </wp:anchor>
                  </w:drawing>
                </mc:Choice>
                <mc:Fallback>
                  <w:pict>
                    <v:shape w14:anchorId="0C840C3D" id="Cuadro de texto 232" o:spid="_x0000_s1034" type="#_x0000_t202" style="position:absolute;left:0;text-align:left;margin-left:35.75pt;margin-top:-1.35pt;width:54.75pt;height:39.75pt;z-index:2518681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akt+gEAAFAEAAAOAAAAZHJzL2Uyb0RvYy54bWysVFFv0zAQfkfiP1h+p8kKnUrUdIJNQ0iI&#10;IQY/wHHsxpLjs85ek/LrOTtNisbTEC/u5Xz3+bvv7rq7GXvLjgqDAVfzq1XJmXISWuMONf/54/7N&#10;lrMQhWuFBadqflKB3+xfv9oNvlJr6MC2ChmBuFANvuZdjL4qiiA71YuwAq8cXWrAXkT6xEPRohgI&#10;vbfFuiyviwGw9QhShUDeu+mS7zO+1krGB62DiszWnLjFfGI+m3QW+52oDih8Z+SZhvgHFr0wjh5d&#10;oO5EFOwJzV9QvZEIAXRcSegL0NpIlWugaq7KZ9U8dsKrXAuJE/wiU/h/sPLr8dF/QxbHjzBSA5Mg&#10;gw9VIGeqZ9TYp19iyuieJDwtsqkxMknO6/ebt+sNZ5KuNuW7LdmEUlySPYb4SUHPklFzpK5kscTx&#10;S4hT6ByS3nJwb6xN/guTbMWTVSnAuu9KM9NmQskRJB6aW4ts6iyNHhGd+0tEckIK1AT8wtxzSspW&#10;eaBemL8k5ffBxSW/Nw4wC5HHXaUCjoIGNY65D0RcT/GzFJMASYs4NiMpUPPt3LEG2hM1knYxPtCh&#10;LQw1l9Z4zjrAX899A818zR0tJWf2s6ORSusxGzgbzWxgtLcwLZFwkhCJ5sTdf3iK1LHcyERtInKm&#10;TGObR+G8Ymkv/vzOUZc/gv1vAAAA//8DAFBLAwQUAAYACAAAACEAj0fSLdoAAAAIAQAADwAAAGRy&#10;cy9kb3ducmV2LnhtbEyPwWrDMBBE74X+g9hCb4nsQBPjWg4l0EtvTUuhN8XaWKbSykiKY/99N6f2&#10;uMzw9k2zn70TE8Y0BFJQrgsQSF0wA/UKPj9eVxWIlDUZ7QKhggUT7Nv7u0bXJlzpHadj7gVDKNVa&#10;gc15rKVMnUWv0zqMSJydQ/Q68xl7aaK+Mtw7uSmKrfR6IP5g9YgHi93P8eIV7OavgGPCA36fpy7a&#10;Yanc26LU48P88gwi45z/ynDTZ3Vo2ekULmSScMwon7ipYLXZgbjlVcnbThxsK5BtI/8PaH8BAAD/&#10;/wMAUEsBAi0AFAAGAAgAAAAhALaDOJL+AAAA4QEAABMAAAAAAAAAAAAAAAAAAAAAAFtDb250ZW50&#10;X1R5cGVzXS54bWxQSwECLQAUAAYACAAAACEAOP0h/9YAAACUAQAACwAAAAAAAAAAAAAAAAAvAQAA&#10;X3JlbHMvLnJlbHNQSwECLQAUAAYACAAAACEAuYWpLfoBAABQBAAADgAAAAAAAAAAAAAAAAAuAgAA&#10;ZHJzL2Uyb0RvYy54bWxQSwECLQAUAAYACAAAACEAj0fSLdoAAAAIAQAADwAAAAAAAAAAAAAAAABU&#10;BAAAZHJzL2Rvd25yZXYueG1sUEsFBgAAAAAEAAQA8wAAAFsFAAAAAA==&#10;" filled="f" stroked="f">
                      <v:textbox style="mso-fit-shape-to-text:t" inset="0,0,0,0">
                        <w:txbxContent>
                          <w:p w14:paraId="1B4566C0" w14:textId="77777777" w:rsidR="00A60A64" w:rsidRDefault="00A60A64" w:rsidP="00A60A64">
                            <w:pPr>
                              <w:rPr>
                                <w:rFonts w:ascii="Cambria Math" w:hAnsi="Cambria Math" w:cstheme="minorBidi"/>
                                <w:i/>
                                <w:iCs/>
                                <w:color w:val="000000" w:themeColor="text1"/>
                                <w:sz w:val="22"/>
                                <w:szCs w:val="22"/>
                                <w:lang w:val="es-ES"/>
                              </w:rPr>
                            </w:pPr>
                            <m:oMathPara>
                              <m:oMathParaPr>
                                <m:jc m:val="centerGroup"/>
                              </m:oMathParaPr>
                              <m:oMath>
                                <m:r>
                                  <w:rPr>
                                    <w:rFonts w:ascii="Cambria Math" w:hAnsi="Cambria Math" w:cstheme="minorBidi"/>
                                    <w:color w:val="000000" w:themeColor="text1"/>
                                    <w:sz w:val="22"/>
                                    <w:szCs w:val="22"/>
                                    <w:lang w:val="es-ES"/>
                                  </w:rPr>
                                  <m:t>G=</m:t>
                                </m:r>
                                <m:rad>
                                  <m:radPr>
                                    <m:degHide m:val="1"/>
                                    <m:ctrlPr>
                                      <w:rPr>
                                        <w:rFonts w:ascii="Cambria Math" w:eastAsiaTheme="minorEastAsia" w:hAnsi="Cambria Math" w:cstheme="minorBidi"/>
                                        <w:i/>
                                        <w:iCs/>
                                        <w:color w:val="000000" w:themeColor="text1"/>
                                        <w:sz w:val="22"/>
                                        <w:szCs w:val="22"/>
                                        <w:lang w:val="es-ES"/>
                                      </w:rPr>
                                    </m:ctrlPr>
                                  </m:radPr>
                                  <m:deg/>
                                  <m:e>
                                    <m:f>
                                      <m:fPr>
                                        <m:ctrlPr>
                                          <w:rPr>
                                            <w:rFonts w:ascii="Cambria Math" w:eastAsiaTheme="minorEastAsia" w:hAnsi="Cambria Math" w:cstheme="minorBidi"/>
                                            <w:i/>
                                            <w:iCs/>
                                            <w:color w:val="000000" w:themeColor="text1"/>
                                            <w:sz w:val="22"/>
                                            <w:szCs w:val="22"/>
                                            <w:lang w:val="es-ES"/>
                                          </w:rPr>
                                        </m:ctrlPr>
                                      </m:fPr>
                                      <m:num>
                                        <m:r>
                                          <w:rPr>
                                            <w:rFonts w:ascii="Cambria Math" w:hAnsi="Cambria Math" w:cstheme="minorBidi"/>
                                            <w:color w:val="000000" w:themeColor="text1"/>
                                            <w:sz w:val="22"/>
                                            <w:szCs w:val="22"/>
                                            <w:lang w:val="es-ES"/>
                                          </w:rPr>
                                          <m:t>f v³</m:t>
                                        </m:r>
                                      </m:num>
                                      <m:den>
                                        <m:r>
                                          <w:rPr>
                                            <w:rFonts w:ascii="Cambria Math" w:eastAsia="Cambria Math" w:hAnsi="Cambria Math" w:cstheme="minorBidi"/>
                                            <w:color w:val="000000" w:themeColor="text1"/>
                                            <w:sz w:val="22"/>
                                            <w:szCs w:val="22"/>
                                            <w:lang w:val="es-ES"/>
                                          </w:rPr>
                                          <m:t>υ 8R</m:t>
                                        </m:r>
                                      </m:den>
                                    </m:f>
                                  </m:e>
                                </m:rad>
                              </m:oMath>
                            </m:oMathPara>
                          </w:p>
                        </w:txbxContent>
                      </v:textbox>
                    </v:shape>
                  </w:pict>
                </mc:Fallback>
              </mc:AlternateContent>
            </w:r>
            <w:r>
              <w:rPr>
                <w:rFonts w:ascii="Calibri" w:hAnsi="Calibri" w:cs="Calibri"/>
                <w:color w:val="000000"/>
                <w:sz w:val="22"/>
                <w:szCs w:val="22"/>
              </w:rPr>
              <w:t> </w:t>
            </w:r>
          </w:p>
        </w:tc>
        <w:tc>
          <w:tcPr>
            <w:tcW w:w="399" w:type="dxa"/>
            <w:tcBorders>
              <w:top w:val="single" w:sz="4" w:space="0" w:color="auto"/>
              <w:left w:val="nil"/>
              <w:bottom w:val="single" w:sz="4" w:space="0" w:color="auto"/>
              <w:right w:val="single" w:sz="4" w:space="0" w:color="auto"/>
            </w:tcBorders>
            <w:shd w:val="clear" w:color="000000" w:fill="FFFFFF"/>
            <w:noWrap/>
            <w:vAlign w:val="center"/>
            <w:hideMark/>
          </w:tcPr>
          <w:p w14:paraId="6A40A4AF"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G</w:t>
            </w:r>
          </w:p>
        </w:tc>
        <w:tc>
          <w:tcPr>
            <w:tcW w:w="1817" w:type="dxa"/>
            <w:tcBorders>
              <w:top w:val="nil"/>
              <w:left w:val="nil"/>
              <w:bottom w:val="single" w:sz="4" w:space="0" w:color="auto"/>
              <w:right w:val="single" w:sz="8" w:space="0" w:color="auto"/>
            </w:tcBorders>
            <w:shd w:val="clear" w:color="000000" w:fill="FFFFFF"/>
            <w:noWrap/>
            <w:vAlign w:val="center"/>
            <w:hideMark/>
          </w:tcPr>
          <w:p w14:paraId="4CFAAB89"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23.96 seg-1</w:t>
            </w:r>
          </w:p>
        </w:tc>
      </w:tr>
      <w:tr w:rsidR="00A60A64" w14:paraId="2A2133FC" w14:textId="77777777" w:rsidTr="00A60A64">
        <w:trPr>
          <w:trHeight w:val="300"/>
        </w:trPr>
        <w:tc>
          <w:tcPr>
            <w:tcW w:w="3676" w:type="dxa"/>
            <w:vMerge w:val="restart"/>
            <w:tcBorders>
              <w:top w:val="single" w:sz="4" w:space="0" w:color="auto"/>
              <w:left w:val="single" w:sz="8" w:space="0" w:color="auto"/>
              <w:bottom w:val="single" w:sz="4" w:space="0" w:color="000000"/>
              <w:right w:val="single" w:sz="4" w:space="0" w:color="000000"/>
            </w:tcBorders>
            <w:shd w:val="clear" w:color="000000" w:fill="FFFFFF"/>
            <w:noWrap/>
            <w:vAlign w:val="center"/>
            <w:hideMark/>
          </w:tcPr>
          <w:p w14:paraId="7F720115" w14:textId="77777777" w:rsidR="00A60A64" w:rsidRDefault="00A60A64">
            <w:pPr>
              <w:jc w:val="center"/>
              <w:rPr>
                <w:rFonts w:ascii="Cambria" w:hAnsi="Cambria" w:cs="Calibri"/>
                <w:color w:val="000000"/>
                <w:sz w:val="22"/>
                <w:szCs w:val="22"/>
              </w:rPr>
            </w:pPr>
            <w:r>
              <w:rPr>
                <w:rFonts w:ascii="Cambria" w:hAnsi="Cambria" w:cs="Calibri"/>
                <w:color w:val="000000"/>
                <w:sz w:val="22"/>
                <w:szCs w:val="22"/>
              </w:rPr>
              <w:t>Flujo por orificio</w:t>
            </w:r>
          </w:p>
        </w:tc>
        <w:tc>
          <w:tcPr>
            <w:tcW w:w="2977" w:type="dxa"/>
            <w:vMerge w:val="restart"/>
            <w:tcBorders>
              <w:top w:val="single" w:sz="4" w:space="0" w:color="auto"/>
              <w:left w:val="single" w:sz="4" w:space="0" w:color="auto"/>
              <w:bottom w:val="single" w:sz="4" w:space="0" w:color="000000"/>
              <w:right w:val="single" w:sz="4" w:space="0" w:color="000000"/>
            </w:tcBorders>
            <w:shd w:val="clear" w:color="000000" w:fill="FFFFFF"/>
            <w:vAlign w:val="center"/>
            <w:hideMark/>
          </w:tcPr>
          <w:p w14:paraId="53A08BD2" w14:textId="251103F7" w:rsidR="00A60A64" w:rsidRDefault="00A60A64">
            <w:pPr>
              <w:jc w:val="center"/>
              <w:rPr>
                <w:rFonts w:ascii="Calibri" w:hAnsi="Calibri" w:cs="Calibri"/>
                <w:color w:val="000000"/>
                <w:sz w:val="22"/>
                <w:szCs w:val="22"/>
              </w:rPr>
            </w:pPr>
            <w:r>
              <w:rPr>
                <w:rFonts w:ascii="Calibri" w:hAnsi="Calibri" w:cs="Calibri"/>
                <w:color w:val="000000"/>
                <w:sz w:val="22"/>
                <w:szCs w:val="22"/>
              </w:rPr>
              <w:t>v*A</w:t>
            </w:r>
          </w:p>
        </w:tc>
        <w:tc>
          <w:tcPr>
            <w:tcW w:w="399"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14:paraId="5120E79B"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q</w:t>
            </w:r>
          </w:p>
        </w:tc>
        <w:tc>
          <w:tcPr>
            <w:tcW w:w="1817" w:type="dxa"/>
            <w:tcBorders>
              <w:top w:val="nil"/>
              <w:left w:val="nil"/>
              <w:bottom w:val="single" w:sz="4" w:space="0" w:color="auto"/>
              <w:right w:val="single" w:sz="8" w:space="0" w:color="auto"/>
            </w:tcBorders>
            <w:shd w:val="clear" w:color="auto" w:fill="auto"/>
            <w:noWrap/>
            <w:vAlign w:val="bottom"/>
            <w:hideMark/>
          </w:tcPr>
          <w:p w14:paraId="766209DC" w14:textId="77777777" w:rsidR="00A60A64" w:rsidRDefault="00A60A64">
            <w:pPr>
              <w:jc w:val="right"/>
              <w:rPr>
                <w:rFonts w:ascii="Calibri" w:hAnsi="Calibri" w:cs="Calibri"/>
                <w:color w:val="000000"/>
                <w:sz w:val="22"/>
                <w:szCs w:val="22"/>
              </w:rPr>
            </w:pPr>
            <w:r>
              <w:rPr>
                <w:rFonts w:ascii="Calibri" w:hAnsi="Calibri" w:cs="Calibri"/>
                <w:color w:val="000000"/>
                <w:sz w:val="22"/>
                <w:szCs w:val="22"/>
              </w:rPr>
              <w:t>.0007 m3/</w:t>
            </w:r>
            <w:proofErr w:type="spellStart"/>
            <w:r>
              <w:rPr>
                <w:rFonts w:ascii="Calibri" w:hAnsi="Calibri" w:cs="Calibri"/>
                <w:color w:val="000000"/>
                <w:sz w:val="22"/>
                <w:szCs w:val="22"/>
              </w:rPr>
              <w:t>seg</w:t>
            </w:r>
            <w:proofErr w:type="spellEnd"/>
          </w:p>
        </w:tc>
      </w:tr>
      <w:tr w:rsidR="00A60A64" w14:paraId="78AA0069" w14:textId="77777777" w:rsidTr="00A60A64">
        <w:trPr>
          <w:trHeight w:val="300"/>
        </w:trPr>
        <w:tc>
          <w:tcPr>
            <w:tcW w:w="3676" w:type="dxa"/>
            <w:vMerge/>
            <w:tcBorders>
              <w:top w:val="single" w:sz="4" w:space="0" w:color="auto"/>
              <w:left w:val="single" w:sz="8" w:space="0" w:color="auto"/>
              <w:bottom w:val="single" w:sz="4" w:space="0" w:color="000000"/>
              <w:right w:val="single" w:sz="4" w:space="0" w:color="000000"/>
            </w:tcBorders>
            <w:vAlign w:val="center"/>
            <w:hideMark/>
          </w:tcPr>
          <w:p w14:paraId="56D41626" w14:textId="77777777" w:rsidR="00A60A64" w:rsidRDefault="00A60A64">
            <w:pPr>
              <w:rPr>
                <w:rFonts w:ascii="Cambria" w:hAnsi="Cambria" w:cs="Calibri"/>
                <w:color w:val="000000"/>
                <w:sz w:val="22"/>
                <w:szCs w:val="22"/>
              </w:rPr>
            </w:pPr>
          </w:p>
        </w:tc>
        <w:tc>
          <w:tcPr>
            <w:tcW w:w="2977" w:type="dxa"/>
            <w:vMerge/>
            <w:tcBorders>
              <w:top w:val="single" w:sz="4" w:space="0" w:color="auto"/>
              <w:left w:val="single" w:sz="4" w:space="0" w:color="auto"/>
              <w:bottom w:val="single" w:sz="4" w:space="0" w:color="000000"/>
              <w:right w:val="single" w:sz="4" w:space="0" w:color="000000"/>
            </w:tcBorders>
            <w:vAlign w:val="center"/>
            <w:hideMark/>
          </w:tcPr>
          <w:p w14:paraId="21629436" w14:textId="77777777" w:rsidR="00A60A64" w:rsidRDefault="00A60A64">
            <w:pPr>
              <w:rPr>
                <w:rFonts w:ascii="Calibri" w:hAnsi="Calibri" w:cs="Calibri"/>
                <w:color w:val="000000"/>
                <w:sz w:val="22"/>
                <w:szCs w:val="22"/>
              </w:rPr>
            </w:pPr>
          </w:p>
        </w:tc>
        <w:tc>
          <w:tcPr>
            <w:tcW w:w="399" w:type="dxa"/>
            <w:vMerge/>
            <w:tcBorders>
              <w:top w:val="nil"/>
              <w:left w:val="single" w:sz="4" w:space="0" w:color="auto"/>
              <w:bottom w:val="single" w:sz="4" w:space="0" w:color="000000"/>
              <w:right w:val="single" w:sz="4" w:space="0" w:color="auto"/>
            </w:tcBorders>
            <w:vAlign w:val="center"/>
            <w:hideMark/>
          </w:tcPr>
          <w:p w14:paraId="5DDC9E60" w14:textId="77777777" w:rsidR="00A60A64" w:rsidRDefault="00A60A64">
            <w:pPr>
              <w:rPr>
                <w:rFonts w:ascii="Calibri" w:hAnsi="Calibri" w:cs="Calibri"/>
                <w:color w:val="000000"/>
                <w:sz w:val="22"/>
                <w:szCs w:val="22"/>
              </w:rPr>
            </w:pPr>
          </w:p>
        </w:tc>
        <w:tc>
          <w:tcPr>
            <w:tcW w:w="1817" w:type="dxa"/>
            <w:tcBorders>
              <w:top w:val="nil"/>
              <w:left w:val="nil"/>
              <w:bottom w:val="nil"/>
              <w:right w:val="single" w:sz="8" w:space="0" w:color="auto"/>
            </w:tcBorders>
            <w:shd w:val="clear" w:color="auto" w:fill="auto"/>
            <w:noWrap/>
            <w:vAlign w:val="bottom"/>
            <w:hideMark/>
          </w:tcPr>
          <w:p w14:paraId="73B4C301" w14:textId="77777777" w:rsidR="00A60A64" w:rsidRDefault="00A60A64">
            <w:pPr>
              <w:jc w:val="right"/>
              <w:rPr>
                <w:rFonts w:ascii="Calibri" w:hAnsi="Calibri" w:cs="Calibri"/>
                <w:color w:val="000000"/>
                <w:sz w:val="22"/>
                <w:szCs w:val="22"/>
              </w:rPr>
            </w:pPr>
            <w:r>
              <w:rPr>
                <w:rFonts w:ascii="Calibri" w:hAnsi="Calibri" w:cs="Calibri"/>
                <w:color w:val="000000"/>
                <w:sz w:val="22"/>
                <w:szCs w:val="22"/>
              </w:rPr>
              <w:t>0.69 L/</w:t>
            </w:r>
            <w:proofErr w:type="spellStart"/>
            <w:r>
              <w:rPr>
                <w:rFonts w:ascii="Calibri" w:hAnsi="Calibri" w:cs="Calibri"/>
                <w:color w:val="000000"/>
                <w:sz w:val="22"/>
                <w:szCs w:val="22"/>
              </w:rPr>
              <w:t>seg</w:t>
            </w:r>
            <w:proofErr w:type="spellEnd"/>
          </w:p>
        </w:tc>
      </w:tr>
      <w:tr w:rsidR="00A60A64" w14:paraId="5B9B4642" w14:textId="77777777" w:rsidTr="00A60A64">
        <w:trPr>
          <w:trHeight w:val="300"/>
        </w:trPr>
        <w:tc>
          <w:tcPr>
            <w:tcW w:w="367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CDEB082" w14:textId="77777777" w:rsidR="00A60A64" w:rsidRDefault="00A60A64">
            <w:pPr>
              <w:jc w:val="center"/>
              <w:rPr>
                <w:rFonts w:ascii="Cambria" w:hAnsi="Cambria" w:cs="Calibri"/>
                <w:color w:val="000000"/>
                <w:sz w:val="22"/>
                <w:szCs w:val="22"/>
              </w:rPr>
            </w:pPr>
            <w:r>
              <w:rPr>
                <w:rFonts w:ascii="Cambria" w:hAnsi="Cambria" w:cs="Calibri"/>
                <w:color w:val="000000"/>
                <w:sz w:val="22"/>
                <w:szCs w:val="22"/>
              </w:rPr>
              <w:t>Número de orificios</w:t>
            </w:r>
          </w:p>
        </w:tc>
        <w:tc>
          <w:tcPr>
            <w:tcW w:w="2977" w:type="dxa"/>
            <w:tcBorders>
              <w:top w:val="single" w:sz="4" w:space="0" w:color="auto"/>
              <w:left w:val="nil"/>
              <w:bottom w:val="single" w:sz="4" w:space="0" w:color="auto"/>
              <w:right w:val="single" w:sz="4" w:space="0" w:color="auto"/>
            </w:tcBorders>
            <w:shd w:val="clear" w:color="000000" w:fill="FFFFFF"/>
            <w:vAlign w:val="center"/>
            <w:hideMark/>
          </w:tcPr>
          <w:p w14:paraId="76264882"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w:t>
            </w:r>
          </w:p>
        </w:tc>
        <w:tc>
          <w:tcPr>
            <w:tcW w:w="399" w:type="dxa"/>
            <w:tcBorders>
              <w:top w:val="nil"/>
              <w:left w:val="nil"/>
              <w:bottom w:val="single" w:sz="4" w:space="0" w:color="auto"/>
              <w:right w:val="single" w:sz="4" w:space="0" w:color="auto"/>
            </w:tcBorders>
            <w:shd w:val="clear" w:color="000000" w:fill="FFFFFF"/>
            <w:noWrap/>
            <w:vAlign w:val="center"/>
            <w:hideMark/>
          </w:tcPr>
          <w:p w14:paraId="35B8A8E6"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No</w:t>
            </w:r>
          </w:p>
        </w:tc>
        <w:tc>
          <w:tcPr>
            <w:tcW w:w="1817" w:type="dxa"/>
            <w:tcBorders>
              <w:top w:val="single" w:sz="4" w:space="0" w:color="auto"/>
              <w:left w:val="nil"/>
              <w:bottom w:val="single" w:sz="4" w:space="0" w:color="auto"/>
              <w:right w:val="single" w:sz="4" w:space="0" w:color="auto"/>
            </w:tcBorders>
            <w:shd w:val="clear" w:color="000000" w:fill="FFFFFF"/>
            <w:noWrap/>
            <w:vAlign w:val="center"/>
            <w:hideMark/>
          </w:tcPr>
          <w:p w14:paraId="08345B32" w14:textId="77777777" w:rsidR="00A60A64" w:rsidRDefault="00A60A64">
            <w:pPr>
              <w:jc w:val="center"/>
              <w:rPr>
                <w:rFonts w:ascii="Calibri" w:hAnsi="Calibri" w:cs="Calibri"/>
                <w:color w:val="000000"/>
                <w:sz w:val="22"/>
                <w:szCs w:val="22"/>
              </w:rPr>
            </w:pPr>
            <w:r>
              <w:rPr>
                <w:rFonts w:ascii="Calibri" w:hAnsi="Calibri" w:cs="Calibri"/>
                <w:color w:val="000000"/>
                <w:sz w:val="22"/>
                <w:szCs w:val="22"/>
              </w:rPr>
              <w:t>8</w:t>
            </w:r>
          </w:p>
        </w:tc>
      </w:tr>
    </w:tbl>
    <w:p w14:paraId="5F86D98C" w14:textId="77777777" w:rsidR="00A60A64" w:rsidRDefault="00A60A64" w:rsidP="00A60A64">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Elaboración propia</w:t>
      </w:r>
    </w:p>
    <w:p w14:paraId="1FB1015F" w14:textId="5E1E5DB2" w:rsidR="003E0333" w:rsidRDefault="003E0333" w:rsidP="003E0333">
      <w:pPr>
        <w:spacing w:after="240" w:line="276" w:lineRule="auto"/>
        <w:jc w:val="both"/>
        <w:rPr>
          <w:rFonts w:ascii="Arial" w:hAnsi="Arial" w:cs="Arial"/>
          <w:sz w:val="22"/>
          <w:szCs w:val="22"/>
        </w:rPr>
      </w:pPr>
      <w:r w:rsidRPr="003E0333">
        <w:rPr>
          <w:rFonts w:ascii="Arial" w:hAnsi="Arial" w:cs="Arial"/>
          <w:sz w:val="22"/>
          <w:szCs w:val="22"/>
        </w:rPr>
        <w:t xml:space="preserve">Con el caudal y la carga superficial supuesta se calcula el área teórica que va a requerir el sedimentador. Según las especificaciones del módulo de sedimentación proponemos un ancho B y por ende al dividir el área entre el ancho obtenemos el largo, la profundidad del </w:t>
      </w:r>
      <w:r w:rsidRPr="003E0333">
        <w:rPr>
          <w:rFonts w:ascii="Arial" w:hAnsi="Arial" w:cs="Arial"/>
          <w:sz w:val="22"/>
          <w:szCs w:val="22"/>
        </w:rPr>
        <w:lastRenderedPageBreak/>
        <w:t>sedimentador se propone entre el rango que expresa el ras que es entre 3m y 5m. al multiplicar estas medidas obtenemos el volumen del sedimentador.</w:t>
      </w:r>
    </w:p>
    <w:p w14:paraId="511E6C1F" w14:textId="65A838E1" w:rsidR="003E0333" w:rsidRPr="003E0333" w:rsidRDefault="003E0333" w:rsidP="003E0333">
      <w:pPr>
        <w:pStyle w:val="Descripcin"/>
        <w:keepNext/>
        <w:spacing w:before="240" w:after="0"/>
        <w:jc w:val="center"/>
        <w:rPr>
          <w:rFonts w:ascii="Arial" w:hAnsi="Arial" w:cs="Arial"/>
        </w:rPr>
      </w:pPr>
      <w:bookmarkStart w:id="184" w:name="_Toc120002474"/>
      <w:bookmarkStart w:id="185" w:name="_Toc129956159"/>
      <w:r w:rsidRPr="003E0333">
        <w:rPr>
          <w:rFonts w:ascii="Arial" w:hAnsi="Arial" w:cs="Arial"/>
        </w:rPr>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30</w:t>
      </w:r>
      <w:r w:rsidR="004145DF">
        <w:rPr>
          <w:rFonts w:ascii="Arial" w:hAnsi="Arial" w:cs="Arial"/>
        </w:rPr>
        <w:fldChar w:fldCharType="end"/>
      </w:r>
      <w:r w:rsidRPr="003E0333">
        <w:rPr>
          <w:rFonts w:ascii="Arial" w:hAnsi="Arial" w:cs="Arial"/>
        </w:rPr>
        <w:t>. Volumen de sedimentación.</w:t>
      </w:r>
      <w:bookmarkEnd w:id="184"/>
      <w:bookmarkEnd w:id="185"/>
    </w:p>
    <w:tbl>
      <w:tblPr>
        <w:tblW w:w="9100" w:type="dxa"/>
        <w:jc w:val="center"/>
        <w:tblCellMar>
          <w:left w:w="70" w:type="dxa"/>
          <w:right w:w="70" w:type="dxa"/>
        </w:tblCellMar>
        <w:tblLook w:val="04A0" w:firstRow="1" w:lastRow="0" w:firstColumn="1" w:lastColumn="0" w:noHBand="0" w:noVBand="1"/>
      </w:tblPr>
      <w:tblGrid>
        <w:gridCol w:w="2400"/>
        <w:gridCol w:w="3827"/>
        <w:gridCol w:w="834"/>
        <w:gridCol w:w="2039"/>
      </w:tblGrid>
      <w:tr w:rsidR="002C509A" w14:paraId="5709C86C" w14:textId="77777777" w:rsidTr="002C509A">
        <w:trPr>
          <w:trHeight w:val="300"/>
          <w:jc w:val="center"/>
        </w:trPr>
        <w:tc>
          <w:tcPr>
            <w:tcW w:w="9100" w:type="dxa"/>
            <w:gridSpan w:val="4"/>
            <w:tcBorders>
              <w:top w:val="single" w:sz="8" w:space="0" w:color="auto"/>
              <w:left w:val="single" w:sz="8" w:space="0" w:color="auto"/>
              <w:bottom w:val="nil"/>
              <w:right w:val="single" w:sz="8" w:space="0" w:color="000000"/>
            </w:tcBorders>
            <w:shd w:val="clear" w:color="000000" w:fill="FCE4D6"/>
            <w:noWrap/>
            <w:vAlign w:val="bottom"/>
            <w:hideMark/>
          </w:tcPr>
          <w:p w14:paraId="5AAA6C4E" w14:textId="77777777" w:rsidR="002C509A" w:rsidRDefault="002C509A">
            <w:pPr>
              <w:jc w:val="center"/>
              <w:rPr>
                <w:rFonts w:ascii="Calibri" w:hAnsi="Calibri" w:cs="Calibri"/>
                <w:b/>
                <w:bCs/>
                <w:color w:val="000000"/>
                <w:sz w:val="22"/>
                <w:szCs w:val="22"/>
                <w:lang w:val="es-CO" w:eastAsia="es-CO"/>
              </w:rPr>
            </w:pPr>
            <w:r>
              <w:rPr>
                <w:rFonts w:ascii="Calibri" w:hAnsi="Calibri" w:cs="Calibri"/>
                <w:b/>
                <w:bCs/>
                <w:color w:val="000000"/>
                <w:sz w:val="22"/>
                <w:szCs w:val="22"/>
              </w:rPr>
              <w:t>ZONA DE SEDIMENTACION</w:t>
            </w:r>
          </w:p>
        </w:tc>
      </w:tr>
      <w:tr w:rsidR="002C509A" w14:paraId="3A834FDC" w14:textId="77777777" w:rsidTr="002C509A">
        <w:trPr>
          <w:trHeight w:val="300"/>
          <w:jc w:val="center"/>
        </w:trPr>
        <w:tc>
          <w:tcPr>
            <w:tcW w:w="24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D5ABA24" w14:textId="77777777" w:rsidR="002C509A" w:rsidRDefault="002C509A">
            <w:pPr>
              <w:jc w:val="center"/>
              <w:rPr>
                <w:rFonts w:ascii="Calibri" w:hAnsi="Calibri" w:cs="Calibri"/>
                <w:i/>
                <w:iCs/>
                <w:color w:val="000000"/>
                <w:sz w:val="22"/>
                <w:szCs w:val="22"/>
              </w:rPr>
            </w:pPr>
            <w:r>
              <w:rPr>
                <w:rFonts w:ascii="Calibri" w:hAnsi="Calibri" w:cs="Calibri"/>
                <w:i/>
                <w:iCs/>
                <w:color w:val="000000"/>
                <w:sz w:val="22"/>
                <w:szCs w:val="22"/>
              </w:rPr>
              <w:t>CS=(Q/A)</w:t>
            </w:r>
          </w:p>
        </w:tc>
        <w:tc>
          <w:tcPr>
            <w:tcW w:w="3827" w:type="dxa"/>
            <w:tcBorders>
              <w:top w:val="single" w:sz="4" w:space="0" w:color="auto"/>
              <w:left w:val="nil"/>
              <w:bottom w:val="single" w:sz="4" w:space="0" w:color="auto"/>
              <w:right w:val="single" w:sz="4" w:space="0" w:color="auto"/>
            </w:tcBorders>
            <w:shd w:val="clear" w:color="000000" w:fill="FFFFFF"/>
            <w:noWrap/>
            <w:vAlign w:val="center"/>
            <w:hideMark/>
          </w:tcPr>
          <w:p w14:paraId="0CA3C7EE" w14:textId="77777777" w:rsidR="002C509A" w:rsidRDefault="002C509A">
            <w:pPr>
              <w:jc w:val="center"/>
              <w:rPr>
                <w:rFonts w:ascii="Calibri" w:hAnsi="Calibri" w:cs="Calibri"/>
                <w:i/>
                <w:iCs/>
                <w:color w:val="000000"/>
                <w:sz w:val="22"/>
                <w:szCs w:val="22"/>
              </w:rPr>
            </w:pPr>
            <w:r>
              <w:rPr>
                <w:rFonts w:ascii="Calibri" w:hAnsi="Calibri" w:cs="Calibri"/>
                <w:i/>
                <w:iCs/>
                <w:color w:val="000000"/>
                <w:sz w:val="22"/>
                <w:szCs w:val="22"/>
              </w:rPr>
              <w:t>A=Q/CS</w:t>
            </w:r>
          </w:p>
        </w:tc>
        <w:tc>
          <w:tcPr>
            <w:tcW w:w="834" w:type="dxa"/>
            <w:tcBorders>
              <w:top w:val="single" w:sz="4" w:space="0" w:color="auto"/>
              <w:left w:val="nil"/>
              <w:bottom w:val="single" w:sz="4" w:space="0" w:color="auto"/>
              <w:right w:val="single" w:sz="4" w:space="0" w:color="auto"/>
            </w:tcBorders>
            <w:shd w:val="clear" w:color="000000" w:fill="FFFFFF"/>
            <w:noWrap/>
            <w:vAlign w:val="center"/>
            <w:hideMark/>
          </w:tcPr>
          <w:p w14:paraId="0239A891" w14:textId="77777777" w:rsidR="002C509A" w:rsidRDefault="002C509A">
            <w:pPr>
              <w:jc w:val="center"/>
              <w:rPr>
                <w:rFonts w:ascii="Calibri" w:hAnsi="Calibri" w:cs="Calibri"/>
                <w:color w:val="000000"/>
                <w:sz w:val="22"/>
                <w:szCs w:val="22"/>
              </w:rPr>
            </w:pPr>
            <w:r>
              <w:rPr>
                <w:rFonts w:ascii="Calibri" w:hAnsi="Calibri" w:cs="Calibri"/>
                <w:color w:val="000000"/>
                <w:sz w:val="22"/>
                <w:szCs w:val="22"/>
              </w:rPr>
              <w:t>A</w:t>
            </w:r>
          </w:p>
        </w:tc>
        <w:tc>
          <w:tcPr>
            <w:tcW w:w="2039" w:type="dxa"/>
            <w:tcBorders>
              <w:top w:val="single" w:sz="4" w:space="0" w:color="auto"/>
              <w:left w:val="nil"/>
              <w:bottom w:val="single" w:sz="4" w:space="0" w:color="auto"/>
              <w:right w:val="single" w:sz="4" w:space="0" w:color="auto"/>
            </w:tcBorders>
            <w:shd w:val="clear" w:color="000000" w:fill="FFFFFF"/>
            <w:noWrap/>
            <w:vAlign w:val="center"/>
            <w:hideMark/>
          </w:tcPr>
          <w:p w14:paraId="79047181" w14:textId="77777777" w:rsidR="002C509A" w:rsidRDefault="002C509A">
            <w:pPr>
              <w:jc w:val="right"/>
              <w:rPr>
                <w:rFonts w:ascii="Calibri" w:hAnsi="Calibri" w:cs="Calibri"/>
                <w:color w:val="000000"/>
                <w:sz w:val="22"/>
                <w:szCs w:val="22"/>
              </w:rPr>
            </w:pPr>
            <w:r>
              <w:rPr>
                <w:rFonts w:ascii="Calibri" w:hAnsi="Calibri" w:cs="Calibri"/>
                <w:color w:val="000000"/>
                <w:sz w:val="22"/>
                <w:szCs w:val="22"/>
              </w:rPr>
              <w:t>3.04 m2</w:t>
            </w:r>
          </w:p>
        </w:tc>
      </w:tr>
      <w:tr w:rsidR="002C509A" w14:paraId="51D0455D" w14:textId="77777777" w:rsidTr="002C509A">
        <w:trPr>
          <w:trHeight w:val="300"/>
          <w:jc w:val="center"/>
        </w:trPr>
        <w:tc>
          <w:tcPr>
            <w:tcW w:w="6227" w:type="dxa"/>
            <w:gridSpan w:val="2"/>
            <w:tcBorders>
              <w:top w:val="single" w:sz="4" w:space="0" w:color="auto"/>
              <w:left w:val="single" w:sz="4" w:space="0" w:color="auto"/>
              <w:bottom w:val="single" w:sz="4" w:space="0" w:color="auto"/>
              <w:right w:val="single" w:sz="4" w:space="0" w:color="000000"/>
            </w:tcBorders>
            <w:shd w:val="clear" w:color="000000" w:fill="D9D9D9"/>
            <w:noWrap/>
            <w:vAlign w:val="center"/>
            <w:hideMark/>
          </w:tcPr>
          <w:p w14:paraId="5A9B8E5A" w14:textId="77777777" w:rsidR="002C509A" w:rsidRDefault="002C509A">
            <w:pPr>
              <w:jc w:val="center"/>
              <w:rPr>
                <w:rFonts w:ascii="Calibri" w:hAnsi="Calibri" w:cs="Calibri"/>
                <w:color w:val="000000"/>
                <w:sz w:val="22"/>
                <w:szCs w:val="22"/>
              </w:rPr>
            </w:pPr>
            <w:r>
              <w:rPr>
                <w:rFonts w:ascii="Calibri" w:hAnsi="Calibri" w:cs="Calibri"/>
                <w:color w:val="000000"/>
                <w:sz w:val="22"/>
                <w:szCs w:val="22"/>
              </w:rPr>
              <w:t>ASUMIDO</w:t>
            </w:r>
          </w:p>
        </w:tc>
        <w:tc>
          <w:tcPr>
            <w:tcW w:w="834" w:type="dxa"/>
            <w:tcBorders>
              <w:top w:val="nil"/>
              <w:left w:val="nil"/>
              <w:bottom w:val="single" w:sz="4" w:space="0" w:color="auto"/>
              <w:right w:val="single" w:sz="4" w:space="0" w:color="auto"/>
            </w:tcBorders>
            <w:shd w:val="clear" w:color="000000" w:fill="D9D9D9"/>
            <w:noWrap/>
            <w:vAlign w:val="center"/>
            <w:hideMark/>
          </w:tcPr>
          <w:p w14:paraId="1CB0EDF6" w14:textId="77777777" w:rsidR="002C509A" w:rsidRDefault="002C509A">
            <w:pPr>
              <w:jc w:val="center"/>
              <w:rPr>
                <w:rFonts w:ascii="Calibri" w:hAnsi="Calibri" w:cs="Calibri"/>
                <w:color w:val="000000"/>
                <w:sz w:val="22"/>
                <w:szCs w:val="22"/>
              </w:rPr>
            </w:pPr>
            <w:r>
              <w:rPr>
                <w:rFonts w:ascii="Calibri" w:hAnsi="Calibri" w:cs="Calibri"/>
                <w:color w:val="000000"/>
                <w:sz w:val="22"/>
                <w:szCs w:val="22"/>
              </w:rPr>
              <w:t>B</w:t>
            </w:r>
          </w:p>
        </w:tc>
        <w:tc>
          <w:tcPr>
            <w:tcW w:w="2039" w:type="dxa"/>
            <w:tcBorders>
              <w:top w:val="nil"/>
              <w:left w:val="nil"/>
              <w:bottom w:val="single" w:sz="4" w:space="0" w:color="auto"/>
              <w:right w:val="single" w:sz="4" w:space="0" w:color="auto"/>
            </w:tcBorders>
            <w:shd w:val="clear" w:color="000000" w:fill="D9D9D9"/>
            <w:noWrap/>
            <w:vAlign w:val="bottom"/>
            <w:hideMark/>
          </w:tcPr>
          <w:p w14:paraId="4AA5B2FC" w14:textId="77777777" w:rsidR="002C509A" w:rsidRDefault="002C509A">
            <w:pPr>
              <w:jc w:val="right"/>
              <w:rPr>
                <w:rFonts w:ascii="Calibri" w:hAnsi="Calibri" w:cs="Calibri"/>
                <w:color w:val="000000"/>
                <w:sz w:val="22"/>
                <w:szCs w:val="22"/>
              </w:rPr>
            </w:pPr>
            <w:r>
              <w:rPr>
                <w:rFonts w:ascii="Calibri" w:hAnsi="Calibri" w:cs="Calibri"/>
                <w:color w:val="000000"/>
                <w:sz w:val="22"/>
                <w:szCs w:val="22"/>
              </w:rPr>
              <w:t>1.50 m</w:t>
            </w:r>
          </w:p>
        </w:tc>
      </w:tr>
      <w:tr w:rsidR="002C509A" w14:paraId="151BB130" w14:textId="77777777" w:rsidTr="002C509A">
        <w:trPr>
          <w:trHeight w:val="300"/>
          <w:jc w:val="center"/>
        </w:trPr>
        <w:tc>
          <w:tcPr>
            <w:tcW w:w="24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E01D621" w14:textId="77777777" w:rsidR="002C509A" w:rsidRDefault="002C509A">
            <w:pPr>
              <w:jc w:val="center"/>
              <w:rPr>
                <w:rFonts w:ascii="Calibri" w:hAnsi="Calibri" w:cs="Calibri"/>
                <w:i/>
                <w:iCs/>
                <w:color w:val="000000"/>
                <w:sz w:val="22"/>
                <w:szCs w:val="22"/>
              </w:rPr>
            </w:pPr>
            <w:r>
              <w:rPr>
                <w:rFonts w:ascii="Calibri" w:hAnsi="Calibri" w:cs="Calibri"/>
                <w:i/>
                <w:iCs/>
                <w:color w:val="000000"/>
                <w:sz w:val="22"/>
                <w:szCs w:val="22"/>
              </w:rPr>
              <w:t>L=A/B</w:t>
            </w:r>
          </w:p>
        </w:tc>
        <w:tc>
          <w:tcPr>
            <w:tcW w:w="3827" w:type="dxa"/>
            <w:tcBorders>
              <w:top w:val="single" w:sz="4" w:space="0" w:color="auto"/>
              <w:left w:val="nil"/>
              <w:bottom w:val="single" w:sz="4" w:space="0" w:color="auto"/>
              <w:right w:val="single" w:sz="4" w:space="0" w:color="auto"/>
            </w:tcBorders>
            <w:shd w:val="clear" w:color="000000" w:fill="FFFFFF"/>
            <w:noWrap/>
            <w:vAlign w:val="center"/>
            <w:hideMark/>
          </w:tcPr>
          <w:p w14:paraId="6780858E" w14:textId="77777777" w:rsidR="002C509A" w:rsidRDefault="002C509A">
            <w:pPr>
              <w:jc w:val="center"/>
              <w:rPr>
                <w:rFonts w:ascii="Calibri" w:hAnsi="Calibri" w:cs="Calibri"/>
                <w:i/>
                <w:iCs/>
                <w:color w:val="000000"/>
                <w:sz w:val="22"/>
                <w:szCs w:val="22"/>
              </w:rPr>
            </w:pPr>
            <w:r>
              <w:rPr>
                <w:rFonts w:ascii="Calibri" w:hAnsi="Calibri" w:cs="Calibri"/>
                <w:i/>
                <w:iCs/>
                <w:color w:val="000000"/>
                <w:sz w:val="22"/>
                <w:szCs w:val="22"/>
              </w:rPr>
              <w:t>L = 3.04/1.5</w:t>
            </w:r>
          </w:p>
        </w:tc>
        <w:tc>
          <w:tcPr>
            <w:tcW w:w="834" w:type="dxa"/>
            <w:tcBorders>
              <w:top w:val="nil"/>
              <w:left w:val="nil"/>
              <w:bottom w:val="single" w:sz="4" w:space="0" w:color="auto"/>
              <w:right w:val="single" w:sz="4" w:space="0" w:color="auto"/>
            </w:tcBorders>
            <w:shd w:val="clear" w:color="000000" w:fill="FFFFFF"/>
            <w:noWrap/>
            <w:vAlign w:val="center"/>
            <w:hideMark/>
          </w:tcPr>
          <w:p w14:paraId="4890830F" w14:textId="77777777" w:rsidR="002C509A" w:rsidRDefault="002C509A">
            <w:pPr>
              <w:jc w:val="center"/>
              <w:rPr>
                <w:rFonts w:ascii="Calibri" w:hAnsi="Calibri" w:cs="Calibri"/>
                <w:color w:val="000000"/>
                <w:sz w:val="22"/>
                <w:szCs w:val="22"/>
              </w:rPr>
            </w:pPr>
            <w:r>
              <w:rPr>
                <w:rFonts w:ascii="Calibri" w:hAnsi="Calibri" w:cs="Calibri"/>
                <w:color w:val="000000"/>
                <w:sz w:val="22"/>
                <w:szCs w:val="22"/>
              </w:rPr>
              <w:t>L</w:t>
            </w:r>
          </w:p>
        </w:tc>
        <w:tc>
          <w:tcPr>
            <w:tcW w:w="2039" w:type="dxa"/>
            <w:tcBorders>
              <w:top w:val="nil"/>
              <w:left w:val="nil"/>
              <w:bottom w:val="single" w:sz="4" w:space="0" w:color="auto"/>
              <w:right w:val="single" w:sz="4" w:space="0" w:color="auto"/>
            </w:tcBorders>
            <w:shd w:val="clear" w:color="auto" w:fill="auto"/>
            <w:noWrap/>
            <w:vAlign w:val="bottom"/>
            <w:hideMark/>
          </w:tcPr>
          <w:p w14:paraId="6B00B48F" w14:textId="77777777" w:rsidR="002C509A" w:rsidRDefault="002C509A">
            <w:pPr>
              <w:jc w:val="right"/>
              <w:rPr>
                <w:rFonts w:ascii="Calibri" w:hAnsi="Calibri" w:cs="Calibri"/>
                <w:color w:val="000000"/>
                <w:sz w:val="22"/>
                <w:szCs w:val="22"/>
              </w:rPr>
            </w:pPr>
            <w:r>
              <w:rPr>
                <w:rFonts w:ascii="Calibri" w:hAnsi="Calibri" w:cs="Calibri"/>
                <w:color w:val="000000"/>
                <w:sz w:val="22"/>
                <w:szCs w:val="22"/>
              </w:rPr>
              <w:t>2.10 m</w:t>
            </w:r>
          </w:p>
        </w:tc>
      </w:tr>
      <w:tr w:rsidR="002C509A" w14:paraId="2CD2B775" w14:textId="77777777" w:rsidTr="002C509A">
        <w:trPr>
          <w:trHeight w:val="300"/>
          <w:jc w:val="center"/>
        </w:trPr>
        <w:tc>
          <w:tcPr>
            <w:tcW w:w="6227" w:type="dxa"/>
            <w:gridSpan w:val="2"/>
            <w:tcBorders>
              <w:top w:val="single" w:sz="4" w:space="0" w:color="auto"/>
              <w:left w:val="single" w:sz="4" w:space="0" w:color="auto"/>
              <w:bottom w:val="single" w:sz="4" w:space="0" w:color="auto"/>
              <w:right w:val="single" w:sz="4" w:space="0" w:color="000000"/>
            </w:tcBorders>
            <w:shd w:val="clear" w:color="000000" w:fill="FFFFFF"/>
            <w:noWrap/>
            <w:vAlign w:val="center"/>
            <w:hideMark/>
          </w:tcPr>
          <w:p w14:paraId="62692CD1" w14:textId="77777777" w:rsidR="002C509A" w:rsidRDefault="002C509A">
            <w:pPr>
              <w:jc w:val="center"/>
              <w:rPr>
                <w:rFonts w:ascii="Calibri" w:hAnsi="Calibri" w:cs="Calibri"/>
                <w:color w:val="000000"/>
                <w:sz w:val="22"/>
                <w:szCs w:val="22"/>
              </w:rPr>
            </w:pPr>
            <w:r>
              <w:rPr>
                <w:rFonts w:ascii="Calibri" w:hAnsi="Calibri" w:cs="Calibri"/>
                <w:color w:val="000000"/>
                <w:sz w:val="22"/>
                <w:szCs w:val="22"/>
              </w:rPr>
              <w:t>TITULO C RAS</w:t>
            </w:r>
          </w:p>
        </w:tc>
        <w:tc>
          <w:tcPr>
            <w:tcW w:w="834" w:type="dxa"/>
            <w:tcBorders>
              <w:top w:val="nil"/>
              <w:left w:val="nil"/>
              <w:bottom w:val="single" w:sz="4" w:space="0" w:color="auto"/>
              <w:right w:val="single" w:sz="4" w:space="0" w:color="auto"/>
            </w:tcBorders>
            <w:shd w:val="clear" w:color="000000" w:fill="FFFFFF"/>
            <w:noWrap/>
            <w:vAlign w:val="center"/>
            <w:hideMark/>
          </w:tcPr>
          <w:p w14:paraId="77E93879" w14:textId="77777777" w:rsidR="002C509A" w:rsidRDefault="002C509A">
            <w:pPr>
              <w:jc w:val="center"/>
              <w:rPr>
                <w:rFonts w:ascii="Calibri" w:hAnsi="Calibri" w:cs="Calibri"/>
                <w:color w:val="000000"/>
                <w:sz w:val="22"/>
                <w:szCs w:val="22"/>
              </w:rPr>
            </w:pPr>
            <w:r>
              <w:rPr>
                <w:rFonts w:ascii="Calibri" w:hAnsi="Calibri" w:cs="Calibri"/>
                <w:color w:val="000000"/>
                <w:sz w:val="22"/>
                <w:szCs w:val="22"/>
              </w:rPr>
              <w:t>H</w:t>
            </w:r>
          </w:p>
        </w:tc>
        <w:tc>
          <w:tcPr>
            <w:tcW w:w="2039" w:type="dxa"/>
            <w:tcBorders>
              <w:top w:val="nil"/>
              <w:left w:val="nil"/>
              <w:bottom w:val="single" w:sz="4" w:space="0" w:color="auto"/>
              <w:right w:val="single" w:sz="4" w:space="0" w:color="auto"/>
            </w:tcBorders>
            <w:shd w:val="clear" w:color="auto" w:fill="auto"/>
            <w:noWrap/>
            <w:vAlign w:val="bottom"/>
            <w:hideMark/>
          </w:tcPr>
          <w:p w14:paraId="49285F09" w14:textId="77777777" w:rsidR="002C509A" w:rsidRDefault="002C509A">
            <w:pPr>
              <w:jc w:val="right"/>
              <w:rPr>
                <w:rFonts w:ascii="Calibri" w:hAnsi="Calibri" w:cs="Calibri"/>
                <w:color w:val="000000"/>
                <w:sz w:val="22"/>
                <w:szCs w:val="22"/>
              </w:rPr>
            </w:pPr>
            <w:r>
              <w:rPr>
                <w:rFonts w:ascii="Calibri" w:hAnsi="Calibri" w:cs="Calibri"/>
                <w:color w:val="000000"/>
                <w:sz w:val="22"/>
                <w:szCs w:val="22"/>
              </w:rPr>
              <w:t>3.00 m</w:t>
            </w:r>
          </w:p>
        </w:tc>
      </w:tr>
      <w:tr w:rsidR="002C509A" w14:paraId="1463D152" w14:textId="77777777" w:rsidTr="002C509A">
        <w:trPr>
          <w:trHeight w:val="300"/>
          <w:jc w:val="center"/>
        </w:trPr>
        <w:tc>
          <w:tcPr>
            <w:tcW w:w="24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AD4DF84" w14:textId="77777777" w:rsidR="002C509A" w:rsidRDefault="002C509A">
            <w:pPr>
              <w:jc w:val="center"/>
              <w:rPr>
                <w:rFonts w:ascii="Calibri" w:hAnsi="Calibri" w:cs="Calibri"/>
                <w:i/>
                <w:iCs/>
                <w:color w:val="000000"/>
                <w:sz w:val="22"/>
                <w:szCs w:val="22"/>
              </w:rPr>
            </w:pPr>
            <w:r>
              <w:rPr>
                <w:rFonts w:ascii="Calibri" w:hAnsi="Calibri" w:cs="Calibri"/>
                <w:i/>
                <w:iCs/>
                <w:color w:val="000000"/>
                <w:sz w:val="22"/>
                <w:szCs w:val="22"/>
              </w:rPr>
              <w:t>V = B * L * H</w:t>
            </w:r>
          </w:p>
        </w:tc>
        <w:tc>
          <w:tcPr>
            <w:tcW w:w="3827" w:type="dxa"/>
            <w:tcBorders>
              <w:top w:val="single" w:sz="4" w:space="0" w:color="auto"/>
              <w:left w:val="nil"/>
              <w:bottom w:val="single" w:sz="4" w:space="0" w:color="auto"/>
              <w:right w:val="single" w:sz="4" w:space="0" w:color="auto"/>
            </w:tcBorders>
            <w:shd w:val="clear" w:color="000000" w:fill="FFFFFF"/>
            <w:noWrap/>
            <w:vAlign w:val="center"/>
            <w:hideMark/>
          </w:tcPr>
          <w:p w14:paraId="438FA6E4" w14:textId="77777777" w:rsidR="002C509A" w:rsidRDefault="002C509A">
            <w:pPr>
              <w:jc w:val="center"/>
              <w:rPr>
                <w:rFonts w:ascii="Calibri" w:hAnsi="Calibri" w:cs="Calibri"/>
                <w:color w:val="000000"/>
                <w:sz w:val="22"/>
                <w:szCs w:val="22"/>
              </w:rPr>
            </w:pPr>
            <w:r>
              <w:rPr>
                <w:rFonts w:ascii="Calibri" w:hAnsi="Calibri" w:cs="Calibri"/>
                <w:color w:val="000000"/>
                <w:sz w:val="22"/>
                <w:szCs w:val="22"/>
              </w:rPr>
              <w:t>V = 1.5 * 2.1 * 3</w:t>
            </w:r>
          </w:p>
        </w:tc>
        <w:tc>
          <w:tcPr>
            <w:tcW w:w="834" w:type="dxa"/>
            <w:tcBorders>
              <w:top w:val="nil"/>
              <w:left w:val="nil"/>
              <w:bottom w:val="single" w:sz="4" w:space="0" w:color="auto"/>
              <w:right w:val="single" w:sz="4" w:space="0" w:color="auto"/>
            </w:tcBorders>
            <w:shd w:val="clear" w:color="000000" w:fill="FFFFFF"/>
            <w:noWrap/>
            <w:vAlign w:val="center"/>
            <w:hideMark/>
          </w:tcPr>
          <w:p w14:paraId="79024DCB" w14:textId="77777777" w:rsidR="002C509A" w:rsidRDefault="002C509A">
            <w:pPr>
              <w:jc w:val="center"/>
              <w:rPr>
                <w:rFonts w:ascii="Calibri" w:hAnsi="Calibri" w:cs="Calibri"/>
                <w:color w:val="000000"/>
                <w:sz w:val="22"/>
                <w:szCs w:val="22"/>
              </w:rPr>
            </w:pPr>
            <w:proofErr w:type="spellStart"/>
            <w:r>
              <w:rPr>
                <w:rFonts w:ascii="Calibri" w:hAnsi="Calibri" w:cs="Calibri"/>
                <w:color w:val="000000"/>
                <w:sz w:val="22"/>
                <w:szCs w:val="22"/>
              </w:rPr>
              <w:t>Vol</w:t>
            </w:r>
            <w:proofErr w:type="spellEnd"/>
          </w:p>
        </w:tc>
        <w:tc>
          <w:tcPr>
            <w:tcW w:w="2039" w:type="dxa"/>
            <w:tcBorders>
              <w:top w:val="nil"/>
              <w:left w:val="nil"/>
              <w:bottom w:val="single" w:sz="4" w:space="0" w:color="auto"/>
              <w:right w:val="single" w:sz="4" w:space="0" w:color="auto"/>
            </w:tcBorders>
            <w:shd w:val="clear" w:color="000000" w:fill="FFFFFF"/>
            <w:noWrap/>
            <w:vAlign w:val="center"/>
            <w:hideMark/>
          </w:tcPr>
          <w:p w14:paraId="686F6432" w14:textId="77777777" w:rsidR="002C509A" w:rsidRDefault="002C509A">
            <w:pPr>
              <w:jc w:val="right"/>
              <w:rPr>
                <w:rFonts w:ascii="Calibri" w:hAnsi="Calibri" w:cs="Calibri"/>
                <w:color w:val="000000"/>
                <w:sz w:val="22"/>
                <w:szCs w:val="22"/>
              </w:rPr>
            </w:pPr>
            <w:r>
              <w:rPr>
                <w:rFonts w:ascii="Calibri" w:hAnsi="Calibri" w:cs="Calibri"/>
                <w:color w:val="000000"/>
                <w:sz w:val="22"/>
                <w:szCs w:val="22"/>
              </w:rPr>
              <w:t>9.45 m3</w:t>
            </w:r>
          </w:p>
        </w:tc>
      </w:tr>
    </w:tbl>
    <w:p w14:paraId="7F7539AE" w14:textId="77777777" w:rsidR="003E0333" w:rsidRDefault="003E0333" w:rsidP="003E0333">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Elaboración propia</w:t>
      </w:r>
    </w:p>
    <w:p w14:paraId="2A5C7DE2" w14:textId="55C1E29F" w:rsidR="003E0333" w:rsidRPr="003E0333" w:rsidRDefault="003E0333" w:rsidP="003E0333">
      <w:pPr>
        <w:jc w:val="both"/>
        <w:rPr>
          <w:rFonts w:ascii="Arial" w:hAnsi="Arial" w:cs="Arial"/>
          <w:sz w:val="22"/>
          <w:szCs w:val="22"/>
        </w:rPr>
      </w:pPr>
      <w:r w:rsidRPr="003E0333">
        <w:rPr>
          <w:rFonts w:ascii="Arial" w:hAnsi="Arial" w:cs="Arial"/>
          <w:sz w:val="22"/>
          <w:szCs w:val="22"/>
        </w:rPr>
        <w:t>Al tener el volumen y el caudal de diseño calculamos el tiempo de retención el cual nos da 2</w:t>
      </w:r>
      <w:r w:rsidR="00465BAF">
        <w:rPr>
          <w:rFonts w:ascii="Arial" w:hAnsi="Arial" w:cs="Arial"/>
          <w:sz w:val="22"/>
          <w:szCs w:val="22"/>
        </w:rPr>
        <w:t>9</w:t>
      </w:r>
      <w:r w:rsidRPr="003E0333">
        <w:rPr>
          <w:rFonts w:ascii="Arial" w:hAnsi="Arial" w:cs="Arial"/>
          <w:sz w:val="22"/>
          <w:szCs w:val="22"/>
        </w:rPr>
        <w:t>.</w:t>
      </w:r>
      <w:r w:rsidR="00A60A64">
        <w:rPr>
          <w:rFonts w:ascii="Arial" w:hAnsi="Arial" w:cs="Arial"/>
          <w:sz w:val="22"/>
          <w:szCs w:val="22"/>
        </w:rPr>
        <w:t>89</w:t>
      </w:r>
      <w:r w:rsidRPr="003E0333">
        <w:rPr>
          <w:rFonts w:ascii="Arial" w:hAnsi="Arial" w:cs="Arial"/>
          <w:sz w:val="22"/>
          <w:szCs w:val="22"/>
        </w:rPr>
        <w:t>min este tiempo debe cumplir con los parámetros planteados en la resol</w:t>
      </w:r>
      <w:r w:rsidR="006B192E">
        <w:rPr>
          <w:rFonts w:ascii="Arial" w:hAnsi="Arial" w:cs="Arial"/>
          <w:sz w:val="22"/>
          <w:szCs w:val="22"/>
        </w:rPr>
        <w:t>ución</w:t>
      </w:r>
      <w:r w:rsidRPr="003E0333">
        <w:rPr>
          <w:rFonts w:ascii="Arial" w:hAnsi="Arial" w:cs="Arial"/>
          <w:sz w:val="22"/>
          <w:szCs w:val="22"/>
        </w:rPr>
        <w:t>. 0799/2021, calculamos la velocidad del flujo del sedimentador y calculamos la velocidad critica de sedimentación la cual debe estar entre 15-30cm/min según la resol</w:t>
      </w:r>
      <w:r w:rsidR="006B192E">
        <w:rPr>
          <w:rFonts w:ascii="Arial" w:hAnsi="Arial" w:cs="Arial"/>
          <w:sz w:val="22"/>
          <w:szCs w:val="22"/>
        </w:rPr>
        <w:t>ución</w:t>
      </w:r>
      <w:r w:rsidRPr="003E0333">
        <w:rPr>
          <w:rFonts w:ascii="Arial" w:hAnsi="Arial" w:cs="Arial"/>
          <w:sz w:val="22"/>
          <w:szCs w:val="22"/>
        </w:rPr>
        <w:t>. 0799/2021.</w:t>
      </w:r>
    </w:p>
    <w:p w14:paraId="39560046" w14:textId="77777777" w:rsidR="003E0333" w:rsidRPr="003E0333" w:rsidRDefault="003E0333" w:rsidP="003E0333">
      <w:pPr>
        <w:jc w:val="both"/>
        <w:rPr>
          <w:rFonts w:ascii="Arial" w:hAnsi="Arial" w:cs="Arial"/>
          <w:sz w:val="22"/>
          <w:szCs w:val="22"/>
        </w:rPr>
      </w:pPr>
    </w:p>
    <w:p w14:paraId="3355479C" w14:textId="77777777" w:rsidR="003E0333" w:rsidRDefault="003E0333" w:rsidP="003E0333">
      <w:pPr>
        <w:jc w:val="both"/>
      </w:pPr>
      <w:r w:rsidRPr="003E0333">
        <w:rPr>
          <w:rFonts w:ascii="Arial" w:hAnsi="Arial" w:cs="Arial"/>
          <w:sz w:val="22"/>
          <w:szCs w:val="22"/>
        </w:rPr>
        <w:t>Con la velocidad del sedimentador, el espaciamiento del entre módulos y la viscosidad de agua calculamos el número de Reynolds el cual debe estar entre 100-500 preferiblemente entre 100-250, y procedemos a recalcular la carga hidráulica y verificamos que cumpla con el resol.</w:t>
      </w:r>
      <w:r>
        <w:t xml:space="preserve"> 0799/2021.</w:t>
      </w:r>
    </w:p>
    <w:p w14:paraId="210EEBA3" w14:textId="7FD390F1" w:rsidR="006B192E" w:rsidRDefault="006B192E" w:rsidP="006B192E">
      <w:pPr>
        <w:pStyle w:val="Descripcin"/>
        <w:keepNext/>
        <w:spacing w:before="240" w:after="0"/>
        <w:jc w:val="center"/>
        <w:rPr>
          <w:rFonts w:ascii="Arial" w:hAnsi="Arial" w:cs="Arial"/>
        </w:rPr>
      </w:pPr>
      <w:bookmarkStart w:id="186" w:name="_Toc120002475"/>
      <w:bookmarkStart w:id="187" w:name="_Toc129956160"/>
      <w:r w:rsidRPr="006B192E">
        <w:rPr>
          <w:rFonts w:ascii="Arial" w:hAnsi="Arial" w:cs="Arial"/>
        </w:rPr>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31</w:t>
      </w:r>
      <w:r w:rsidR="004145DF">
        <w:rPr>
          <w:rFonts w:ascii="Arial" w:hAnsi="Arial" w:cs="Arial"/>
        </w:rPr>
        <w:fldChar w:fldCharType="end"/>
      </w:r>
      <w:r w:rsidRPr="006B192E">
        <w:rPr>
          <w:rFonts w:ascii="Arial" w:hAnsi="Arial" w:cs="Arial"/>
        </w:rPr>
        <w:t>. Comprobación del sedimentador.</w:t>
      </w:r>
      <w:bookmarkEnd w:id="186"/>
      <w:bookmarkEnd w:id="187"/>
    </w:p>
    <w:tbl>
      <w:tblPr>
        <w:tblW w:w="9086" w:type="dxa"/>
        <w:jc w:val="center"/>
        <w:tblCellMar>
          <w:left w:w="70" w:type="dxa"/>
          <w:right w:w="70" w:type="dxa"/>
        </w:tblCellMar>
        <w:tblLook w:val="04A0" w:firstRow="1" w:lastRow="0" w:firstColumn="1" w:lastColumn="0" w:noHBand="0" w:noVBand="1"/>
      </w:tblPr>
      <w:tblGrid>
        <w:gridCol w:w="2816"/>
        <w:gridCol w:w="3514"/>
        <w:gridCol w:w="1246"/>
        <w:gridCol w:w="1510"/>
      </w:tblGrid>
      <w:tr w:rsidR="00CE4F28" w14:paraId="5464181F" w14:textId="77777777" w:rsidTr="0051584C">
        <w:trPr>
          <w:trHeight w:val="315"/>
          <w:tblHeader/>
          <w:jc w:val="center"/>
        </w:trPr>
        <w:tc>
          <w:tcPr>
            <w:tcW w:w="9086" w:type="dxa"/>
            <w:gridSpan w:val="4"/>
            <w:tcBorders>
              <w:top w:val="single" w:sz="8" w:space="0" w:color="auto"/>
              <w:left w:val="single" w:sz="8" w:space="0" w:color="auto"/>
              <w:bottom w:val="nil"/>
              <w:right w:val="single" w:sz="8" w:space="0" w:color="000000"/>
            </w:tcBorders>
            <w:shd w:val="clear" w:color="000000" w:fill="FCE4D6"/>
            <w:noWrap/>
            <w:vAlign w:val="bottom"/>
            <w:hideMark/>
          </w:tcPr>
          <w:p w14:paraId="519175E1" w14:textId="77777777" w:rsidR="00CE4F28" w:rsidRDefault="00CE4F28">
            <w:pPr>
              <w:jc w:val="center"/>
              <w:rPr>
                <w:rFonts w:ascii="Calibri" w:hAnsi="Calibri" w:cs="Calibri"/>
                <w:b/>
                <w:bCs/>
                <w:color w:val="000000"/>
                <w:lang w:val="es-CO" w:eastAsia="zh-CN"/>
              </w:rPr>
            </w:pPr>
            <w:r>
              <w:rPr>
                <w:rFonts w:ascii="Calibri" w:hAnsi="Calibri" w:cs="Calibri"/>
                <w:b/>
                <w:bCs/>
                <w:color w:val="000000"/>
                <w:sz w:val="22"/>
                <w:szCs w:val="22"/>
              </w:rPr>
              <w:t>DISEÑO SEDIMENTADOR DE ALTA TASA</w:t>
            </w:r>
          </w:p>
        </w:tc>
      </w:tr>
      <w:tr w:rsidR="00CE4F28" w14:paraId="1AE502FD" w14:textId="77777777" w:rsidTr="0051584C">
        <w:trPr>
          <w:trHeight w:val="300"/>
          <w:jc w:val="center"/>
        </w:trPr>
        <w:tc>
          <w:tcPr>
            <w:tcW w:w="9086" w:type="dxa"/>
            <w:gridSpan w:val="4"/>
            <w:tcBorders>
              <w:top w:val="single" w:sz="8" w:space="0" w:color="auto"/>
              <w:left w:val="single" w:sz="8" w:space="0" w:color="auto"/>
              <w:bottom w:val="nil"/>
              <w:right w:val="single" w:sz="8" w:space="0" w:color="000000"/>
            </w:tcBorders>
            <w:shd w:val="clear" w:color="000000" w:fill="FCE4D6"/>
            <w:noWrap/>
            <w:vAlign w:val="bottom"/>
            <w:hideMark/>
          </w:tcPr>
          <w:p w14:paraId="1EFE3FDF" w14:textId="77777777" w:rsidR="00CE4F28" w:rsidRDefault="00CE4F28">
            <w:pPr>
              <w:jc w:val="center"/>
              <w:rPr>
                <w:rFonts w:ascii="Calibri" w:hAnsi="Calibri" w:cs="Calibri"/>
                <w:b/>
                <w:bCs/>
                <w:color w:val="000000"/>
              </w:rPr>
            </w:pPr>
            <w:r>
              <w:rPr>
                <w:rFonts w:ascii="Calibri" w:hAnsi="Calibri" w:cs="Calibri"/>
                <w:b/>
                <w:bCs/>
                <w:color w:val="000000"/>
                <w:sz w:val="22"/>
                <w:szCs w:val="22"/>
              </w:rPr>
              <w:t>T RETENCION TANQUE</w:t>
            </w:r>
          </w:p>
        </w:tc>
      </w:tr>
      <w:tr w:rsidR="00CE4F28" w14:paraId="58695BDB" w14:textId="77777777" w:rsidTr="0051584C">
        <w:trPr>
          <w:trHeight w:val="162"/>
          <w:jc w:val="center"/>
        </w:trPr>
        <w:tc>
          <w:tcPr>
            <w:tcW w:w="2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EB0677E" w14:textId="77777777" w:rsidR="00CE4F28" w:rsidRDefault="00CE4F28">
            <w:pPr>
              <w:jc w:val="center"/>
              <w:rPr>
                <w:rFonts w:ascii="Cambria" w:hAnsi="Cambria" w:cs="Calibri"/>
                <w:color w:val="000000"/>
              </w:rPr>
            </w:pPr>
            <w:r>
              <w:rPr>
                <w:rFonts w:ascii="Cambria" w:hAnsi="Cambria" w:cs="Calibri"/>
                <w:color w:val="000000"/>
                <w:sz w:val="22"/>
                <w:szCs w:val="22"/>
              </w:rPr>
              <w:t>T=V/Q</w:t>
            </w:r>
          </w:p>
        </w:tc>
        <w:tc>
          <w:tcPr>
            <w:tcW w:w="3514" w:type="dxa"/>
            <w:tcBorders>
              <w:top w:val="single" w:sz="4" w:space="0" w:color="auto"/>
              <w:left w:val="nil"/>
              <w:bottom w:val="single" w:sz="4" w:space="0" w:color="auto"/>
              <w:right w:val="single" w:sz="4" w:space="0" w:color="auto"/>
            </w:tcBorders>
            <w:shd w:val="clear" w:color="000000" w:fill="FFFFFF"/>
            <w:vAlign w:val="center"/>
            <w:hideMark/>
          </w:tcPr>
          <w:p w14:paraId="307F46D5" w14:textId="77777777" w:rsidR="00CE4F28" w:rsidRDefault="00CE4F28">
            <w:pPr>
              <w:jc w:val="center"/>
              <w:rPr>
                <w:rFonts w:ascii="Calibri" w:hAnsi="Calibri" w:cs="Calibri"/>
                <w:color w:val="000000"/>
              </w:rPr>
            </w:pPr>
            <w:r>
              <w:rPr>
                <w:rFonts w:ascii="Calibri" w:hAnsi="Calibri" w:cs="Calibri"/>
                <w:color w:val="000000"/>
                <w:sz w:val="22"/>
                <w:szCs w:val="22"/>
              </w:rPr>
              <w:t>(Potabilización del agua J. Romero)</w:t>
            </w:r>
          </w:p>
        </w:tc>
        <w:tc>
          <w:tcPr>
            <w:tcW w:w="1246" w:type="dxa"/>
            <w:tcBorders>
              <w:top w:val="single" w:sz="4" w:space="0" w:color="auto"/>
              <w:left w:val="nil"/>
              <w:bottom w:val="single" w:sz="4" w:space="0" w:color="auto"/>
              <w:right w:val="single" w:sz="4" w:space="0" w:color="auto"/>
            </w:tcBorders>
            <w:shd w:val="clear" w:color="000000" w:fill="FFFFFF"/>
            <w:noWrap/>
            <w:vAlign w:val="center"/>
            <w:hideMark/>
          </w:tcPr>
          <w:p w14:paraId="1DCD2F19" w14:textId="77777777" w:rsidR="00CE4F28" w:rsidRDefault="00CE4F28">
            <w:pPr>
              <w:jc w:val="center"/>
              <w:rPr>
                <w:rFonts w:ascii="Calibri" w:hAnsi="Calibri" w:cs="Calibri"/>
                <w:color w:val="000000"/>
              </w:rPr>
            </w:pPr>
            <w:r>
              <w:rPr>
                <w:rFonts w:ascii="Calibri" w:hAnsi="Calibri" w:cs="Calibri"/>
                <w:color w:val="000000"/>
                <w:sz w:val="22"/>
                <w:szCs w:val="22"/>
              </w:rPr>
              <w:t>t</w:t>
            </w:r>
          </w:p>
        </w:tc>
        <w:tc>
          <w:tcPr>
            <w:tcW w:w="1505" w:type="dxa"/>
            <w:tcBorders>
              <w:top w:val="single" w:sz="4" w:space="0" w:color="auto"/>
              <w:left w:val="nil"/>
              <w:bottom w:val="single" w:sz="4" w:space="0" w:color="auto"/>
              <w:right w:val="single" w:sz="4" w:space="0" w:color="auto"/>
            </w:tcBorders>
            <w:shd w:val="clear" w:color="000000" w:fill="FFFFFF"/>
            <w:noWrap/>
            <w:vAlign w:val="center"/>
            <w:hideMark/>
          </w:tcPr>
          <w:p w14:paraId="6394A420" w14:textId="19D73B03" w:rsidR="00CE4F28" w:rsidRDefault="00CE4F28">
            <w:pPr>
              <w:jc w:val="center"/>
              <w:rPr>
                <w:rFonts w:ascii="Calibri" w:hAnsi="Calibri" w:cs="Calibri"/>
                <w:color w:val="000000"/>
              </w:rPr>
            </w:pPr>
            <w:r>
              <w:rPr>
                <w:rFonts w:ascii="Calibri" w:hAnsi="Calibri" w:cs="Calibri"/>
                <w:color w:val="000000"/>
                <w:sz w:val="22"/>
                <w:szCs w:val="22"/>
              </w:rPr>
              <w:t>29.</w:t>
            </w:r>
            <w:r w:rsidR="002C509A">
              <w:rPr>
                <w:rFonts w:ascii="Calibri" w:hAnsi="Calibri" w:cs="Calibri"/>
                <w:color w:val="000000"/>
                <w:sz w:val="22"/>
                <w:szCs w:val="22"/>
              </w:rPr>
              <w:t>89</w:t>
            </w:r>
            <w:r>
              <w:rPr>
                <w:rFonts w:ascii="Calibri" w:hAnsi="Calibri" w:cs="Calibri"/>
                <w:color w:val="000000"/>
                <w:sz w:val="22"/>
                <w:szCs w:val="22"/>
              </w:rPr>
              <w:t xml:space="preserve"> Min</w:t>
            </w:r>
          </w:p>
        </w:tc>
      </w:tr>
      <w:tr w:rsidR="00CE4F28" w14:paraId="5AE8621F" w14:textId="77777777" w:rsidTr="0051584C">
        <w:trPr>
          <w:trHeight w:val="300"/>
          <w:jc w:val="center"/>
        </w:trPr>
        <w:tc>
          <w:tcPr>
            <w:tcW w:w="9086" w:type="dxa"/>
            <w:gridSpan w:val="4"/>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5CF5C08A" w14:textId="77777777" w:rsidR="00CE4F28" w:rsidRDefault="00CE4F28">
            <w:pPr>
              <w:jc w:val="center"/>
              <w:rPr>
                <w:rFonts w:ascii="Calibri" w:hAnsi="Calibri" w:cs="Calibri"/>
                <w:b/>
                <w:bCs/>
                <w:color w:val="000000"/>
              </w:rPr>
            </w:pPr>
            <w:r>
              <w:rPr>
                <w:rFonts w:ascii="Calibri" w:hAnsi="Calibri" w:cs="Calibri"/>
                <w:b/>
                <w:bCs/>
                <w:color w:val="000000"/>
                <w:sz w:val="22"/>
                <w:szCs w:val="22"/>
              </w:rPr>
              <w:t>VELOCIDAD</w:t>
            </w:r>
          </w:p>
        </w:tc>
      </w:tr>
      <w:tr w:rsidR="00CE4F28" w14:paraId="72E8A8DF" w14:textId="77777777" w:rsidTr="0051584C">
        <w:trPr>
          <w:trHeight w:val="300"/>
          <w:jc w:val="center"/>
        </w:trPr>
        <w:tc>
          <w:tcPr>
            <w:tcW w:w="2816"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0091FFF" w14:textId="77777777" w:rsidR="00CE4F28" w:rsidRDefault="00CE4F28">
            <w:pPr>
              <w:jc w:val="center"/>
              <w:rPr>
                <w:rFonts w:ascii="Cambria" w:hAnsi="Cambria" w:cs="Calibri"/>
                <w:color w:val="000000"/>
              </w:rPr>
            </w:pPr>
            <w:r>
              <w:rPr>
                <w:rFonts w:ascii="Cambria" w:hAnsi="Cambria" w:cs="Calibri"/>
                <w:color w:val="000000"/>
                <w:sz w:val="22"/>
                <w:szCs w:val="22"/>
              </w:rPr>
              <w:t>Vo=Q/(A*Sen θ)</w:t>
            </w:r>
          </w:p>
        </w:tc>
        <w:tc>
          <w:tcPr>
            <w:tcW w:w="351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91D4039" w14:textId="77777777" w:rsidR="00CE4F28" w:rsidRDefault="00CE4F28">
            <w:pPr>
              <w:jc w:val="center"/>
              <w:rPr>
                <w:rFonts w:ascii="Calibri" w:hAnsi="Calibri" w:cs="Calibri"/>
                <w:color w:val="000000"/>
              </w:rPr>
            </w:pPr>
            <w:r>
              <w:rPr>
                <w:rFonts w:ascii="Calibri" w:hAnsi="Calibri" w:cs="Calibri"/>
                <w:color w:val="000000"/>
                <w:sz w:val="22"/>
                <w:szCs w:val="22"/>
              </w:rPr>
              <w:t>(Potabilización del agua J. Romero)</w:t>
            </w:r>
          </w:p>
        </w:tc>
        <w:tc>
          <w:tcPr>
            <w:tcW w:w="1246"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1235823B" w14:textId="77777777" w:rsidR="00CE4F28" w:rsidRDefault="00CE4F28">
            <w:pPr>
              <w:jc w:val="center"/>
              <w:rPr>
                <w:rFonts w:ascii="Calibri" w:hAnsi="Calibri" w:cs="Calibri"/>
                <w:color w:val="000000"/>
              </w:rPr>
            </w:pPr>
            <w:r>
              <w:rPr>
                <w:rFonts w:ascii="Calibri" w:hAnsi="Calibri" w:cs="Calibri"/>
                <w:color w:val="000000"/>
                <w:sz w:val="22"/>
                <w:szCs w:val="22"/>
              </w:rPr>
              <w:t>Vo</w:t>
            </w:r>
          </w:p>
        </w:tc>
        <w:tc>
          <w:tcPr>
            <w:tcW w:w="1505" w:type="dxa"/>
            <w:tcBorders>
              <w:top w:val="nil"/>
              <w:left w:val="nil"/>
              <w:bottom w:val="single" w:sz="4" w:space="0" w:color="auto"/>
              <w:right w:val="single" w:sz="4" w:space="0" w:color="auto"/>
            </w:tcBorders>
            <w:shd w:val="clear" w:color="000000" w:fill="FFFFFF"/>
            <w:noWrap/>
            <w:vAlign w:val="center"/>
            <w:hideMark/>
          </w:tcPr>
          <w:p w14:paraId="29D1DBC4" w14:textId="6C97C89C" w:rsidR="00CE4F28" w:rsidRDefault="00CE4F28">
            <w:pPr>
              <w:jc w:val="center"/>
              <w:rPr>
                <w:rFonts w:ascii="Calibri" w:hAnsi="Calibri" w:cs="Calibri"/>
                <w:color w:val="000000"/>
              </w:rPr>
            </w:pPr>
            <w:r>
              <w:rPr>
                <w:rFonts w:ascii="Calibri" w:hAnsi="Calibri" w:cs="Calibri"/>
                <w:color w:val="000000"/>
                <w:sz w:val="22"/>
                <w:szCs w:val="22"/>
              </w:rPr>
              <w:t>16</w:t>
            </w:r>
            <w:r w:rsidR="002C509A">
              <w:rPr>
                <w:rFonts w:ascii="Calibri" w:hAnsi="Calibri" w:cs="Calibri"/>
                <w:color w:val="000000"/>
                <w:sz w:val="22"/>
                <w:szCs w:val="22"/>
              </w:rPr>
              <w:t>6</w:t>
            </w:r>
            <w:r>
              <w:rPr>
                <w:rFonts w:ascii="Calibri" w:hAnsi="Calibri" w:cs="Calibri"/>
                <w:color w:val="000000"/>
                <w:sz w:val="22"/>
                <w:szCs w:val="22"/>
              </w:rPr>
              <w:t>.9</w:t>
            </w:r>
            <w:r w:rsidR="002C509A">
              <w:rPr>
                <w:rFonts w:ascii="Calibri" w:hAnsi="Calibri" w:cs="Calibri"/>
                <w:color w:val="000000"/>
                <w:sz w:val="22"/>
                <w:szCs w:val="22"/>
              </w:rPr>
              <w:t>1</w:t>
            </w:r>
            <w:r>
              <w:rPr>
                <w:rFonts w:ascii="Calibri" w:hAnsi="Calibri" w:cs="Calibri"/>
                <w:color w:val="000000"/>
                <w:sz w:val="22"/>
                <w:szCs w:val="22"/>
              </w:rPr>
              <w:t xml:space="preserve"> m/d</w:t>
            </w:r>
          </w:p>
        </w:tc>
      </w:tr>
      <w:tr w:rsidR="00CE4F28" w14:paraId="54AB2297" w14:textId="77777777" w:rsidTr="0051584C">
        <w:trPr>
          <w:trHeight w:val="60"/>
          <w:jc w:val="center"/>
        </w:trPr>
        <w:tc>
          <w:tcPr>
            <w:tcW w:w="2816" w:type="dxa"/>
            <w:vMerge/>
            <w:tcBorders>
              <w:top w:val="single" w:sz="4" w:space="0" w:color="auto"/>
              <w:left w:val="single" w:sz="4" w:space="0" w:color="auto"/>
              <w:bottom w:val="single" w:sz="4" w:space="0" w:color="auto"/>
              <w:right w:val="single" w:sz="4" w:space="0" w:color="auto"/>
            </w:tcBorders>
            <w:vAlign w:val="center"/>
            <w:hideMark/>
          </w:tcPr>
          <w:p w14:paraId="62A35577" w14:textId="77777777" w:rsidR="00CE4F28" w:rsidRDefault="00CE4F28">
            <w:pPr>
              <w:rPr>
                <w:rFonts w:ascii="Cambria" w:hAnsi="Cambria" w:cs="Calibri"/>
                <w:color w:val="000000"/>
              </w:rPr>
            </w:pPr>
          </w:p>
        </w:tc>
        <w:tc>
          <w:tcPr>
            <w:tcW w:w="3514" w:type="dxa"/>
            <w:vMerge/>
            <w:tcBorders>
              <w:top w:val="single" w:sz="4" w:space="0" w:color="auto"/>
              <w:left w:val="single" w:sz="4" w:space="0" w:color="auto"/>
              <w:bottom w:val="single" w:sz="4" w:space="0" w:color="auto"/>
              <w:right w:val="single" w:sz="4" w:space="0" w:color="auto"/>
            </w:tcBorders>
            <w:vAlign w:val="center"/>
            <w:hideMark/>
          </w:tcPr>
          <w:p w14:paraId="2F12AA25" w14:textId="77777777" w:rsidR="00CE4F28" w:rsidRDefault="00CE4F28">
            <w:pPr>
              <w:rPr>
                <w:rFonts w:ascii="Calibri" w:hAnsi="Calibri" w:cs="Calibri"/>
                <w:color w:val="000000"/>
              </w:rPr>
            </w:pPr>
          </w:p>
        </w:tc>
        <w:tc>
          <w:tcPr>
            <w:tcW w:w="1246" w:type="dxa"/>
            <w:vMerge/>
            <w:tcBorders>
              <w:top w:val="nil"/>
              <w:left w:val="single" w:sz="4" w:space="0" w:color="auto"/>
              <w:bottom w:val="single" w:sz="4" w:space="0" w:color="auto"/>
              <w:right w:val="single" w:sz="4" w:space="0" w:color="auto"/>
            </w:tcBorders>
            <w:vAlign w:val="center"/>
            <w:hideMark/>
          </w:tcPr>
          <w:p w14:paraId="7A162734" w14:textId="77777777" w:rsidR="00CE4F28" w:rsidRDefault="00CE4F28">
            <w:pPr>
              <w:rPr>
                <w:rFonts w:ascii="Calibri" w:hAnsi="Calibri" w:cs="Calibri"/>
                <w:color w:val="000000"/>
              </w:rPr>
            </w:pPr>
          </w:p>
        </w:tc>
        <w:tc>
          <w:tcPr>
            <w:tcW w:w="1505" w:type="dxa"/>
            <w:tcBorders>
              <w:top w:val="nil"/>
              <w:left w:val="nil"/>
              <w:bottom w:val="single" w:sz="4" w:space="0" w:color="auto"/>
              <w:right w:val="single" w:sz="4" w:space="0" w:color="auto"/>
            </w:tcBorders>
            <w:shd w:val="clear" w:color="000000" w:fill="FFFFFF"/>
            <w:noWrap/>
            <w:vAlign w:val="center"/>
            <w:hideMark/>
          </w:tcPr>
          <w:p w14:paraId="3EEAE6F5" w14:textId="77777777" w:rsidR="00CE4F28" w:rsidRDefault="00CE4F28">
            <w:pPr>
              <w:jc w:val="center"/>
              <w:rPr>
                <w:rFonts w:ascii="Calibri" w:hAnsi="Calibri" w:cs="Calibri"/>
                <w:color w:val="000000"/>
              </w:rPr>
            </w:pPr>
            <w:r>
              <w:rPr>
                <w:rFonts w:ascii="Calibri" w:hAnsi="Calibri" w:cs="Calibri"/>
                <w:color w:val="000000"/>
                <w:sz w:val="22"/>
                <w:szCs w:val="22"/>
              </w:rPr>
              <w:t>0.12 m/</w:t>
            </w:r>
            <w:proofErr w:type="spellStart"/>
            <w:r>
              <w:rPr>
                <w:rFonts w:ascii="Calibri" w:hAnsi="Calibri" w:cs="Calibri"/>
                <w:color w:val="000000"/>
                <w:sz w:val="22"/>
                <w:szCs w:val="22"/>
              </w:rPr>
              <w:t>MIn</w:t>
            </w:r>
            <w:proofErr w:type="spellEnd"/>
          </w:p>
        </w:tc>
      </w:tr>
      <w:tr w:rsidR="00CE4F28" w14:paraId="6ADDEB00" w14:textId="77777777" w:rsidTr="0051584C">
        <w:trPr>
          <w:trHeight w:val="465"/>
          <w:jc w:val="center"/>
        </w:trPr>
        <w:tc>
          <w:tcPr>
            <w:tcW w:w="9086" w:type="dxa"/>
            <w:gridSpan w:val="4"/>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445ACFAD" w14:textId="77777777" w:rsidR="00CE4F28" w:rsidRDefault="00CE4F28">
            <w:pPr>
              <w:jc w:val="center"/>
              <w:rPr>
                <w:rFonts w:ascii="Calibri" w:hAnsi="Calibri" w:cs="Calibri"/>
                <w:b/>
                <w:bCs/>
                <w:color w:val="000000"/>
              </w:rPr>
            </w:pPr>
            <w:r>
              <w:rPr>
                <w:rFonts w:ascii="Calibri" w:hAnsi="Calibri" w:cs="Calibri"/>
                <w:b/>
                <w:bCs/>
                <w:color w:val="000000"/>
                <w:sz w:val="22"/>
                <w:szCs w:val="22"/>
              </w:rPr>
              <w:t>LONGITUD RELATIVA DE SEDIMENTACION</w:t>
            </w:r>
          </w:p>
        </w:tc>
      </w:tr>
      <w:tr w:rsidR="00CE4F28" w14:paraId="4E2C836D" w14:textId="77777777" w:rsidTr="0051584C">
        <w:trPr>
          <w:trHeight w:val="72"/>
          <w:jc w:val="center"/>
        </w:trPr>
        <w:tc>
          <w:tcPr>
            <w:tcW w:w="2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E8D3FF5" w14:textId="77777777" w:rsidR="00CE4F28" w:rsidRDefault="00CE4F28">
            <w:pPr>
              <w:jc w:val="center"/>
              <w:rPr>
                <w:rFonts w:ascii="Cambria" w:hAnsi="Cambria" w:cs="Calibri"/>
                <w:color w:val="000000"/>
              </w:rPr>
            </w:pPr>
            <w:r>
              <w:rPr>
                <w:rFonts w:ascii="Cambria" w:hAnsi="Cambria" w:cs="Calibri"/>
                <w:color w:val="000000"/>
                <w:sz w:val="22"/>
                <w:szCs w:val="22"/>
              </w:rPr>
              <w:t>L=I/d</w:t>
            </w:r>
          </w:p>
        </w:tc>
        <w:tc>
          <w:tcPr>
            <w:tcW w:w="3514" w:type="dxa"/>
            <w:tcBorders>
              <w:top w:val="single" w:sz="4" w:space="0" w:color="auto"/>
              <w:left w:val="nil"/>
              <w:bottom w:val="single" w:sz="4" w:space="0" w:color="auto"/>
              <w:right w:val="single" w:sz="4" w:space="0" w:color="auto"/>
            </w:tcBorders>
            <w:shd w:val="clear" w:color="000000" w:fill="FFFFFF"/>
            <w:vAlign w:val="center"/>
            <w:hideMark/>
          </w:tcPr>
          <w:p w14:paraId="6BDB75A4" w14:textId="77777777" w:rsidR="00CE4F28" w:rsidRDefault="00CE4F28">
            <w:pPr>
              <w:jc w:val="center"/>
              <w:rPr>
                <w:rFonts w:ascii="Calibri" w:hAnsi="Calibri" w:cs="Calibri"/>
                <w:color w:val="000000"/>
              </w:rPr>
            </w:pPr>
            <w:r>
              <w:rPr>
                <w:rFonts w:ascii="Calibri" w:hAnsi="Calibri" w:cs="Calibri"/>
                <w:color w:val="000000"/>
                <w:sz w:val="22"/>
                <w:szCs w:val="22"/>
              </w:rPr>
              <w:t xml:space="preserve"> </w:t>
            </w:r>
          </w:p>
        </w:tc>
        <w:tc>
          <w:tcPr>
            <w:tcW w:w="1246" w:type="dxa"/>
            <w:tcBorders>
              <w:top w:val="nil"/>
              <w:left w:val="nil"/>
              <w:bottom w:val="single" w:sz="4" w:space="0" w:color="auto"/>
              <w:right w:val="single" w:sz="4" w:space="0" w:color="auto"/>
            </w:tcBorders>
            <w:shd w:val="clear" w:color="000000" w:fill="FFFFFF"/>
            <w:noWrap/>
            <w:vAlign w:val="center"/>
            <w:hideMark/>
          </w:tcPr>
          <w:p w14:paraId="5D3CF409" w14:textId="77777777" w:rsidR="00CE4F28" w:rsidRDefault="00CE4F28">
            <w:pPr>
              <w:jc w:val="center"/>
              <w:rPr>
                <w:rFonts w:ascii="Calibri" w:hAnsi="Calibri" w:cs="Calibri"/>
                <w:color w:val="000000"/>
              </w:rPr>
            </w:pPr>
            <w:r>
              <w:rPr>
                <w:rFonts w:ascii="Calibri" w:hAnsi="Calibri" w:cs="Calibri"/>
                <w:color w:val="000000"/>
                <w:sz w:val="22"/>
                <w:szCs w:val="22"/>
              </w:rPr>
              <w:t>L</w:t>
            </w:r>
          </w:p>
        </w:tc>
        <w:tc>
          <w:tcPr>
            <w:tcW w:w="1505" w:type="dxa"/>
            <w:tcBorders>
              <w:top w:val="nil"/>
              <w:left w:val="nil"/>
              <w:bottom w:val="single" w:sz="4" w:space="0" w:color="auto"/>
              <w:right w:val="single" w:sz="4" w:space="0" w:color="auto"/>
            </w:tcBorders>
            <w:shd w:val="clear" w:color="000000" w:fill="FFFFFF"/>
            <w:noWrap/>
            <w:vAlign w:val="center"/>
            <w:hideMark/>
          </w:tcPr>
          <w:p w14:paraId="066AE6FF" w14:textId="77777777" w:rsidR="00CE4F28" w:rsidRDefault="00CE4F28">
            <w:pPr>
              <w:jc w:val="center"/>
              <w:rPr>
                <w:rFonts w:ascii="Calibri" w:hAnsi="Calibri" w:cs="Calibri"/>
                <w:color w:val="000000"/>
              </w:rPr>
            </w:pPr>
            <w:r>
              <w:rPr>
                <w:rFonts w:ascii="Calibri" w:hAnsi="Calibri" w:cs="Calibri"/>
                <w:color w:val="000000"/>
                <w:sz w:val="22"/>
                <w:szCs w:val="22"/>
              </w:rPr>
              <w:t>20.00</w:t>
            </w:r>
          </w:p>
        </w:tc>
      </w:tr>
      <w:tr w:rsidR="00CE4F28" w14:paraId="19C3EABA" w14:textId="77777777" w:rsidTr="0051584C">
        <w:trPr>
          <w:trHeight w:val="75"/>
          <w:jc w:val="center"/>
        </w:trPr>
        <w:tc>
          <w:tcPr>
            <w:tcW w:w="2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CBACEAE" w14:textId="77777777" w:rsidR="00CE4F28" w:rsidRDefault="00CE4F28">
            <w:pPr>
              <w:jc w:val="center"/>
              <w:rPr>
                <w:rFonts w:ascii="Cambria" w:hAnsi="Cambria" w:cs="Calibri"/>
                <w:color w:val="000000"/>
              </w:rPr>
            </w:pPr>
            <w:r>
              <w:rPr>
                <w:rFonts w:ascii="Cambria" w:hAnsi="Cambria" w:cs="Calibri"/>
                <w:color w:val="000000"/>
                <w:sz w:val="22"/>
                <w:szCs w:val="22"/>
              </w:rPr>
              <w:t>L'=0.013 Vo d/</w:t>
            </w:r>
            <w:r>
              <w:rPr>
                <w:rFonts w:ascii="Calibri" w:hAnsi="Calibri" w:cs="Calibri"/>
                <w:color w:val="000000"/>
                <w:sz w:val="22"/>
                <w:szCs w:val="22"/>
              </w:rPr>
              <w:t>ν</w:t>
            </w:r>
          </w:p>
        </w:tc>
        <w:tc>
          <w:tcPr>
            <w:tcW w:w="3514" w:type="dxa"/>
            <w:tcBorders>
              <w:top w:val="single" w:sz="4" w:space="0" w:color="auto"/>
              <w:left w:val="nil"/>
              <w:bottom w:val="single" w:sz="4" w:space="0" w:color="auto"/>
              <w:right w:val="single" w:sz="4" w:space="0" w:color="auto"/>
            </w:tcBorders>
            <w:shd w:val="clear" w:color="000000" w:fill="FFFFFF"/>
            <w:vAlign w:val="center"/>
            <w:hideMark/>
          </w:tcPr>
          <w:p w14:paraId="4597BA22" w14:textId="77777777" w:rsidR="00CE4F28" w:rsidRDefault="00CE4F28">
            <w:pPr>
              <w:jc w:val="center"/>
              <w:rPr>
                <w:rFonts w:ascii="Calibri" w:hAnsi="Calibri" w:cs="Calibri"/>
                <w:color w:val="000000"/>
              </w:rPr>
            </w:pPr>
            <w:r>
              <w:rPr>
                <w:rFonts w:ascii="Calibri" w:hAnsi="Calibri" w:cs="Calibri"/>
                <w:color w:val="000000"/>
                <w:sz w:val="22"/>
                <w:szCs w:val="22"/>
              </w:rPr>
              <w:t>(Potabilización del agua J. Romero)</w:t>
            </w:r>
          </w:p>
        </w:tc>
        <w:tc>
          <w:tcPr>
            <w:tcW w:w="1246" w:type="dxa"/>
            <w:tcBorders>
              <w:top w:val="nil"/>
              <w:left w:val="nil"/>
              <w:bottom w:val="single" w:sz="4" w:space="0" w:color="auto"/>
              <w:right w:val="single" w:sz="4" w:space="0" w:color="auto"/>
            </w:tcBorders>
            <w:shd w:val="clear" w:color="000000" w:fill="FFFFFF"/>
            <w:noWrap/>
            <w:vAlign w:val="center"/>
            <w:hideMark/>
          </w:tcPr>
          <w:p w14:paraId="68CC8AC8" w14:textId="77777777" w:rsidR="00CE4F28" w:rsidRDefault="00CE4F28">
            <w:pPr>
              <w:jc w:val="center"/>
              <w:rPr>
                <w:rFonts w:ascii="Calibri" w:hAnsi="Calibri" w:cs="Calibri"/>
                <w:color w:val="000000"/>
              </w:rPr>
            </w:pPr>
            <w:r>
              <w:rPr>
                <w:rFonts w:ascii="Calibri" w:hAnsi="Calibri" w:cs="Calibri"/>
                <w:color w:val="000000"/>
                <w:sz w:val="22"/>
                <w:szCs w:val="22"/>
              </w:rPr>
              <w:t>L'</w:t>
            </w:r>
          </w:p>
        </w:tc>
        <w:tc>
          <w:tcPr>
            <w:tcW w:w="1505" w:type="dxa"/>
            <w:tcBorders>
              <w:top w:val="nil"/>
              <w:left w:val="nil"/>
              <w:bottom w:val="single" w:sz="4" w:space="0" w:color="auto"/>
              <w:right w:val="single" w:sz="4" w:space="0" w:color="auto"/>
            </w:tcBorders>
            <w:shd w:val="clear" w:color="000000" w:fill="FFFFFF"/>
            <w:noWrap/>
            <w:vAlign w:val="center"/>
            <w:hideMark/>
          </w:tcPr>
          <w:p w14:paraId="09F51218" w14:textId="0B8A7C3E" w:rsidR="002C509A" w:rsidRPr="002C509A" w:rsidRDefault="00CE4F28" w:rsidP="002C509A">
            <w:pPr>
              <w:jc w:val="center"/>
              <w:rPr>
                <w:rFonts w:ascii="Calibri" w:hAnsi="Calibri" w:cs="Calibri"/>
                <w:color w:val="000000"/>
                <w:sz w:val="22"/>
                <w:szCs w:val="22"/>
              </w:rPr>
            </w:pPr>
            <w:r>
              <w:rPr>
                <w:rFonts w:ascii="Calibri" w:hAnsi="Calibri" w:cs="Calibri"/>
                <w:color w:val="000000"/>
                <w:sz w:val="22"/>
                <w:szCs w:val="22"/>
              </w:rPr>
              <w:t>1.4</w:t>
            </w:r>
            <w:r w:rsidR="002C509A">
              <w:rPr>
                <w:rFonts w:ascii="Calibri" w:hAnsi="Calibri" w:cs="Calibri"/>
                <w:color w:val="000000"/>
                <w:sz w:val="22"/>
                <w:szCs w:val="22"/>
              </w:rPr>
              <w:t>3</w:t>
            </w:r>
          </w:p>
        </w:tc>
      </w:tr>
      <w:tr w:rsidR="00CE4F28" w14:paraId="4E6B5566" w14:textId="77777777" w:rsidTr="0051584C">
        <w:trPr>
          <w:trHeight w:val="363"/>
          <w:jc w:val="center"/>
        </w:trPr>
        <w:tc>
          <w:tcPr>
            <w:tcW w:w="2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C10AA67" w14:textId="77777777" w:rsidR="00CE4F28" w:rsidRDefault="00CE4F28">
            <w:pPr>
              <w:jc w:val="center"/>
              <w:rPr>
                <w:rFonts w:ascii="Cambria" w:hAnsi="Cambria" w:cs="Calibri"/>
                <w:color w:val="000000"/>
              </w:rPr>
            </w:pPr>
            <w:r>
              <w:rPr>
                <w:rFonts w:ascii="Cambria" w:hAnsi="Cambria" w:cs="Calibri"/>
                <w:color w:val="000000"/>
                <w:sz w:val="22"/>
                <w:szCs w:val="22"/>
              </w:rPr>
              <w:t>L'&lt;L =&gt;</w:t>
            </w:r>
            <w:proofErr w:type="spellStart"/>
            <w:r>
              <w:rPr>
                <w:rFonts w:ascii="Cambria" w:hAnsi="Cambria" w:cs="Calibri"/>
                <w:color w:val="000000"/>
                <w:sz w:val="22"/>
                <w:szCs w:val="22"/>
              </w:rPr>
              <w:t>Lc</w:t>
            </w:r>
            <w:proofErr w:type="spellEnd"/>
            <w:r>
              <w:rPr>
                <w:rFonts w:ascii="Cambria" w:hAnsi="Cambria" w:cs="Calibri"/>
                <w:color w:val="000000"/>
                <w:sz w:val="22"/>
                <w:szCs w:val="22"/>
              </w:rPr>
              <w:t>=L-L'</w:t>
            </w:r>
          </w:p>
        </w:tc>
        <w:tc>
          <w:tcPr>
            <w:tcW w:w="3514" w:type="dxa"/>
            <w:tcBorders>
              <w:top w:val="single" w:sz="4" w:space="0" w:color="auto"/>
              <w:left w:val="nil"/>
              <w:bottom w:val="single" w:sz="4" w:space="0" w:color="auto"/>
              <w:right w:val="single" w:sz="4" w:space="0" w:color="auto"/>
            </w:tcBorders>
            <w:shd w:val="clear" w:color="000000" w:fill="FFFFFF"/>
            <w:vAlign w:val="center"/>
            <w:hideMark/>
          </w:tcPr>
          <w:p w14:paraId="7665FA2C" w14:textId="77777777" w:rsidR="00CE4F28" w:rsidRDefault="00CE4F28">
            <w:pPr>
              <w:jc w:val="center"/>
              <w:rPr>
                <w:rFonts w:ascii="Calibri" w:hAnsi="Calibri" w:cs="Calibri"/>
                <w:color w:val="000000"/>
              </w:rPr>
            </w:pPr>
            <w:r>
              <w:rPr>
                <w:rFonts w:ascii="Calibri" w:hAnsi="Calibri" w:cs="Calibri"/>
                <w:color w:val="000000"/>
                <w:sz w:val="22"/>
                <w:szCs w:val="22"/>
              </w:rPr>
              <w:t>(Potabilización del agua J. Romero)</w:t>
            </w:r>
          </w:p>
        </w:tc>
        <w:tc>
          <w:tcPr>
            <w:tcW w:w="1246" w:type="dxa"/>
            <w:tcBorders>
              <w:top w:val="nil"/>
              <w:left w:val="nil"/>
              <w:bottom w:val="single" w:sz="4" w:space="0" w:color="auto"/>
              <w:right w:val="single" w:sz="4" w:space="0" w:color="auto"/>
            </w:tcBorders>
            <w:shd w:val="clear" w:color="000000" w:fill="FFFFFF"/>
            <w:noWrap/>
            <w:vAlign w:val="center"/>
            <w:hideMark/>
          </w:tcPr>
          <w:p w14:paraId="413B5223" w14:textId="77777777" w:rsidR="00CE4F28" w:rsidRDefault="00CE4F28">
            <w:pPr>
              <w:jc w:val="center"/>
              <w:rPr>
                <w:rFonts w:ascii="Calibri" w:hAnsi="Calibri" w:cs="Calibri"/>
                <w:color w:val="000000"/>
              </w:rPr>
            </w:pPr>
            <w:proofErr w:type="spellStart"/>
            <w:r>
              <w:rPr>
                <w:rFonts w:ascii="Calibri" w:hAnsi="Calibri" w:cs="Calibri"/>
                <w:color w:val="000000"/>
                <w:sz w:val="22"/>
                <w:szCs w:val="22"/>
              </w:rPr>
              <w:t>Lc</w:t>
            </w:r>
            <w:proofErr w:type="spellEnd"/>
          </w:p>
        </w:tc>
        <w:tc>
          <w:tcPr>
            <w:tcW w:w="1505" w:type="dxa"/>
            <w:tcBorders>
              <w:top w:val="nil"/>
              <w:left w:val="nil"/>
              <w:bottom w:val="single" w:sz="4" w:space="0" w:color="auto"/>
              <w:right w:val="single" w:sz="4" w:space="0" w:color="auto"/>
            </w:tcBorders>
            <w:shd w:val="clear" w:color="000000" w:fill="FFFFFF"/>
            <w:noWrap/>
            <w:vAlign w:val="center"/>
            <w:hideMark/>
          </w:tcPr>
          <w:p w14:paraId="1BCACEC6" w14:textId="0647BC36" w:rsidR="00CE4F28" w:rsidRDefault="00CE4F28">
            <w:pPr>
              <w:jc w:val="center"/>
              <w:rPr>
                <w:rFonts w:ascii="Calibri" w:hAnsi="Calibri" w:cs="Calibri"/>
                <w:color w:val="000000"/>
              </w:rPr>
            </w:pPr>
            <w:r>
              <w:rPr>
                <w:rFonts w:ascii="Calibri" w:hAnsi="Calibri" w:cs="Calibri"/>
                <w:color w:val="000000"/>
                <w:sz w:val="22"/>
                <w:szCs w:val="22"/>
              </w:rPr>
              <w:t>18.5</w:t>
            </w:r>
            <w:r w:rsidR="002C509A">
              <w:rPr>
                <w:rFonts w:ascii="Calibri" w:hAnsi="Calibri" w:cs="Calibri"/>
                <w:color w:val="000000"/>
                <w:sz w:val="22"/>
                <w:szCs w:val="22"/>
              </w:rPr>
              <w:t>7</w:t>
            </w:r>
          </w:p>
        </w:tc>
      </w:tr>
      <w:tr w:rsidR="00CE4F28" w14:paraId="5E79E2D7" w14:textId="77777777" w:rsidTr="0051584C">
        <w:trPr>
          <w:trHeight w:val="480"/>
          <w:jc w:val="center"/>
        </w:trPr>
        <w:tc>
          <w:tcPr>
            <w:tcW w:w="9086" w:type="dxa"/>
            <w:gridSpan w:val="4"/>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06B8113C" w14:textId="77777777" w:rsidR="00CE4F28" w:rsidRDefault="00CE4F28">
            <w:pPr>
              <w:jc w:val="center"/>
              <w:rPr>
                <w:rFonts w:ascii="Calibri" w:hAnsi="Calibri" w:cs="Calibri"/>
                <w:b/>
                <w:bCs/>
                <w:color w:val="000000"/>
              </w:rPr>
            </w:pPr>
            <w:r>
              <w:rPr>
                <w:rFonts w:ascii="Calibri" w:hAnsi="Calibri" w:cs="Calibri"/>
                <w:b/>
                <w:bCs/>
                <w:color w:val="000000"/>
                <w:sz w:val="22"/>
                <w:szCs w:val="22"/>
              </w:rPr>
              <w:t>VELOCIDAD CRITICA DE ASENTAMIENTO</w:t>
            </w:r>
          </w:p>
        </w:tc>
      </w:tr>
      <w:tr w:rsidR="00CE4F28" w14:paraId="6D5EF4F8" w14:textId="77777777" w:rsidTr="0051584C">
        <w:trPr>
          <w:trHeight w:val="74"/>
          <w:jc w:val="center"/>
        </w:trPr>
        <w:tc>
          <w:tcPr>
            <w:tcW w:w="2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5004D37" w14:textId="77777777" w:rsidR="00CE4F28" w:rsidRPr="00CE4F28" w:rsidRDefault="00CE4F28">
            <w:pPr>
              <w:jc w:val="center"/>
              <w:rPr>
                <w:rFonts w:ascii="Cambria" w:hAnsi="Cambria" w:cs="Calibri"/>
                <w:color w:val="000000"/>
                <w:lang w:val="en-US"/>
              </w:rPr>
            </w:pPr>
            <w:proofErr w:type="spellStart"/>
            <w:r w:rsidRPr="00CE4F28">
              <w:rPr>
                <w:rFonts w:ascii="Cambria" w:hAnsi="Cambria" w:cs="Calibri"/>
                <w:color w:val="000000"/>
                <w:sz w:val="22"/>
                <w:szCs w:val="22"/>
                <w:lang w:val="en-US"/>
              </w:rPr>
              <w:t>V</w:t>
            </w:r>
            <w:r w:rsidRPr="00CE4F28">
              <w:rPr>
                <w:rFonts w:ascii="Cambria" w:hAnsi="Cambria" w:cs="Calibri"/>
                <w:color w:val="000000"/>
                <w:sz w:val="16"/>
                <w:szCs w:val="16"/>
                <w:lang w:val="en-US"/>
              </w:rPr>
              <w:t>sc</w:t>
            </w:r>
            <w:proofErr w:type="spellEnd"/>
            <w:r w:rsidRPr="00CE4F28">
              <w:rPr>
                <w:rFonts w:ascii="Cambria" w:hAnsi="Cambria" w:cs="Calibri"/>
                <w:color w:val="000000"/>
                <w:sz w:val="22"/>
                <w:szCs w:val="22"/>
                <w:lang w:val="en-US"/>
              </w:rPr>
              <w:t>=S</w:t>
            </w:r>
            <w:r w:rsidRPr="00CE4F28">
              <w:rPr>
                <w:rFonts w:ascii="Cambria" w:hAnsi="Cambria" w:cs="Calibri"/>
                <w:color w:val="000000"/>
                <w:sz w:val="16"/>
                <w:szCs w:val="16"/>
                <w:lang w:val="en-US"/>
              </w:rPr>
              <w:t xml:space="preserve">c </w:t>
            </w:r>
            <w:r w:rsidRPr="00CE4F28">
              <w:rPr>
                <w:rFonts w:ascii="Cambria" w:hAnsi="Cambria" w:cs="Calibri"/>
                <w:color w:val="000000"/>
                <w:sz w:val="22"/>
                <w:szCs w:val="22"/>
                <w:lang w:val="en-US"/>
              </w:rPr>
              <w:t>V</w:t>
            </w:r>
            <w:r w:rsidRPr="00CE4F28">
              <w:rPr>
                <w:rFonts w:ascii="Cambria" w:hAnsi="Cambria" w:cs="Calibri"/>
                <w:color w:val="000000"/>
                <w:sz w:val="16"/>
                <w:szCs w:val="16"/>
                <w:lang w:val="en-US"/>
              </w:rPr>
              <w:t>o</w:t>
            </w:r>
            <w:r w:rsidRPr="00CE4F28">
              <w:rPr>
                <w:rFonts w:ascii="Cambria" w:hAnsi="Cambria" w:cs="Calibri"/>
                <w:color w:val="000000"/>
                <w:sz w:val="22"/>
                <w:szCs w:val="22"/>
                <w:lang w:val="en-US"/>
              </w:rPr>
              <w:t xml:space="preserve">/(Sen </w:t>
            </w:r>
            <w:r>
              <w:rPr>
                <w:rFonts w:ascii="Calibri" w:hAnsi="Calibri" w:cs="Calibri"/>
                <w:color w:val="000000"/>
                <w:sz w:val="22"/>
                <w:szCs w:val="22"/>
              </w:rPr>
              <w:t>θ</w:t>
            </w:r>
            <w:r w:rsidRPr="00CE4F28">
              <w:rPr>
                <w:rFonts w:ascii="Calibri" w:hAnsi="Calibri" w:cs="Calibri"/>
                <w:color w:val="000000"/>
                <w:sz w:val="22"/>
                <w:szCs w:val="22"/>
                <w:lang w:val="en-US"/>
              </w:rPr>
              <w:t xml:space="preserve"> + L</w:t>
            </w:r>
            <w:r w:rsidRPr="00CE4F28">
              <w:rPr>
                <w:rFonts w:ascii="Calibri" w:hAnsi="Calibri" w:cs="Calibri"/>
                <w:color w:val="000000"/>
                <w:sz w:val="16"/>
                <w:szCs w:val="16"/>
                <w:lang w:val="en-US"/>
              </w:rPr>
              <w:t>c</w:t>
            </w:r>
            <w:r w:rsidRPr="00CE4F28">
              <w:rPr>
                <w:rFonts w:ascii="Calibri" w:hAnsi="Calibri" w:cs="Calibri"/>
                <w:color w:val="000000"/>
                <w:sz w:val="22"/>
                <w:szCs w:val="22"/>
                <w:lang w:val="en-US"/>
              </w:rPr>
              <w:t xml:space="preserve"> Cos </w:t>
            </w:r>
            <w:r>
              <w:rPr>
                <w:rFonts w:ascii="Calibri" w:hAnsi="Calibri" w:cs="Calibri"/>
                <w:color w:val="000000"/>
                <w:sz w:val="22"/>
                <w:szCs w:val="22"/>
              </w:rPr>
              <w:t>θ</w:t>
            </w:r>
            <w:r w:rsidRPr="00CE4F28">
              <w:rPr>
                <w:rFonts w:ascii="Calibri" w:hAnsi="Calibri" w:cs="Calibri"/>
                <w:color w:val="000000"/>
                <w:sz w:val="22"/>
                <w:szCs w:val="22"/>
                <w:lang w:val="en-US"/>
              </w:rPr>
              <w:t>)</w:t>
            </w:r>
          </w:p>
        </w:tc>
        <w:tc>
          <w:tcPr>
            <w:tcW w:w="3514" w:type="dxa"/>
            <w:tcBorders>
              <w:top w:val="single" w:sz="4" w:space="0" w:color="auto"/>
              <w:left w:val="nil"/>
              <w:bottom w:val="nil"/>
              <w:right w:val="single" w:sz="4" w:space="0" w:color="000000"/>
            </w:tcBorders>
            <w:shd w:val="clear" w:color="000000" w:fill="FFFFFF"/>
            <w:vAlign w:val="center"/>
            <w:hideMark/>
          </w:tcPr>
          <w:p w14:paraId="779EFB2A" w14:textId="77777777" w:rsidR="00CE4F28" w:rsidRDefault="00CE4F28">
            <w:pPr>
              <w:jc w:val="center"/>
              <w:rPr>
                <w:rFonts w:ascii="Calibri" w:hAnsi="Calibri" w:cs="Calibri"/>
                <w:color w:val="000000"/>
              </w:rPr>
            </w:pPr>
            <w:r>
              <w:rPr>
                <w:rFonts w:ascii="Calibri" w:hAnsi="Calibri" w:cs="Calibri"/>
                <w:color w:val="000000"/>
                <w:sz w:val="22"/>
                <w:szCs w:val="22"/>
              </w:rPr>
              <w:t>(Potabilización del agua J. Romero)</w:t>
            </w:r>
          </w:p>
        </w:tc>
        <w:tc>
          <w:tcPr>
            <w:tcW w:w="1246" w:type="dxa"/>
            <w:tcBorders>
              <w:top w:val="nil"/>
              <w:left w:val="nil"/>
              <w:bottom w:val="single" w:sz="4" w:space="0" w:color="auto"/>
              <w:right w:val="single" w:sz="4" w:space="0" w:color="auto"/>
            </w:tcBorders>
            <w:shd w:val="clear" w:color="000000" w:fill="FFFFFF"/>
            <w:noWrap/>
            <w:vAlign w:val="center"/>
            <w:hideMark/>
          </w:tcPr>
          <w:p w14:paraId="29165F56" w14:textId="77777777" w:rsidR="00CE4F28" w:rsidRDefault="00CE4F28">
            <w:pPr>
              <w:jc w:val="center"/>
              <w:rPr>
                <w:rFonts w:ascii="Calibri" w:hAnsi="Calibri" w:cs="Calibri"/>
                <w:color w:val="000000"/>
              </w:rPr>
            </w:pPr>
            <w:proofErr w:type="spellStart"/>
            <w:r>
              <w:rPr>
                <w:rFonts w:ascii="Calibri" w:hAnsi="Calibri" w:cs="Calibri"/>
                <w:color w:val="000000"/>
                <w:sz w:val="22"/>
                <w:szCs w:val="22"/>
              </w:rPr>
              <w:t>Vsc</w:t>
            </w:r>
            <w:proofErr w:type="spellEnd"/>
          </w:p>
        </w:tc>
        <w:tc>
          <w:tcPr>
            <w:tcW w:w="1505" w:type="dxa"/>
            <w:tcBorders>
              <w:top w:val="nil"/>
              <w:left w:val="nil"/>
              <w:bottom w:val="single" w:sz="4" w:space="0" w:color="auto"/>
              <w:right w:val="single" w:sz="4" w:space="0" w:color="auto"/>
            </w:tcBorders>
            <w:shd w:val="clear" w:color="000000" w:fill="FFFFFF"/>
            <w:noWrap/>
            <w:vAlign w:val="center"/>
            <w:hideMark/>
          </w:tcPr>
          <w:p w14:paraId="5A54416E" w14:textId="2228F72F" w:rsidR="00CE4F28" w:rsidRDefault="00CE4F28">
            <w:pPr>
              <w:jc w:val="center"/>
              <w:rPr>
                <w:rFonts w:ascii="Calibri" w:hAnsi="Calibri" w:cs="Calibri"/>
                <w:color w:val="000000"/>
              </w:rPr>
            </w:pPr>
            <w:r>
              <w:rPr>
                <w:rFonts w:ascii="Calibri" w:hAnsi="Calibri" w:cs="Calibri"/>
                <w:color w:val="000000"/>
                <w:sz w:val="22"/>
                <w:szCs w:val="22"/>
              </w:rPr>
              <w:t>16.</w:t>
            </w:r>
            <w:r w:rsidR="002C509A">
              <w:rPr>
                <w:rFonts w:ascii="Calibri" w:hAnsi="Calibri" w:cs="Calibri"/>
                <w:color w:val="000000"/>
                <w:sz w:val="22"/>
                <w:szCs w:val="22"/>
              </w:rPr>
              <w:t>44</w:t>
            </w:r>
            <w:r>
              <w:rPr>
                <w:rFonts w:ascii="Calibri" w:hAnsi="Calibri" w:cs="Calibri"/>
                <w:color w:val="000000"/>
                <w:sz w:val="22"/>
                <w:szCs w:val="22"/>
              </w:rPr>
              <w:t xml:space="preserve"> m/d</w:t>
            </w:r>
          </w:p>
        </w:tc>
      </w:tr>
      <w:tr w:rsidR="00CE4F28" w14:paraId="1212770B" w14:textId="77777777" w:rsidTr="0051584C">
        <w:trPr>
          <w:trHeight w:val="630"/>
          <w:jc w:val="center"/>
        </w:trPr>
        <w:tc>
          <w:tcPr>
            <w:tcW w:w="2816" w:type="dxa"/>
            <w:tcBorders>
              <w:top w:val="single" w:sz="4" w:space="0" w:color="auto"/>
              <w:left w:val="single" w:sz="4" w:space="0" w:color="auto"/>
              <w:bottom w:val="single" w:sz="4" w:space="0" w:color="auto"/>
              <w:right w:val="single" w:sz="4" w:space="0" w:color="000000"/>
            </w:tcBorders>
            <w:shd w:val="clear" w:color="000000" w:fill="FFFFFF"/>
            <w:vAlign w:val="center"/>
            <w:hideMark/>
          </w:tcPr>
          <w:p w14:paraId="6EE8D064" w14:textId="77777777" w:rsidR="00CE4F28" w:rsidRDefault="00CE4F28">
            <w:pPr>
              <w:jc w:val="center"/>
              <w:rPr>
                <w:rFonts w:ascii="Calibri" w:hAnsi="Calibri" w:cs="Calibri"/>
                <w:color w:val="000000"/>
              </w:rPr>
            </w:pPr>
            <w:r>
              <w:rPr>
                <w:rFonts w:ascii="Calibri" w:hAnsi="Calibri" w:cs="Calibri"/>
                <w:color w:val="000000"/>
                <w:sz w:val="22"/>
                <w:szCs w:val="22"/>
              </w:rPr>
              <w:t>FACTOR DE FORMA(S)</w:t>
            </w:r>
            <w:r>
              <w:rPr>
                <w:rFonts w:ascii="Calibri" w:hAnsi="Calibri" w:cs="Calibri"/>
                <w:color w:val="000000"/>
                <w:sz w:val="22"/>
                <w:szCs w:val="22"/>
              </w:rPr>
              <w:br/>
              <w:t>Resolución 0799 del 2021</w:t>
            </w:r>
          </w:p>
        </w:tc>
        <w:tc>
          <w:tcPr>
            <w:tcW w:w="3514" w:type="dxa"/>
            <w:tcBorders>
              <w:top w:val="single" w:sz="4" w:space="0" w:color="auto"/>
              <w:left w:val="nil"/>
              <w:bottom w:val="single" w:sz="4" w:space="0" w:color="auto"/>
              <w:right w:val="single" w:sz="4" w:space="0" w:color="000000"/>
            </w:tcBorders>
            <w:shd w:val="clear" w:color="000000" w:fill="FFFFFF"/>
            <w:vAlign w:val="center"/>
            <w:hideMark/>
          </w:tcPr>
          <w:p w14:paraId="748F87BB" w14:textId="77777777" w:rsidR="00CE4F28" w:rsidRDefault="00CE4F28">
            <w:pPr>
              <w:jc w:val="center"/>
              <w:rPr>
                <w:rFonts w:ascii="Calibri" w:hAnsi="Calibri" w:cs="Calibri"/>
                <w:color w:val="000000"/>
              </w:rPr>
            </w:pPr>
            <w:r>
              <w:rPr>
                <w:rFonts w:ascii="Calibri" w:hAnsi="Calibri" w:cs="Calibri"/>
                <w:color w:val="000000"/>
                <w:sz w:val="22"/>
                <w:szCs w:val="22"/>
              </w:rPr>
              <w:t>1.3</w:t>
            </w:r>
          </w:p>
        </w:tc>
        <w:tc>
          <w:tcPr>
            <w:tcW w:w="1246" w:type="dxa"/>
            <w:tcBorders>
              <w:top w:val="nil"/>
              <w:left w:val="nil"/>
              <w:bottom w:val="single" w:sz="4" w:space="0" w:color="auto"/>
              <w:right w:val="single" w:sz="4" w:space="0" w:color="auto"/>
            </w:tcBorders>
            <w:shd w:val="clear" w:color="000000" w:fill="FFFFFF"/>
            <w:noWrap/>
            <w:vAlign w:val="center"/>
            <w:hideMark/>
          </w:tcPr>
          <w:p w14:paraId="4157176E" w14:textId="77777777" w:rsidR="00CE4F28" w:rsidRDefault="00CE4F28">
            <w:pPr>
              <w:jc w:val="center"/>
              <w:rPr>
                <w:rFonts w:ascii="Calibri" w:hAnsi="Calibri" w:cs="Calibri"/>
                <w:color w:val="000000"/>
              </w:rPr>
            </w:pPr>
            <w:proofErr w:type="spellStart"/>
            <w:r>
              <w:rPr>
                <w:rFonts w:ascii="Calibri" w:hAnsi="Calibri" w:cs="Calibri"/>
                <w:color w:val="000000"/>
                <w:sz w:val="22"/>
                <w:szCs w:val="22"/>
              </w:rPr>
              <w:t>Vsc</w:t>
            </w:r>
            <w:proofErr w:type="spellEnd"/>
          </w:p>
        </w:tc>
        <w:tc>
          <w:tcPr>
            <w:tcW w:w="1505" w:type="dxa"/>
            <w:tcBorders>
              <w:top w:val="single" w:sz="4" w:space="0" w:color="auto"/>
              <w:left w:val="single" w:sz="4" w:space="0" w:color="auto"/>
              <w:bottom w:val="single" w:sz="4" w:space="0" w:color="auto"/>
              <w:right w:val="single" w:sz="4" w:space="0" w:color="auto"/>
            </w:tcBorders>
            <w:shd w:val="clear" w:color="000000" w:fill="C6EFCE"/>
            <w:noWrap/>
            <w:vAlign w:val="center"/>
            <w:hideMark/>
          </w:tcPr>
          <w:p w14:paraId="452AB299" w14:textId="38CD6A7B" w:rsidR="00CE4F28" w:rsidRDefault="00CE4F28">
            <w:pPr>
              <w:jc w:val="center"/>
              <w:rPr>
                <w:rFonts w:ascii="Calibri" w:hAnsi="Calibri" w:cs="Calibri"/>
                <w:color w:val="006100"/>
              </w:rPr>
            </w:pPr>
            <w:r>
              <w:rPr>
                <w:rFonts w:ascii="Calibri" w:hAnsi="Calibri" w:cs="Calibri"/>
                <w:color w:val="006100"/>
                <w:sz w:val="22"/>
                <w:szCs w:val="22"/>
              </w:rPr>
              <w:t>21.</w:t>
            </w:r>
            <w:r w:rsidR="002C509A">
              <w:rPr>
                <w:rFonts w:ascii="Calibri" w:hAnsi="Calibri" w:cs="Calibri"/>
                <w:color w:val="006100"/>
                <w:sz w:val="22"/>
                <w:szCs w:val="22"/>
              </w:rPr>
              <w:t>3</w:t>
            </w:r>
            <w:r>
              <w:rPr>
                <w:rFonts w:ascii="Calibri" w:hAnsi="Calibri" w:cs="Calibri"/>
                <w:color w:val="006100"/>
                <w:sz w:val="22"/>
                <w:szCs w:val="22"/>
              </w:rPr>
              <w:t>8m/</w:t>
            </w:r>
            <w:proofErr w:type="spellStart"/>
            <w:r>
              <w:rPr>
                <w:rFonts w:ascii="Calibri" w:hAnsi="Calibri" w:cs="Calibri"/>
                <w:color w:val="006100"/>
                <w:sz w:val="22"/>
                <w:szCs w:val="22"/>
              </w:rPr>
              <w:t>dia</w:t>
            </w:r>
            <w:proofErr w:type="spellEnd"/>
          </w:p>
        </w:tc>
      </w:tr>
      <w:tr w:rsidR="00CE4F28" w14:paraId="2E415C79" w14:textId="77777777" w:rsidTr="0051584C">
        <w:trPr>
          <w:trHeight w:val="585"/>
          <w:jc w:val="center"/>
        </w:trPr>
        <w:tc>
          <w:tcPr>
            <w:tcW w:w="9086" w:type="dxa"/>
            <w:gridSpan w:val="4"/>
            <w:tcBorders>
              <w:top w:val="single" w:sz="4" w:space="0" w:color="auto"/>
              <w:left w:val="single" w:sz="4" w:space="0" w:color="auto"/>
              <w:bottom w:val="single" w:sz="4" w:space="0" w:color="auto"/>
              <w:right w:val="single" w:sz="4" w:space="0" w:color="auto"/>
            </w:tcBorders>
            <w:shd w:val="clear" w:color="000000" w:fill="FCE4D6"/>
            <w:vAlign w:val="bottom"/>
            <w:hideMark/>
          </w:tcPr>
          <w:p w14:paraId="696DA434" w14:textId="77777777" w:rsidR="00CE4F28" w:rsidRDefault="00CE4F28">
            <w:pPr>
              <w:jc w:val="center"/>
              <w:rPr>
                <w:rFonts w:ascii="Calibri" w:hAnsi="Calibri" w:cs="Calibri"/>
                <w:b/>
                <w:bCs/>
                <w:color w:val="000000"/>
              </w:rPr>
            </w:pPr>
            <w:r>
              <w:rPr>
                <w:rFonts w:ascii="Calibri" w:hAnsi="Calibri" w:cs="Calibri"/>
                <w:b/>
                <w:bCs/>
                <w:color w:val="000000"/>
                <w:sz w:val="22"/>
                <w:szCs w:val="22"/>
              </w:rPr>
              <w:t>NUMERO DE REYNOLDS RAS 2000 VERSIÓN 2010</w:t>
            </w:r>
            <w:r>
              <w:rPr>
                <w:rFonts w:ascii="Calibri" w:hAnsi="Calibri" w:cs="Calibri"/>
                <w:b/>
                <w:bCs/>
                <w:color w:val="000000"/>
                <w:sz w:val="22"/>
                <w:szCs w:val="22"/>
              </w:rPr>
              <w:br/>
              <w:t xml:space="preserve">NUMERO REYNOLDS </w:t>
            </w:r>
          </w:p>
        </w:tc>
      </w:tr>
      <w:tr w:rsidR="00CE4F28" w14:paraId="060B7880" w14:textId="77777777" w:rsidTr="0051584C">
        <w:trPr>
          <w:trHeight w:val="60"/>
          <w:jc w:val="center"/>
        </w:trPr>
        <w:tc>
          <w:tcPr>
            <w:tcW w:w="2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C8551EB" w14:textId="77777777" w:rsidR="00CE4F28" w:rsidRDefault="00CE4F28">
            <w:pPr>
              <w:jc w:val="center"/>
              <w:rPr>
                <w:rFonts w:ascii="Cambria" w:hAnsi="Cambria" w:cs="Calibri"/>
                <w:color w:val="000000"/>
              </w:rPr>
            </w:pPr>
            <w:r>
              <w:rPr>
                <w:rFonts w:ascii="Cambria" w:hAnsi="Cambria" w:cs="Calibri"/>
                <w:color w:val="000000"/>
                <w:sz w:val="22"/>
                <w:szCs w:val="22"/>
              </w:rPr>
              <w:t>N</w:t>
            </w:r>
            <w:r>
              <w:rPr>
                <w:rFonts w:ascii="Calibri" w:hAnsi="Calibri" w:cs="Calibri"/>
                <w:color w:val="000000"/>
                <w:sz w:val="16"/>
                <w:szCs w:val="16"/>
              </w:rPr>
              <w:t>RE</w:t>
            </w:r>
            <w:r>
              <w:rPr>
                <w:rFonts w:ascii="Calibri" w:hAnsi="Calibri" w:cs="Calibri"/>
                <w:color w:val="000000"/>
                <w:sz w:val="22"/>
                <w:szCs w:val="22"/>
              </w:rPr>
              <w:t>=V</w:t>
            </w:r>
            <w:r>
              <w:rPr>
                <w:rFonts w:ascii="Calibri" w:hAnsi="Calibri" w:cs="Calibri"/>
                <w:color w:val="000000"/>
                <w:sz w:val="16"/>
                <w:szCs w:val="16"/>
              </w:rPr>
              <w:t>o</w:t>
            </w:r>
            <w:r>
              <w:rPr>
                <w:rFonts w:ascii="Calibri" w:hAnsi="Calibri" w:cs="Calibri"/>
                <w:color w:val="000000"/>
                <w:sz w:val="22"/>
                <w:szCs w:val="22"/>
              </w:rPr>
              <w:t xml:space="preserve"> d/ν</w:t>
            </w:r>
          </w:p>
        </w:tc>
        <w:tc>
          <w:tcPr>
            <w:tcW w:w="3514" w:type="dxa"/>
            <w:tcBorders>
              <w:top w:val="single" w:sz="4" w:space="0" w:color="auto"/>
              <w:left w:val="nil"/>
              <w:bottom w:val="single" w:sz="4" w:space="0" w:color="auto"/>
              <w:right w:val="single" w:sz="4" w:space="0" w:color="auto"/>
            </w:tcBorders>
            <w:shd w:val="clear" w:color="000000" w:fill="FFFFFF"/>
            <w:vAlign w:val="center"/>
            <w:hideMark/>
          </w:tcPr>
          <w:p w14:paraId="41A4748B" w14:textId="77777777" w:rsidR="00CE4F28" w:rsidRDefault="00CE4F28">
            <w:pPr>
              <w:jc w:val="center"/>
              <w:rPr>
                <w:rFonts w:ascii="Calibri" w:hAnsi="Calibri" w:cs="Calibri"/>
                <w:color w:val="000000"/>
              </w:rPr>
            </w:pPr>
            <w:r>
              <w:rPr>
                <w:rFonts w:ascii="Calibri" w:hAnsi="Calibri" w:cs="Calibri"/>
                <w:color w:val="000000"/>
                <w:sz w:val="22"/>
                <w:szCs w:val="22"/>
              </w:rPr>
              <w:t>(Potabilización del agua J. Romero)</w:t>
            </w:r>
          </w:p>
        </w:tc>
        <w:tc>
          <w:tcPr>
            <w:tcW w:w="1246" w:type="dxa"/>
            <w:tcBorders>
              <w:top w:val="nil"/>
              <w:left w:val="nil"/>
              <w:bottom w:val="single" w:sz="4" w:space="0" w:color="auto"/>
              <w:right w:val="single" w:sz="4" w:space="0" w:color="auto"/>
            </w:tcBorders>
            <w:shd w:val="clear" w:color="000000" w:fill="FFFFFF"/>
            <w:noWrap/>
            <w:vAlign w:val="center"/>
            <w:hideMark/>
          </w:tcPr>
          <w:p w14:paraId="5D17DFF8" w14:textId="77777777" w:rsidR="00CE4F28" w:rsidRDefault="00CE4F28">
            <w:pPr>
              <w:jc w:val="center"/>
              <w:rPr>
                <w:rFonts w:ascii="Calibri" w:hAnsi="Calibri" w:cs="Calibri"/>
                <w:color w:val="000000"/>
              </w:rPr>
            </w:pPr>
            <w:r>
              <w:rPr>
                <w:rFonts w:ascii="Calibri" w:hAnsi="Calibri" w:cs="Calibri"/>
                <w:color w:val="000000"/>
                <w:sz w:val="22"/>
                <w:szCs w:val="22"/>
              </w:rPr>
              <w:t>NRE</w:t>
            </w:r>
          </w:p>
        </w:tc>
        <w:tc>
          <w:tcPr>
            <w:tcW w:w="1505" w:type="dxa"/>
            <w:tcBorders>
              <w:top w:val="single" w:sz="4" w:space="0" w:color="auto"/>
              <w:left w:val="single" w:sz="4" w:space="0" w:color="auto"/>
              <w:bottom w:val="single" w:sz="4" w:space="0" w:color="auto"/>
              <w:right w:val="single" w:sz="4" w:space="0" w:color="auto"/>
            </w:tcBorders>
            <w:shd w:val="clear" w:color="000000" w:fill="C6EFCE"/>
            <w:noWrap/>
            <w:vAlign w:val="center"/>
            <w:hideMark/>
          </w:tcPr>
          <w:p w14:paraId="77F82760" w14:textId="02149068" w:rsidR="00CE4F28" w:rsidRDefault="00CE4F28">
            <w:pPr>
              <w:jc w:val="center"/>
              <w:rPr>
                <w:rFonts w:ascii="Calibri" w:hAnsi="Calibri" w:cs="Calibri"/>
                <w:color w:val="006100"/>
              </w:rPr>
            </w:pPr>
            <w:r>
              <w:rPr>
                <w:rFonts w:ascii="Calibri" w:hAnsi="Calibri" w:cs="Calibri"/>
                <w:color w:val="006100"/>
                <w:sz w:val="22"/>
                <w:szCs w:val="22"/>
              </w:rPr>
              <w:t>11</w:t>
            </w:r>
            <w:r w:rsidR="002C509A">
              <w:rPr>
                <w:rFonts w:ascii="Calibri" w:hAnsi="Calibri" w:cs="Calibri"/>
                <w:color w:val="006100"/>
                <w:sz w:val="22"/>
                <w:szCs w:val="22"/>
              </w:rPr>
              <w:t>0</w:t>
            </w:r>
            <w:r>
              <w:rPr>
                <w:rFonts w:ascii="Calibri" w:hAnsi="Calibri" w:cs="Calibri"/>
                <w:color w:val="006100"/>
                <w:sz w:val="22"/>
                <w:szCs w:val="22"/>
              </w:rPr>
              <w:t>.</w:t>
            </w:r>
            <w:r w:rsidR="002C509A">
              <w:rPr>
                <w:rFonts w:ascii="Calibri" w:hAnsi="Calibri" w:cs="Calibri"/>
                <w:color w:val="006100"/>
                <w:sz w:val="22"/>
                <w:szCs w:val="22"/>
              </w:rPr>
              <w:t>08</w:t>
            </w:r>
          </w:p>
        </w:tc>
      </w:tr>
      <w:tr w:rsidR="00CE4F28" w14:paraId="72839DEF" w14:textId="77777777" w:rsidTr="0051584C">
        <w:trPr>
          <w:trHeight w:val="495"/>
          <w:jc w:val="center"/>
        </w:trPr>
        <w:tc>
          <w:tcPr>
            <w:tcW w:w="9086" w:type="dxa"/>
            <w:gridSpan w:val="4"/>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011A8C43" w14:textId="77777777" w:rsidR="00CE4F28" w:rsidRDefault="00CE4F28">
            <w:pPr>
              <w:jc w:val="center"/>
              <w:rPr>
                <w:rFonts w:ascii="Calibri" w:hAnsi="Calibri" w:cs="Calibri"/>
                <w:b/>
                <w:bCs/>
                <w:color w:val="000000"/>
              </w:rPr>
            </w:pPr>
            <w:r>
              <w:rPr>
                <w:rFonts w:ascii="Calibri" w:hAnsi="Calibri" w:cs="Calibri"/>
                <w:b/>
                <w:bCs/>
                <w:color w:val="000000"/>
                <w:sz w:val="22"/>
                <w:szCs w:val="22"/>
              </w:rPr>
              <w:t>T RETENCION EN LAS CELDAS</w:t>
            </w:r>
          </w:p>
        </w:tc>
      </w:tr>
      <w:tr w:rsidR="00CE4F28" w14:paraId="30678685" w14:textId="77777777" w:rsidTr="0051584C">
        <w:trPr>
          <w:trHeight w:val="60"/>
          <w:jc w:val="center"/>
        </w:trPr>
        <w:tc>
          <w:tcPr>
            <w:tcW w:w="2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E4ED17C" w14:textId="77777777" w:rsidR="00CE4F28" w:rsidRDefault="00CE4F28">
            <w:pPr>
              <w:jc w:val="center"/>
              <w:rPr>
                <w:rFonts w:ascii="Cambria" w:hAnsi="Cambria" w:cs="Calibri"/>
                <w:color w:val="000000"/>
              </w:rPr>
            </w:pPr>
            <w:r>
              <w:rPr>
                <w:rFonts w:ascii="Cambria" w:hAnsi="Cambria" w:cs="Calibri"/>
                <w:color w:val="000000"/>
                <w:sz w:val="22"/>
                <w:szCs w:val="22"/>
              </w:rPr>
              <w:t>t=I/V</w:t>
            </w:r>
            <w:r>
              <w:rPr>
                <w:rFonts w:ascii="Calibri" w:hAnsi="Calibri" w:cs="Calibri"/>
                <w:color w:val="000000"/>
                <w:sz w:val="16"/>
                <w:szCs w:val="16"/>
              </w:rPr>
              <w:t>o</w:t>
            </w:r>
          </w:p>
        </w:tc>
        <w:tc>
          <w:tcPr>
            <w:tcW w:w="3514" w:type="dxa"/>
            <w:tcBorders>
              <w:top w:val="single" w:sz="4" w:space="0" w:color="auto"/>
              <w:left w:val="nil"/>
              <w:bottom w:val="single" w:sz="4" w:space="0" w:color="auto"/>
              <w:right w:val="single" w:sz="4" w:space="0" w:color="auto"/>
            </w:tcBorders>
            <w:shd w:val="clear" w:color="000000" w:fill="FFFFFF"/>
            <w:vAlign w:val="center"/>
            <w:hideMark/>
          </w:tcPr>
          <w:p w14:paraId="70C76A92" w14:textId="77777777" w:rsidR="00CE4F28" w:rsidRDefault="00CE4F28">
            <w:pPr>
              <w:jc w:val="center"/>
              <w:rPr>
                <w:rFonts w:ascii="Calibri" w:hAnsi="Calibri" w:cs="Calibri"/>
                <w:color w:val="000000"/>
              </w:rPr>
            </w:pPr>
            <w:r>
              <w:rPr>
                <w:rFonts w:ascii="Calibri" w:hAnsi="Calibri" w:cs="Calibri"/>
                <w:color w:val="000000"/>
                <w:sz w:val="22"/>
                <w:szCs w:val="22"/>
              </w:rPr>
              <w:t>(Potabilización del agua J. Romero)</w:t>
            </w:r>
          </w:p>
        </w:tc>
        <w:tc>
          <w:tcPr>
            <w:tcW w:w="1246" w:type="dxa"/>
            <w:tcBorders>
              <w:top w:val="nil"/>
              <w:left w:val="nil"/>
              <w:bottom w:val="single" w:sz="4" w:space="0" w:color="auto"/>
              <w:right w:val="single" w:sz="4" w:space="0" w:color="auto"/>
            </w:tcBorders>
            <w:shd w:val="clear" w:color="000000" w:fill="FFFFFF"/>
            <w:noWrap/>
            <w:vAlign w:val="center"/>
            <w:hideMark/>
          </w:tcPr>
          <w:p w14:paraId="2D504BCA" w14:textId="77777777" w:rsidR="00CE4F28" w:rsidRDefault="00CE4F28">
            <w:pPr>
              <w:jc w:val="center"/>
              <w:rPr>
                <w:rFonts w:ascii="Calibri" w:hAnsi="Calibri" w:cs="Calibri"/>
                <w:color w:val="000000"/>
              </w:rPr>
            </w:pPr>
            <w:r>
              <w:rPr>
                <w:rFonts w:ascii="Calibri" w:hAnsi="Calibri" w:cs="Calibri"/>
                <w:color w:val="000000"/>
                <w:sz w:val="22"/>
                <w:szCs w:val="22"/>
              </w:rPr>
              <w:t>t</w:t>
            </w:r>
          </w:p>
        </w:tc>
        <w:tc>
          <w:tcPr>
            <w:tcW w:w="1505" w:type="dxa"/>
            <w:tcBorders>
              <w:top w:val="nil"/>
              <w:left w:val="nil"/>
              <w:bottom w:val="single" w:sz="4" w:space="0" w:color="auto"/>
              <w:right w:val="single" w:sz="4" w:space="0" w:color="auto"/>
            </w:tcBorders>
            <w:shd w:val="clear" w:color="000000" w:fill="FFFFFF"/>
            <w:noWrap/>
            <w:vAlign w:val="center"/>
            <w:hideMark/>
          </w:tcPr>
          <w:p w14:paraId="7C785BD2" w14:textId="5C35E9D6" w:rsidR="00CE4F28" w:rsidRDefault="00CE4F28">
            <w:pPr>
              <w:jc w:val="center"/>
              <w:rPr>
                <w:rFonts w:ascii="Calibri" w:hAnsi="Calibri" w:cs="Calibri"/>
                <w:color w:val="000000"/>
              </w:rPr>
            </w:pPr>
            <w:r>
              <w:rPr>
                <w:rFonts w:ascii="Calibri" w:hAnsi="Calibri" w:cs="Calibri"/>
                <w:color w:val="000000"/>
                <w:sz w:val="22"/>
                <w:szCs w:val="22"/>
              </w:rPr>
              <w:t>10.</w:t>
            </w:r>
            <w:r w:rsidR="002C509A">
              <w:rPr>
                <w:rFonts w:ascii="Calibri" w:hAnsi="Calibri" w:cs="Calibri"/>
                <w:color w:val="000000"/>
                <w:sz w:val="22"/>
                <w:szCs w:val="22"/>
              </w:rPr>
              <w:t>35</w:t>
            </w:r>
            <w:r>
              <w:rPr>
                <w:rFonts w:ascii="Calibri" w:hAnsi="Calibri" w:cs="Calibri"/>
                <w:color w:val="000000"/>
                <w:sz w:val="22"/>
                <w:szCs w:val="22"/>
              </w:rPr>
              <w:t xml:space="preserve"> Min</w:t>
            </w:r>
          </w:p>
        </w:tc>
      </w:tr>
      <w:tr w:rsidR="00CE4F28" w14:paraId="399A53F8" w14:textId="77777777" w:rsidTr="0051584C">
        <w:trPr>
          <w:trHeight w:val="300"/>
          <w:jc w:val="center"/>
        </w:trPr>
        <w:tc>
          <w:tcPr>
            <w:tcW w:w="9086" w:type="dxa"/>
            <w:gridSpan w:val="4"/>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0EA06048" w14:textId="77777777" w:rsidR="00CE4F28" w:rsidRDefault="00CE4F28">
            <w:pPr>
              <w:jc w:val="center"/>
              <w:rPr>
                <w:rFonts w:ascii="Calibri" w:hAnsi="Calibri" w:cs="Calibri"/>
                <w:b/>
                <w:bCs/>
                <w:color w:val="000000"/>
              </w:rPr>
            </w:pPr>
            <w:r>
              <w:rPr>
                <w:rFonts w:ascii="Calibri" w:hAnsi="Calibri" w:cs="Calibri"/>
                <w:b/>
                <w:bCs/>
                <w:color w:val="000000"/>
                <w:sz w:val="22"/>
                <w:szCs w:val="22"/>
              </w:rPr>
              <w:lastRenderedPageBreak/>
              <w:t> </w:t>
            </w:r>
          </w:p>
        </w:tc>
      </w:tr>
      <w:tr w:rsidR="00CE4F28" w14:paraId="589EC4EB" w14:textId="77777777" w:rsidTr="0051584C">
        <w:trPr>
          <w:trHeight w:val="60"/>
          <w:jc w:val="center"/>
        </w:trPr>
        <w:tc>
          <w:tcPr>
            <w:tcW w:w="2816" w:type="dxa"/>
            <w:tcBorders>
              <w:top w:val="single" w:sz="4" w:space="0" w:color="auto"/>
              <w:left w:val="single" w:sz="4" w:space="0" w:color="auto"/>
              <w:bottom w:val="single" w:sz="4" w:space="0" w:color="auto"/>
              <w:right w:val="single" w:sz="4" w:space="0" w:color="000000"/>
            </w:tcBorders>
            <w:shd w:val="clear" w:color="000000" w:fill="FFFFFF"/>
            <w:noWrap/>
            <w:vAlign w:val="center"/>
            <w:hideMark/>
          </w:tcPr>
          <w:p w14:paraId="70941234" w14:textId="77777777" w:rsidR="00CE4F28" w:rsidRDefault="00CE4F28">
            <w:pPr>
              <w:jc w:val="center"/>
              <w:rPr>
                <w:rFonts w:ascii="Calibri" w:hAnsi="Calibri" w:cs="Calibri"/>
                <w:color w:val="000000"/>
              </w:rPr>
            </w:pPr>
            <w:r>
              <w:rPr>
                <w:rFonts w:ascii="Calibri" w:hAnsi="Calibri" w:cs="Calibri"/>
                <w:color w:val="000000"/>
                <w:sz w:val="22"/>
                <w:szCs w:val="22"/>
              </w:rPr>
              <w:t>CS=Q/A</w:t>
            </w:r>
          </w:p>
        </w:tc>
        <w:tc>
          <w:tcPr>
            <w:tcW w:w="3514" w:type="dxa"/>
            <w:tcBorders>
              <w:top w:val="single" w:sz="4" w:space="0" w:color="auto"/>
              <w:left w:val="nil"/>
              <w:bottom w:val="single" w:sz="4" w:space="0" w:color="auto"/>
              <w:right w:val="single" w:sz="4" w:space="0" w:color="000000"/>
            </w:tcBorders>
            <w:shd w:val="clear" w:color="000000" w:fill="FFFFFF"/>
            <w:vAlign w:val="center"/>
            <w:hideMark/>
          </w:tcPr>
          <w:p w14:paraId="7B8B4F2C" w14:textId="77777777" w:rsidR="00CE4F28" w:rsidRDefault="00CE4F28">
            <w:pPr>
              <w:jc w:val="center"/>
              <w:rPr>
                <w:rFonts w:ascii="Calibri" w:hAnsi="Calibri" w:cs="Calibri"/>
                <w:color w:val="000000"/>
              </w:rPr>
            </w:pPr>
            <w:r>
              <w:rPr>
                <w:rFonts w:ascii="Calibri" w:hAnsi="Calibri" w:cs="Calibri"/>
                <w:color w:val="000000"/>
                <w:sz w:val="22"/>
                <w:szCs w:val="22"/>
              </w:rPr>
              <w:t>(Potabilización del agua J. Romero)</w:t>
            </w:r>
          </w:p>
        </w:tc>
        <w:tc>
          <w:tcPr>
            <w:tcW w:w="1246" w:type="dxa"/>
            <w:tcBorders>
              <w:top w:val="nil"/>
              <w:left w:val="nil"/>
              <w:bottom w:val="single" w:sz="4" w:space="0" w:color="auto"/>
              <w:right w:val="single" w:sz="4" w:space="0" w:color="auto"/>
            </w:tcBorders>
            <w:shd w:val="clear" w:color="000000" w:fill="FFFFFF"/>
            <w:noWrap/>
            <w:vAlign w:val="center"/>
            <w:hideMark/>
          </w:tcPr>
          <w:p w14:paraId="2A69359C" w14:textId="77777777" w:rsidR="00CE4F28" w:rsidRDefault="00CE4F28">
            <w:pPr>
              <w:jc w:val="center"/>
              <w:rPr>
                <w:rFonts w:ascii="Calibri" w:hAnsi="Calibri" w:cs="Calibri"/>
                <w:color w:val="000000"/>
              </w:rPr>
            </w:pPr>
            <w:r>
              <w:rPr>
                <w:rFonts w:ascii="Calibri" w:hAnsi="Calibri" w:cs="Calibri"/>
                <w:color w:val="000000"/>
                <w:sz w:val="22"/>
                <w:szCs w:val="22"/>
              </w:rPr>
              <w:t>Cs</w:t>
            </w:r>
          </w:p>
        </w:tc>
        <w:tc>
          <w:tcPr>
            <w:tcW w:w="1505" w:type="dxa"/>
            <w:tcBorders>
              <w:top w:val="single" w:sz="4" w:space="0" w:color="auto"/>
              <w:left w:val="single" w:sz="4" w:space="0" w:color="auto"/>
              <w:bottom w:val="single" w:sz="4" w:space="0" w:color="auto"/>
              <w:right w:val="single" w:sz="4" w:space="0" w:color="auto"/>
            </w:tcBorders>
            <w:shd w:val="clear" w:color="000000" w:fill="C6EFCE"/>
            <w:noWrap/>
            <w:vAlign w:val="center"/>
            <w:hideMark/>
          </w:tcPr>
          <w:p w14:paraId="213A676F" w14:textId="02D2C6B1" w:rsidR="00CE4F28" w:rsidRDefault="00CE4F28">
            <w:pPr>
              <w:jc w:val="center"/>
              <w:rPr>
                <w:rFonts w:ascii="Calibri" w:hAnsi="Calibri" w:cs="Calibri"/>
                <w:color w:val="006100"/>
              </w:rPr>
            </w:pPr>
            <w:r>
              <w:rPr>
                <w:rFonts w:ascii="Calibri" w:hAnsi="Calibri" w:cs="Calibri"/>
                <w:color w:val="006100"/>
                <w:sz w:val="22"/>
                <w:szCs w:val="22"/>
              </w:rPr>
              <w:t>14</w:t>
            </w:r>
            <w:r w:rsidR="002C509A">
              <w:rPr>
                <w:rFonts w:ascii="Calibri" w:hAnsi="Calibri" w:cs="Calibri"/>
                <w:color w:val="006100"/>
                <w:sz w:val="22"/>
                <w:szCs w:val="22"/>
              </w:rPr>
              <w:t>4</w:t>
            </w:r>
            <w:r>
              <w:rPr>
                <w:rFonts w:ascii="Calibri" w:hAnsi="Calibri" w:cs="Calibri"/>
                <w:color w:val="006100"/>
                <w:sz w:val="22"/>
                <w:szCs w:val="22"/>
              </w:rPr>
              <w:t>.</w:t>
            </w:r>
            <w:r w:rsidR="002C509A">
              <w:rPr>
                <w:rFonts w:ascii="Calibri" w:hAnsi="Calibri" w:cs="Calibri"/>
                <w:color w:val="006100"/>
                <w:sz w:val="22"/>
                <w:szCs w:val="22"/>
              </w:rPr>
              <w:t>55</w:t>
            </w:r>
            <w:r>
              <w:rPr>
                <w:rFonts w:ascii="Calibri" w:hAnsi="Calibri" w:cs="Calibri"/>
                <w:color w:val="006100"/>
                <w:sz w:val="22"/>
                <w:szCs w:val="22"/>
              </w:rPr>
              <w:t xml:space="preserve"> m/d</w:t>
            </w:r>
          </w:p>
        </w:tc>
      </w:tr>
    </w:tbl>
    <w:p w14:paraId="3716176A" w14:textId="77777777" w:rsidR="006B192E" w:rsidRDefault="006B192E" w:rsidP="006B192E">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Elaboración propia</w:t>
      </w:r>
    </w:p>
    <w:p w14:paraId="7B0B22E7" w14:textId="21E8CC4C" w:rsidR="006B192E" w:rsidRPr="006B192E" w:rsidRDefault="006B192E" w:rsidP="006B192E">
      <w:pPr>
        <w:jc w:val="both"/>
        <w:rPr>
          <w:rFonts w:ascii="Arial" w:hAnsi="Arial" w:cs="Arial"/>
          <w:sz w:val="22"/>
          <w:szCs w:val="22"/>
        </w:rPr>
      </w:pPr>
      <w:r w:rsidRPr="006B192E">
        <w:rPr>
          <w:rFonts w:ascii="Arial" w:hAnsi="Arial" w:cs="Arial"/>
          <w:sz w:val="22"/>
          <w:szCs w:val="22"/>
        </w:rPr>
        <w:t>Para la canaleta debemos tener en cuenta que la lámina de agua dentro de la canaleta debe ser mayor a 8cm. Con el caudal de diseño que es un QMD=</w:t>
      </w:r>
      <w:r w:rsidR="002C509A">
        <w:rPr>
          <w:rFonts w:ascii="Arial" w:hAnsi="Arial" w:cs="Arial"/>
          <w:sz w:val="22"/>
          <w:szCs w:val="22"/>
        </w:rPr>
        <w:t>10</w:t>
      </w:r>
      <w:r w:rsidRPr="006B192E">
        <w:rPr>
          <w:rFonts w:ascii="Arial" w:hAnsi="Arial" w:cs="Arial"/>
          <w:sz w:val="22"/>
          <w:szCs w:val="22"/>
        </w:rPr>
        <w:t>.</w:t>
      </w:r>
      <w:r w:rsidR="002C509A">
        <w:rPr>
          <w:rFonts w:ascii="Arial" w:hAnsi="Arial" w:cs="Arial"/>
          <w:sz w:val="22"/>
          <w:szCs w:val="22"/>
        </w:rPr>
        <w:t xml:space="preserve">54 </w:t>
      </w:r>
      <w:r w:rsidRPr="006B192E">
        <w:rPr>
          <w:rFonts w:ascii="Arial" w:hAnsi="Arial" w:cs="Arial"/>
          <w:sz w:val="22"/>
          <w:szCs w:val="22"/>
        </w:rPr>
        <w:t>l/s y un ancho de canal propuesto, calculamos la altura de la lámina de agua y le sumamos un borde libre el cual debe ser mayor a 10cm.</w:t>
      </w:r>
    </w:p>
    <w:p w14:paraId="7546E7DC" w14:textId="1B2453F1" w:rsidR="006B192E" w:rsidRDefault="006B192E" w:rsidP="006B192E">
      <w:pPr>
        <w:jc w:val="both"/>
        <w:rPr>
          <w:rFonts w:ascii="Arial" w:hAnsi="Arial" w:cs="Arial"/>
          <w:sz w:val="22"/>
          <w:szCs w:val="22"/>
        </w:rPr>
      </w:pPr>
      <w:r w:rsidRPr="006B192E">
        <w:rPr>
          <w:rFonts w:ascii="Arial" w:hAnsi="Arial" w:cs="Arial"/>
          <w:sz w:val="22"/>
          <w:szCs w:val="22"/>
        </w:rPr>
        <w:t>Es importante tener en cuenta que la canaleta no puede ser de borde liso, esta debe ser perforada o dentada.</w:t>
      </w:r>
    </w:p>
    <w:p w14:paraId="74892D6B" w14:textId="63EB2765" w:rsidR="006B192E" w:rsidRPr="006B192E" w:rsidRDefault="006B192E" w:rsidP="006B192E">
      <w:pPr>
        <w:pStyle w:val="Descripcin"/>
        <w:keepNext/>
        <w:spacing w:before="240" w:after="0"/>
        <w:jc w:val="center"/>
        <w:rPr>
          <w:rFonts w:ascii="Arial" w:hAnsi="Arial" w:cs="Arial"/>
        </w:rPr>
      </w:pPr>
      <w:bookmarkStart w:id="188" w:name="_Toc120002476"/>
      <w:bookmarkStart w:id="189" w:name="_Toc129956161"/>
      <w:r w:rsidRPr="006B192E">
        <w:rPr>
          <w:rFonts w:ascii="Arial" w:hAnsi="Arial" w:cs="Arial"/>
        </w:rPr>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32</w:t>
      </w:r>
      <w:r w:rsidR="004145DF">
        <w:rPr>
          <w:rFonts w:ascii="Arial" w:hAnsi="Arial" w:cs="Arial"/>
        </w:rPr>
        <w:fldChar w:fldCharType="end"/>
      </w:r>
      <w:r w:rsidRPr="006B192E">
        <w:rPr>
          <w:rFonts w:ascii="Arial" w:hAnsi="Arial" w:cs="Arial"/>
        </w:rPr>
        <w:t>. Diseño de canaleta.</w:t>
      </w:r>
      <w:bookmarkEnd w:id="188"/>
      <w:bookmarkEnd w:id="189"/>
    </w:p>
    <w:tbl>
      <w:tblPr>
        <w:tblW w:w="9099" w:type="dxa"/>
        <w:tblInd w:w="75" w:type="dxa"/>
        <w:tblCellMar>
          <w:left w:w="70" w:type="dxa"/>
          <w:right w:w="70" w:type="dxa"/>
        </w:tblCellMar>
        <w:tblLook w:val="04A0" w:firstRow="1" w:lastRow="0" w:firstColumn="1" w:lastColumn="0" w:noHBand="0" w:noVBand="1"/>
      </w:tblPr>
      <w:tblGrid>
        <w:gridCol w:w="2122"/>
        <w:gridCol w:w="2411"/>
        <w:gridCol w:w="2410"/>
        <w:gridCol w:w="992"/>
        <w:gridCol w:w="1164"/>
      </w:tblGrid>
      <w:tr w:rsidR="0051584C" w14:paraId="73E9FFAF" w14:textId="77777777" w:rsidTr="004F2685">
        <w:trPr>
          <w:trHeight w:val="300"/>
          <w:tblHeader/>
        </w:trPr>
        <w:tc>
          <w:tcPr>
            <w:tcW w:w="9099" w:type="dxa"/>
            <w:gridSpan w:val="5"/>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2D88CB3F" w14:textId="77777777" w:rsidR="0051584C" w:rsidRDefault="0051584C">
            <w:pPr>
              <w:jc w:val="center"/>
              <w:rPr>
                <w:rFonts w:ascii="Calibri" w:hAnsi="Calibri" w:cs="Calibri"/>
                <w:b/>
                <w:bCs/>
                <w:color w:val="000000"/>
                <w:lang w:val="es-CO" w:eastAsia="zh-CN"/>
              </w:rPr>
            </w:pPr>
            <w:r>
              <w:rPr>
                <w:rFonts w:ascii="Calibri" w:hAnsi="Calibri" w:cs="Calibri"/>
                <w:b/>
                <w:bCs/>
                <w:color w:val="000000"/>
                <w:sz w:val="22"/>
                <w:szCs w:val="22"/>
              </w:rPr>
              <w:t>CANALETA</w:t>
            </w:r>
          </w:p>
        </w:tc>
      </w:tr>
      <w:tr w:rsidR="004F2685" w14:paraId="786239F9" w14:textId="77777777" w:rsidTr="006731EA">
        <w:trPr>
          <w:trHeight w:val="300"/>
        </w:trPr>
        <w:tc>
          <w:tcPr>
            <w:tcW w:w="4533"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302C792" w14:textId="77777777" w:rsidR="004F2685" w:rsidRDefault="004F2685">
            <w:pPr>
              <w:jc w:val="center"/>
              <w:rPr>
                <w:rFonts w:ascii="Calibri" w:hAnsi="Calibri" w:cs="Calibri"/>
                <w:color w:val="000000"/>
              </w:rPr>
            </w:pPr>
            <w:proofErr w:type="spellStart"/>
            <w:r>
              <w:rPr>
                <w:rFonts w:ascii="Calibri" w:hAnsi="Calibri" w:cs="Calibri"/>
                <w:color w:val="000000"/>
                <w:sz w:val="22"/>
                <w:szCs w:val="22"/>
              </w:rPr>
              <w:t>Qc</w:t>
            </w:r>
            <w:proofErr w:type="spellEnd"/>
          </w:p>
        </w:tc>
        <w:tc>
          <w:tcPr>
            <w:tcW w:w="4566" w:type="dxa"/>
            <w:gridSpan w:val="3"/>
            <w:tcBorders>
              <w:top w:val="single" w:sz="4" w:space="0" w:color="auto"/>
              <w:left w:val="nil"/>
              <w:bottom w:val="single" w:sz="4" w:space="0" w:color="auto"/>
              <w:right w:val="single" w:sz="4" w:space="0" w:color="000000"/>
            </w:tcBorders>
            <w:shd w:val="clear" w:color="000000" w:fill="FFFFFF"/>
            <w:noWrap/>
            <w:vAlign w:val="center"/>
            <w:hideMark/>
          </w:tcPr>
          <w:p w14:paraId="73B4C122" w14:textId="26BF24C1" w:rsidR="004F2685" w:rsidRDefault="004F2685" w:rsidP="004F2685">
            <w:pPr>
              <w:jc w:val="center"/>
              <w:rPr>
                <w:rFonts w:ascii="Calibri" w:hAnsi="Calibri" w:cs="Calibri"/>
                <w:color w:val="000000"/>
              </w:rPr>
            </w:pPr>
            <w:r>
              <w:rPr>
                <w:rFonts w:ascii="Calibri" w:hAnsi="Calibri" w:cs="Calibri"/>
                <w:color w:val="000000"/>
                <w:sz w:val="22"/>
                <w:szCs w:val="22"/>
              </w:rPr>
              <w:t>.0053 m3/</w:t>
            </w:r>
            <w:proofErr w:type="spellStart"/>
            <w:r>
              <w:rPr>
                <w:rFonts w:ascii="Calibri" w:hAnsi="Calibri" w:cs="Calibri"/>
                <w:color w:val="000000"/>
                <w:sz w:val="22"/>
                <w:szCs w:val="22"/>
              </w:rPr>
              <w:t>seg</w:t>
            </w:r>
            <w:proofErr w:type="spellEnd"/>
          </w:p>
        </w:tc>
      </w:tr>
      <w:tr w:rsidR="004F2685" w14:paraId="30C1B692" w14:textId="77777777" w:rsidTr="00704D88">
        <w:trPr>
          <w:trHeight w:val="300"/>
        </w:trPr>
        <w:tc>
          <w:tcPr>
            <w:tcW w:w="4533" w:type="dxa"/>
            <w:gridSpan w:val="2"/>
            <w:tcBorders>
              <w:top w:val="single" w:sz="4" w:space="0" w:color="auto"/>
              <w:left w:val="single" w:sz="4" w:space="0" w:color="auto"/>
              <w:bottom w:val="single" w:sz="4" w:space="0" w:color="auto"/>
              <w:right w:val="single" w:sz="4" w:space="0" w:color="000000"/>
            </w:tcBorders>
            <w:shd w:val="clear" w:color="000000" w:fill="FFFFFF"/>
            <w:noWrap/>
            <w:vAlign w:val="center"/>
            <w:hideMark/>
          </w:tcPr>
          <w:p w14:paraId="6B56F2C6" w14:textId="77777777" w:rsidR="004F2685" w:rsidRDefault="004F2685">
            <w:pPr>
              <w:jc w:val="center"/>
              <w:rPr>
                <w:rFonts w:ascii="Calibri" w:hAnsi="Calibri" w:cs="Calibri"/>
                <w:color w:val="000000"/>
              </w:rPr>
            </w:pPr>
            <w:r>
              <w:rPr>
                <w:rFonts w:ascii="Calibri" w:hAnsi="Calibri" w:cs="Calibri"/>
                <w:color w:val="000000"/>
                <w:sz w:val="22"/>
                <w:szCs w:val="22"/>
              </w:rPr>
              <w:t>Ancho canal B</w:t>
            </w:r>
          </w:p>
        </w:tc>
        <w:tc>
          <w:tcPr>
            <w:tcW w:w="4566" w:type="dxa"/>
            <w:gridSpan w:val="3"/>
            <w:tcBorders>
              <w:top w:val="single" w:sz="4" w:space="0" w:color="auto"/>
              <w:left w:val="nil"/>
              <w:bottom w:val="single" w:sz="4" w:space="0" w:color="auto"/>
              <w:right w:val="single" w:sz="4" w:space="0" w:color="000000"/>
            </w:tcBorders>
            <w:shd w:val="clear" w:color="000000" w:fill="FFFFFF"/>
            <w:noWrap/>
            <w:vAlign w:val="center"/>
            <w:hideMark/>
          </w:tcPr>
          <w:p w14:paraId="551F6710" w14:textId="015B5022" w:rsidR="004F2685" w:rsidRDefault="004F2685" w:rsidP="004F2685">
            <w:pPr>
              <w:jc w:val="center"/>
              <w:rPr>
                <w:rFonts w:ascii="Calibri" w:hAnsi="Calibri" w:cs="Calibri"/>
                <w:color w:val="000000"/>
              </w:rPr>
            </w:pPr>
            <w:r>
              <w:rPr>
                <w:rFonts w:ascii="Calibri" w:hAnsi="Calibri" w:cs="Calibri"/>
                <w:color w:val="000000"/>
                <w:sz w:val="22"/>
                <w:szCs w:val="22"/>
              </w:rPr>
              <w:t>.</w:t>
            </w:r>
            <w:r w:rsidR="00723664">
              <w:rPr>
                <w:rFonts w:ascii="Calibri" w:hAnsi="Calibri" w:cs="Calibri"/>
                <w:color w:val="000000"/>
                <w:sz w:val="22"/>
                <w:szCs w:val="22"/>
              </w:rPr>
              <w:t>150</w:t>
            </w:r>
            <w:r>
              <w:rPr>
                <w:rFonts w:ascii="Calibri" w:hAnsi="Calibri" w:cs="Calibri"/>
                <w:color w:val="000000"/>
                <w:sz w:val="22"/>
                <w:szCs w:val="22"/>
              </w:rPr>
              <w:t xml:space="preserve"> m</w:t>
            </w:r>
          </w:p>
        </w:tc>
      </w:tr>
      <w:tr w:rsidR="0051584C" w14:paraId="4AACF764" w14:textId="77777777" w:rsidTr="0051584C">
        <w:trPr>
          <w:trHeight w:val="750"/>
        </w:trPr>
        <w:tc>
          <w:tcPr>
            <w:tcW w:w="2122" w:type="dxa"/>
            <w:tcBorders>
              <w:top w:val="nil"/>
              <w:left w:val="single" w:sz="4" w:space="0" w:color="auto"/>
              <w:bottom w:val="single" w:sz="4" w:space="0" w:color="auto"/>
              <w:right w:val="single" w:sz="4" w:space="0" w:color="auto"/>
            </w:tcBorders>
            <w:shd w:val="clear" w:color="000000" w:fill="FFFFFF"/>
            <w:noWrap/>
            <w:vAlign w:val="center"/>
            <w:hideMark/>
          </w:tcPr>
          <w:p w14:paraId="1285BCC8" w14:textId="0C6C9038" w:rsidR="0051584C" w:rsidRDefault="00FB686D">
            <w:pPr>
              <w:jc w:val="center"/>
              <w:rPr>
                <w:rFonts w:ascii="Calibri" w:hAnsi="Calibri" w:cs="Calibri"/>
                <w:color w:val="000000"/>
              </w:rPr>
            </w:pPr>
            <w:r>
              <w:rPr>
                <w:rFonts w:ascii="Calibri" w:hAnsi="Calibri" w:cs="Calibri"/>
                <w:color w:val="000000"/>
                <w:sz w:val="22"/>
                <w:szCs w:val="22"/>
              </w:rPr>
              <w:t>Lámina</w:t>
            </w:r>
            <w:r w:rsidR="0051584C">
              <w:rPr>
                <w:rFonts w:ascii="Calibri" w:hAnsi="Calibri" w:cs="Calibri"/>
                <w:color w:val="000000"/>
                <w:sz w:val="22"/>
                <w:szCs w:val="22"/>
              </w:rPr>
              <w:t xml:space="preserve"> de agua Ha</w:t>
            </w:r>
          </w:p>
        </w:tc>
        <w:tc>
          <w:tcPr>
            <w:tcW w:w="2411" w:type="dxa"/>
            <w:tcBorders>
              <w:top w:val="single" w:sz="4" w:space="0" w:color="auto"/>
              <w:left w:val="nil"/>
              <w:bottom w:val="single" w:sz="4" w:space="0" w:color="auto"/>
              <w:right w:val="single" w:sz="4" w:space="0" w:color="auto"/>
            </w:tcBorders>
            <w:shd w:val="clear" w:color="000000" w:fill="FFFFFF"/>
            <w:noWrap/>
            <w:vAlign w:val="center"/>
            <w:hideMark/>
          </w:tcPr>
          <w:p w14:paraId="2FA811E9" w14:textId="117B15F4" w:rsidR="0051584C" w:rsidRDefault="0051584C">
            <w:pPr>
              <w:jc w:val="center"/>
              <w:rPr>
                <w:rFonts w:ascii="Calibri" w:hAnsi="Calibri" w:cs="Calibri"/>
                <w:color w:val="000000"/>
              </w:rPr>
            </w:pPr>
            <w:r>
              <w:rPr>
                <w:noProof/>
              </w:rPr>
              <w:drawing>
                <wp:anchor distT="0" distB="0" distL="114300" distR="114300" simplePos="0" relativeHeight="251658240" behindDoc="0" locked="0" layoutInCell="1" allowOverlap="1" wp14:anchorId="30841459" wp14:editId="6BF62900">
                  <wp:simplePos x="0" y="0"/>
                  <wp:positionH relativeFrom="column">
                    <wp:posOffset>170180</wp:posOffset>
                  </wp:positionH>
                  <wp:positionV relativeFrom="paragraph">
                    <wp:posOffset>-55245</wp:posOffset>
                  </wp:positionV>
                  <wp:extent cx="1061720" cy="344805"/>
                  <wp:effectExtent l="0" t="0" r="5080" b="0"/>
                  <wp:wrapNone/>
                  <wp:docPr id="54" name="Imagen 53">
                    <a:extLst xmlns:a="http://schemas.openxmlformats.org/drawingml/2006/main">
                      <a:ext uri="{FF2B5EF4-FFF2-40B4-BE49-F238E27FC236}">
                        <a16:creationId xmlns:a16="http://schemas.microsoft.com/office/drawing/2014/main" id="{2029BA6C-2C61-41AF-BC17-C37F1D370C9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n 53">
                            <a:extLst>
                              <a:ext uri="{FF2B5EF4-FFF2-40B4-BE49-F238E27FC236}">
                                <a16:creationId xmlns:a16="http://schemas.microsoft.com/office/drawing/2014/main" id="{2029BA6C-2C61-41AF-BC17-C37F1D370C97}"/>
                              </a:ext>
                            </a:extLst>
                          </pic:cNvPr>
                          <pic:cNvPicPr>
                            <a:picLocks noChangeAspect="1"/>
                          </pic:cNvPicPr>
                        </pic:nvPicPr>
                        <pic:blipFill>
                          <a:blip r:embed="rId37"/>
                          <a:stretch>
                            <a:fillRect/>
                          </a:stretch>
                        </pic:blipFill>
                        <pic:spPr>
                          <a:xfrm>
                            <a:off x="0" y="0"/>
                            <a:ext cx="1061720" cy="344805"/>
                          </a:xfrm>
                          <a:prstGeom prst="rect">
                            <a:avLst/>
                          </a:prstGeom>
                        </pic:spPr>
                      </pic:pic>
                    </a:graphicData>
                  </a:graphic>
                  <wp14:sizeRelH relativeFrom="margin">
                    <wp14:pctWidth>0</wp14:pctWidth>
                  </wp14:sizeRelH>
                  <wp14:sizeRelV relativeFrom="margin">
                    <wp14:pctHeight>0</wp14:pctHeight>
                  </wp14:sizeRelV>
                </wp:anchor>
              </w:drawing>
            </w:r>
            <w:r>
              <w:rPr>
                <w:rFonts w:ascii="Calibri" w:hAnsi="Calibri" w:cs="Calibri"/>
                <w:color w:val="000000"/>
                <w:sz w:val="22"/>
                <w:szCs w:val="22"/>
              </w:rPr>
              <w:t> </w:t>
            </w:r>
          </w:p>
        </w:tc>
        <w:tc>
          <w:tcPr>
            <w:tcW w:w="2410" w:type="dxa"/>
            <w:tcBorders>
              <w:top w:val="single" w:sz="4" w:space="0" w:color="auto"/>
              <w:left w:val="nil"/>
              <w:bottom w:val="single" w:sz="4" w:space="0" w:color="auto"/>
              <w:right w:val="single" w:sz="4" w:space="0" w:color="000000"/>
            </w:tcBorders>
            <w:shd w:val="clear" w:color="000000" w:fill="FFFFFF"/>
            <w:vAlign w:val="center"/>
            <w:hideMark/>
          </w:tcPr>
          <w:p w14:paraId="5DC3D589" w14:textId="77777777" w:rsidR="0051584C" w:rsidRDefault="0051584C">
            <w:pPr>
              <w:jc w:val="center"/>
              <w:rPr>
                <w:rFonts w:ascii="Calibri" w:hAnsi="Calibri" w:cs="Calibri"/>
                <w:color w:val="000000"/>
              </w:rPr>
            </w:pPr>
            <w:r>
              <w:rPr>
                <w:rFonts w:ascii="Calibri" w:hAnsi="Calibri" w:cs="Calibri"/>
                <w:color w:val="000000"/>
                <w:sz w:val="22"/>
                <w:szCs w:val="22"/>
              </w:rPr>
              <w:t>(Potabilización del agua J. Romero)</w:t>
            </w:r>
          </w:p>
        </w:tc>
        <w:tc>
          <w:tcPr>
            <w:tcW w:w="992" w:type="dxa"/>
            <w:tcBorders>
              <w:top w:val="nil"/>
              <w:left w:val="nil"/>
              <w:bottom w:val="single" w:sz="4" w:space="0" w:color="auto"/>
              <w:right w:val="single" w:sz="4" w:space="0" w:color="auto"/>
            </w:tcBorders>
            <w:shd w:val="clear" w:color="000000" w:fill="FFFFFF"/>
            <w:noWrap/>
            <w:vAlign w:val="center"/>
            <w:hideMark/>
          </w:tcPr>
          <w:p w14:paraId="3CE3C3F5" w14:textId="77777777" w:rsidR="0051584C" w:rsidRDefault="0051584C">
            <w:pPr>
              <w:jc w:val="center"/>
              <w:rPr>
                <w:rFonts w:ascii="Calibri" w:hAnsi="Calibri" w:cs="Calibri"/>
                <w:color w:val="000000"/>
              </w:rPr>
            </w:pPr>
            <w:r>
              <w:rPr>
                <w:rFonts w:ascii="Calibri" w:hAnsi="Calibri" w:cs="Calibri"/>
                <w:color w:val="000000"/>
                <w:sz w:val="22"/>
                <w:szCs w:val="22"/>
              </w:rPr>
              <w:t>Ha</w:t>
            </w:r>
          </w:p>
        </w:tc>
        <w:tc>
          <w:tcPr>
            <w:tcW w:w="1164" w:type="dxa"/>
            <w:tcBorders>
              <w:top w:val="single" w:sz="4" w:space="0" w:color="auto"/>
              <w:left w:val="single" w:sz="4" w:space="0" w:color="auto"/>
              <w:bottom w:val="single" w:sz="4" w:space="0" w:color="auto"/>
              <w:right w:val="single" w:sz="4" w:space="0" w:color="auto"/>
            </w:tcBorders>
            <w:shd w:val="clear" w:color="000000" w:fill="C6EFCE"/>
            <w:noWrap/>
            <w:vAlign w:val="center"/>
            <w:hideMark/>
          </w:tcPr>
          <w:p w14:paraId="08E16A05" w14:textId="26B65E52" w:rsidR="0051584C" w:rsidRDefault="0051584C">
            <w:pPr>
              <w:jc w:val="right"/>
              <w:rPr>
                <w:rFonts w:ascii="Calibri" w:hAnsi="Calibri" w:cs="Calibri"/>
                <w:color w:val="006100"/>
              </w:rPr>
            </w:pPr>
            <w:r>
              <w:rPr>
                <w:rFonts w:ascii="Calibri" w:hAnsi="Calibri" w:cs="Calibri"/>
                <w:color w:val="006100"/>
                <w:sz w:val="22"/>
                <w:szCs w:val="22"/>
              </w:rPr>
              <w:t>.</w:t>
            </w:r>
            <w:r w:rsidR="00723664">
              <w:rPr>
                <w:rFonts w:ascii="Calibri" w:hAnsi="Calibri" w:cs="Calibri"/>
                <w:color w:val="006100"/>
                <w:sz w:val="22"/>
                <w:szCs w:val="22"/>
              </w:rPr>
              <w:t>09</w:t>
            </w:r>
            <w:r>
              <w:rPr>
                <w:rFonts w:ascii="Calibri" w:hAnsi="Calibri" w:cs="Calibri"/>
                <w:color w:val="006100"/>
                <w:sz w:val="22"/>
                <w:szCs w:val="22"/>
              </w:rPr>
              <w:t>m</w:t>
            </w:r>
          </w:p>
        </w:tc>
      </w:tr>
      <w:tr w:rsidR="0051584C" w14:paraId="32C770E5" w14:textId="77777777" w:rsidTr="0051584C">
        <w:trPr>
          <w:trHeight w:val="300"/>
        </w:trPr>
        <w:tc>
          <w:tcPr>
            <w:tcW w:w="2122" w:type="dxa"/>
            <w:tcBorders>
              <w:top w:val="nil"/>
              <w:left w:val="single" w:sz="4" w:space="0" w:color="auto"/>
              <w:bottom w:val="single" w:sz="4" w:space="0" w:color="auto"/>
              <w:right w:val="single" w:sz="4" w:space="0" w:color="auto"/>
            </w:tcBorders>
            <w:shd w:val="clear" w:color="000000" w:fill="FFFFFF"/>
            <w:noWrap/>
            <w:vAlign w:val="center"/>
            <w:hideMark/>
          </w:tcPr>
          <w:p w14:paraId="689B8C4B" w14:textId="77777777" w:rsidR="0051584C" w:rsidRDefault="0051584C">
            <w:pPr>
              <w:jc w:val="center"/>
              <w:rPr>
                <w:rFonts w:ascii="Calibri" w:hAnsi="Calibri" w:cs="Calibri"/>
                <w:color w:val="000000"/>
              </w:rPr>
            </w:pPr>
            <w:r>
              <w:rPr>
                <w:rFonts w:ascii="Calibri" w:hAnsi="Calibri" w:cs="Calibri"/>
                <w:color w:val="000000"/>
                <w:sz w:val="22"/>
                <w:szCs w:val="22"/>
              </w:rPr>
              <w:t>Borde libre</w:t>
            </w:r>
          </w:p>
        </w:tc>
        <w:tc>
          <w:tcPr>
            <w:tcW w:w="4821" w:type="dxa"/>
            <w:gridSpan w:val="2"/>
            <w:tcBorders>
              <w:top w:val="single" w:sz="4" w:space="0" w:color="auto"/>
              <w:left w:val="nil"/>
              <w:bottom w:val="single" w:sz="4" w:space="0" w:color="auto"/>
              <w:right w:val="single" w:sz="4" w:space="0" w:color="000000"/>
            </w:tcBorders>
            <w:shd w:val="clear" w:color="000000" w:fill="FFFFFF"/>
            <w:noWrap/>
            <w:vAlign w:val="center"/>
            <w:hideMark/>
          </w:tcPr>
          <w:p w14:paraId="326218B3" w14:textId="77777777" w:rsidR="0051584C" w:rsidRDefault="0051584C">
            <w:pPr>
              <w:jc w:val="center"/>
              <w:rPr>
                <w:rFonts w:ascii="Calibri" w:hAnsi="Calibri" w:cs="Calibri"/>
                <w:color w:val="000000"/>
              </w:rPr>
            </w:pPr>
            <w:r>
              <w:rPr>
                <w:rFonts w:ascii="Calibri" w:hAnsi="Calibri" w:cs="Calibri"/>
                <w:color w:val="000000"/>
                <w:sz w:val="22"/>
                <w:szCs w:val="22"/>
              </w:rPr>
              <w:t> </w:t>
            </w:r>
          </w:p>
        </w:tc>
        <w:tc>
          <w:tcPr>
            <w:tcW w:w="992" w:type="dxa"/>
            <w:tcBorders>
              <w:top w:val="nil"/>
              <w:left w:val="nil"/>
              <w:bottom w:val="single" w:sz="4" w:space="0" w:color="auto"/>
              <w:right w:val="nil"/>
            </w:tcBorders>
            <w:shd w:val="clear" w:color="000000" w:fill="FFFFFF"/>
            <w:noWrap/>
            <w:vAlign w:val="center"/>
            <w:hideMark/>
          </w:tcPr>
          <w:p w14:paraId="785A63BD" w14:textId="77777777" w:rsidR="0051584C" w:rsidRDefault="0051584C">
            <w:pPr>
              <w:jc w:val="center"/>
              <w:rPr>
                <w:rFonts w:ascii="Calibri" w:hAnsi="Calibri" w:cs="Calibri"/>
                <w:color w:val="000000"/>
              </w:rPr>
            </w:pPr>
            <w:proofErr w:type="spellStart"/>
            <w:r>
              <w:rPr>
                <w:rFonts w:ascii="Calibri" w:hAnsi="Calibri" w:cs="Calibri"/>
                <w:color w:val="000000"/>
                <w:sz w:val="22"/>
                <w:szCs w:val="22"/>
              </w:rPr>
              <w:t>Bl</w:t>
            </w:r>
            <w:proofErr w:type="spellEnd"/>
          </w:p>
        </w:tc>
        <w:tc>
          <w:tcPr>
            <w:tcW w:w="1164" w:type="dxa"/>
            <w:tcBorders>
              <w:top w:val="nil"/>
              <w:left w:val="single" w:sz="4" w:space="0" w:color="auto"/>
              <w:bottom w:val="single" w:sz="4" w:space="0" w:color="auto"/>
              <w:right w:val="single" w:sz="4" w:space="0" w:color="auto"/>
            </w:tcBorders>
            <w:shd w:val="clear" w:color="000000" w:fill="FFFFFF"/>
            <w:noWrap/>
            <w:vAlign w:val="center"/>
            <w:hideMark/>
          </w:tcPr>
          <w:p w14:paraId="3EB14C43" w14:textId="77777777" w:rsidR="0051584C" w:rsidRDefault="0051584C">
            <w:pPr>
              <w:jc w:val="right"/>
              <w:rPr>
                <w:rFonts w:ascii="Calibri" w:hAnsi="Calibri" w:cs="Calibri"/>
                <w:color w:val="000000"/>
              </w:rPr>
            </w:pPr>
            <w:r>
              <w:rPr>
                <w:rFonts w:ascii="Calibri" w:hAnsi="Calibri" w:cs="Calibri"/>
                <w:color w:val="000000"/>
                <w:sz w:val="22"/>
                <w:szCs w:val="22"/>
              </w:rPr>
              <w:t>.12 m</w:t>
            </w:r>
          </w:p>
        </w:tc>
      </w:tr>
      <w:tr w:rsidR="004F2685" w14:paraId="64D0CD60" w14:textId="77777777" w:rsidTr="0051584C">
        <w:trPr>
          <w:trHeight w:val="720"/>
        </w:trPr>
        <w:tc>
          <w:tcPr>
            <w:tcW w:w="2122" w:type="dxa"/>
            <w:tcBorders>
              <w:top w:val="nil"/>
              <w:left w:val="single" w:sz="4" w:space="0" w:color="auto"/>
              <w:bottom w:val="single" w:sz="4" w:space="0" w:color="auto"/>
              <w:right w:val="single" w:sz="4" w:space="0" w:color="auto"/>
            </w:tcBorders>
            <w:shd w:val="clear" w:color="000000" w:fill="FFFFFF"/>
            <w:noWrap/>
            <w:vAlign w:val="center"/>
            <w:hideMark/>
          </w:tcPr>
          <w:p w14:paraId="2842D0C4" w14:textId="3866D6C9" w:rsidR="004F2685" w:rsidRDefault="004F2685" w:rsidP="004F2685">
            <w:pPr>
              <w:jc w:val="center"/>
              <w:rPr>
                <w:rFonts w:ascii="Calibri" w:hAnsi="Calibri" w:cs="Calibri"/>
                <w:color w:val="000000"/>
              </w:rPr>
            </w:pPr>
            <w:r>
              <w:rPr>
                <w:rFonts w:ascii="Calibri" w:hAnsi="Calibri" w:cs="Calibri"/>
                <w:color w:val="000000"/>
                <w:sz w:val="22"/>
                <w:szCs w:val="22"/>
              </w:rPr>
              <w:t>H canal</w:t>
            </w:r>
          </w:p>
        </w:tc>
        <w:tc>
          <w:tcPr>
            <w:tcW w:w="2411" w:type="dxa"/>
            <w:tcBorders>
              <w:top w:val="single" w:sz="4" w:space="0" w:color="auto"/>
              <w:left w:val="nil"/>
              <w:bottom w:val="single" w:sz="4" w:space="0" w:color="auto"/>
              <w:right w:val="single" w:sz="4" w:space="0" w:color="000000"/>
            </w:tcBorders>
            <w:shd w:val="clear" w:color="000000" w:fill="FFFFFF"/>
            <w:noWrap/>
            <w:vAlign w:val="center"/>
            <w:hideMark/>
          </w:tcPr>
          <w:p w14:paraId="264FC54C" w14:textId="384A939F" w:rsidR="004F2685" w:rsidRDefault="004F2685" w:rsidP="004F2685">
            <w:pPr>
              <w:jc w:val="center"/>
              <w:rPr>
                <w:rFonts w:ascii="Calibri" w:hAnsi="Calibri" w:cs="Calibri"/>
                <w:color w:val="000000"/>
              </w:rPr>
            </w:pPr>
            <w:proofErr w:type="spellStart"/>
            <w:r>
              <w:rPr>
                <w:rFonts w:ascii="Calibri" w:hAnsi="Calibri" w:cs="Calibri"/>
                <w:i/>
                <w:iCs/>
                <w:color w:val="000000"/>
                <w:sz w:val="22"/>
                <w:szCs w:val="22"/>
              </w:rPr>
              <w:t>Ht</w:t>
            </w:r>
            <w:proofErr w:type="spellEnd"/>
            <w:r>
              <w:rPr>
                <w:rFonts w:ascii="Calibri" w:hAnsi="Calibri" w:cs="Calibri"/>
                <w:i/>
                <w:iCs/>
                <w:color w:val="000000"/>
                <w:sz w:val="22"/>
                <w:szCs w:val="22"/>
              </w:rPr>
              <w:t xml:space="preserve"> = </w:t>
            </w:r>
            <w:proofErr w:type="spellStart"/>
            <w:r>
              <w:rPr>
                <w:rFonts w:ascii="Calibri" w:hAnsi="Calibri" w:cs="Calibri"/>
                <w:i/>
                <w:iCs/>
                <w:color w:val="000000"/>
                <w:sz w:val="22"/>
                <w:szCs w:val="22"/>
              </w:rPr>
              <w:t>Bl</w:t>
            </w:r>
            <w:proofErr w:type="spellEnd"/>
            <w:r>
              <w:rPr>
                <w:rFonts w:ascii="Calibri" w:hAnsi="Calibri" w:cs="Calibri"/>
                <w:i/>
                <w:iCs/>
                <w:color w:val="000000"/>
                <w:sz w:val="22"/>
                <w:szCs w:val="22"/>
              </w:rPr>
              <w:t xml:space="preserve"> + Ha</w:t>
            </w:r>
          </w:p>
        </w:tc>
        <w:tc>
          <w:tcPr>
            <w:tcW w:w="2410" w:type="dxa"/>
            <w:tcBorders>
              <w:top w:val="single" w:sz="4" w:space="0" w:color="auto"/>
              <w:left w:val="nil"/>
              <w:bottom w:val="single" w:sz="4" w:space="0" w:color="auto"/>
              <w:right w:val="single" w:sz="4" w:space="0" w:color="000000"/>
            </w:tcBorders>
            <w:shd w:val="clear" w:color="000000" w:fill="FFFFFF"/>
            <w:noWrap/>
            <w:vAlign w:val="center"/>
            <w:hideMark/>
          </w:tcPr>
          <w:p w14:paraId="5D50C322" w14:textId="57198B0A" w:rsidR="004F2685" w:rsidRDefault="004F2685" w:rsidP="004F2685">
            <w:pPr>
              <w:jc w:val="center"/>
              <w:rPr>
                <w:rFonts w:ascii="Calibri" w:hAnsi="Calibri" w:cs="Calibri"/>
                <w:color w:val="000000"/>
              </w:rPr>
            </w:pPr>
            <w:r>
              <w:rPr>
                <w:rFonts w:ascii="Calibri" w:hAnsi="Calibri" w:cs="Calibri"/>
                <w:color w:val="000000"/>
                <w:sz w:val="22"/>
                <w:szCs w:val="22"/>
              </w:rPr>
              <w:t> </w:t>
            </w:r>
          </w:p>
        </w:tc>
        <w:tc>
          <w:tcPr>
            <w:tcW w:w="992" w:type="dxa"/>
            <w:tcBorders>
              <w:top w:val="nil"/>
              <w:left w:val="nil"/>
              <w:bottom w:val="single" w:sz="4" w:space="0" w:color="auto"/>
              <w:right w:val="single" w:sz="4" w:space="0" w:color="auto"/>
            </w:tcBorders>
            <w:shd w:val="clear" w:color="000000" w:fill="FFFFFF"/>
            <w:noWrap/>
            <w:vAlign w:val="center"/>
            <w:hideMark/>
          </w:tcPr>
          <w:p w14:paraId="7E5AD6F9" w14:textId="05328062" w:rsidR="004F2685" w:rsidRDefault="004F2685" w:rsidP="004F2685">
            <w:pPr>
              <w:jc w:val="center"/>
              <w:rPr>
                <w:rFonts w:ascii="Calibri" w:hAnsi="Calibri" w:cs="Calibri"/>
                <w:color w:val="000000"/>
              </w:rPr>
            </w:pPr>
            <w:proofErr w:type="spellStart"/>
            <w:r>
              <w:rPr>
                <w:rFonts w:ascii="Calibri" w:hAnsi="Calibri" w:cs="Calibri"/>
                <w:i/>
                <w:iCs/>
                <w:color w:val="000000"/>
                <w:sz w:val="22"/>
                <w:szCs w:val="22"/>
              </w:rPr>
              <w:t>Ht</w:t>
            </w:r>
            <w:proofErr w:type="spellEnd"/>
          </w:p>
        </w:tc>
        <w:tc>
          <w:tcPr>
            <w:tcW w:w="1164" w:type="dxa"/>
            <w:tcBorders>
              <w:top w:val="nil"/>
              <w:left w:val="nil"/>
              <w:bottom w:val="single" w:sz="4" w:space="0" w:color="auto"/>
              <w:right w:val="single" w:sz="4" w:space="0" w:color="auto"/>
            </w:tcBorders>
            <w:shd w:val="clear" w:color="000000" w:fill="FFFFFF"/>
            <w:noWrap/>
            <w:vAlign w:val="center"/>
            <w:hideMark/>
          </w:tcPr>
          <w:p w14:paraId="7DF616AC" w14:textId="5CAAE19E" w:rsidR="004F2685" w:rsidRDefault="004F2685" w:rsidP="004F2685">
            <w:pPr>
              <w:jc w:val="right"/>
              <w:rPr>
                <w:rFonts w:ascii="Calibri" w:hAnsi="Calibri" w:cs="Calibri"/>
                <w:color w:val="000000"/>
              </w:rPr>
            </w:pPr>
            <w:r>
              <w:rPr>
                <w:rFonts w:ascii="Calibri" w:hAnsi="Calibri" w:cs="Calibri"/>
                <w:color w:val="000000"/>
                <w:sz w:val="22"/>
                <w:szCs w:val="22"/>
              </w:rPr>
              <w:t>.2</w:t>
            </w:r>
            <w:r w:rsidR="00723664">
              <w:rPr>
                <w:rFonts w:ascii="Calibri" w:hAnsi="Calibri" w:cs="Calibri"/>
                <w:color w:val="000000"/>
                <w:sz w:val="22"/>
                <w:szCs w:val="22"/>
              </w:rPr>
              <w:t>0</w:t>
            </w:r>
            <w:r>
              <w:rPr>
                <w:rFonts w:ascii="Calibri" w:hAnsi="Calibri" w:cs="Calibri"/>
                <w:color w:val="000000"/>
                <w:sz w:val="22"/>
                <w:szCs w:val="22"/>
              </w:rPr>
              <w:t xml:space="preserve"> m</w:t>
            </w:r>
          </w:p>
        </w:tc>
      </w:tr>
    </w:tbl>
    <w:p w14:paraId="071CB510" w14:textId="77777777" w:rsidR="006B192E" w:rsidRDefault="006B192E" w:rsidP="006B192E">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Elaboración propia</w:t>
      </w:r>
    </w:p>
    <w:p w14:paraId="1920F390" w14:textId="0E5F3996" w:rsidR="007621CB" w:rsidRPr="00C416E8" w:rsidRDefault="00E10A6F" w:rsidP="00C416E8">
      <w:pPr>
        <w:pStyle w:val="Ttulo3"/>
        <w:spacing w:after="240"/>
        <w:rPr>
          <w:rFonts w:ascii="Arial" w:hAnsi="Arial" w:cs="Arial"/>
          <w:b/>
          <w:bCs/>
          <w:color w:val="auto"/>
          <w:sz w:val="22"/>
          <w:szCs w:val="22"/>
        </w:rPr>
      </w:pPr>
      <w:bookmarkStart w:id="190" w:name="_Toc120002415"/>
      <w:bookmarkStart w:id="191" w:name="_Toc129955782"/>
      <w:r w:rsidRPr="00C416E8">
        <w:rPr>
          <w:rFonts w:ascii="Arial" w:hAnsi="Arial" w:cs="Arial"/>
          <w:b/>
          <w:bCs/>
          <w:color w:val="auto"/>
          <w:sz w:val="22"/>
          <w:szCs w:val="22"/>
        </w:rPr>
        <w:t>FILTRO</w:t>
      </w:r>
      <w:bookmarkEnd w:id="190"/>
      <w:bookmarkEnd w:id="191"/>
    </w:p>
    <w:p w14:paraId="74B0A595" w14:textId="7950CD13" w:rsidR="00662E69" w:rsidRDefault="00E10A6F" w:rsidP="007621CB">
      <w:pPr>
        <w:jc w:val="both"/>
        <w:rPr>
          <w:rFonts w:ascii="Arial" w:hAnsi="Arial" w:cs="Arial"/>
          <w:sz w:val="22"/>
          <w:szCs w:val="22"/>
        </w:rPr>
      </w:pPr>
      <w:r>
        <w:rPr>
          <w:rFonts w:ascii="Arial" w:hAnsi="Arial" w:cs="Arial"/>
          <w:sz w:val="22"/>
          <w:szCs w:val="22"/>
        </w:rPr>
        <w:t>El filtro</w:t>
      </w:r>
      <w:r w:rsidR="00AA1FC4">
        <w:rPr>
          <w:rFonts w:ascii="Arial" w:hAnsi="Arial" w:cs="Arial"/>
          <w:sz w:val="22"/>
          <w:szCs w:val="22"/>
        </w:rPr>
        <w:t xml:space="preserve"> es un prerrequisito para el suministro de agua segura, aunque casi el 90% de la turbidez y e</w:t>
      </w:r>
      <w:r w:rsidR="001424D6">
        <w:rPr>
          <w:rFonts w:ascii="Arial" w:hAnsi="Arial" w:cs="Arial"/>
          <w:sz w:val="22"/>
          <w:szCs w:val="22"/>
        </w:rPr>
        <w:t xml:space="preserve">l color se remueven en los procesos de floculación y sedimentación. Por lo tanto, el proceso de filtración se vuelve un proceso de clarificación final para remover </w:t>
      </w:r>
      <w:r w:rsidR="001E145D">
        <w:rPr>
          <w:rFonts w:ascii="Arial" w:hAnsi="Arial" w:cs="Arial"/>
          <w:sz w:val="22"/>
          <w:szCs w:val="22"/>
        </w:rPr>
        <w:t xml:space="preserve">el material suspendido compuesto de floculo, suelo, metales, óxidos </w:t>
      </w:r>
      <w:r w:rsidR="005616F5">
        <w:rPr>
          <w:rFonts w:ascii="Arial" w:hAnsi="Arial" w:cs="Arial"/>
          <w:sz w:val="22"/>
          <w:szCs w:val="22"/>
        </w:rPr>
        <w:t>y microorganismos. Estos últimos en especial, ya que es muy difícil removerlos en el proceso de desinfección</w:t>
      </w:r>
      <w:r w:rsidR="007D74A3">
        <w:rPr>
          <w:rFonts w:ascii="Arial" w:hAnsi="Arial" w:cs="Arial"/>
          <w:sz w:val="22"/>
          <w:szCs w:val="22"/>
        </w:rPr>
        <w:t>.</w:t>
      </w:r>
    </w:p>
    <w:p w14:paraId="2BD84538" w14:textId="1F01A59A" w:rsidR="007D74A3" w:rsidRDefault="007D74A3" w:rsidP="007621CB">
      <w:pPr>
        <w:jc w:val="both"/>
        <w:rPr>
          <w:rFonts w:ascii="Arial" w:hAnsi="Arial" w:cs="Arial"/>
          <w:sz w:val="22"/>
          <w:szCs w:val="22"/>
        </w:rPr>
      </w:pPr>
      <w:r>
        <w:rPr>
          <w:rFonts w:ascii="Arial" w:hAnsi="Arial" w:cs="Arial"/>
          <w:sz w:val="22"/>
          <w:szCs w:val="22"/>
        </w:rPr>
        <w:t>El mecanismo de remoción será un filtro rápido de lechos mixtos. La filtración depende de una combinación compleja de mecanismos físicos y químicos, siendo el más importante el paso del agua a través de los lechos</w:t>
      </w:r>
      <w:r w:rsidR="009D0B6D">
        <w:rPr>
          <w:rFonts w:ascii="Arial" w:hAnsi="Arial" w:cs="Arial"/>
          <w:sz w:val="22"/>
          <w:szCs w:val="22"/>
        </w:rPr>
        <w:t xml:space="preserve"> y por lo tanto existiendo una adsorción en el proceso.</w:t>
      </w:r>
    </w:p>
    <w:p w14:paraId="79BB7F38" w14:textId="6487E504" w:rsidR="004316F3" w:rsidRDefault="009D0B6D" w:rsidP="007621CB">
      <w:pPr>
        <w:jc w:val="both"/>
        <w:rPr>
          <w:rFonts w:ascii="Arial" w:hAnsi="Arial" w:cs="Arial"/>
          <w:sz w:val="22"/>
          <w:szCs w:val="22"/>
        </w:rPr>
      </w:pPr>
      <w:r>
        <w:rPr>
          <w:rFonts w:ascii="Arial" w:hAnsi="Arial" w:cs="Arial"/>
          <w:sz w:val="22"/>
          <w:szCs w:val="22"/>
        </w:rPr>
        <w:t xml:space="preserve">Las características del medio filtrante es </w:t>
      </w:r>
      <w:r w:rsidR="00F90A42">
        <w:rPr>
          <w:rFonts w:ascii="Arial" w:hAnsi="Arial" w:cs="Arial"/>
          <w:sz w:val="22"/>
          <w:szCs w:val="22"/>
        </w:rPr>
        <w:t>la primera variable para tomar</w:t>
      </w:r>
      <w:r>
        <w:rPr>
          <w:rFonts w:ascii="Arial" w:hAnsi="Arial" w:cs="Arial"/>
          <w:sz w:val="22"/>
          <w:szCs w:val="22"/>
        </w:rPr>
        <w:t xml:space="preserve"> en cuenta, ya que </w:t>
      </w:r>
      <w:r w:rsidR="004316F3">
        <w:rPr>
          <w:rFonts w:ascii="Arial" w:hAnsi="Arial" w:cs="Arial"/>
          <w:sz w:val="22"/>
          <w:szCs w:val="22"/>
        </w:rPr>
        <w:t xml:space="preserve">la eficiencia de remoción de partículas y el incremento de pérdidas de carga del lecho </w:t>
      </w:r>
      <w:r>
        <w:rPr>
          <w:rFonts w:ascii="Arial" w:hAnsi="Arial" w:cs="Arial"/>
          <w:sz w:val="22"/>
          <w:szCs w:val="22"/>
        </w:rPr>
        <w:t>depende del tamaño del grano, distribución</w:t>
      </w:r>
      <w:r w:rsidR="00F90A42">
        <w:rPr>
          <w:rFonts w:ascii="Arial" w:hAnsi="Arial" w:cs="Arial"/>
          <w:sz w:val="22"/>
          <w:szCs w:val="22"/>
        </w:rPr>
        <w:t xml:space="preserve"> granulométrica, carga del medio y de la forma, densidad y composición del grano</w:t>
      </w:r>
      <w:r w:rsidR="004316F3">
        <w:rPr>
          <w:rFonts w:ascii="Arial" w:hAnsi="Arial" w:cs="Arial"/>
          <w:sz w:val="22"/>
          <w:szCs w:val="22"/>
        </w:rPr>
        <w:t xml:space="preserve">. Otras variables </w:t>
      </w:r>
      <w:r w:rsidR="00723664">
        <w:rPr>
          <w:rFonts w:ascii="Arial" w:hAnsi="Arial" w:cs="Arial"/>
          <w:sz w:val="22"/>
          <w:szCs w:val="22"/>
        </w:rPr>
        <w:t>para</w:t>
      </w:r>
      <w:r w:rsidR="004316F3">
        <w:rPr>
          <w:rFonts w:ascii="Arial" w:hAnsi="Arial" w:cs="Arial"/>
          <w:sz w:val="22"/>
          <w:szCs w:val="22"/>
        </w:rPr>
        <w:t xml:space="preserve"> tener en cuenta son la porosidad y profundidad del lecho filtrante</w:t>
      </w:r>
      <w:r w:rsidR="00134972">
        <w:rPr>
          <w:rFonts w:ascii="Arial" w:hAnsi="Arial" w:cs="Arial"/>
          <w:sz w:val="22"/>
          <w:szCs w:val="22"/>
        </w:rPr>
        <w:t xml:space="preserve"> y</w:t>
      </w:r>
      <w:r w:rsidR="004316F3">
        <w:rPr>
          <w:rFonts w:ascii="Arial" w:hAnsi="Arial" w:cs="Arial"/>
          <w:sz w:val="22"/>
          <w:szCs w:val="22"/>
        </w:rPr>
        <w:t xml:space="preserve"> la tasa de filtració</w:t>
      </w:r>
      <w:r w:rsidR="00134972">
        <w:rPr>
          <w:rFonts w:ascii="Arial" w:hAnsi="Arial" w:cs="Arial"/>
          <w:sz w:val="22"/>
          <w:szCs w:val="22"/>
        </w:rPr>
        <w:t>n.</w:t>
      </w:r>
    </w:p>
    <w:p w14:paraId="1978EF88" w14:textId="4F89E350" w:rsidR="00134972" w:rsidRDefault="00134972" w:rsidP="007621CB">
      <w:pPr>
        <w:jc w:val="both"/>
        <w:rPr>
          <w:rFonts w:ascii="Arial" w:hAnsi="Arial" w:cs="Arial"/>
          <w:sz w:val="22"/>
          <w:szCs w:val="22"/>
        </w:rPr>
      </w:pPr>
    </w:p>
    <w:p w14:paraId="77E242A9" w14:textId="75DBD604" w:rsidR="00134972" w:rsidRDefault="00134972" w:rsidP="007621CB">
      <w:pPr>
        <w:jc w:val="both"/>
        <w:rPr>
          <w:rFonts w:ascii="Arial" w:hAnsi="Arial" w:cs="Arial"/>
          <w:b/>
          <w:bCs/>
          <w:sz w:val="22"/>
          <w:szCs w:val="22"/>
        </w:rPr>
      </w:pPr>
      <w:r>
        <w:rPr>
          <w:rFonts w:ascii="Arial" w:hAnsi="Arial" w:cs="Arial"/>
          <w:b/>
          <w:bCs/>
          <w:sz w:val="22"/>
          <w:szCs w:val="22"/>
        </w:rPr>
        <w:t>Rata de filtración</w:t>
      </w:r>
    </w:p>
    <w:p w14:paraId="7F765735" w14:textId="4C0E178D" w:rsidR="00134972" w:rsidRDefault="00134972" w:rsidP="007621CB">
      <w:pPr>
        <w:jc w:val="both"/>
        <w:rPr>
          <w:rFonts w:ascii="Arial" w:hAnsi="Arial" w:cs="Arial"/>
          <w:sz w:val="22"/>
          <w:szCs w:val="22"/>
        </w:rPr>
      </w:pPr>
      <w:r>
        <w:rPr>
          <w:rFonts w:ascii="Arial" w:hAnsi="Arial" w:cs="Arial"/>
          <w:sz w:val="22"/>
          <w:szCs w:val="22"/>
        </w:rPr>
        <w:t xml:space="preserve">Para realizar el diseño del dimensionamiento del tanque se necesita revisar el artículo </w:t>
      </w:r>
      <w:r w:rsidR="009E5B8B">
        <w:rPr>
          <w:rFonts w:ascii="Arial" w:hAnsi="Arial" w:cs="Arial"/>
          <w:sz w:val="22"/>
          <w:szCs w:val="22"/>
        </w:rPr>
        <w:t xml:space="preserve">35 de la Resolución 0799 del 2021, donde se especifican los rangos permisibles para la tasa de filtración </w:t>
      </w:r>
      <w:r w:rsidR="00F47965">
        <w:rPr>
          <w:rFonts w:ascii="Arial" w:hAnsi="Arial" w:cs="Arial"/>
          <w:sz w:val="22"/>
          <w:szCs w:val="22"/>
        </w:rPr>
        <w:t>y la profundidad del lecho filtrante.</w:t>
      </w:r>
    </w:p>
    <w:p w14:paraId="4C9AA45C" w14:textId="5007B112" w:rsidR="00F47965" w:rsidRPr="00F47965" w:rsidRDefault="00F47965" w:rsidP="00F47965">
      <w:pPr>
        <w:pStyle w:val="Descripcin"/>
        <w:keepNext/>
        <w:spacing w:before="240" w:after="0"/>
        <w:jc w:val="center"/>
        <w:rPr>
          <w:rFonts w:ascii="Arial" w:hAnsi="Arial" w:cs="Arial"/>
        </w:rPr>
      </w:pPr>
      <w:bookmarkStart w:id="192" w:name="_Toc120002478"/>
      <w:bookmarkStart w:id="193" w:name="_Toc129956162"/>
      <w:r w:rsidRPr="00F47965">
        <w:rPr>
          <w:rFonts w:ascii="Arial" w:hAnsi="Arial" w:cs="Arial"/>
        </w:rPr>
        <w:lastRenderedPageBreak/>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33</w:t>
      </w:r>
      <w:r w:rsidR="004145DF">
        <w:rPr>
          <w:rFonts w:ascii="Arial" w:hAnsi="Arial" w:cs="Arial"/>
        </w:rPr>
        <w:fldChar w:fldCharType="end"/>
      </w:r>
      <w:r w:rsidRPr="00F47965">
        <w:rPr>
          <w:rFonts w:ascii="Arial" w:hAnsi="Arial" w:cs="Arial"/>
        </w:rPr>
        <w:t xml:space="preserve">. </w:t>
      </w:r>
      <w:r w:rsidR="009034D7" w:rsidRPr="00F47965">
        <w:rPr>
          <w:rFonts w:ascii="Arial" w:hAnsi="Arial" w:cs="Arial"/>
        </w:rPr>
        <w:t>Características</w:t>
      </w:r>
      <w:r w:rsidRPr="00F47965">
        <w:rPr>
          <w:rFonts w:ascii="Arial" w:hAnsi="Arial" w:cs="Arial"/>
        </w:rPr>
        <w:t xml:space="preserve"> de filtración convencional</w:t>
      </w:r>
      <w:bookmarkEnd w:id="192"/>
      <w:bookmarkEnd w:id="193"/>
    </w:p>
    <w:p w14:paraId="53AA4B6C" w14:textId="48B25D37" w:rsidR="00F47965" w:rsidRDefault="00F47965" w:rsidP="007621CB">
      <w:pPr>
        <w:jc w:val="both"/>
        <w:rPr>
          <w:rFonts w:ascii="Arial" w:hAnsi="Arial" w:cs="Arial"/>
          <w:sz w:val="22"/>
          <w:szCs w:val="22"/>
        </w:rPr>
      </w:pPr>
      <w:r w:rsidRPr="00F47965">
        <w:rPr>
          <w:rFonts w:ascii="Arial" w:hAnsi="Arial" w:cs="Arial"/>
          <w:noProof/>
          <w:sz w:val="22"/>
          <w:szCs w:val="22"/>
        </w:rPr>
        <w:drawing>
          <wp:inline distT="0" distB="0" distL="0" distR="0" wp14:anchorId="1CD0ED59" wp14:editId="414871E2">
            <wp:extent cx="5791835" cy="153289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791835" cy="1532890"/>
                    </a:xfrm>
                    <a:prstGeom prst="rect">
                      <a:avLst/>
                    </a:prstGeom>
                  </pic:spPr>
                </pic:pic>
              </a:graphicData>
            </a:graphic>
          </wp:inline>
        </w:drawing>
      </w:r>
    </w:p>
    <w:p w14:paraId="3AFED26D" w14:textId="67226242" w:rsidR="00F47965" w:rsidRDefault="00F47965" w:rsidP="00F47965">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Artículo 35, Resolución 0799 del 2021</w:t>
      </w:r>
    </w:p>
    <w:p w14:paraId="7DAEEE74" w14:textId="6566C633" w:rsidR="00F47965" w:rsidRDefault="00611170" w:rsidP="007621CB">
      <w:pPr>
        <w:jc w:val="both"/>
        <w:rPr>
          <w:rFonts w:ascii="Arial" w:hAnsi="Arial" w:cs="Arial"/>
          <w:sz w:val="22"/>
          <w:szCs w:val="22"/>
        </w:rPr>
      </w:pPr>
      <w:r>
        <w:rPr>
          <w:rFonts w:ascii="Arial" w:hAnsi="Arial" w:cs="Arial"/>
          <w:sz w:val="22"/>
          <w:szCs w:val="22"/>
        </w:rPr>
        <w:t>Por lo tanto, se escoge una tasa de filtración de 200 m³/m²-día, sabiendo que la tasa de filtración es la relación entre el caudal que entra al filtro y el área de filtración se define</w:t>
      </w:r>
      <w:r w:rsidR="00B02A81">
        <w:rPr>
          <w:rFonts w:ascii="Arial" w:hAnsi="Arial" w:cs="Arial"/>
          <w:sz w:val="22"/>
          <w:szCs w:val="22"/>
        </w:rPr>
        <w:t>:</w:t>
      </w:r>
    </w:p>
    <w:p w14:paraId="61C71ADF" w14:textId="19679DF8" w:rsidR="00611170" w:rsidRPr="003F4DBC" w:rsidRDefault="00000000" w:rsidP="00B02A81">
      <w:pPr>
        <w:spacing w:before="240" w:after="240"/>
        <w:jc w:val="both"/>
        <w:rPr>
          <w:rFonts w:ascii="Arial" w:hAnsi="Arial" w:cs="Arial"/>
          <w:sz w:val="22"/>
          <w:szCs w:val="22"/>
        </w:rPr>
      </w:pPr>
      <m:oMathPara>
        <m:oMath>
          <m:sSub>
            <m:sSubPr>
              <m:ctrlPr>
                <w:rPr>
                  <w:rFonts w:ascii="Cambria Math" w:hAnsi="Cambria Math" w:cs="Arial"/>
                  <w:i/>
                  <w:sz w:val="22"/>
                  <w:szCs w:val="22"/>
                </w:rPr>
              </m:ctrlPr>
            </m:sSubPr>
            <m:e>
              <m:r>
                <w:rPr>
                  <w:rFonts w:ascii="Cambria Math" w:hAnsi="Cambria Math" w:cs="Arial"/>
                  <w:sz w:val="22"/>
                  <w:szCs w:val="22"/>
                </w:rPr>
                <m:t>A</m:t>
              </m:r>
            </m:e>
            <m:sub>
              <m:r>
                <w:rPr>
                  <w:rFonts w:ascii="Cambria Math" w:hAnsi="Cambria Math" w:cs="Arial"/>
                  <w:sz w:val="22"/>
                  <w:szCs w:val="22"/>
                </w:rPr>
                <m:t>f</m:t>
              </m:r>
            </m:sub>
          </m:sSub>
          <m:r>
            <w:rPr>
              <w:rFonts w:ascii="Cambria Math" w:hAnsi="Cambria Math" w:cs="Arial"/>
              <w:sz w:val="22"/>
              <w:szCs w:val="22"/>
            </w:rPr>
            <m:t>=</m:t>
          </m:r>
          <m:f>
            <m:fPr>
              <m:ctrlPr>
                <w:rPr>
                  <w:rFonts w:ascii="Cambria Math" w:hAnsi="Cambria Math" w:cs="Arial"/>
                  <w:i/>
                  <w:sz w:val="22"/>
                  <w:szCs w:val="22"/>
                </w:rPr>
              </m:ctrlPr>
            </m:fPr>
            <m:num>
              <m:r>
                <w:rPr>
                  <w:rFonts w:ascii="Cambria Math" w:hAnsi="Cambria Math" w:cs="Arial"/>
                  <w:sz w:val="22"/>
                  <w:szCs w:val="22"/>
                </w:rPr>
                <m:t>Q</m:t>
              </m:r>
              <m:d>
                <m:dPr>
                  <m:ctrlPr>
                    <w:rPr>
                      <w:rFonts w:ascii="Cambria Math" w:hAnsi="Cambria Math" w:cs="Arial"/>
                      <w:i/>
                      <w:sz w:val="22"/>
                      <w:szCs w:val="22"/>
                    </w:rPr>
                  </m:ctrlPr>
                </m:dPr>
                <m:e>
                  <m:sSup>
                    <m:sSupPr>
                      <m:ctrlPr>
                        <w:rPr>
                          <w:rFonts w:ascii="Cambria Math" w:hAnsi="Cambria Math" w:cs="Arial"/>
                          <w:i/>
                          <w:sz w:val="22"/>
                          <w:szCs w:val="22"/>
                        </w:rPr>
                      </m:ctrlPr>
                    </m:sSupPr>
                    <m:e>
                      <m:r>
                        <w:rPr>
                          <w:rFonts w:ascii="Cambria Math" w:hAnsi="Cambria Math" w:cs="Arial"/>
                          <w:sz w:val="22"/>
                          <w:szCs w:val="22"/>
                        </w:rPr>
                        <m:t>m</m:t>
                      </m:r>
                    </m:e>
                    <m:sup>
                      <m:r>
                        <w:rPr>
                          <w:rFonts w:ascii="Cambria Math" w:hAnsi="Cambria Math" w:cs="Arial"/>
                          <w:sz w:val="22"/>
                          <w:szCs w:val="22"/>
                        </w:rPr>
                        <m:t>3</m:t>
                      </m:r>
                    </m:sup>
                  </m:sSup>
                  <m:r>
                    <w:rPr>
                      <w:rFonts w:ascii="Cambria Math" w:hAnsi="Cambria Math" w:cs="Arial"/>
                      <w:sz w:val="22"/>
                      <w:szCs w:val="22"/>
                    </w:rPr>
                    <m:t>/seg</m:t>
                  </m:r>
                </m:e>
              </m:d>
            </m:num>
            <m:den>
              <m:r>
                <w:rPr>
                  <w:rFonts w:ascii="Cambria Math" w:hAnsi="Cambria Math" w:cs="Arial"/>
                  <w:sz w:val="22"/>
                  <w:szCs w:val="22"/>
                </w:rPr>
                <m:t>q (</m:t>
              </m:r>
              <m:sSup>
                <m:sSupPr>
                  <m:ctrlPr>
                    <w:rPr>
                      <w:rFonts w:ascii="Cambria Math" w:hAnsi="Cambria Math" w:cs="Arial"/>
                      <w:i/>
                      <w:sz w:val="22"/>
                      <w:szCs w:val="22"/>
                    </w:rPr>
                  </m:ctrlPr>
                </m:sSupPr>
                <m:e>
                  <m:r>
                    <w:rPr>
                      <w:rFonts w:ascii="Cambria Math" w:hAnsi="Cambria Math" w:cs="Arial"/>
                      <w:sz w:val="22"/>
                      <w:szCs w:val="22"/>
                    </w:rPr>
                    <m:t>m</m:t>
                  </m:r>
                </m:e>
                <m:sup>
                  <m:r>
                    <w:rPr>
                      <w:rFonts w:ascii="Cambria Math" w:hAnsi="Cambria Math" w:cs="Arial"/>
                      <w:sz w:val="22"/>
                      <w:szCs w:val="22"/>
                    </w:rPr>
                    <m:t>3</m:t>
                  </m:r>
                </m:sup>
              </m:sSup>
              <m:r>
                <w:rPr>
                  <w:rFonts w:ascii="Cambria Math" w:hAnsi="Cambria Math" w:cs="Arial"/>
                  <w:sz w:val="22"/>
                  <w:szCs w:val="22"/>
                </w:rPr>
                <m:t>/m</m:t>
              </m:r>
              <m:r>
                <w:rPr>
                  <w:rFonts w:ascii="Cambria Math" w:hAnsi="Cambria Math"/>
                  <w:sz w:val="22"/>
                  <w:szCs w:val="22"/>
                </w:rPr>
                <m:t>²-día)</m:t>
              </m:r>
            </m:den>
          </m:f>
          <m:r>
            <w:rPr>
              <w:rFonts w:ascii="Cambria Math" w:hAnsi="Cambria Math" w:cs="Arial"/>
              <w:sz w:val="22"/>
              <w:szCs w:val="22"/>
            </w:rPr>
            <m:t>∙86400</m:t>
          </m:r>
          <m:f>
            <m:fPr>
              <m:ctrlPr>
                <w:rPr>
                  <w:rFonts w:ascii="Cambria Math" w:hAnsi="Cambria Math" w:cs="Arial"/>
                  <w:i/>
                  <w:sz w:val="22"/>
                  <w:szCs w:val="22"/>
                </w:rPr>
              </m:ctrlPr>
            </m:fPr>
            <m:num>
              <m:r>
                <w:rPr>
                  <w:rFonts w:ascii="Cambria Math" w:hAnsi="Cambria Math" w:cs="Arial"/>
                  <w:sz w:val="22"/>
                  <w:szCs w:val="22"/>
                </w:rPr>
                <m:t>seg</m:t>
              </m:r>
            </m:num>
            <m:den>
              <m:r>
                <w:rPr>
                  <w:rFonts w:ascii="Cambria Math" w:hAnsi="Cambria Math" w:cs="Arial"/>
                  <w:sz w:val="22"/>
                  <w:szCs w:val="22"/>
                </w:rPr>
                <m:t>día</m:t>
              </m:r>
            </m:den>
          </m:f>
          <m:r>
            <w:rPr>
              <w:rFonts w:ascii="Cambria Math" w:hAnsi="Cambria Math" w:cs="Arial"/>
              <w:sz w:val="22"/>
              <w:szCs w:val="22"/>
            </w:rPr>
            <m:t xml:space="preserve"> </m:t>
          </m:r>
        </m:oMath>
      </m:oMathPara>
    </w:p>
    <w:p w14:paraId="79062D0D" w14:textId="5F255814" w:rsidR="003F4DBC" w:rsidRDefault="003F4DBC" w:rsidP="003F4DBC">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 xml:space="preserve">Potabilización del agua, Romero Rojas </w:t>
      </w:r>
    </w:p>
    <w:p w14:paraId="025DD952" w14:textId="2C93B002" w:rsidR="00B02A81" w:rsidRDefault="00B02A81" w:rsidP="007621CB">
      <w:pPr>
        <w:jc w:val="both"/>
        <w:rPr>
          <w:rFonts w:ascii="Arial" w:hAnsi="Arial" w:cs="Arial"/>
          <w:sz w:val="22"/>
          <w:szCs w:val="22"/>
        </w:rPr>
      </w:pPr>
      <w:r>
        <w:rPr>
          <w:rFonts w:ascii="Arial" w:hAnsi="Arial" w:cs="Arial"/>
          <w:sz w:val="22"/>
          <w:szCs w:val="22"/>
        </w:rPr>
        <w:t xml:space="preserve">Es posible hallar el número de filtros mediante la ecuación empírica propuesta por </w:t>
      </w:r>
      <w:proofErr w:type="spellStart"/>
      <w:r w:rsidR="00334480">
        <w:rPr>
          <w:rFonts w:ascii="Arial" w:hAnsi="Arial" w:cs="Arial"/>
          <w:sz w:val="22"/>
          <w:szCs w:val="22"/>
        </w:rPr>
        <w:t>Morril</w:t>
      </w:r>
      <w:proofErr w:type="spellEnd"/>
      <w:r w:rsidR="00334480">
        <w:rPr>
          <w:rFonts w:ascii="Arial" w:hAnsi="Arial" w:cs="Arial"/>
          <w:sz w:val="22"/>
          <w:szCs w:val="22"/>
        </w:rPr>
        <w:t xml:space="preserve"> y Wallace</w:t>
      </w:r>
      <w:r w:rsidR="00AE43DC">
        <w:rPr>
          <w:rFonts w:ascii="Arial" w:hAnsi="Arial" w:cs="Arial"/>
          <w:sz w:val="22"/>
          <w:szCs w:val="22"/>
        </w:rPr>
        <w:t xml:space="preserve"> (1934)</w:t>
      </w:r>
      <w:r w:rsidR="00334480">
        <w:rPr>
          <w:rFonts w:ascii="Arial" w:hAnsi="Arial" w:cs="Arial"/>
          <w:sz w:val="22"/>
          <w:szCs w:val="22"/>
        </w:rPr>
        <w:t>, y que Jorge Arturo Pérez menciona en su libro potabilización de agua</w:t>
      </w:r>
      <w:r w:rsidR="00AE43DC">
        <w:rPr>
          <w:rFonts w:ascii="Arial" w:hAnsi="Arial" w:cs="Arial"/>
          <w:sz w:val="22"/>
          <w:szCs w:val="22"/>
        </w:rPr>
        <w:t>. La ecuación se define:</w:t>
      </w:r>
    </w:p>
    <w:p w14:paraId="38D3F8F8" w14:textId="55E61AAF" w:rsidR="00AE43DC" w:rsidRPr="008B724F" w:rsidRDefault="00AE43DC" w:rsidP="005556FE">
      <w:pPr>
        <w:spacing w:after="240"/>
        <w:jc w:val="both"/>
        <w:rPr>
          <w:rFonts w:ascii="Arial" w:hAnsi="Arial" w:cs="Arial"/>
          <w:sz w:val="22"/>
          <w:szCs w:val="22"/>
        </w:rPr>
      </w:pPr>
      <m:oMathPara>
        <m:oMath>
          <m:r>
            <w:rPr>
              <w:rFonts w:ascii="Cambria Math" w:hAnsi="Cambria Math" w:cs="Arial"/>
              <w:sz w:val="22"/>
              <w:szCs w:val="22"/>
            </w:rPr>
            <m:t>n=0.044</m:t>
          </m:r>
          <m:rad>
            <m:radPr>
              <m:degHide m:val="1"/>
              <m:ctrlPr>
                <w:rPr>
                  <w:rFonts w:ascii="Cambria Math" w:hAnsi="Cambria Math" w:cs="Arial"/>
                  <w:i/>
                  <w:sz w:val="22"/>
                  <w:szCs w:val="22"/>
                </w:rPr>
              </m:ctrlPr>
            </m:radPr>
            <m:deg/>
            <m:e>
              <m:r>
                <w:rPr>
                  <w:rFonts w:ascii="Cambria Math" w:hAnsi="Cambria Math" w:cs="Arial"/>
                  <w:sz w:val="22"/>
                  <w:szCs w:val="22"/>
                </w:rPr>
                <m:t>Q</m:t>
              </m:r>
            </m:e>
          </m:rad>
        </m:oMath>
      </m:oMathPara>
    </w:p>
    <w:p w14:paraId="53FA7635" w14:textId="358D0771" w:rsidR="008B724F" w:rsidRPr="008B724F" w:rsidRDefault="008B724F" w:rsidP="008B724F">
      <w:pPr>
        <w:spacing w:after="240"/>
        <w:jc w:val="both"/>
        <w:rPr>
          <w:rFonts w:ascii="Arial" w:hAnsi="Arial" w:cs="Arial"/>
          <w:sz w:val="22"/>
          <w:szCs w:val="22"/>
        </w:rPr>
      </w:pPr>
      <m:oMathPara>
        <m:oMath>
          <m:r>
            <w:rPr>
              <w:rFonts w:ascii="Cambria Math" w:hAnsi="Cambria Math" w:cs="Arial"/>
              <w:sz w:val="22"/>
              <w:szCs w:val="22"/>
            </w:rPr>
            <m:t>n=0.044</m:t>
          </m:r>
          <m:rad>
            <m:radPr>
              <m:degHide m:val="1"/>
              <m:ctrlPr>
                <w:rPr>
                  <w:rFonts w:ascii="Cambria Math" w:hAnsi="Cambria Math" w:cs="Arial"/>
                  <w:i/>
                  <w:sz w:val="22"/>
                  <w:szCs w:val="22"/>
                </w:rPr>
              </m:ctrlPr>
            </m:radPr>
            <m:deg/>
            <m:e>
              <m:r>
                <w:rPr>
                  <w:rFonts w:ascii="Cambria Math" w:hAnsi="Cambria Math" w:cs="Arial"/>
                  <w:sz w:val="22"/>
                  <w:szCs w:val="22"/>
                </w:rPr>
                <m:t>0.01054</m:t>
              </m:r>
              <m:sSup>
                <m:sSupPr>
                  <m:ctrlPr>
                    <w:rPr>
                      <w:rFonts w:ascii="Cambria Math" w:hAnsi="Cambria Math" w:cs="Arial"/>
                      <w:i/>
                      <w:sz w:val="22"/>
                      <w:szCs w:val="22"/>
                    </w:rPr>
                  </m:ctrlPr>
                </m:sSupPr>
                <m:e>
                  <m:r>
                    <w:rPr>
                      <w:rFonts w:ascii="Cambria Math" w:hAnsi="Cambria Math" w:cs="Arial"/>
                      <w:sz w:val="22"/>
                      <w:szCs w:val="22"/>
                    </w:rPr>
                    <m:t>m</m:t>
                  </m:r>
                </m:e>
                <m:sup>
                  <m:r>
                    <w:rPr>
                      <w:rFonts w:ascii="Cambria Math" w:hAnsi="Cambria Math" w:cs="Arial"/>
                      <w:sz w:val="22"/>
                      <w:szCs w:val="22"/>
                    </w:rPr>
                    <m:t>3</m:t>
                  </m:r>
                </m:sup>
              </m:sSup>
              <m:r>
                <w:rPr>
                  <w:rFonts w:ascii="Cambria Math" w:hAnsi="Cambria Math" w:cs="Arial"/>
                  <w:sz w:val="22"/>
                  <w:szCs w:val="22"/>
                </w:rPr>
                <m:t>/seg∙86400</m:t>
              </m:r>
            </m:e>
          </m:rad>
        </m:oMath>
      </m:oMathPara>
    </w:p>
    <w:p w14:paraId="3E2051EE" w14:textId="78F3E469" w:rsidR="00D94432" w:rsidRPr="00D94432" w:rsidRDefault="008B724F" w:rsidP="008B724F">
      <w:pPr>
        <w:spacing w:after="240"/>
        <w:jc w:val="both"/>
        <w:rPr>
          <w:rFonts w:ascii="Arial" w:hAnsi="Arial" w:cs="Arial"/>
          <w:sz w:val="22"/>
          <w:szCs w:val="22"/>
        </w:rPr>
      </w:pPr>
      <m:oMathPara>
        <m:oMath>
          <m:r>
            <w:rPr>
              <w:rFonts w:ascii="Cambria Math" w:hAnsi="Cambria Math" w:cs="Arial"/>
              <w:sz w:val="22"/>
              <w:szCs w:val="22"/>
            </w:rPr>
            <m:t>n=1.33</m:t>
          </m:r>
        </m:oMath>
      </m:oMathPara>
    </w:p>
    <w:p w14:paraId="13D243C8" w14:textId="63394C45" w:rsidR="008D1F4F" w:rsidRDefault="00AE43DC" w:rsidP="007621CB">
      <w:pPr>
        <w:jc w:val="both"/>
        <w:rPr>
          <w:rFonts w:ascii="Arial" w:hAnsi="Arial" w:cs="Arial"/>
          <w:sz w:val="22"/>
          <w:szCs w:val="22"/>
        </w:rPr>
      </w:pPr>
      <w:r>
        <w:rPr>
          <w:rFonts w:ascii="Arial" w:hAnsi="Arial" w:cs="Arial"/>
          <w:sz w:val="22"/>
          <w:szCs w:val="22"/>
        </w:rPr>
        <w:t xml:space="preserve">Donde el caudal está dado por m³/día. Es necesario tener en cuenta </w:t>
      </w:r>
      <w:r w:rsidR="005556FE">
        <w:rPr>
          <w:rFonts w:ascii="Arial" w:hAnsi="Arial" w:cs="Arial"/>
          <w:sz w:val="22"/>
          <w:szCs w:val="22"/>
        </w:rPr>
        <w:t xml:space="preserve">que el artículo 35 de la Resolución 0799 del 2021, en el parágrafo 1, menciona que el </w:t>
      </w:r>
      <w:r w:rsidR="008B724F">
        <w:rPr>
          <w:rFonts w:ascii="Arial" w:hAnsi="Arial" w:cs="Arial"/>
          <w:sz w:val="22"/>
          <w:szCs w:val="22"/>
        </w:rPr>
        <w:t>número mínimo de unidades de filtración debe ser de tres y si se hace lavado mutuo serán 4 unidades.</w:t>
      </w:r>
      <w:r w:rsidR="008D1F4F">
        <w:rPr>
          <w:rFonts w:ascii="Arial" w:hAnsi="Arial" w:cs="Arial"/>
          <w:sz w:val="22"/>
          <w:szCs w:val="22"/>
        </w:rPr>
        <w:t xml:space="preserve"> En este caso se optará por </w:t>
      </w:r>
      <w:r w:rsidR="009C7584">
        <w:rPr>
          <w:rFonts w:ascii="Arial" w:hAnsi="Arial" w:cs="Arial"/>
          <w:sz w:val="22"/>
          <w:szCs w:val="22"/>
        </w:rPr>
        <w:t>4</w:t>
      </w:r>
      <w:r w:rsidR="008D1F4F">
        <w:rPr>
          <w:rFonts w:ascii="Arial" w:hAnsi="Arial" w:cs="Arial"/>
          <w:sz w:val="22"/>
          <w:szCs w:val="22"/>
        </w:rPr>
        <w:t xml:space="preserve"> unidades de filtración</w:t>
      </w:r>
      <w:r w:rsidR="00D94432">
        <w:rPr>
          <w:rFonts w:ascii="Arial" w:hAnsi="Arial" w:cs="Arial"/>
          <w:sz w:val="22"/>
          <w:szCs w:val="22"/>
        </w:rPr>
        <w:t xml:space="preserve">, donde </w:t>
      </w:r>
      <w:r w:rsidR="00873C8A">
        <w:rPr>
          <w:rFonts w:ascii="Arial" w:hAnsi="Arial" w:cs="Arial"/>
          <w:sz w:val="22"/>
          <w:szCs w:val="22"/>
        </w:rPr>
        <w:t>estarán dos trenes de tratamiento con la capacidad de la planta.</w:t>
      </w:r>
    </w:p>
    <w:p w14:paraId="77461652" w14:textId="044B7324" w:rsidR="008D1F4F" w:rsidRDefault="008D1F4F" w:rsidP="007621CB">
      <w:pPr>
        <w:jc w:val="both"/>
        <w:rPr>
          <w:rFonts w:ascii="Arial" w:hAnsi="Arial" w:cs="Arial"/>
          <w:sz w:val="22"/>
          <w:szCs w:val="22"/>
        </w:rPr>
      </w:pPr>
    </w:p>
    <w:p w14:paraId="44779F52" w14:textId="3C27F2D8" w:rsidR="0044014B" w:rsidRDefault="0044014B" w:rsidP="0044014B">
      <w:pPr>
        <w:jc w:val="both"/>
        <w:rPr>
          <w:rFonts w:ascii="Arial" w:hAnsi="Arial" w:cs="Arial"/>
          <w:b/>
          <w:bCs/>
          <w:sz w:val="22"/>
          <w:szCs w:val="22"/>
        </w:rPr>
      </w:pPr>
      <w:r>
        <w:rPr>
          <w:rFonts w:ascii="Arial" w:hAnsi="Arial" w:cs="Arial"/>
          <w:b/>
          <w:bCs/>
          <w:sz w:val="22"/>
          <w:szCs w:val="22"/>
        </w:rPr>
        <w:t>Dimensiones geométricas</w:t>
      </w:r>
    </w:p>
    <w:p w14:paraId="5D8CE253" w14:textId="77777777" w:rsidR="0044014B" w:rsidRDefault="0044014B" w:rsidP="007621CB">
      <w:pPr>
        <w:jc w:val="both"/>
        <w:rPr>
          <w:rFonts w:ascii="Arial" w:hAnsi="Arial" w:cs="Arial"/>
          <w:sz w:val="22"/>
          <w:szCs w:val="22"/>
        </w:rPr>
      </w:pPr>
    </w:p>
    <w:p w14:paraId="6A82D433" w14:textId="6B228E86" w:rsidR="008D1F4F" w:rsidRDefault="008D1F4F" w:rsidP="007621CB">
      <w:pPr>
        <w:jc w:val="both"/>
        <w:rPr>
          <w:rFonts w:ascii="Arial" w:hAnsi="Arial" w:cs="Arial"/>
          <w:sz w:val="22"/>
          <w:szCs w:val="22"/>
        </w:rPr>
      </w:pPr>
      <w:r>
        <w:rPr>
          <w:rFonts w:ascii="Arial" w:hAnsi="Arial" w:cs="Arial"/>
          <w:sz w:val="22"/>
          <w:szCs w:val="22"/>
        </w:rPr>
        <w:t>Así se encuentran las dimensiones de cada unidad y las respectivas correcciones:</w:t>
      </w:r>
    </w:p>
    <w:p w14:paraId="55D211D5" w14:textId="6FBC1390" w:rsidR="008D1F4F" w:rsidRDefault="008D1F4F" w:rsidP="008D1F4F">
      <w:pPr>
        <w:pStyle w:val="Descripcin"/>
        <w:keepNext/>
        <w:spacing w:before="240" w:after="0"/>
        <w:jc w:val="center"/>
      </w:pPr>
      <w:bookmarkStart w:id="194" w:name="_Toc120002479"/>
      <w:bookmarkStart w:id="195" w:name="_Toc129956163"/>
      <w:r w:rsidRPr="008D1F4F">
        <w:rPr>
          <w:rFonts w:ascii="Arial" w:hAnsi="Arial" w:cs="Arial"/>
        </w:rPr>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34</w:t>
      </w:r>
      <w:r w:rsidR="004145DF">
        <w:rPr>
          <w:rFonts w:ascii="Arial" w:hAnsi="Arial" w:cs="Arial"/>
        </w:rPr>
        <w:fldChar w:fldCharType="end"/>
      </w:r>
      <w:r w:rsidRPr="008D1F4F">
        <w:rPr>
          <w:rFonts w:ascii="Arial" w:hAnsi="Arial" w:cs="Arial"/>
        </w:rPr>
        <w:t>. Diseño dimensional de unidades de filtración</w:t>
      </w:r>
      <w:bookmarkEnd w:id="194"/>
      <w:bookmarkEnd w:id="195"/>
    </w:p>
    <w:tbl>
      <w:tblPr>
        <w:tblW w:w="8832" w:type="dxa"/>
        <w:jc w:val="center"/>
        <w:tblCellMar>
          <w:left w:w="70" w:type="dxa"/>
          <w:right w:w="70" w:type="dxa"/>
        </w:tblCellMar>
        <w:tblLook w:val="04A0" w:firstRow="1" w:lastRow="0" w:firstColumn="1" w:lastColumn="0" w:noHBand="0" w:noVBand="1"/>
      </w:tblPr>
      <w:tblGrid>
        <w:gridCol w:w="5093"/>
        <w:gridCol w:w="1631"/>
        <w:gridCol w:w="2108"/>
      </w:tblGrid>
      <w:tr w:rsidR="008D1F4F" w:rsidRPr="008D1F4F" w14:paraId="36B1D323" w14:textId="77777777" w:rsidTr="00AC6A1D">
        <w:trPr>
          <w:trHeight w:val="300"/>
          <w:tblHeader/>
          <w:jc w:val="center"/>
        </w:trPr>
        <w:tc>
          <w:tcPr>
            <w:tcW w:w="8832" w:type="dxa"/>
            <w:gridSpan w:val="3"/>
            <w:tcBorders>
              <w:top w:val="single" w:sz="8" w:space="0" w:color="auto"/>
              <w:left w:val="single" w:sz="8" w:space="0" w:color="auto"/>
              <w:bottom w:val="nil"/>
              <w:right w:val="single" w:sz="8" w:space="0" w:color="000000"/>
            </w:tcBorders>
            <w:shd w:val="clear" w:color="000000" w:fill="FCE4D6"/>
            <w:noWrap/>
            <w:vAlign w:val="bottom"/>
            <w:hideMark/>
          </w:tcPr>
          <w:p w14:paraId="0F43CA3A" w14:textId="77777777" w:rsidR="008D1F4F" w:rsidRPr="008D1F4F" w:rsidRDefault="008D1F4F" w:rsidP="008D1F4F">
            <w:pPr>
              <w:jc w:val="center"/>
              <w:rPr>
                <w:rFonts w:ascii="Calibri" w:hAnsi="Calibri" w:cs="Calibri"/>
                <w:b/>
                <w:bCs/>
                <w:color w:val="000000"/>
                <w:lang w:val="es-CO" w:eastAsia="zh-CN"/>
              </w:rPr>
            </w:pPr>
            <w:r w:rsidRPr="008D1F4F">
              <w:rPr>
                <w:rFonts w:ascii="Calibri" w:hAnsi="Calibri" w:cs="Calibri"/>
                <w:b/>
                <w:bCs/>
                <w:color w:val="000000"/>
                <w:sz w:val="22"/>
                <w:szCs w:val="22"/>
                <w:lang w:val="es-CO" w:eastAsia="zh-CN"/>
              </w:rPr>
              <w:t>DISEÑO FILTRO RÁPIDO</w:t>
            </w:r>
          </w:p>
        </w:tc>
      </w:tr>
      <w:tr w:rsidR="008D1F4F" w:rsidRPr="008D1F4F" w14:paraId="43A84A6D" w14:textId="77777777" w:rsidTr="00AC6A1D">
        <w:trPr>
          <w:trHeight w:val="300"/>
          <w:tblHeader/>
          <w:jc w:val="center"/>
        </w:trPr>
        <w:tc>
          <w:tcPr>
            <w:tcW w:w="8832" w:type="dxa"/>
            <w:gridSpan w:val="3"/>
            <w:tcBorders>
              <w:top w:val="single" w:sz="4" w:space="0" w:color="auto"/>
              <w:left w:val="single" w:sz="8" w:space="0" w:color="auto"/>
              <w:bottom w:val="single" w:sz="4" w:space="0" w:color="auto"/>
              <w:right w:val="single" w:sz="8" w:space="0" w:color="000000"/>
            </w:tcBorders>
            <w:shd w:val="clear" w:color="000000" w:fill="FCE4D6"/>
            <w:noWrap/>
            <w:vAlign w:val="bottom"/>
            <w:hideMark/>
          </w:tcPr>
          <w:p w14:paraId="5EFDA4CE" w14:textId="77777777" w:rsidR="008D1F4F" w:rsidRPr="008D1F4F" w:rsidRDefault="008D1F4F" w:rsidP="008D1F4F">
            <w:pPr>
              <w:jc w:val="center"/>
              <w:rPr>
                <w:rFonts w:ascii="Calibri" w:hAnsi="Calibri" w:cs="Calibri"/>
                <w:b/>
                <w:bCs/>
                <w:color w:val="000000"/>
                <w:lang w:val="es-CO" w:eastAsia="zh-CN"/>
              </w:rPr>
            </w:pPr>
            <w:r w:rsidRPr="008D1F4F">
              <w:rPr>
                <w:rFonts w:ascii="Calibri" w:hAnsi="Calibri" w:cs="Calibri"/>
                <w:b/>
                <w:bCs/>
                <w:color w:val="000000"/>
                <w:sz w:val="22"/>
                <w:szCs w:val="22"/>
                <w:lang w:val="es-CO" w:eastAsia="zh-CN"/>
              </w:rPr>
              <w:t>RATA DE FILTRACIÓN</w:t>
            </w:r>
          </w:p>
        </w:tc>
      </w:tr>
      <w:tr w:rsidR="008D1F4F" w:rsidRPr="008D1F4F" w14:paraId="70DB45DD" w14:textId="77777777" w:rsidTr="00AC6A1D">
        <w:trPr>
          <w:trHeight w:val="300"/>
          <w:jc w:val="center"/>
        </w:trPr>
        <w:tc>
          <w:tcPr>
            <w:tcW w:w="5093"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A3C1E67" w14:textId="77777777" w:rsidR="008D1F4F" w:rsidRPr="008D1F4F" w:rsidRDefault="008D1F4F" w:rsidP="008D1F4F">
            <w:pPr>
              <w:jc w:val="center"/>
              <w:rPr>
                <w:rFonts w:ascii="Calibri" w:hAnsi="Calibri" w:cs="Calibri"/>
                <w:b/>
                <w:bCs/>
                <w:color w:val="000000"/>
                <w:lang w:val="es-CO" w:eastAsia="zh-CN"/>
              </w:rPr>
            </w:pPr>
            <w:r w:rsidRPr="008D1F4F">
              <w:rPr>
                <w:rFonts w:ascii="Calibri" w:hAnsi="Calibri" w:cs="Calibri"/>
                <w:b/>
                <w:bCs/>
                <w:color w:val="000000"/>
                <w:sz w:val="22"/>
                <w:szCs w:val="22"/>
                <w:lang w:val="es-CO" w:eastAsia="zh-CN"/>
              </w:rPr>
              <w:t>CAUDAL DE DISEÑO</w:t>
            </w:r>
          </w:p>
        </w:tc>
        <w:tc>
          <w:tcPr>
            <w:tcW w:w="1631" w:type="dxa"/>
            <w:tcBorders>
              <w:top w:val="single" w:sz="4" w:space="0" w:color="auto"/>
              <w:left w:val="nil"/>
              <w:bottom w:val="single" w:sz="4" w:space="0" w:color="auto"/>
              <w:right w:val="single" w:sz="4" w:space="0" w:color="auto"/>
            </w:tcBorders>
            <w:shd w:val="clear" w:color="000000" w:fill="BFBFBF"/>
            <w:noWrap/>
            <w:vAlign w:val="bottom"/>
            <w:hideMark/>
          </w:tcPr>
          <w:p w14:paraId="5F6710FC" w14:textId="679969E1" w:rsidR="008D1F4F" w:rsidRPr="008D1F4F" w:rsidRDefault="00873C8A" w:rsidP="008D1F4F">
            <w:pPr>
              <w:jc w:val="center"/>
              <w:rPr>
                <w:rFonts w:ascii="Calibri" w:hAnsi="Calibri" w:cs="Calibri"/>
                <w:lang w:val="es-CO" w:eastAsia="zh-CN"/>
              </w:rPr>
            </w:pPr>
            <w:r>
              <w:rPr>
                <w:rFonts w:ascii="Calibri" w:hAnsi="Calibri" w:cs="Calibri"/>
                <w:sz w:val="22"/>
                <w:szCs w:val="22"/>
                <w:lang w:val="es-CO" w:eastAsia="zh-CN"/>
              </w:rPr>
              <w:t>10</w:t>
            </w:r>
            <w:r w:rsidR="008D1F4F" w:rsidRPr="008D1F4F">
              <w:rPr>
                <w:rFonts w:ascii="Calibri" w:hAnsi="Calibri" w:cs="Calibri"/>
                <w:sz w:val="22"/>
                <w:szCs w:val="22"/>
                <w:lang w:val="es-CO" w:eastAsia="zh-CN"/>
              </w:rPr>
              <w:t>.</w:t>
            </w:r>
            <w:r>
              <w:rPr>
                <w:rFonts w:ascii="Calibri" w:hAnsi="Calibri" w:cs="Calibri"/>
                <w:sz w:val="22"/>
                <w:szCs w:val="22"/>
                <w:lang w:val="es-CO" w:eastAsia="zh-CN"/>
              </w:rPr>
              <w:t>54</w:t>
            </w:r>
            <w:r w:rsidR="008D1F4F" w:rsidRPr="008D1F4F">
              <w:rPr>
                <w:rFonts w:ascii="Calibri" w:hAnsi="Calibri" w:cs="Calibri"/>
                <w:sz w:val="22"/>
                <w:szCs w:val="22"/>
                <w:lang w:val="es-CO" w:eastAsia="zh-CN"/>
              </w:rPr>
              <w:t xml:space="preserve"> </w:t>
            </w:r>
            <w:proofErr w:type="spellStart"/>
            <w:r w:rsidR="008D1F4F" w:rsidRPr="008D1F4F">
              <w:rPr>
                <w:rFonts w:ascii="Calibri" w:hAnsi="Calibri" w:cs="Calibri"/>
                <w:sz w:val="22"/>
                <w:szCs w:val="22"/>
                <w:lang w:val="es-CO" w:eastAsia="zh-CN"/>
              </w:rPr>
              <w:t>lt</w:t>
            </w:r>
            <w:proofErr w:type="spellEnd"/>
            <w:r w:rsidR="008D1F4F" w:rsidRPr="008D1F4F">
              <w:rPr>
                <w:rFonts w:ascii="Calibri" w:hAnsi="Calibri" w:cs="Calibri"/>
                <w:sz w:val="22"/>
                <w:szCs w:val="22"/>
                <w:lang w:val="es-CO" w:eastAsia="zh-CN"/>
              </w:rPr>
              <w:t>/</w:t>
            </w:r>
            <w:proofErr w:type="spellStart"/>
            <w:r w:rsidR="008D1F4F" w:rsidRPr="008D1F4F">
              <w:rPr>
                <w:rFonts w:ascii="Calibri" w:hAnsi="Calibri" w:cs="Calibri"/>
                <w:sz w:val="22"/>
                <w:szCs w:val="22"/>
                <w:lang w:val="es-CO" w:eastAsia="zh-CN"/>
              </w:rPr>
              <w:t>seg</w:t>
            </w:r>
            <w:proofErr w:type="spellEnd"/>
          </w:p>
        </w:tc>
        <w:tc>
          <w:tcPr>
            <w:tcW w:w="2108" w:type="dxa"/>
            <w:tcBorders>
              <w:top w:val="single" w:sz="4" w:space="0" w:color="auto"/>
              <w:left w:val="nil"/>
              <w:bottom w:val="single" w:sz="4" w:space="0" w:color="auto"/>
              <w:right w:val="single" w:sz="8" w:space="0" w:color="000000"/>
            </w:tcBorders>
            <w:shd w:val="clear" w:color="auto" w:fill="auto"/>
            <w:noWrap/>
            <w:vAlign w:val="bottom"/>
            <w:hideMark/>
          </w:tcPr>
          <w:p w14:paraId="10037CE6" w14:textId="12FE9D97" w:rsidR="008D1F4F" w:rsidRPr="008D1F4F" w:rsidRDefault="008D1F4F" w:rsidP="008D1F4F">
            <w:pPr>
              <w:jc w:val="center"/>
              <w:rPr>
                <w:rFonts w:ascii="Calibri" w:hAnsi="Calibri" w:cs="Calibri"/>
                <w:color w:val="000000"/>
                <w:lang w:val="es-CO" w:eastAsia="zh-CN"/>
              </w:rPr>
            </w:pPr>
            <w:r w:rsidRPr="008D1F4F">
              <w:rPr>
                <w:rFonts w:ascii="Calibri" w:hAnsi="Calibri" w:cs="Calibri"/>
                <w:color w:val="000000"/>
                <w:sz w:val="22"/>
                <w:szCs w:val="22"/>
                <w:lang w:val="es-CO" w:eastAsia="zh-CN"/>
              </w:rPr>
              <w:t>.0</w:t>
            </w:r>
            <w:r w:rsidR="00873C8A">
              <w:rPr>
                <w:rFonts w:ascii="Calibri" w:hAnsi="Calibri" w:cs="Calibri"/>
                <w:color w:val="000000"/>
                <w:sz w:val="22"/>
                <w:szCs w:val="22"/>
                <w:lang w:val="es-CO" w:eastAsia="zh-CN"/>
              </w:rPr>
              <w:t>1054</w:t>
            </w:r>
            <w:r w:rsidRPr="008D1F4F">
              <w:rPr>
                <w:rFonts w:ascii="Calibri" w:hAnsi="Calibri" w:cs="Calibri"/>
                <w:color w:val="000000"/>
                <w:sz w:val="22"/>
                <w:szCs w:val="22"/>
                <w:lang w:val="es-CO" w:eastAsia="zh-CN"/>
              </w:rPr>
              <w:t xml:space="preserve"> m3/</w:t>
            </w:r>
            <w:proofErr w:type="spellStart"/>
            <w:r w:rsidRPr="008D1F4F">
              <w:rPr>
                <w:rFonts w:ascii="Calibri" w:hAnsi="Calibri" w:cs="Calibri"/>
                <w:color w:val="000000"/>
                <w:sz w:val="22"/>
                <w:szCs w:val="22"/>
                <w:lang w:val="es-CO" w:eastAsia="zh-CN"/>
              </w:rPr>
              <w:t>seg</w:t>
            </w:r>
            <w:proofErr w:type="spellEnd"/>
          </w:p>
        </w:tc>
      </w:tr>
      <w:tr w:rsidR="009C7584" w:rsidRPr="008D1F4F" w14:paraId="161196E8" w14:textId="77777777" w:rsidTr="00AC6A1D">
        <w:trPr>
          <w:trHeight w:val="300"/>
          <w:jc w:val="center"/>
        </w:trPr>
        <w:tc>
          <w:tcPr>
            <w:tcW w:w="5093"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71425F9" w14:textId="77777777" w:rsidR="009C7584" w:rsidRPr="008D1F4F" w:rsidRDefault="009C7584" w:rsidP="009C7584">
            <w:pPr>
              <w:jc w:val="center"/>
              <w:rPr>
                <w:rFonts w:ascii="Calibri" w:hAnsi="Calibri" w:cs="Calibri"/>
                <w:b/>
                <w:bCs/>
                <w:color w:val="000000"/>
                <w:lang w:val="es-CO" w:eastAsia="zh-CN"/>
              </w:rPr>
            </w:pPr>
            <w:r w:rsidRPr="008D1F4F">
              <w:rPr>
                <w:rFonts w:ascii="Calibri" w:hAnsi="Calibri" w:cs="Calibri"/>
                <w:b/>
                <w:bCs/>
                <w:color w:val="000000"/>
                <w:sz w:val="22"/>
                <w:szCs w:val="22"/>
                <w:lang w:val="es-CO" w:eastAsia="zh-CN"/>
              </w:rPr>
              <w:t>CARGA SUPERFICIAL [</w:t>
            </w:r>
            <w:proofErr w:type="spellStart"/>
            <w:r w:rsidRPr="008D1F4F">
              <w:rPr>
                <w:rFonts w:ascii="Calibri" w:hAnsi="Calibri" w:cs="Calibri"/>
                <w:b/>
                <w:bCs/>
                <w:color w:val="000000"/>
                <w:sz w:val="22"/>
                <w:szCs w:val="22"/>
                <w:lang w:val="es-CO" w:eastAsia="zh-CN"/>
              </w:rPr>
              <w:t>q</w:t>
            </w:r>
            <w:r w:rsidRPr="008D1F4F">
              <w:rPr>
                <w:rFonts w:ascii="Calibri" w:hAnsi="Calibri" w:cs="Calibri"/>
                <w:b/>
                <w:bCs/>
                <w:color w:val="000000"/>
                <w:sz w:val="16"/>
                <w:szCs w:val="16"/>
                <w:lang w:val="es-CO" w:eastAsia="zh-CN"/>
              </w:rPr>
              <w:t>f</w:t>
            </w:r>
            <w:proofErr w:type="spellEnd"/>
            <w:r w:rsidRPr="008D1F4F">
              <w:rPr>
                <w:rFonts w:ascii="Calibri" w:hAnsi="Calibri" w:cs="Calibri"/>
                <w:b/>
                <w:bCs/>
                <w:color w:val="000000"/>
                <w:sz w:val="22"/>
                <w:szCs w:val="22"/>
                <w:lang w:val="es-CO" w:eastAsia="zh-CN"/>
              </w:rPr>
              <w:t>]</w:t>
            </w:r>
          </w:p>
        </w:tc>
        <w:tc>
          <w:tcPr>
            <w:tcW w:w="3739" w:type="dxa"/>
            <w:gridSpan w:val="2"/>
            <w:tcBorders>
              <w:top w:val="single" w:sz="4" w:space="0" w:color="auto"/>
              <w:left w:val="nil"/>
              <w:bottom w:val="single" w:sz="4" w:space="0" w:color="auto"/>
              <w:right w:val="single" w:sz="8" w:space="0" w:color="000000"/>
            </w:tcBorders>
            <w:shd w:val="clear" w:color="000000" w:fill="BFBFBF"/>
            <w:noWrap/>
            <w:vAlign w:val="bottom"/>
            <w:hideMark/>
          </w:tcPr>
          <w:p w14:paraId="4B019082" w14:textId="30E0C570" w:rsidR="009C7584" w:rsidRPr="008D1F4F" w:rsidRDefault="009C7584" w:rsidP="009C7584">
            <w:pPr>
              <w:jc w:val="center"/>
              <w:rPr>
                <w:rFonts w:ascii="Calibri" w:hAnsi="Calibri" w:cs="Calibri"/>
                <w:lang w:val="es-CO" w:eastAsia="zh-CN"/>
              </w:rPr>
            </w:pPr>
            <w:r>
              <w:rPr>
                <w:rFonts w:ascii="Calibri" w:hAnsi="Calibri" w:cs="Calibri"/>
                <w:sz w:val="22"/>
                <w:szCs w:val="22"/>
              </w:rPr>
              <w:t>200.00 m3/m2*día</w:t>
            </w:r>
          </w:p>
        </w:tc>
      </w:tr>
      <w:tr w:rsidR="009C7584" w:rsidRPr="008D1F4F" w14:paraId="7726869B" w14:textId="77777777" w:rsidTr="00AC6A1D">
        <w:trPr>
          <w:trHeight w:val="300"/>
          <w:jc w:val="center"/>
        </w:trPr>
        <w:tc>
          <w:tcPr>
            <w:tcW w:w="5093"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BD7074A" w14:textId="77777777" w:rsidR="009C7584" w:rsidRPr="008D1F4F" w:rsidRDefault="009C7584" w:rsidP="009C7584">
            <w:pPr>
              <w:jc w:val="center"/>
              <w:rPr>
                <w:rFonts w:ascii="Calibri" w:hAnsi="Calibri" w:cs="Calibri"/>
                <w:b/>
                <w:bCs/>
                <w:color w:val="000000"/>
                <w:lang w:val="es-CO" w:eastAsia="zh-CN"/>
              </w:rPr>
            </w:pPr>
            <w:r w:rsidRPr="008D1F4F">
              <w:rPr>
                <w:rFonts w:ascii="Calibri" w:hAnsi="Calibri" w:cs="Calibri"/>
                <w:b/>
                <w:bCs/>
                <w:color w:val="000000"/>
                <w:sz w:val="22"/>
                <w:szCs w:val="22"/>
                <w:lang w:val="es-CO" w:eastAsia="zh-CN"/>
              </w:rPr>
              <w:t>ÁREA SUPERFICIAL [A</w:t>
            </w:r>
            <w:r w:rsidRPr="008D1F4F">
              <w:rPr>
                <w:rFonts w:ascii="Calibri" w:hAnsi="Calibri" w:cs="Calibri"/>
                <w:b/>
                <w:bCs/>
                <w:color w:val="000000"/>
                <w:sz w:val="16"/>
                <w:szCs w:val="16"/>
                <w:lang w:val="es-CO" w:eastAsia="zh-CN"/>
              </w:rPr>
              <w:t>T</w:t>
            </w:r>
            <w:r w:rsidRPr="008D1F4F">
              <w:rPr>
                <w:rFonts w:ascii="Calibri" w:hAnsi="Calibri" w:cs="Calibri"/>
                <w:b/>
                <w:bCs/>
                <w:color w:val="000000"/>
                <w:sz w:val="22"/>
                <w:szCs w:val="22"/>
                <w:lang w:val="es-CO" w:eastAsia="zh-CN"/>
              </w:rPr>
              <w:t>]</w:t>
            </w:r>
          </w:p>
        </w:tc>
        <w:tc>
          <w:tcPr>
            <w:tcW w:w="3739" w:type="dxa"/>
            <w:gridSpan w:val="2"/>
            <w:tcBorders>
              <w:top w:val="single" w:sz="4" w:space="0" w:color="auto"/>
              <w:left w:val="nil"/>
              <w:bottom w:val="single" w:sz="4" w:space="0" w:color="auto"/>
              <w:right w:val="single" w:sz="8" w:space="0" w:color="000000"/>
            </w:tcBorders>
            <w:shd w:val="clear" w:color="000000" w:fill="FFFFFF"/>
            <w:noWrap/>
            <w:vAlign w:val="bottom"/>
            <w:hideMark/>
          </w:tcPr>
          <w:p w14:paraId="433F86E3" w14:textId="24B1F830" w:rsidR="009C7584" w:rsidRPr="008D1F4F" w:rsidRDefault="009C7584" w:rsidP="009C7584">
            <w:pPr>
              <w:jc w:val="center"/>
              <w:rPr>
                <w:rFonts w:ascii="Calibri" w:hAnsi="Calibri" w:cs="Calibri"/>
                <w:lang w:val="es-CO" w:eastAsia="zh-CN"/>
              </w:rPr>
            </w:pPr>
            <w:r>
              <w:rPr>
                <w:rFonts w:ascii="Calibri" w:hAnsi="Calibri" w:cs="Calibri"/>
                <w:sz w:val="22"/>
                <w:szCs w:val="22"/>
              </w:rPr>
              <w:t>4.55 m²</w:t>
            </w:r>
          </w:p>
        </w:tc>
      </w:tr>
      <w:tr w:rsidR="009C7584" w:rsidRPr="008D1F4F" w14:paraId="1932D975" w14:textId="77777777" w:rsidTr="00AC6A1D">
        <w:trPr>
          <w:trHeight w:val="300"/>
          <w:jc w:val="center"/>
        </w:trPr>
        <w:tc>
          <w:tcPr>
            <w:tcW w:w="5093"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C06E7D7" w14:textId="77777777" w:rsidR="009C7584" w:rsidRPr="008D1F4F" w:rsidRDefault="009C7584" w:rsidP="009C7584">
            <w:pPr>
              <w:jc w:val="center"/>
              <w:rPr>
                <w:rFonts w:ascii="Calibri" w:hAnsi="Calibri" w:cs="Calibri"/>
                <w:b/>
                <w:bCs/>
                <w:color w:val="000000"/>
                <w:lang w:val="es-CO" w:eastAsia="zh-CN"/>
              </w:rPr>
            </w:pPr>
            <w:r w:rsidRPr="008D1F4F">
              <w:rPr>
                <w:rFonts w:ascii="Calibri" w:hAnsi="Calibri" w:cs="Calibri"/>
                <w:b/>
                <w:bCs/>
                <w:color w:val="000000"/>
                <w:sz w:val="22"/>
                <w:szCs w:val="22"/>
                <w:lang w:val="es-CO" w:eastAsia="zh-CN"/>
              </w:rPr>
              <w:t>NÚMERO DE FILTROS [N</w:t>
            </w:r>
            <w:r w:rsidRPr="008D1F4F">
              <w:rPr>
                <w:rFonts w:ascii="Calibri" w:hAnsi="Calibri" w:cs="Calibri"/>
                <w:b/>
                <w:bCs/>
                <w:color w:val="000000"/>
                <w:sz w:val="16"/>
                <w:szCs w:val="16"/>
                <w:lang w:val="es-CO" w:eastAsia="zh-CN"/>
              </w:rPr>
              <w:t>F</w:t>
            </w:r>
            <w:r w:rsidRPr="008D1F4F">
              <w:rPr>
                <w:rFonts w:ascii="Calibri" w:hAnsi="Calibri" w:cs="Calibri"/>
                <w:b/>
                <w:bCs/>
                <w:color w:val="000000"/>
                <w:sz w:val="22"/>
                <w:szCs w:val="22"/>
                <w:lang w:val="es-CO" w:eastAsia="zh-CN"/>
              </w:rPr>
              <w:t>]</w:t>
            </w:r>
          </w:p>
        </w:tc>
        <w:tc>
          <w:tcPr>
            <w:tcW w:w="3739" w:type="dxa"/>
            <w:gridSpan w:val="2"/>
            <w:tcBorders>
              <w:top w:val="single" w:sz="4" w:space="0" w:color="auto"/>
              <w:left w:val="nil"/>
              <w:bottom w:val="single" w:sz="4" w:space="0" w:color="auto"/>
              <w:right w:val="single" w:sz="8" w:space="0" w:color="000000"/>
            </w:tcBorders>
            <w:shd w:val="clear" w:color="000000" w:fill="FFFFFF"/>
            <w:noWrap/>
            <w:vAlign w:val="bottom"/>
            <w:hideMark/>
          </w:tcPr>
          <w:p w14:paraId="4FF8DC93" w14:textId="22B35C0F" w:rsidR="009C7584" w:rsidRPr="008D1F4F" w:rsidRDefault="009C7584" w:rsidP="009C7584">
            <w:pPr>
              <w:jc w:val="center"/>
              <w:rPr>
                <w:rFonts w:ascii="Calibri" w:hAnsi="Calibri" w:cs="Calibri"/>
                <w:lang w:val="es-CO" w:eastAsia="zh-CN"/>
              </w:rPr>
            </w:pPr>
            <w:r>
              <w:rPr>
                <w:rFonts w:ascii="Calibri" w:hAnsi="Calibri" w:cs="Calibri"/>
                <w:sz w:val="22"/>
                <w:szCs w:val="22"/>
              </w:rPr>
              <w:t>4</w:t>
            </w:r>
          </w:p>
        </w:tc>
      </w:tr>
      <w:tr w:rsidR="009C7584" w:rsidRPr="008D1F4F" w14:paraId="3034BEDD" w14:textId="77777777" w:rsidTr="00AC6A1D">
        <w:trPr>
          <w:trHeight w:val="300"/>
          <w:jc w:val="center"/>
        </w:trPr>
        <w:tc>
          <w:tcPr>
            <w:tcW w:w="5093"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4ECD201D" w14:textId="77777777" w:rsidR="009C7584" w:rsidRPr="008D1F4F" w:rsidRDefault="009C7584" w:rsidP="009C7584">
            <w:pPr>
              <w:jc w:val="center"/>
              <w:rPr>
                <w:rFonts w:ascii="Calibri" w:hAnsi="Calibri" w:cs="Calibri"/>
                <w:b/>
                <w:bCs/>
                <w:color w:val="000000"/>
                <w:lang w:val="es-CO" w:eastAsia="zh-CN"/>
              </w:rPr>
            </w:pPr>
            <w:r w:rsidRPr="008D1F4F">
              <w:rPr>
                <w:rFonts w:ascii="Calibri" w:hAnsi="Calibri" w:cs="Calibri"/>
                <w:b/>
                <w:bCs/>
                <w:color w:val="000000"/>
                <w:sz w:val="22"/>
                <w:szCs w:val="22"/>
                <w:lang w:val="es-CO" w:eastAsia="zh-CN"/>
              </w:rPr>
              <w:t>ÁREA DE CADA FILTRO [A</w:t>
            </w:r>
            <w:r w:rsidRPr="008D1F4F">
              <w:rPr>
                <w:rFonts w:ascii="Calibri" w:hAnsi="Calibri" w:cs="Calibri"/>
                <w:b/>
                <w:bCs/>
                <w:color w:val="000000"/>
                <w:sz w:val="16"/>
                <w:szCs w:val="16"/>
                <w:lang w:val="es-CO" w:eastAsia="zh-CN"/>
              </w:rPr>
              <w:t>F</w:t>
            </w:r>
            <w:r w:rsidRPr="008D1F4F">
              <w:rPr>
                <w:rFonts w:ascii="Calibri" w:hAnsi="Calibri" w:cs="Calibri"/>
                <w:b/>
                <w:bCs/>
                <w:color w:val="000000"/>
                <w:sz w:val="22"/>
                <w:szCs w:val="22"/>
                <w:lang w:val="es-CO" w:eastAsia="zh-CN"/>
              </w:rPr>
              <w:t>]</w:t>
            </w:r>
          </w:p>
        </w:tc>
        <w:tc>
          <w:tcPr>
            <w:tcW w:w="3739" w:type="dxa"/>
            <w:gridSpan w:val="2"/>
            <w:tcBorders>
              <w:top w:val="single" w:sz="4" w:space="0" w:color="auto"/>
              <w:left w:val="nil"/>
              <w:bottom w:val="single" w:sz="4" w:space="0" w:color="auto"/>
              <w:right w:val="single" w:sz="8" w:space="0" w:color="000000"/>
            </w:tcBorders>
            <w:shd w:val="clear" w:color="000000" w:fill="FFFFFF"/>
            <w:noWrap/>
            <w:vAlign w:val="bottom"/>
            <w:hideMark/>
          </w:tcPr>
          <w:p w14:paraId="2E55E4BC" w14:textId="7846195E" w:rsidR="009C7584" w:rsidRPr="008D1F4F" w:rsidRDefault="009C7584" w:rsidP="009C7584">
            <w:pPr>
              <w:jc w:val="center"/>
              <w:rPr>
                <w:rFonts w:ascii="Calibri" w:hAnsi="Calibri" w:cs="Calibri"/>
                <w:lang w:val="es-CO" w:eastAsia="zh-CN"/>
              </w:rPr>
            </w:pPr>
            <w:r>
              <w:rPr>
                <w:rFonts w:ascii="Calibri" w:hAnsi="Calibri" w:cs="Calibri"/>
                <w:sz w:val="22"/>
                <w:szCs w:val="22"/>
              </w:rPr>
              <w:t>1.14 m²</w:t>
            </w:r>
          </w:p>
        </w:tc>
      </w:tr>
      <w:tr w:rsidR="009C7584" w:rsidRPr="008D1F4F" w14:paraId="4FF7CC8D" w14:textId="77777777" w:rsidTr="00AC6A1D">
        <w:trPr>
          <w:trHeight w:val="300"/>
          <w:jc w:val="center"/>
        </w:trPr>
        <w:tc>
          <w:tcPr>
            <w:tcW w:w="5093"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28AF175" w14:textId="77777777" w:rsidR="009C7584" w:rsidRPr="008D1F4F" w:rsidRDefault="009C7584" w:rsidP="009C7584">
            <w:pPr>
              <w:jc w:val="center"/>
              <w:rPr>
                <w:rFonts w:ascii="Calibri" w:hAnsi="Calibri" w:cs="Calibri"/>
                <w:b/>
                <w:bCs/>
                <w:color w:val="000000"/>
                <w:lang w:val="es-CO" w:eastAsia="zh-CN"/>
              </w:rPr>
            </w:pPr>
            <w:r w:rsidRPr="008D1F4F">
              <w:rPr>
                <w:rFonts w:ascii="Calibri" w:hAnsi="Calibri" w:cs="Calibri"/>
                <w:b/>
                <w:bCs/>
                <w:color w:val="000000"/>
                <w:sz w:val="22"/>
                <w:szCs w:val="22"/>
                <w:lang w:val="es-CO" w:eastAsia="zh-CN"/>
              </w:rPr>
              <w:lastRenderedPageBreak/>
              <w:t>RELACIÓN ANCHO LARGO [B/L]</w:t>
            </w:r>
          </w:p>
        </w:tc>
        <w:tc>
          <w:tcPr>
            <w:tcW w:w="3739" w:type="dxa"/>
            <w:gridSpan w:val="2"/>
            <w:tcBorders>
              <w:top w:val="single" w:sz="4" w:space="0" w:color="auto"/>
              <w:left w:val="nil"/>
              <w:bottom w:val="single" w:sz="4" w:space="0" w:color="auto"/>
              <w:right w:val="single" w:sz="8" w:space="0" w:color="000000"/>
            </w:tcBorders>
            <w:shd w:val="clear" w:color="000000" w:fill="FFFFFF"/>
            <w:noWrap/>
            <w:vAlign w:val="bottom"/>
            <w:hideMark/>
          </w:tcPr>
          <w:p w14:paraId="575E1927" w14:textId="4C55943D" w:rsidR="009C7584" w:rsidRPr="008D1F4F" w:rsidRDefault="009C7584" w:rsidP="009C7584">
            <w:pPr>
              <w:jc w:val="center"/>
              <w:rPr>
                <w:rFonts w:ascii="Calibri" w:hAnsi="Calibri" w:cs="Calibri"/>
                <w:lang w:val="es-CO" w:eastAsia="zh-CN"/>
              </w:rPr>
            </w:pPr>
            <w:r>
              <w:rPr>
                <w:rFonts w:ascii="Calibri" w:hAnsi="Calibri" w:cs="Calibri"/>
                <w:sz w:val="22"/>
                <w:szCs w:val="22"/>
              </w:rPr>
              <w:t>0.63</w:t>
            </w:r>
          </w:p>
        </w:tc>
      </w:tr>
      <w:tr w:rsidR="009C7584" w:rsidRPr="008D1F4F" w14:paraId="0C32DDB9" w14:textId="77777777" w:rsidTr="00AC6A1D">
        <w:trPr>
          <w:trHeight w:val="300"/>
          <w:jc w:val="center"/>
        </w:trPr>
        <w:tc>
          <w:tcPr>
            <w:tcW w:w="5093"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06F1FD3" w14:textId="77777777" w:rsidR="009C7584" w:rsidRPr="008D1F4F" w:rsidRDefault="009C7584" w:rsidP="009C7584">
            <w:pPr>
              <w:jc w:val="center"/>
              <w:rPr>
                <w:rFonts w:ascii="Calibri" w:hAnsi="Calibri" w:cs="Calibri"/>
                <w:b/>
                <w:bCs/>
                <w:color w:val="000000"/>
                <w:lang w:val="es-CO" w:eastAsia="zh-CN"/>
              </w:rPr>
            </w:pPr>
            <w:r w:rsidRPr="008D1F4F">
              <w:rPr>
                <w:rFonts w:ascii="Calibri" w:hAnsi="Calibri" w:cs="Calibri"/>
                <w:b/>
                <w:bCs/>
                <w:color w:val="000000"/>
                <w:sz w:val="22"/>
                <w:szCs w:val="22"/>
                <w:lang w:val="es-CO" w:eastAsia="zh-CN"/>
              </w:rPr>
              <w:t>LARGO [L]</w:t>
            </w:r>
          </w:p>
        </w:tc>
        <w:tc>
          <w:tcPr>
            <w:tcW w:w="3739" w:type="dxa"/>
            <w:gridSpan w:val="2"/>
            <w:tcBorders>
              <w:top w:val="single" w:sz="4" w:space="0" w:color="auto"/>
              <w:left w:val="nil"/>
              <w:bottom w:val="single" w:sz="4" w:space="0" w:color="auto"/>
              <w:right w:val="single" w:sz="8" w:space="0" w:color="000000"/>
            </w:tcBorders>
            <w:shd w:val="clear" w:color="000000" w:fill="FFFFFF"/>
            <w:noWrap/>
            <w:vAlign w:val="bottom"/>
            <w:hideMark/>
          </w:tcPr>
          <w:p w14:paraId="7224E35A" w14:textId="417AD16B" w:rsidR="009C7584" w:rsidRPr="008D1F4F" w:rsidRDefault="009C7584" w:rsidP="009C7584">
            <w:pPr>
              <w:jc w:val="center"/>
              <w:rPr>
                <w:rFonts w:ascii="Calibri" w:hAnsi="Calibri" w:cs="Calibri"/>
                <w:lang w:val="es-CO" w:eastAsia="zh-CN"/>
              </w:rPr>
            </w:pPr>
            <w:r>
              <w:rPr>
                <w:rFonts w:ascii="Calibri" w:hAnsi="Calibri" w:cs="Calibri"/>
                <w:color w:val="003300"/>
                <w:sz w:val="22"/>
                <w:szCs w:val="22"/>
              </w:rPr>
              <w:t>1.2 m</w:t>
            </w:r>
          </w:p>
        </w:tc>
      </w:tr>
      <w:tr w:rsidR="009C7584" w:rsidRPr="008D1F4F" w14:paraId="4E535CF7" w14:textId="77777777" w:rsidTr="00AC6A1D">
        <w:trPr>
          <w:trHeight w:val="300"/>
          <w:jc w:val="center"/>
        </w:trPr>
        <w:tc>
          <w:tcPr>
            <w:tcW w:w="5093"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670B696" w14:textId="77777777" w:rsidR="009C7584" w:rsidRPr="008D1F4F" w:rsidRDefault="009C7584" w:rsidP="009C7584">
            <w:pPr>
              <w:jc w:val="center"/>
              <w:rPr>
                <w:rFonts w:ascii="Calibri" w:hAnsi="Calibri" w:cs="Calibri"/>
                <w:b/>
                <w:bCs/>
                <w:color w:val="000000"/>
                <w:lang w:val="es-CO" w:eastAsia="zh-CN"/>
              </w:rPr>
            </w:pPr>
            <w:r w:rsidRPr="008D1F4F">
              <w:rPr>
                <w:rFonts w:ascii="Calibri" w:hAnsi="Calibri" w:cs="Calibri"/>
                <w:b/>
                <w:bCs/>
                <w:color w:val="000000"/>
                <w:sz w:val="22"/>
                <w:szCs w:val="22"/>
                <w:lang w:val="es-CO" w:eastAsia="zh-CN"/>
              </w:rPr>
              <w:t>ANCHO [B]</w:t>
            </w:r>
          </w:p>
        </w:tc>
        <w:tc>
          <w:tcPr>
            <w:tcW w:w="3739" w:type="dxa"/>
            <w:gridSpan w:val="2"/>
            <w:tcBorders>
              <w:top w:val="single" w:sz="4" w:space="0" w:color="auto"/>
              <w:left w:val="nil"/>
              <w:bottom w:val="single" w:sz="4" w:space="0" w:color="auto"/>
              <w:right w:val="single" w:sz="8" w:space="0" w:color="000000"/>
            </w:tcBorders>
            <w:shd w:val="clear" w:color="000000" w:fill="FFFFFF"/>
            <w:noWrap/>
            <w:vAlign w:val="bottom"/>
            <w:hideMark/>
          </w:tcPr>
          <w:p w14:paraId="7D194AB1" w14:textId="43F89EC3" w:rsidR="009C7584" w:rsidRPr="008D1F4F" w:rsidRDefault="009C7584" w:rsidP="009C7584">
            <w:pPr>
              <w:jc w:val="center"/>
              <w:rPr>
                <w:rFonts w:ascii="Calibri" w:hAnsi="Calibri" w:cs="Calibri"/>
                <w:lang w:val="es-CO" w:eastAsia="zh-CN"/>
              </w:rPr>
            </w:pPr>
            <w:r>
              <w:rPr>
                <w:rFonts w:ascii="Calibri" w:hAnsi="Calibri" w:cs="Calibri"/>
                <w:color w:val="003300"/>
                <w:sz w:val="22"/>
                <w:szCs w:val="22"/>
              </w:rPr>
              <w:t>.8 m</w:t>
            </w:r>
          </w:p>
        </w:tc>
      </w:tr>
      <w:tr w:rsidR="009C7584" w:rsidRPr="008D1F4F" w14:paraId="27FEBF51" w14:textId="77777777" w:rsidTr="00AC6A1D">
        <w:trPr>
          <w:trHeight w:val="300"/>
          <w:jc w:val="center"/>
        </w:trPr>
        <w:tc>
          <w:tcPr>
            <w:tcW w:w="5093" w:type="dxa"/>
            <w:tcBorders>
              <w:top w:val="single" w:sz="4" w:space="0" w:color="auto"/>
              <w:left w:val="single" w:sz="8" w:space="0" w:color="auto"/>
              <w:bottom w:val="single" w:sz="4" w:space="0" w:color="auto"/>
              <w:right w:val="single" w:sz="4" w:space="0" w:color="auto"/>
            </w:tcBorders>
            <w:shd w:val="clear" w:color="000000" w:fill="FCE4D6"/>
            <w:noWrap/>
            <w:vAlign w:val="bottom"/>
          </w:tcPr>
          <w:p w14:paraId="6B988158" w14:textId="46B1D278" w:rsidR="009C7584" w:rsidRPr="008D1F4F" w:rsidRDefault="009C7584" w:rsidP="009C7584">
            <w:pPr>
              <w:jc w:val="center"/>
              <w:rPr>
                <w:rFonts w:ascii="Calibri" w:hAnsi="Calibri" w:cs="Calibri"/>
                <w:b/>
                <w:bCs/>
                <w:color w:val="000000"/>
                <w:sz w:val="22"/>
                <w:szCs w:val="22"/>
                <w:lang w:val="es-CO" w:eastAsia="zh-CN"/>
              </w:rPr>
            </w:pPr>
            <w:r>
              <w:rPr>
                <w:rFonts w:ascii="Calibri" w:hAnsi="Calibri" w:cs="Calibri"/>
                <w:b/>
                <w:bCs/>
                <w:color w:val="000000"/>
                <w:sz w:val="22"/>
                <w:szCs w:val="22"/>
                <w:lang w:val="es-CO" w:eastAsia="zh-CN"/>
              </w:rPr>
              <w:t>BORDE LIBRE [BL]</w:t>
            </w:r>
          </w:p>
        </w:tc>
        <w:tc>
          <w:tcPr>
            <w:tcW w:w="3739" w:type="dxa"/>
            <w:gridSpan w:val="2"/>
            <w:tcBorders>
              <w:top w:val="single" w:sz="4" w:space="0" w:color="auto"/>
              <w:left w:val="nil"/>
              <w:bottom w:val="single" w:sz="4" w:space="0" w:color="auto"/>
              <w:right w:val="single" w:sz="8" w:space="0" w:color="000000"/>
            </w:tcBorders>
            <w:shd w:val="clear" w:color="000000" w:fill="FFFFFF"/>
            <w:noWrap/>
            <w:vAlign w:val="bottom"/>
          </w:tcPr>
          <w:p w14:paraId="54A70F31" w14:textId="04F29D04" w:rsidR="009C7584" w:rsidRPr="008D1F4F" w:rsidRDefault="009C7584" w:rsidP="009C7584">
            <w:pPr>
              <w:jc w:val="center"/>
              <w:rPr>
                <w:rFonts w:ascii="Calibri" w:hAnsi="Calibri" w:cs="Calibri"/>
                <w:sz w:val="22"/>
                <w:szCs w:val="22"/>
                <w:lang w:val="es-CO" w:eastAsia="zh-CN"/>
              </w:rPr>
            </w:pPr>
            <w:r>
              <w:rPr>
                <w:rFonts w:ascii="Calibri" w:hAnsi="Calibri" w:cs="Calibri"/>
                <w:sz w:val="22"/>
                <w:szCs w:val="22"/>
              </w:rPr>
              <w:t>.3 m</w:t>
            </w:r>
          </w:p>
        </w:tc>
      </w:tr>
      <w:tr w:rsidR="009C7584" w:rsidRPr="008D1F4F" w14:paraId="282438C9" w14:textId="77777777" w:rsidTr="00AC6A1D">
        <w:trPr>
          <w:trHeight w:val="300"/>
          <w:jc w:val="center"/>
        </w:trPr>
        <w:tc>
          <w:tcPr>
            <w:tcW w:w="5093"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6F224286" w14:textId="77777777" w:rsidR="009C7584" w:rsidRPr="008D1F4F" w:rsidRDefault="009C7584" w:rsidP="009C7584">
            <w:pPr>
              <w:jc w:val="center"/>
              <w:rPr>
                <w:rFonts w:ascii="Calibri" w:hAnsi="Calibri" w:cs="Calibri"/>
                <w:b/>
                <w:bCs/>
                <w:color w:val="000000"/>
                <w:lang w:val="es-CO" w:eastAsia="zh-CN"/>
              </w:rPr>
            </w:pPr>
            <w:r w:rsidRPr="008D1F4F">
              <w:rPr>
                <w:rFonts w:ascii="Calibri" w:hAnsi="Calibri" w:cs="Calibri"/>
                <w:b/>
                <w:bCs/>
                <w:color w:val="000000"/>
                <w:sz w:val="22"/>
                <w:szCs w:val="22"/>
                <w:lang w:val="es-CO" w:eastAsia="zh-CN"/>
              </w:rPr>
              <w:t>ÁREA DE CADA FILTRO CORREGIDA [A</w:t>
            </w:r>
            <w:r w:rsidRPr="008D1F4F">
              <w:rPr>
                <w:rFonts w:ascii="Calibri" w:hAnsi="Calibri" w:cs="Calibri"/>
                <w:b/>
                <w:bCs/>
                <w:color w:val="000000"/>
                <w:sz w:val="16"/>
                <w:szCs w:val="16"/>
                <w:lang w:val="es-CO" w:eastAsia="zh-CN"/>
              </w:rPr>
              <w:t>FC</w:t>
            </w:r>
            <w:r w:rsidRPr="008D1F4F">
              <w:rPr>
                <w:rFonts w:ascii="Calibri" w:hAnsi="Calibri" w:cs="Calibri"/>
                <w:b/>
                <w:bCs/>
                <w:color w:val="000000"/>
                <w:sz w:val="22"/>
                <w:szCs w:val="22"/>
                <w:lang w:val="es-CO" w:eastAsia="zh-CN"/>
              </w:rPr>
              <w:t>]</w:t>
            </w:r>
          </w:p>
        </w:tc>
        <w:tc>
          <w:tcPr>
            <w:tcW w:w="3739" w:type="dxa"/>
            <w:gridSpan w:val="2"/>
            <w:tcBorders>
              <w:top w:val="single" w:sz="4" w:space="0" w:color="auto"/>
              <w:left w:val="nil"/>
              <w:bottom w:val="single" w:sz="4" w:space="0" w:color="auto"/>
              <w:right w:val="single" w:sz="8" w:space="0" w:color="000000"/>
            </w:tcBorders>
            <w:shd w:val="clear" w:color="000000" w:fill="FFFFFF"/>
            <w:noWrap/>
            <w:vAlign w:val="bottom"/>
            <w:hideMark/>
          </w:tcPr>
          <w:p w14:paraId="105F03DF" w14:textId="0C4036CD" w:rsidR="009C7584" w:rsidRPr="008D1F4F" w:rsidRDefault="009C7584" w:rsidP="009C7584">
            <w:pPr>
              <w:jc w:val="center"/>
              <w:rPr>
                <w:rFonts w:ascii="Calibri" w:hAnsi="Calibri" w:cs="Calibri"/>
                <w:lang w:val="es-CO" w:eastAsia="zh-CN"/>
              </w:rPr>
            </w:pPr>
            <w:r>
              <w:rPr>
                <w:rFonts w:ascii="Calibri" w:hAnsi="Calibri" w:cs="Calibri"/>
                <w:sz w:val="22"/>
                <w:szCs w:val="22"/>
              </w:rPr>
              <w:t>.96 m²</w:t>
            </w:r>
          </w:p>
        </w:tc>
      </w:tr>
      <w:tr w:rsidR="009C7584" w:rsidRPr="008D1F4F" w14:paraId="6BD0B7F6" w14:textId="77777777" w:rsidTr="00AC6A1D">
        <w:trPr>
          <w:trHeight w:val="300"/>
          <w:jc w:val="center"/>
        </w:trPr>
        <w:tc>
          <w:tcPr>
            <w:tcW w:w="5093"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0A34865" w14:textId="77777777" w:rsidR="009C7584" w:rsidRPr="008D1F4F" w:rsidRDefault="009C7584" w:rsidP="009C7584">
            <w:pPr>
              <w:jc w:val="center"/>
              <w:rPr>
                <w:rFonts w:ascii="Calibri" w:hAnsi="Calibri" w:cs="Calibri"/>
                <w:b/>
                <w:bCs/>
                <w:color w:val="000000"/>
                <w:lang w:val="es-CO" w:eastAsia="zh-CN"/>
              </w:rPr>
            </w:pPr>
            <w:r w:rsidRPr="008D1F4F">
              <w:rPr>
                <w:rFonts w:ascii="Calibri" w:hAnsi="Calibri" w:cs="Calibri"/>
                <w:b/>
                <w:bCs/>
                <w:color w:val="000000"/>
                <w:sz w:val="22"/>
                <w:szCs w:val="22"/>
                <w:lang w:val="es-CO" w:eastAsia="zh-CN"/>
              </w:rPr>
              <w:t>CARGA SUPERFICIAL [</w:t>
            </w:r>
            <w:proofErr w:type="spellStart"/>
            <w:r w:rsidRPr="008D1F4F">
              <w:rPr>
                <w:rFonts w:ascii="Calibri" w:hAnsi="Calibri" w:cs="Calibri"/>
                <w:b/>
                <w:bCs/>
                <w:color w:val="000000"/>
                <w:sz w:val="22"/>
                <w:szCs w:val="22"/>
                <w:lang w:val="es-CO" w:eastAsia="zh-CN"/>
              </w:rPr>
              <w:t>q</w:t>
            </w:r>
            <w:r w:rsidRPr="008D1F4F">
              <w:rPr>
                <w:rFonts w:ascii="Calibri" w:hAnsi="Calibri" w:cs="Calibri"/>
                <w:b/>
                <w:bCs/>
                <w:color w:val="000000"/>
                <w:sz w:val="16"/>
                <w:szCs w:val="16"/>
                <w:lang w:val="es-CO" w:eastAsia="zh-CN"/>
              </w:rPr>
              <w:t>fc</w:t>
            </w:r>
            <w:proofErr w:type="spellEnd"/>
            <w:r w:rsidRPr="008D1F4F">
              <w:rPr>
                <w:rFonts w:ascii="Calibri" w:hAnsi="Calibri" w:cs="Calibri"/>
                <w:b/>
                <w:bCs/>
                <w:color w:val="000000"/>
                <w:sz w:val="22"/>
                <w:szCs w:val="22"/>
                <w:lang w:val="es-CO" w:eastAsia="zh-CN"/>
              </w:rPr>
              <w:t>]</w:t>
            </w:r>
          </w:p>
        </w:tc>
        <w:tc>
          <w:tcPr>
            <w:tcW w:w="3739" w:type="dxa"/>
            <w:gridSpan w:val="2"/>
            <w:tcBorders>
              <w:top w:val="single" w:sz="4" w:space="0" w:color="auto"/>
              <w:left w:val="nil"/>
              <w:bottom w:val="single" w:sz="4" w:space="0" w:color="auto"/>
              <w:right w:val="single" w:sz="8" w:space="0" w:color="000000"/>
            </w:tcBorders>
            <w:shd w:val="clear" w:color="000000" w:fill="FFFFFF"/>
            <w:noWrap/>
            <w:vAlign w:val="bottom"/>
            <w:hideMark/>
          </w:tcPr>
          <w:p w14:paraId="631D0835" w14:textId="3A8C332F" w:rsidR="009C7584" w:rsidRPr="008D1F4F" w:rsidRDefault="009C7584" w:rsidP="009C7584">
            <w:pPr>
              <w:jc w:val="center"/>
              <w:rPr>
                <w:rFonts w:ascii="Calibri" w:hAnsi="Calibri" w:cs="Calibri"/>
                <w:lang w:val="es-CO" w:eastAsia="zh-CN"/>
              </w:rPr>
            </w:pPr>
            <w:r>
              <w:rPr>
                <w:rFonts w:ascii="Calibri" w:hAnsi="Calibri" w:cs="Calibri"/>
                <w:sz w:val="22"/>
                <w:szCs w:val="22"/>
              </w:rPr>
              <w:t>237.15 m3/m2*día</w:t>
            </w:r>
          </w:p>
        </w:tc>
      </w:tr>
      <w:tr w:rsidR="008D1F4F" w:rsidRPr="008D1F4F" w14:paraId="27B2C5B0" w14:textId="77777777" w:rsidTr="00AC6A1D">
        <w:trPr>
          <w:trHeight w:val="315"/>
          <w:jc w:val="center"/>
        </w:trPr>
        <w:tc>
          <w:tcPr>
            <w:tcW w:w="8832" w:type="dxa"/>
            <w:gridSpan w:val="3"/>
            <w:tcBorders>
              <w:top w:val="single" w:sz="4" w:space="0" w:color="auto"/>
              <w:left w:val="single" w:sz="8" w:space="0" w:color="auto"/>
              <w:bottom w:val="single" w:sz="8" w:space="0" w:color="auto"/>
              <w:right w:val="single" w:sz="8" w:space="0" w:color="000000"/>
            </w:tcBorders>
            <w:shd w:val="clear" w:color="000000" w:fill="A9D08E"/>
            <w:noWrap/>
            <w:vAlign w:val="bottom"/>
            <w:hideMark/>
          </w:tcPr>
          <w:p w14:paraId="412E48FC" w14:textId="5EC8AFE1" w:rsidR="008D1F4F" w:rsidRPr="008D1F4F" w:rsidRDefault="008D1F4F" w:rsidP="008D1F4F">
            <w:pPr>
              <w:jc w:val="center"/>
              <w:rPr>
                <w:rFonts w:ascii="Calibri" w:hAnsi="Calibri" w:cs="Calibri"/>
                <w:b/>
                <w:bCs/>
                <w:color w:val="000000"/>
                <w:lang w:val="es-CO" w:eastAsia="zh-CN"/>
              </w:rPr>
            </w:pPr>
            <w:r w:rsidRPr="008D1F4F">
              <w:rPr>
                <w:rFonts w:ascii="Calibri" w:hAnsi="Calibri" w:cs="Calibri"/>
                <w:b/>
                <w:bCs/>
                <w:color w:val="000000"/>
                <w:sz w:val="22"/>
                <w:szCs w:val="22"/>
                <w:lang w:val="es-CO" w:eastAsia="zh-CN"/>
              </w:rPr>
              <w:t>Comprobación 180 m³/m²-seg&lt;2</w:t>
            </w:r>
            <w:r w:rsidR="00873C8A">
              <w:rPr>
                <w:rFonts w:ascii="Calibri" w:hAnsi="Calibri" w:cs="Calibri"/>
                <w:b/>
                <w:bCs/>
                <w:color w:val="000000"/>
                <w:sz w:val="22"/>
                <w:szCs w:val="22"/>
                <w:lang w:val="es-CO" w:eastAsia="zh-CN"/>
              </w:rPr>
              <w:t>37</w:t>
            </w:r>
            <w:r w:rsidRPr="008D1F4F">
              <w:rPr>
                <w:rFonts w:ascii="Calibri" w:hAnsi="Calibri" w:cs="Calibri"/>
                <w:b/>
                <w:bCs/>
                <w:color w:val="000000"/>
                <w:sz w:val="22"/>
                <w:szCs w:val="22"/>
                <w:lang w:val="es-CO" w:eastAsia="zh-CN"/>
              </w:rPr>
              <w:t>.</w:t>
            </w:r>
            <w:r w:rsidR="00873C8A">
              <w:rPr>
                <w:rFonts w:ascii="Calibri" w:hAnsi="Calibri" w:cs="Calibri"/>
                <w:b/>
                <w:bCs/>
                <w:color w:val="000000"/>
                <w:sz w:val="22"/>
                <w:szCs w:val="22"/>
                <w:lang w:val="es-CO" w:eastAsia="zh-CN"/>
              </w:rPr>
              <w:t>15</w:t>
            </w:r>
            <w:r w:rsidRPr="008D1F4F">
              <w:rPr>
                <w:rFonts w:ascii="Calibri" w:hAnsi="Calibri" w:cs="Calibri"/>
                <w:b/>
                <w:bCs/>
                <w:color w:val="000000"/>
                <w:sz w:val="22"/>
                <w:szCs w:val="22"/>
                <w:lang w:val="es-CO" w:eastAsia="zh-CN"/>
              </w:rPr>
              <w:t>&lt;250 m³/m²-seg</w:t>
            </w:r>
          </w:p>
        </w:tc>
      </w:tr>
    </w:tbl>
    <w:p w14:paraId="710E431B" w14:textId="77777777" w:rsidR="008D1F4F" w:rsidRDefault="008D1F4F" w:rsidP="008D1F4F">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Elaboración propia</w:t>
      </w:r>
    </w:p>
    <w:p w14:paraId="0555B310" w14:textId="7461EA76" w:rsidR="008D1F4F" w:rsidRDefault="00AC6A1D" w:rsidP="007621CB">
      <w:pPr>
        <w:jc w:val="both"/>
        <w:rPr>
          <w:rFonts w:ascii="Arial" w:hAnsi="Arial" w:cs="Arial"/>
          <w:sz w:val="22"/>
          <w:szCs w:val="22"/>
          <w:lang w:val="es-CO"/>
        </w:rPr>
      </w:pPr>
      <w:r>
        <w:rPr>
          <w:rFonts w:ascii="Arial" w:hAnsi="Arial" w:cs="Arial"/>
          <w:sz w:val="22"/>
          <w:szCs w:val="22"/>
          <w:lang w:val="es-CO"/>
        </w:rPr>
        <w:t xml:space="preserve">Se puede evidenciar que al ajustar las dimensiones a medidas constructivas la carga superficial cambia. </w:t>
      </w:r>
    </w:p>
    <w:p w14:paraId="614000E8" w14:textId="77777777" w:rsidR="0044014B" w:rsidRDefault="0044014B" w:rsidP="0044014B">
      <w:pPr>
        <w:jc w:val="both"/>
        <w:rPr>
          <w:rFonts w:ascii="Arial" w:hAnsi="Arial" w:cs="Arial"/>
          <w:b/>
          <w:bCs/>
          <w:sz w:val="22"/>
          <w:szCs w:val="22"/>
        </w:rPr>
      </w:pPr>
    </w:p>
    <w:p w14:paraId="3FBB805C" w14:textId="17382DC1" w:rsidR="0044014B" w:rsidRDefault="0044014B" w:rsidP="0044014B">
      <w:pPr>
        <w:jc w:val="both"/>
        <w:rPr>
          <w:rFonts w:ascii="Arial" w:hAnsi="Arial" w:cs="Arial"/>
          <w:b/>
          <w:bCs/>
          <w:sz w:val="22"/>
          <w:szCs w:val="22"/>
        </w:rPr>
      </w:pPr>
      <w:r>
        <w:rPr>
          <w:rFonts w:ascii="Arial" w:hAnsi="Arial" w:cs="Arial"/>
          <w:b/>
          <w:bCs/>
          <w:sz w:val="22"/>
          <w:szCs w:val="22"/>
        </w:rPr>
        <w:t>Dimensiones geométricas</w:t>
      </w:r>
    </w:p>
    <w:p w14:paraId="6B6C95CB" w14:textId="77777777" w:rsidR="0044014B" w:rsidRDefault="0044014B" w:rsidP="007621CB">
      <w:pPr>
        <w:jc w:val="both"/>
        <w:rPr>
          <w:rFonts w:ascii="Arial" w:hAnsi="Arial" w:cs="Arial"/>
          <w:sz w:val="22"/>
          <w:szCs w:val="22"/>
          <w:lang w:val="es-CO"/>
        </w:rPr>
      </w:pPr>
    </w:p>
    <w:p w14:paraId="5888F03D" w14:textId="13D95019" w:rsidR="00AB21B1" w:rsidRPr="00BA575E" w:rsidRDefault="00AC6A1D" w:rsidP="00BA575E">
      <w:pPr>
        <w:jc w:val="both"/>
        <w:rPr>
          <w:rFonts w:ascii="Arial" w:hAnsi="Arial" w:cs="Arial"/>
          <w:sz w:val="22"/>
          <w:szCs w:val="22"/>
          <w:lang w:val="es-CO"/>
        </w:rPr>
      </w:pPr>
      <w:r>
        <w:rPr>
          <w:rFonts w:ascii="Arial" w:hAnsi="Arial" w:cs="Arial"/>
          <w:sz w:val="22"/>
          <w:szCs w:val="22"/>
          <w:lang w:val="es-CO"/>
        </w:rPr>
        <w:t xml:space="preserve">Para seleccionar el medio filtrante </w:t>
      </w:r>
      <w:r w:rsidR="000D2DB2">
        <w:rPr>
          <w:rFonts w:ascii="Arial" w:hAnsi="Arial" w:cs="Arial"/>
          <w:sz w:val="22"/>
          <w:szCs w:val="22"/>
          <w:lang w:val="es-CO"/>
        </w:rPr>
        <w:t xml:space="preserve">se debe revisar el </w:t>
      </w:r>
      <w:r w:rsidR="00471D07">
        <w:rPr>
          <w:rFonts w:ascii="Arial" w:hAnsi="Arial" w:cs="Arial"/>
          <w:sz w:val="22"/>
          <w:szCs w:val="22"/>
          <w:lang w:val="es-CO"/>
        </w:rPr>
        <w:t>Manual de Buenas Prácticas Título C. En lo parámetros de diseño de filtros rápidos. En la Tabla C.Fi.1.1 se definen las propiedades generales y granulometría de los medios utilizados en filtros rápidos, de aquí se pueden estimar los parámetros para la arena y la antracita.</w:t>
      </w:r>
    </w:p>
    <w:p w14:paraId="6325CF94" w14:textId="564ED2A5" w:rsidR="00BA575E" w:rsidRPr="00BA575E" w:rsidRDefault="00BA575E" w:rsidP="00BA575E">
      <w:pPr>
        <w:pStyle w:val="Descripcin"/>
        <w:keepNext/>
        <w:spacing w:before="240" w:after="0"/>
        <w:jc w:val="center"/>
        <w:rPr>
          <w:rFonts w:ascii="Arial" w:hAnsi="Arial" w:cs="Arial"/>
        </w:rPr>
      </w:pPr>
      <w:bookmarkStart w:id="196" w:name="_Ref112491189"/>
      <w:bookmarkStart w:id="197" w:name="_Toc120002480"/>
      <w:bookmarkStart w:id="198" w:name="_Toc129956164"/>
      <w:r w:rsidRPr="00BA575E">
        <w:rPr>
          <w:rFonts w:ascii="Arial" w:hAnsi="Arial" w:cs="Arial"/>
        </w:rPr>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35</w:t>
      </w:r>
      <w:r w:rsidR="004145DF">
        <w:rPr>
          <w:rFonts w:ascii="Arial" w:hAnsi="Arial" w:cs="Arial"/>
        </w:rPr>
        <w:fldChar w:fldCharType="end"/>
      </w:r>
      <w:bookmarkEnd w:id="196"/>
      <w:r w:rsidRPr="00BA575E">
        <w:rPr>
          <w:rFonts w:ascii="Arial" w:hAnsi="Arial" w:cs="Arial"/>
        </w:rPr>
        <w:t>. Propiedades físicas generales y granulometría de los medios utilizados en filtros rápidos</w:t>
      </w:r>
      <w:bookmarkEnd w:id="197"/>
      <w:bookmarkEnd w:id="198"/>
    </w:p>
    <w:p w14:paraId="56891919" w14:textId="5D4A18F7" w:rsidR="00471D07" w:rsidRDefault="00DD7EDB" w:rsidP="00BA575E">
      <w:pPr>
        <w:jc w:val="center"/>
        <w:rPr>
          <w:rFonts w:ascii="Arial" w:hAnsi="Arial" w:cs="Arial"/>
          <w:sz w:val="22"/>
          <w:szCs w:val="22"/>
          <w:lang w:val="es-CO"/>
        </w:rPr>
      </w:pPr>
      <w:r>
        <w:rPr>
          <w:noProof/>
        </w:rPr>
        <mc:AlternateContent>
          <mc:Choice Requires="wps">
            <w:drawing>
              <wp:anchor distT="0" distB="0" distL="114300" distR="114300" simplePos="0" relativeHeight="251649536" behindDoc="0" locked="0" layoutInCell="1" allowOverlap="1" wp14:anchorId="5C4A9861" wp14:editId="6503C930">
                <wp:simplePos x="0" y="0"/>
                <wp:positionH relativeFrom="column">
                  <wp:posOffset>3520440</wp:posOffset>
                </wp:positionH>
                <wp:positionV relativeFrom="paragraph">
                  <wp:posOffset>480695</wp:posOffset>
                </wp:positionV>
                <wp:extent cx="1390650" cy="1677035"/>
                <wp:effectExtent l="19050" t="19050" r="0" b="0"/>
                <wp:wrapNone/>
                <wp:docPr id="43" name="Rectángulo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0650" cy="1677035"/>
                        </a:xfrm>
                        <a:prstGeom prst="rect">
                          <a:avLst/>
                        </a:prstGeom>
                        <a:noFill/>
                        <a:ln w="28575">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9673613" id="Rectángulo 43" o:spid="_x0000_s1026" style="position:absolute;margin-left:277.2pt;margin-top:37.85pt;width:109.5pt;height:132.0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fS3kAIAAIMFAAAOAAAAZHJzL2Uyb0RvYy54bWysVE1v2zAMvQ/YfxB0X22nTdMadYogRYcB&#10;QVesHXpWZCkxJouapMTJfv0oyXaDrthhmA+CZJKP5OPHze2hVWQvrGtAV7Q4yykRmkPd6E1Fvz/f&#10;f7qixHmma6ZAi4oehaO3848fbjpTiglsQdXCEgTRruxMRbfemzLLHN+KlrkzMEKjUIJtmcen3WS1&#10;ZR2ityqb5Pll1oGtjQUunMO/d0lI5xFfSsH9Vymd8ERVFGPz8bTxXIczm9+wcmOZ2Ta8D4P9QxQt&#10;azQ6HaHumGdkZ5s/oNqGW3Ag/RmHNgMpGy5iDphNkb/J5mnLjIi5IDnOjDS5/wfLH/ZP5tGG0J1Z&#10;Af/hkJGsM64cJeHhep2DtG3QxcDJIbJ4HFkUB084/izOr/PLKZLNUVZczmb5+TTwnLFyMDfW+c8C&#10;WhIuFbVYpsge26+cT6qDSvCm4b5RKpZKadJVdHI1nU2jhQPV1EEaM7Cb9VJZsmdY7WUevt7xiRqG&#10;oXSfY0orJuiPSgQMpb8JSZoaE5kkD6EVxQjLOBfaF0m0ZbVI3qanzgaLmHMEDMgSoxyxe4BBM4EM&#10;2ImBXj+YitjJo3H+t8CS8WgRPYP2o3HbaLDvASjMqvec9AeSEjWBpTXUx0dLLKQ5cobfN1jBFXP+&#10;kVkcHKw6LgP/FQ+pACsF/Y2SLdhf7/0P+tjPKKWkw0GsqPu5Y1ZQor5o7PTr4uIiTG58XExnE3zY&#10;U8n6VKJ37RKw+gWuHcPjNeh7NVylhfYFd8YieEUR0xx9V5R7OzyWPi0I3DpcLBZRDafVML/ST4YH&#10;8MBq6NDnwwuzpm9jjxPwAMPQsvJNNyfdYKlhsfMgm9jqr7z2fOOkx8bpt1JYJafvqPW6O+e/AQAA&#10;//8DAFBLAwQUAAYACAAAACEAC5O43d8AAAAKAQAADwAAAGRycy9kb3ducmV2LnhtbEyPy07DMBBF&#10;90j8gzVIbBB1aBrShjgVQmKFhETJBzjxkESNZ0LsPPh7zIouZ+bozrn5cbW9mHF0HZOCh00EAqlm&#10;01GjoPx8vd+DcF6T0T0TKvhBB8fi+irXmeGFPnA++UaEEHKZVtB6P2RSurpFq92GB6Rw++LRah/G&#10;sZFm1EsIt73cRtGjtLqj8KHVA760WJ9Pk1VwV7rDwPP0/bbM53Jr3tlXxErd3qzPTyA8rv4fhj/9&#10;oA5FcKp4IuNEryBJdruAKkiTFEQA0jQOi0pBHB/2IItcXlYofgEAAP//AwBQSwECLQAUAAYACAAA&#10;ACEAtoM4kv4AAADhAQAAEwAAAAAAAAAAAAAAAAAAAAAAW0NvbnRlbnRfVHlwZXNdLnhtbFBLAQIt&#10;ABQABgAIAAAAIQA4/SH/1gAAAJQBAAALAAAAAAAAAAAAAAAAAC8BAABfcmVscy8ucmVsc1BLAQIt&#10;ABQABgAIAAAAIQDXkfS3kAIAAIMFAAAOAAAAAAAAAAAAAAAAAC4CAABkcnMvZTJvRG9jLnhtbFBL&#10;AQItABQABgAIAAAAIQALk7jd3wAAAAoBAAAPAAAAAAAAAAAAAAAAAOoEAABkcnMvZG93bnJldi54&#10;bWxQSwUGAAAAAAQABADzAAAA9gUAAAAA&#10;" filled="f" strokecolor="#c00000" strokeweight="2.25pt">
                <v:path arrowok="t"/>
              </v:rect>
            </w:pict>
          </mc:Fallback>
        </mc:AlternateContent>
      </w:r>
      <w:r w:rsidR="00BA575E">
        <w:rPr>
          <w:noProof/>
        </w:rPr>
        <w:drawing>
          <wp:inline distT="0" distB="0" distL="0" distR="0" wp14:anchorId="61DC871D" wp14:editId="643856D9">
            <wp:extent cx="5334000" cy="2172393"/>
            <wp:effectExtent l="0" t="0" r="0" b="0"/>
            <wp:docPr id="30" name="Imagen 1">
              <a:extLst xmlns:a="http://schemas.openxmlformats.org/drawingml/2006/main">
                <a:ext uri="{FF2B5EF4-FFF2-40B4-BE49-F238E27FC236}">
                  <a16:creationId xmlns:a16="http://schemas.microsoft.com/office/drawing/2014/main" id="{09EC25AB-438C-4251-9F63-1869D227279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09EC25AB-438C-4251-9F63-1869D2272791}"/>
                        </a:ext>
                      </a:extLst>
                    </pic:cNvPr>
                    <pic:cNvPicPr>
                      <a:picLocks noChangeAspect="1"/>
                    </pic:cNvPicPr>
                  </pic:nvPicPr>
                  <pic:blipFill>
                    <a:blip r:embed="rId39"/>
                    <a:stretch>
                      <a:fillRect/>
                    </a:stretch>
                  </pic:blipFill>
                  <pic:spPr>
                    <a:xfrm>
                      <a:off x="0" y="0"/>
                      <a:ext cx="5334000" cy="2172393"/>
                    </a:xfrm>
                    <a:prstGeom prst="rect">
                      <a:avLst/>
                    </a:prstGeom>
                  </pic:spPr>
                </pic:pic>
              </a:graphicData>
            </a:graphic>
          </wp:inline>
        </w:drawing>
      </w:r>
    </w:p>
    <w:p w14:paraId="5734F089" w14:textId="6A80551C" w:rsidR="00BA575E" w:rsidRDefault="008B724F" w:rsidP="00BA575E">
      <w:pPr>
        <w:spacing w:after="240" w:line="276" w:lineRule="auto"/>
        <w:jc w:val="center"/>
        <w:rPr>
          <w:rFonts w:ascii="Arial" w:hAnsi="Arial" w:cs="Arial"/>
          <w:b/>
          <w:sz w:val="20"/>
          <w:szCs w:val="20"/>
        </w:rPr>
      </w:pPr>
      <w:r>
        <w:rPr>
          <w:rFonts w:ascii="Arial" w:hAnsi="Arial" w:cs="Arial"/>
          <w:sz w:val="22"/>
          <w:szCs w:val="22"/>
        </w:rPr>
        <w:t xml:space="preserve"> </w:t>
      </w:r>
      <w:r w:rsidR="00BA575E" w:rsidRPr="007B0AC0">
        <w:rPr>
          <w:rFonts w:ascii="Arial" w:hAnsi="Arial" w:cs="Arial"/>
          <w:b/>
          <w:sz w:val="20"/>
          <w:szCs w:val="20"/>
        </w:rPr>
        <w:t xml:space="preserve">Fuente: </w:t>
      </w:r>
      <w:r w:rsidR="00BA575E">
        <w:rPr>
          <w:rFonts w:ascii="Arial" w:hAnsi="Arial" w:cs="Arial"/>
          <w:b/>
          <w:sz w:val="20"/>
          <w:szCs w:val="20"/>
        </w:rPr>
        <w:t>Título C, Manual de Buenas Prácticas de Ingeniería, Min. Vivienda</w:t>
      </w:r>
    </w:p>
    <w:p w14:paraId="2AF621C1" w14:textId="2E6BE50D" w:rsidR="00AE43DC" w:rsidRDefault="00297BEC" w:rsidP="007621CB">
      <w:pPr>
        <w:jc w:val="both"/>
        <w:rPr>
          <w:rFonts w:ascii="Arial" w:hAnsi="Arial" w:cs="Arial"/>
          <w:sz w:val="22"/>
          <w:szCs w:val="22"/>
        </w:rPr>
      </w:pPr>
      <w:r>
        <w:rPr>
          <w:rFonts w:ascii="Arial" w:hAnsi="Arial" w:cs="Arial"/>
          <w:sz w:val="22"/>
          <w:szCs w:val="22"/>
        </w:rPr>
        <w:t xml:space="preserve">Finalmente, se adecuan unos lechos con base en lo establecido en el artículo 35 de la Resolución 0799 del 2021 y la </w:t>
      </w:r>
      <w:r>
        <w:rPr>
          <w:rFonts w:ascii="Arial" w:hAnsi="Arial" w:cs="Arial"/>
          <w:sz w:val="22"/>
          <w:szCs w:val="22"/>
        </w:rPr>
        <w:fldChar w:fldCharType="begin"/>
      </w:r>
      <w:r>
        <w:rPr>
          <w:rFonts w:ascii="Arial" w:hAnsi="Arial" w:cs="Arial"/>
          <w:sz w:val="22"/>
          <w:szCs w:val="22"/>
        </w:rPr>
        <w:instrText xml:space="preserve"> REF _Ref112491189 \h  \* MERGEFORMAT </w:instrText>
      </w:r>
      <w:r>
        <w:rPr>
          <w:rFonts w:ascii="Arial" w:hAnsi="Arial" w:cs="Arial"/>
          <w:sz w:val="22"/>
          <w:szCs w:val="22"/>
        </w:rPr>
      </w:r>
      <w:r>
        <w:rPr>
          <w:rFonts w:ascii="Arial" w:hAnsi="Arial" w:cs="Arial"/>
          <w:sz w:val="22"/>
          <w:szCs w:val="22"/>
        </w:rPr>
        <w:fldChar w:fldCharType="separate"/>
      </w:r>
      <w:r w:rsidR="00F31788" w:rsidRPr="00F31788">
        <w:rPr>
          <w:rFonts w:ascii="Arial" w:hAnsi="Arial" w:cs="Arial"/>
          <w:sz w:val="22"/>
          <w:szCs w:val="22"/>
        </w:rPr>
        <w:t>Tabla 17</w:t>
      </w:r>
      <w:r>
        <w:rPr>
          <w:rFonts w:ascii="Arial" w:hAnsi="Arial" w:cs="Arial"/>
          <w:sz w:val="22"/>
          <w:szCs w:val="22"/>
        </w:rPr>
        <w:fldChar w:fldCharType="end"/>
      </w:r>
      <w:r>
        <w:rPr>
          <w:rFonts w:ascii="Arial" w:hAnsi="Arial" w:cs="Arial"/>
          <w:sz w:val="22"/>
          <w:szCs w:val="22"/>
        </w:rPr>
        <w:t>, con esto se plantean las siguientes medidas para el lecho mixto de arena y antracita</w:t>
      </w:r>
      <w:r w:rsidR="00D45C15">
        <w:rPr>
          <w:rFonts w:ascii="Arial" w:hAnsi="Arial" w:cs="Arial"/>
          <w:sz w:val="22"/>
          <w:szCs w:val="22"/>
        </w:rPr>
        <w:t xml:space="preserve"> como se muestra a continuación:</w:t>
      </w:r>
    </w:p>
    <w:p w14:paraId="0B94704C" w14:textId="540CD081" w:rsidR="00D45C15" w:rsidRPr="00C75FAF" w:rsidRDefault="00D45C15" w:rsidP="00C75FAF">
      <w:pPr>
        <w:pStyle w:val="Descripcin"/>
        <w:keepNext/>
        <w:spacing w:before="240" w:after="0"/>
        <w:jc w:val="center"/>
        <w:rPr>
          <w:rFonts w:ascii="Arial" w:hAnsi="Arial" w:cs="Arial"/>
        </w:rPr>
      </w:pPr>
      <w:bookmarkStart w:id="199" w:name="_Toc120002481"/>
      <w:bookmarkStart w:id="200" w:name="_Toc129956165"/>
      <w:r w:rsidRPr="00C75FAF">
        <w:rPr>
          <w:rFonts w:ascii="Arial" w:hAnsi="Arial" w:cs="Arial"/>
        </w:rPr>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36</w:t>
      </w:r>
      <w:r w:rsidR="004145DF">
        <w:rPr>
          <w:rFonts w:ascii="Arial" w:hAnsi="Arial" w:cs="Arial"/>
        </w:rPr>
        <w:fldChar w:fldCharType="end"/>
      </w:r>
      <w:r w:rsidRPr="00C75FAF">
        <w:rPr>
          <w:rFonts w:ascii="Arial" w:hAnsi="Arial" w:cs="Arial"/>
        </w:rPr>
        <w:t>. Medio filtrante en filtro rápido</w:t>
      </w:r>
      <w:bookmarkEnd w:id="199"/>
      <w:bookmarkEnd w:id="200"/>
    </w:p>
    <w:tbl>
      <w:tblPr>
        <w:tblW w:w="9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43"/>
        <w:gridCol w:w="2410"/>
        <w:gridCol w:w="2409"/>
      </w:tblGrid>
      <w:tr w:rsidR="009C7584" w14:paraId="52ACC121" w14:textId="77777777" w:rsidTr="00F4620F">
        <w:trPr>
          <w:trHeight w:val="300"/>
          <w:tblHeader/>
        </w:trPr>
        <w:tc>
          <w:tcPr>
            <w:tcW w:w="9062" w:type="dxa"/>
            <w:gridSpan w:val="3"/>
            <w:shd w:val="clear" w:color="000000" w:fill="FCE4D6"/>
            <w:noWrap/>
            <w:vAlign w:val="bottom"/>
            <w:hideMark/>
          </w:tcPr>
          <w:p w14:paraId="40889444" w14:textId="77777777" w:rsidR="009C7584" w:rsidRDefault="009C7584">
            <w:pPr>
              <w:jc w:val="center"/>
              <w:rPr>
                <w:rFonts w:ascii="Calibri" w:hAnsi="Calibri" w:cs="Calibri"/>
                <w:b/>
                <w:bCs/>
                <w:color w:val="000000"/>
                <w:sz w:val="22"/>
                <w:szCs w:val="22"/>
                <w:lang w:val="es-CO" w:eastAsia="zh-CN"/>
              </w:rPr>
            </w:pPr>
            <w:r>
              <w:rPr>
                <w:rFonts w:ascii="Calibri" w:hAnsi="Calibri" w:cs="Calibri"/>
                <w:b/>
                <w:bCs/>
                <w:color w:val="000000"/>
                <w:sz w:val="22"/>
                <w:szCs w:val="22"/>
              </w:rPr>
              <w:t>MEDIO FILTRANTE</w:t>
            </w:r>
          </w:p>
        </w:tc>
      </w:tr>
      <w:tr w:rsidR="009C7584" w14:paraId="22EC4421" w14:textId="77777777" w:rsidTr="009C7584">
        <w:trPr>
          <w:trHeight w:val="300"/>
        </w:trPr>
        <w:tc>
          <w:tcPr>
            <w:tcW w:w="4243" w:type="dxa"/>
            <w:shd w:val="clear" w:color="000000" w:fill="FCE4D6"/>
            <w:noWrap/>
            <w:vAlign w:val="bottom"/>
            <w:hideMark/>
          </w:tcPr>
          <w:p w14:paraId="4879F351" w14:textId="77777777" w:rsidR="009C7584" w:rsidRDefault="009C7584">
            <w:pPr>
              <w:jc w:val="center"/>
              <w:rPr>
                <w:rFonts w:ascii="Calibri" w:hAnsi="Calibri" w:cs="Calibri"/>
                <w:b/>
                <w:bCs/>
                <w:color w:val="000000"/>
                <w:sz w:val="22"/>
                <w:szCs w:val="22"/>
              </w:rPr>
            </w:pPr>
            <w:r>
              <w:rPr>
                <w:rFonts w:ascii="Calibri" w:hAnsi="Calibri" w:cs="Calibri"/>
                <w:b/>
                <w:bCs/>
                <w:color w:val="000000"/>
                <w:sz w:val="22"/>
                <w:szCs w:val="22"/>
              </w:rPr>
              <w:t>TAMAÑO EFECTIVO ANTRACITA [d</w:t>
            </w:r>
            <w:r>
              <w:rPr>
                <w:rFonts w:ascii="Calibri" w:hAnsi="Calibri" w:cs="Calibri"/>
                <w:b/>
                <w:bCs/>
                <w:color w:val="000000"/>
                <w:sz w:val="16"/>
                <w:szCs w:val="16"/>
              </w:rPr>
              <w:t>1</w:t>
            </w:r>
            <w:r>
              <w:rPr>
                <w:rFonts w:ascii="Calibri" w:hAnsi="Calibri" w:cs="Calibri"/>
                <w:b/>
                <w:bCs/>
                <w:color w:val="000000"/>
                <w:sz w:val="22"/>
                <w:szCs w:val="22"/>
              </w:rPr>
              <w:t>]</w:t>
            </w:r>
          </w:p>
        </w:tc>
        <w:tc>
          <w:tcPr>
            <w:tcW w:w="2410" w:type="dxa"/>
            <w:shd w:val="clear" w:color="000000" w:fill="C6EFCE"/>
            <w:noWrap/>
            <w:vAlign w:val="bottom"/>
            <w:hideMark/>
          </w:tcPr>
          <w:p w14:paraId="09784C96" w14:textId="77777777" w:rsidR="009C7584" w:rsidRDefault="009C7584">
            <w:pPr>
              <w:jc w:val="center"/>
              <w:rPr>
                <w:rFonts w:ascii="Calibri" w:hAnsi="Calibri" w:cs="Calibri"/>
                <w:color w:val="006100"/>
                <w:sz w:val="22"/>
                <w:szCs w:val="22"/>
              </w:rPr>
            </w:pPr>
            <w:r>
              <w:rPr>
                <w:rFonts w:ascii="Calibri" w:hAnsi="Calibri" w:cs="Calibri"/>
                <w:color w:val="006100"/>
                <w:sz w:val="22"/>
                <w:szCs w:val="22"/>
              </w:rPr>
              <w:t>1.20 mm</w:t>
            </w:r>
          </w:p>
        </w:tc>
        <w:tc>
          <w:tcPr>
            <w:tcW w:w="2409" w:type="dxa"/>
            <w:shd w:val="clear" w:color="000000" w:fill="FFFFFF"/>
            <w:noWrap/>
            <w:vAlign w:val="bottom"/>
            <w:hideMark/>
          </w:tcPr>
          <w:p w14:paraId="671EC805" w14:textId="77777777" w:rsidR="009C7584" w:rsidRDefault="009C7584">
            <w:pPr>
              <w:jc w:val="center"/>
              <w:rPr>
                <w:rFonts w:ascii="Calibri" w:hAnsi="Calibri" w:cs="Calibri"/>
                <w:sz w:val="22"/>
                <w:szCs w:val="22"/>
              </w:rPr>
            </w:pPr>
            <w:r>
              <w:rPr>
                <w:rFonts w:ascii="Calibri" w:hAnsi="Calibri" w:cs="Calibri"/>
                <w:sz w:val="22"/>
                <w:szCs w:val="22"/>
              </w:rPr>
              <w:t>0.8-2.0 mm</w:t>
            </w:r>
          </w:p>
        </w:tc>
      </w:tr>
      <w:tr w:rsidR="009C7584" w14:paraId="555C4408" w14:textId="77777777" w:rsidTr="009C7584">
        <w:trPr>
          <w:trHeight w:val="300"/>
        </w:trPr>
        <w:tc>
          <w:tcPr>
            <w:tcW w:w="4243" w:type="dxa"/>
            <w:shd w:val="clear" w:color="000000" w:fill="FCE4D6"/>
            <w:noWrap/>
            <w:vAlign w:val="bottom"/>
            <w:hideMark/>
          </w:tcPr>
          <w:p w14:paraId="5CFE776F" w14:textId="77777777" w:rsidR="009C7584" w:rsidRDefault="009C7584">
            <w:pPr>
              <w:jc w:val="center"/>
              <w:rPr>
                <w:rFonts w:ascii="Calibri" w:hAnsi="Calibri" w:cs="Calibri"/>
                <w:b/>
                <w:bCs/>
                <w:color w:val="000000"/>
                <w:sz w:val="22"/>
                <w:szCs w:val="22"/>
              </w:rPr>
            </w:pPr>
            <w:r>
              <w:rPr>
                <w:rFonts w:ascii="Calibri" w:hAnsi="Calibri" w:cs="Calibri"/>
                <w:b/>
                <w:bCs/>
                <w:color w:val="000000"/>
                <w:sz w:val="22"/>
                <w:szCs w:val="22"/>
              </w:rPr>
              <w:t>TAMAÑO EFECTIVO ARENA [d</w:t>
            </w:r>
            <w:r>
              <w:rPr>
                <w:rFonts w:ascii="Calibri" w:hAnsi="Calibri" w:cs="Calibri"/>
                <w:b/>
                <w:bCs/>
                <w:color w:val="000000"/>
                <w:sz w:val="16"/>
                <w:szCs w:val="16"/>
              </w:rPr>
              <w:t>2</w:t>
            </w:r>
            <w:r>
              <w:rPr>
                <w:rFonts w:ascii="Calibri" w:hAnsi="Calibri" w:cs="Calibri"/>
                <w:b/>
                <w:bCs/>
                <w:color w:val="000000"/>
                <w:sz w:val="22"/>
                <w:szCs w:val="22"/>
              </w:rPr>
              <w:t>]</w:t>
            </w:r>
          </w:p>
        </w:tc>
        <w:tc>
          <w:tcPr>
            <w:tcW w:w="2410" w:type="dxa"/>
            <w:shd w:val="clear" w:color="000000" w:fill="C6EFCE"/>
            <w:noWrap/>
            <w:vAlign w:val="bottom"/>
            <w:hideMark/>
          </w:tcPr>
          <w:p w14:paraId="2938C82C" w14:textId="77777777" w:rsidR="009C7584" w:rsidRDefault="009C7584">
            <w:pPr>
              <w:jc w:val="center"/>
              <w:rPr>
                <w:rFonts w:ascii="Calibri" w:hAnsi="Calibri" w:cs="Calibri"/>
                <w:color w:val="006100"/>
                <w:sz w:val="22"/>
                <w:szCs w:val="22"/>
              </w:rPr>
            </w:pPr>
            <w:r>
              <w:rPr>
                <w:rFonts w:ascii="Calibri" w:hAnsi="Calibri" w:cs="Calibri"/>
                <w:color w:val="006100"/>
                <w:sz w:val="22"/>
                <w:szCs w:val="22"/>
              </w:rPr>
              <w:t>.60 mm</w:t>
            </w:r>
          </w:p>
        </w:tc>
        <w:tc>
          <w:tcPr>
            <w:tcW w:w="2409" w:type="dxa"/>
            <w:shd w:val="clear" w:color="000000" w:fill="FFFFFF"/>
            <w:noWrap/>
            <w:vAlign w:val="bottom"/>
            <w:hideMark/>
          </w:tcPr>
          <w:p w14:paraId="02641A94" w14:textId="77777777" w:rsidR="009C7584" w:rsidRDefault="009C7584">
            <w:pPr>
              <w:jc w:val="center"/>
              <w:rPr>
                <w:rFonts w:ascii="Calibri" w:hAnsi="Calibri" w:cs="Calibri"/>
                <w:sz w:val="22"/>
                <w:szCs w:val="22"/>
              </w:rPr>
            </w:pPr>
            <w:r>
              <w:rPr>
                <w:rFonts w:ascii="Calibri" w:hAnsi="Calibri" w:cs="Calibri"/>
                <w:sz w:val="22"/>
                <w:szCs w:val="22"/>
              </w:rPr>
              <w:t>0.45-0.65 mm</w:t>
            </w:r>
          </w:p>
        </w:tc>
      </w:tr>
      <w:tr w:rsidR="009C7584" w14:paraId="49D86AD8" w14:textId="77777777" w:rsidTr="009C7584">
        <w:trPr>
          <w:trHeight w:val="300"/>
        </w:trPr>
        <w:tc>
          <w:tcPr>
            <w:tcW w:w="4243" w:type="dxa"/>
            <w:shd w:val="clear" w:color="000000" w:fill="FCE4D6"/>
            <w:noWrap/>
            <w:vAlign w:val="bottom"/>
            <w:hideMark/>
          </w:tcPr>
          <w:p w14:paraId="4FAABD73" w14:textId="77777777" w:rsidR="009C7584" w:rsidRDefault="009C7584">
            <w:pPr>
              <w:jc w:val="center"/>
              <w:rPr>
                <w:rFonts w:ascii="Calibri" w:hAnsi="Calibri" w:cs="Calibri"/>
                <w:b/>
                <w:bCs/>
                <w:color w:val="000000"/>
                <w:sz w:val="22"/>
                <w:szCs w:val="22"/>
              </w:rPr>
            </w:pPr>
            <w:r>
              <w:rPr>
                <w:rFonts w:ascii="Calibri" w:hAnsi="Calibri" w:cs="Calibri"/>
                <w:b/>
                <w:bCs/>
                <w:color w:val="000000"/>
                <w:sz w:val="22"/>
                <w:szCs w:val="22"/>
              </w:rPr>
              <w:t>TAMAÑO EFECTIVO GRAVA</w:t>
            </w:r>
          </w:p>
        </w:tc>
        <w:tc>
          <w:tcPr>
            <w:tcW w:w="2410" w:type="dxa"/>
            <w:shd w:val="clear" w:color="000000" w:fill="C6EFCE"/>
            <w:noWrap/>
            <w:vAlign w:val="bottom"/>
            <w:hideMark/>
          </w:tcPr>
          <w:p w14:paraId="6432CDC0" w14:textId="77777777" w:rsidR="009C7584" w:rsidRDefault="009C7584">
            <w:pPr>
              <w:jc w:val="center"/>
              <w:rPr>
                <w:rFonts w:ascii="Calibri" w:hAnsi="Calibri" w:cs="Calibri"/>
                <w:color w:val="006100"/>
                <w:sz w:val="22"/>
                <w:szCs w:val="22"/>
              </w:rPr>
            </w:pPr>
            <w:r>
              <w:rPr>
                <w:rFonts w:ascii="Calibri" w:hAnsi="Calibri" w:cs="Calibri"/>
                <w:color w:val="006100"/>
                <w:sz w:val="22"/>
                <w:szCs w:val="22"/>
              </w:rPr>
              <w:t>5.00 mm</w:t>
            </w:r>
          </w:p>
        </w:tc>
        <w:tc>
          <w:tcPr>
            <w:tcW w:w="2409" w:type="dxa"/>
            <w:shd w:val="clear" w:color="000000" w:fill="FFFFFF"/>
            <w:noWrap/>
            <w:vAlign w:val="bottom"/>
            <w:hideMark/>
          </w:tcPr>
          <w:p w14:paraId="0C0C2AF3" w14:textId="77777777" w:rsidR="009C7584" w:rsidRDefault="009C7584">
            <w:pPr>
              <w:jc w:val="center"/>
              <w:rPr>
                <w:rFonts w:ascii="Calibri" w:hAnsi="Calibri" w:cs="Calibri"/>
                <w:sz w:val="22"/>
                <w:szCs w:val="22"/>
              </w:rPr>
            </w:pPr>
            <w:r>
              <w:rPr>
                <w:rFonts w:ascii="Calibri" w:hAnsi="Calibri" w:cs="Calibri"/>
                <w:sz w:val="22"/>
                <w:szCs w:val="22"/>
              </w:rPr>
              <w:t>2-9 mm</w:t>
            </w:r>
          </w:p>
        </w:tc>
      </w:tr>
      <w:tr w:rsidR="009C7584" w14:paraId="32674061" w14:textId="77777777" w:rsidTr="009C7584">
        <w:trPr>
          <w:trHeight w:val="300"/>
        </w:trPr>
        <w:tc>
          <w:tcPr>
            <w:tcW w:w="4243" w:type="dxa"/>
            <w:shd w:val="clear" w:color="000000" w:fill="FCE4D6"/>
            <w:noWrap/>
            <w:vAlign w:val="bottom"/>
            <w:hideMark/>
          </w:tcPr>
          <w:p w14:paraId="0E87ADA6" w14:textId="77777777" w:rsidR="009C7584" w:rsidRDefault="009C7584">
            <w:pPr>
              <w:jc w:val="center"/>
              <w:rPr>
                <w:rFonts w:ascii="Calibri" w:hAnsi="Calibri" w:cs="Calibri"/>
                <w:b/>
                <w:bCs/>
                <w:color w:val="000000"/>
                <w:sz w:val="22"/>
                <w:szCs w:val="22"/>
              </w:rPr>
            </w:pPr>
            <w:r>
              <w:rPr>
                <w:rFonts w:ascii="Calibri" w:hAnsi="Calibri" w:cs="Calibri"/>
                <w:b/>
                <w:bCs/>
                <w:color w:val="000000"/>
                <w:sz w:val="22"/>
                <w:szCs w:val="22"/>
              </w:rPr>
              <w:lastRenderedPageBreak/>
              <w:t>DENSIDAD ANTRACITA [ρ</w:t>
            </w:r>
            <w:r>
              <w:rPr>
                <w:rFonts w:ascii="Calibri" w:hAnsi="Calibri" w:cs="Calibri"/>
                <w:b/>
                <w:bCs/>
                <w:color w:val="000000"/>
                <w:sz w:val="16"/>
                <w:szCs w:val="16"/>
              </w:rPr>
              <w:t>1</w:t>
            </w:r>
            <w:r>
              <w:rPr>
                <w:rFonts w:ascii="Calibri" w:hAnsi="Calibri" w:cs="Calibri"/>
                <w:b/>
                <w:bCs/>
                <w:color w:val="000000"/>
                <w:sz w:val="22"/>
                <w:szCs w:val="22"/>
              </w:rPr>
              <w:t>]</w:t>
            </w:r>
          </w:p>
        </w:tc>
        <w:tc>
          <w:tcPr>
            <w:tcW w:w="4819" w:type="dxa"/>
            <w:gridSpan w:val="2"/>
            <w:shd w:val="clear" w:color="000000" w:fill="BFBFBF"/>
            <w:noWrap/>
            <w:vAlign w:val="bottom"/>
            <w:hideMark/>
          </w:tcPr>
          <w:p w14:paraId="061D703B" w14:textId="77777777" w:rsidR="009C7584" w:rsidRDefault="009C7584">
            <w:pPr>
              <w:jc w:val="center"/>
              <w:rPr>
                <w:rFonts w:ascii="Calibri" w:hAnsi="Calibri" w:cs="Calibri"/>
                <w:sz w:val="22"/>
                <w:szCs w:val="22"/>
              </w:rPr>
            </w:pPr>
            <w:r>
              <w:rPr>
                <w:rFonts w:ascii="Calibri" w:hAnsi="Calibri" w:cs="Calibri"/>
                <w:sz w:val="22"/>
                <w:szCs w:val="22"/>
              </w:rPr>
              <w:t>1650 kg/m³</w:t>
            </w:r>
          </w:p>
        </w:tc>
      </w:tr>
      <w:tr w:rsidR="009C7584" w14:paraId="630548F3" w14:textId="77777777" w:rsidTr="009C7584">
        <w:trPr>
          <w:trHeight w:val="300"/>
        </w:trPr>
        <w:tc>
          <w:tcPr>
            <w:tcW w:w="4243" w:type="dxa"/>
            <w:shd w:val="clear" w:color="000000" w:fill="FCE4D6"/>
            <w:noWrap/>
            <w:vAlign w:val="bottom"/>
            <w:hideMark/>
          </w:tcPr>
          <w:p w14:paraId="3E1DA4E0" w14:textId="77777777" w:rsidR="009C7584" w:rsidRDefault="009C7584">
            <w:pPr>
              <w:jc w:val="center"/>
              <w:rPr>
                <w:rFonts w:ascii="Calibri" w:hAnsi="Calibri" w:cs="Calibri"/>
                <w:b/>
                <w:bCs/>
                <w:color w:val="000000"/>
                <w:sz w:val="22"/>
                <w:szCs w:val="22"/>
              </w:rPr>
            </w:pPr>
            <w:r>
              <w:rPr>
                <w:rFonts w:ascii="Calibri" w:hAnsi="Calibri" w:cs="Calibri"/>
                <w:b/>
                <w:bCs/>
                <w:color w:val="000000"/>
                <w:sz w:val="22"/>
                <w:szCs w:val="22"/>
              </w:rPr>
              <w:t>DENSIDAD ARENA [ρ</w:t>
            </w:r>
            <w:r>
              <w:rPr>
                <w:rFonts w:ascii="Calibri" w:hAnsi="Calibri" w:cs="Calibri"/>
                <w:b/>
                <w:bCs/>
                <w:color w:val="000000"/>
                <w:sz w:val="16"/>
                <w:szCs w:val="16"/>
              </w:rPr>
              <w:t>2</w:t>
            </w:r>
            <w:r>
              <w:rPr>
                <w:rFonts w:ascii="Calibri" w:hAnsi="Calibri" w:cs="Calibri"/>
                <w:b/>
                <w:bCs/>
                <w:color w:val="000000"/>
                <w:sz w:val="22"/>
                <w:szCs w:val="22"/>
              </w:rPr>
              <w:t>]</w:t>
            </w:r>
          </w:p>
        </w:tc>
        <w:tc>
          <w:tcPr>
            <w:tcW w:w="4819" w:type="dxa"/>
            <w:gridSpan w:val="2"/>
            <w:shd w:val="clear" w:color="000000" w:fill="BFBFBF"/>
            <w:noWrap/>
            <w:vAlign w:val="bottom"/>
            <w:hideMark/>
          </w:tcPr>
          <w:p w14:paraId="124B04D6" w14:textId="77777777" w:rsidR="009C7584" w:rsidRDefault="009C7584">
            <w:pPr>
              <w:jc w:val="center"/>
              <w:rPr>
                <w:rFonts w:ascii="Calibri" w:hAnsi="Calibri" w:cs="Calibri"/>
                <w:sz w:val="22"/>
                <w:szCs w:val="22"/>
              </w:rPr>
            </w:pPr>
            <w:r>
              <w:rPr>
                <w:rFonts w:ascii="Calibri" w:hAnsi="Calibri" w:cs="Calibri"/>
                <w:sz w:val="22"/>
                <w:szCs w:val="22"/>
              </w:rPr>
              <w:t>2650 kg/m³</w:t>
            </w:r>
          </w:p>
        </w:tc>
      </w:tr>
      <w:tr w:rsidR="009C7584" w14:paraId="57BCE446" w14:textId="77777777" w:rsidTr="009C7584">
        <w:trPr>
          <w:trHeight w:val="300"/>
        </w:trPr>
        <w:tc>
          <w:tcPr>
            <w:tcW w:w="4243" w:type="dxa"/>
            <w:shd w:val="clear" w:color="000000" w:fill="FCE4D6"/>
            <w:noWrap/>
            <w:vAlign w:val="bottom"/>
            <w:hideMark/>
          </w:tcPr>
          <w:p w14:paraId="5CCC8FDB" w14:textId="77777777" w:rsidR="009C7584" w:rsidRDefault="009C7584">
            <w:pPr>
              <w:jc w:val="center"/>
              <w:rPr>
                <w:rFonts w:ascii="Calibri" w:hAnsi="Calibri" w:cs="Calibri"/>
                <w:b/>
                <w:bCs/>
                <w:color w:val="000000"/>
                <w:sz w:val="22"/>
                <w:szCs w:val="22"/>
              </w:rPr>
            </w:pPr>
            <w:r>
              <w:rPr>
                <w:rFonts w:ascii="Calibri" w:hAnsi="Calibri" w:cs="Calibri"/>
                <w:b/>
                <w:bCs/>
                <w:color w:val="000000"/>
                <w:sz w:val="22"/>
                <w:szCs w:val="22"/>
              </w:rPr>
              <w:t>POROSIDAD ANTRACITA [Po</w:t>
            </w:r>
            <w:r>
              <w:rPr>
                <w:rFonts w:ascii="Calibri" w:hAnsi="Calibri" w:cs="Calibri"/>
                <w:b/>
                <w:bCs/>
                <w:color w:val="000000"/>
                <w:sz w:val="16"/>
                <w:szCs w:val="16"/>
              </w:rPr>
              <w:t>1</w:t>
            </w:r>
            <w:r>
              <w:rPr>
                <w:rFonts w:ascii="Calibri" w:hAnsi="Calibri" w:cs="Calibri"/>
                <w:b/>
                <w:bCs/>
                <w:color w:val="000000"/>
                <w:sz w:val="22"/>
                <w:szCs w:val="22"/>
              </w:rPr>
              <w:t>]</w:t>
            </w:r>
          </w:p>
        </w:tc>
        <w:tc>
          <w:tcPr>
            <w:tcW w:w="4819" w:type="dxa"/>
            <w:gridSpan w:val="2"/>
            <w:shd w:val="clear" w:color="000000" w:fill="BFBFBF"/>
            <w:noWrap/>
            <w:vAlign w:val="bottom"/>
            <w:hideMark/>
          </w:tcPr>
          <w:p w14:paraId="2EB7AEE2" w14:textId="77777777" w:rsidR="009C7584" w:rsidRDefault="009C7584">
            <w:pPr>
              <w:jc w:val="center"/>
              <w:rPr>
                <w:rFonts w:ascii="Calibri" w:hAnsi="Calibri" w:cs="Calibri"/>
                <w:sz w:val="22"/>
                <w:szCs w:val="22"/>
              </w:rPr>
            </w:pPr>
            <w:r>
              <w:rPr>
                <w:rFonts w:ascii="Calibri" w:hAnsi="Calibri" w:cs="Calibri"/>
                <w:sz w:val="22"/>
                <w:szCs w:val="22"/>
              </w:rPr>
              <w:t>0.56</w:t>
            </w:r>
          </w:p>
        </w:tc>
      </w:tr>
      <w:tr w:rsidR="009C7584" w14:paraId="66F0BF26" w14:textId="77777777" w:rsidTr="009C7584">
        <w:trPr>
          <w:trHeight w:val="300"/>
        </w:trPr>
        <w:tc>
          <w:tcPr>
            <w:tcW w:w="4243" w:type="dxa"/>
            <w:shd w:val="clear" w:color="000000" w:fill="FCE4D6"/>
            <w:noWrap/>
            <w:vAlign w:val="bottom"/>
            <w:hideMark/>
          </w:tcPr>
          <w:p w14:paraId="048E38E9" w14:textId="77777777" w:rsidR="009C7584" w:rsidRDefault="009C7584">
            <w:pPr>
              <w:jc w:val="center"/>
              <w:rPr>
                <w:rFonts w:ascii="Calibri" w:hAnsi="Calibri" w:cs="Calibri"/>
                <w:b/>
                <w:bCs/>
                <w:color w:val="000000"/>
                <w:sz w:val="22"/>
                <w:szCs w:val="22"/>
              </w:rPr>
            </w:pPr>
            <w:r>
              <w:rPr>
                <w:rFonts w:ascii="Calibri" w:hAnsi="Calibri" w:cs="Calibri"/>
                <w:b/>
                <w:bCs/>
                <w:color w:val="000000"/>
                <w:sz w:val="22"/>
                <w:szCs w:val="22"/>
              </w:rPr>
              <w:t>POROSIDAD ARENA [Po</w:t>
            </w:r>
            <w:r>
              <w:rPr>
                <w:rFonts w:ascii="Calibri" w:hAnsi="Calibri" w:cs="Calibri"/>
                <w:b/>
                <w:bCs/>
                <w:color w:val="000000"/>
                <w:sz w:val="16"/>
                <w:szCs w:val="16"/>
              </w:rPr>
              <w:t>2</w:t>
            </w:r>
            <w:r>
              <w:rPr>
                <w:rFonts w:ascii="Calibri" w:hAnsi="Calibri" w:cs="Calibri"/>
                <w:b/>
                <w:bCs/>
                <w:color w:val="000000"/>
                <w:sz w:val="22"/>
                <w:szCs w:val="22"/>
              </w:rPr>
              <w:t>]</w:t>
            </w:r>
          </w:p>
        </w:tc>
        <w:tc>
          <w:tcPr>
            <w:tcW w:w="4819" w:type="dxa"/>
            <w:gridSpan w:val="2"/>
            <w:shd w:val="clear" w:color="000000" w:fill="BFBFBF"/>
            <w:noWrap/>
            <w:vAlign w:val="bottom"/>
            <w:hideMark/>
          </w:tcPr>
          <w:p w14:paraId="5F29F033" w14:textId="77777777" w:rsidR="009C7584" w:rsidRDefault="009C7584">
            <w:pPr>
              <w:jc w:val="center"/>
              <w:rPr>
                <w:rFonts w:ascii="Calibri" w:hAnsi="Calibri" w:cs="Calibri"/>
                <w:sz w:val="22"/>
                <w:szCs w:val="22"/>
              </w:rPr>
            </w:pPr>
            <w:r>
              <w:rPr>
                <w:rFonts w:ascii="Calibri" w:hAnsi="Calibri" w:cs="Calibri"/>
                <w:sz w:val="22"/>
                <w:szCs w:val="22"/>
              </w:rPr>
              <w:t>0.45</w:t>
            </w:r>
          </w:p>
        </w:tc>
      </w:tr>
      <w:tr w:rsidR="009C7584" w14:paraId="635A40DB" w14:textId="77777777" w:rsidTr="009C7584">
        <w:trPr>
          <w:trHeight w:val="300"/>
        </w:trPr>
        <w:tc>
          <w:tcPr>
            <w:tcW w:w="4243" w:type="dxa"/>
            <w:shd w:val="clear" w:color="000000" w:fill="FCE4D6"/>
            <w:noWrap/>
            <w:vAlign w:val="bottom"/>
            <w:hideMark/>
          </w:tcPr>
          <w:p w14:paraId="3CE200DA" w14:textId="77777777" w:rsidR="009C7584" w:rsidRDefault="009C7584">
            <w:pPr>
              <w:jc w:val="center"/>
              <w:rPr>
                <w:rFonts w:ascii="Calibri" w:hAnsi="Calibri" w:cs="Calibri"/>
                <w:b/>
                <w:bCs/>
                <w:color w:val="000000"/>
                <w:sz w:val="22"/>
                <w:szCs w:val="22"/>
              </w:rPr>
            </w:pPr>
            <w:r>
              <w:rPr>
                <w:rFonts w:ascii="Calibri" w:hAnsi="Calibri" w:cs="Calibri"/>
                <w:b/>
                <w:bCs/>
                <w:color w:val="000000"/>
                <w:sz w:val="22"/>
                <w:szCs w:val="22"/>
              </w:rPr>
              <w:t>ESFERICIDAD ANTRACITA</w:t>
            </w:r>
          </w:p>
        </w:tc>
        <w:tc>
          <w:tcPr>
            <w:tcW w:w="4819" w:type="dxa"/>
            <w:gridSpan w:val="2"/>
            <w:shd w:val="clear" w:color="000000" w:fill="BFBFBF"/>
            <w:noWrap/>
            <w:vAlign w:val="bottom"/>
            <w:hideMark/>
          </w:tcPr>
          <w:p w14:paraId="45478230" w14:textId="77777777" w:rsidR="009C7584" w:rsidRDefault="009C7584">
            <w:pPr>
              <w:jc w:val="center"/>
              <w:rPr>
                <w:rFonts w:ascii="Calibri" w:hAnsi="Calibri" w:cs="Calibri"/>
                <w:sz w:val="22"/>
                <w:szCs w:val="22"/>
              </w:rPr>
            </w:pPr>
            <w:r>
              <w:rPr>
                <w:rFonts w:ascii="Calibri" w:hAnsi="Calibri" w:cs="Calibri"/>
                <w:sz w:val="22"/>
                <w:szCs w:val="22"/>
              </w:rPr>
              <w:t>0.60</w:t>
            </w:r>
          </w:p>
        </w:tc>
      </w:tr>
      <w:tr w:rsidR="009C7584" w14:paraId="77FE9205" w14:textId="77777777" w:rsidTr="009C7584">
        <w:trPr>
          <w:trHeight w:val="300"/>
        </w:trPr>
        <w:tc>
          <w:tcPr>
            <w:tcW w:w="4243" w:type="dxa"/>
            <w:shd w:val="clear" w:color="000000" w:fill="FCE4D6"/>
            <w:noWrap/>
            <w:vAlign w:val="bottom"/>
            <w:hideMark/>
          </w:tcPr>
          <w:p w14:paraId="1876EE19" w14:textId="77777777" w:rsidR="009C7584" w:rsidRDefault="009C7584">
            <w:pPr>
              <w:jc w:val="center"/>
              <w:rPr>
                <w:rFonts w:ascii="Calibri" w:hAnsi="Calibri" w:cs="Calibri"/>
                <w:b/>
                <w:bCs/>
                <w:color w:val="000000"/>
                <w:sz w:val="22"/>
                <w:szCs w:val="22"/>
              </w:rPr>
            </w:pPr>
            <w:r>
              <w:rPr>
                <w:rFonts w:ascii="Calibri" w:hAnsi="Calibri" w:cs="Calibri"/>
                <w:b/>
                <w:bCs/>
                <w:color w:val="000000"/>
                <w:sz w:val="22"/>
                <w:szCs w:val="22"/>
              </w:rPr>
              <w:t>ESFERICIDAD ARENA</w:t>
            </w:r>
          </w:p>
        </w:tc>
        <w:tc>
          <w:tcPr>
            <w:tcW w:w="4819" w:type="dxa"/>
            <w:gridSpan w:val="2"/>
            <w:shd w:val="clear" w:color="000000" w:fill="BFBFBF"/>
            <w:noWrap/>
            <w:vAlign w:val="bottom"/>
            <w:hideMark/>
          </w:tcPr>
          <w:p w14:paraId="2598F513" w14:textId="77777777" w:rsidR="009C7584" w:rsidRDefault="009C7584">
            <w:pPr>
              <w:jc w:val="center"/>
              <w:rPr>
                <w:rFonts w:ascii="Calibri" w:hAnsi="Calibri" w:cs="Calibri"/>
                <w:sz w:val="22"/>
                <w:szCs w:val="22"/>
              </w:rPr>
            </w:pPr>
            <w:r>
              <w:rPr>
                <w:rFonts w:ascii="Calibri" w:hAnsi="Calibri" w:cs="Calibri"/>
                <w:sz w:val="22"/>
                <w:szCs w:val="22"/>
              </w:rPr>
              <w:t>0.80</w:t>
            </w:r>
          </w:p>
        </w:tc>
      </w:tr>
      <w:tr w:rsidR="009C7584" w14:paraId="6C083324" w14:textId="77777777" w:rsidTr="009C7584">
        <w:trPr>
          <w:trHeight w:val="300"/>
        </w:trPr>
        <w:tc>
          <w:tcPr>
            <w:tcW w:w="4243" w:type="dxa"/>
            <w:shd w:val="clear" w:color="000000" w:fill="FCE4D6"/>
            <w:noWrap/>
            <w:vAlign w:val="bottom"/>
            <w:hideMark/>
          </w:tcPr>
          <w:p w14:paraId="7C34CBE3" w14:textId="77777777" w:rsidR="009C7584" w:rsidRDefault="009C7584">
            <w:pPr>
              <w:jc w:val="center"/>
              <w:rPr>
                <w:rFonts w:ascii="Calibri" w:hAnsi="Calibri" w:cs="Calibri"/>
                <w:b/>
                <w:bCs/>
                <w:color w:val="000000"/>
                <w:sz w:val="22"/>
                <w:szCs w:val="22"/>
              </w:rPr>
            </w:pPr>
            <w:r>
              <w:rPr>
                <w:rFonts w:ascii="Calibri" w:hAnsi="Calibri" w:cs="Calibri"/>
                <w:b/>
                <w:bCs/>
                <w:color w:val="000000"/>
                <w:sz w:val="22"/>
                <w:szCs w:val="22"/>
              </w:rPr>
              <w:t>ESPESOR ANTRACITA</w:t>
            </w:r>
          </w:p>
        </w:tc>
        <w:tc>
          <w:tcPr>
            <w:tcW w:w="4819" w:type="dxa"/>
            <w:gridSpan w:val="2"/>
            <w:shd w:val="clear" w:color="000000" w:fill="BFBFBF"/>
            <w:noWrap/>
            <w:vAlign w:val="bottom"/>
            <w:hideMark/>
          </w:tcPr>
          <w:p w14:paraId="107ED042" w14:textId="77777777" w:rsidR="009C7584" w:rsidRDefault="009C7584">
            <w:pPr>
              <w:jc w:val="center"/>
              <w:rPr>
                <w:rFonts w:ascii="Calibri" w:hAnsi="Calibri" w:cs="Calibri"/>
                <w:sz w:val="22"/>
                <w:szCs w:val="22"/>
              </w:rPr>
            </w:pPr>
            <w:r>
              <w:rPr>
                <w:rFonts w:ascii="Calibri" w:hAnsi="Calibri" w:cs="Calibri"/>
                <w:sz w:val="22"/>
                <w:szCs w:val="22"/>
              </w:rPr>
              <w:t>.60 m</w:t>
            </w:r>
          </w:p>
        </w:tc>
      </w:tr>
      <w:tr w:rsidR="009C7584" w14:paraId="484B403D" w14:textId="77777777" w:rsidTr="009C7584">
        <w:trPr>
          <w:trHeight w:val="300"/>
        </w:trPr>
        <w:tc>
          <w:tcPr>
            <w:tcW w:w="4243" w:type="dxa"/>
            <w:shd w:val="clear" w:color="000000" w:fill="FCE4D6"/>
            <w:noWrap/>
            <w:vAlign w:val="bottom"/>
            <w:hideMark/>
          </w:tcPr>
          <w:p w14:paraId="119ECAA4" w14:textId="77777777" w:rsidR="009C7584" w:rsidRDefault="009C7584">
            <w:pPr>
              <w:jc w:val="center"/>
              <w:rPr>
                <w:rFonts w:ascii="Calibri" w:hAnsi="Calibri" w:cs="Calibri"/>
                <w:b/>
                <w:bCs/>
                <w:color w:val="000000"/>
                <w:sz w:val="22"/>
                <w:szCs w:val="22"/>
              </w:rPr>
            </w:pPr>
            <w:r>
              <w:rPr>
                <w:rFonts w:ascii="Calibri" w:hAnsi="Calibri" w:cs="Calibri"/>
                <w:b/>
                <w:bCs/>
                <w:color w:val="000000"/>
                <w:sz w:val="22"/>
                <w:szCs w:val="22"/>
              </w:rPr>
              <w:t>ESPESOR ARENA</w:t>
            </w:r>
          </w:p>
        </w:tc>
        <w:tc>
          <w:tcPr>
            <w:tcW w:w="4819" w:type="dxa"/>
            <w:gridSpan w:val="2"/>
            <w:shd w:val="clear" w:color="000000" w:fill="BFBFBF"/>
            <w:noWrap/>
            <w:vAlign w:val="bottom"/>
            <w:hideMark/>
          </w:tcPr>
          <w:p w14:paraId="13D0B20C" w14:textId="77777777" w:rsidR="009C7584" w:rsidRDefault="009C7584">
            <w:pPr>
              <w:jc w:val="center"/>
              <w:rPr>
                <w:rFonts w:ascii="Calibri" w:hAnsi="Calibri" w:cs="Calibri"/>
                <w:sz w:val="22"/>
                <w:szCs w:val="22"/>
              </w:rPr>
            </w:pPr>
            <w:r>
              <w:rPr>
                <w:rFonts w:ascii="Calibri" w:hAnsi="Calibri" w:cs="Calibri"/>
                <w:sz w:val="22"/>
                <w:szCs w:val="22"/>
              </w:rPr>
              <w:t>.30 m</w:t>
            </w:r>
          </w:p>
        </w:tc>
      </w:tr>
      <w:tr w:rsidR="009C7584" w14:paraId="55D7E968" w14:textId="77777777" w:rsidTr="009C7584">
        <w:trPr>
          <w:trHeight w:val="300"/>
        </w:trPr>
        <w:tc>
          <w:tcPr>
            <w:tcW w:w="4243" w:type="dxa"/>
            <w:shd w:val="clear" w:color="000000" w:fill="FCE4D6"/>
            <w:noWrap/>
            <w:vAlign w:val="bottom"/>
            <w:hideMark/>
          </w:tcPr>
          <w:p w14:paraId="09EC41C0" w14:textId="77777777" w:rsidR="009C7584" w:rsidRDefault="009C7584">
            <w:pPr>
              <w:jc w:val="center"/>
              <w:rPr>
                <w:rFonts w:ascii="Calibri" w:hAnsi="Calibri" w:cs="Calibri"/>
                <w:b/>
                <w:bCs/>
                <w:color w:val="000000"/>
                <w:sz w:val="22"/>
                <w:szCs w:val="22"/>
              </w:rPr>
            </w:pPr>
            <w:r>
              <w:rPr>
                <w:rFonts w:ascii="Calibri" w:hAnsi="Calibri" w:cs="Calibri"/>
                <w:b/>
                <w:bCs/>
                <w:color w:val="000000"/>
                <w:sz w:val="22"/>
                <w:szCs w:val="22"/>
              </w:rPr>
              <w:t>ESPESOR DE LA GRAVA</w:t>
            </w:r>
          </w:p>
        </w:tc>
        <w:tc>
          <w:tcPr>
            <w:tcW w:w="4819" w:type="dxa"/>
            <w:gridSpan w:val="2"/>
            <w:shd w:val="clear" w:color="000000" w:fill="BFBFBF"/>
            <w:noWrap/>
            <w:vAlign w:val="bottom"/>
            <w:hideMark/>
          </w:tcPr>
          <w:p w14:paraId="47A31135" w14:textId="77777777" w:rsidR="009C7584" w:rsidRDefault="009C7584">
            <w:pPr>
              <w:jc w:val="center"/>
              <w:rPr>
                <w:rFonts w:ascii="Calibri" w:hAnsi="Calibri" w:cs="Calibri"/>
                <w:sz w:val="22"/>
                <w:szCs w:val="22"/>
              </w:rPr>
            </w:pPr>
            <w:r>
              <w:rPr>
                <w:rFonts w:ascii="Calibri" w:hAnsi="Calibri" w:cs="Calibri"/>
                <w:sz w:val="22"/>
                <w:szCs w:val="22"/>
              </w:rPr>
              <w:t>.05 m</w:t>
            </w:r>
          </w:p>
        </w:tc>
      </w:tr>
      <w:tr w:rsidR="009C7584" w14:paraId="52926C53" w14:textId="77777777" w:rsidTr="009C7584">
        <w:trPr>
          <w:trHeight w:val="300"/>
        </w:trPr>
        <w:tc>
          <w:tcPr>
            <w:tcW w:w="4243" w:type="dxa"/>
            <w:shd w:val="clear" w:color="000000" w:fill="FCE4D6"/>
            <w:noWrap/>
            <w:vAlign w:val="bottom"/>
            <w:hideMark/>
          </w:tcPr>
          <w:p w14:paraId="57221BBD" w14:textId="77777777" w:rsidR="009C7584" w:rsidRDefault="009C7584">
            <w:pPr>
              <w:jc w:val="center"/>
              <w:rPr>
                <w:rFonts w:ascii="Calibri" w:hAnsi="Calibri" w:cs="Calibri"/>
                <w:b/>
                <w:bCs/>
                <w:color w:val="000000"/>
                <w:sz w:val="22"/>
                <w:szCs w:val="22"/>
              </w:rPr>
            </w:pPr>
            <w:r>
              <w:rPr>
                <w:rFonts w:ascii="Calibri" w:hAnsi="Calibri" w:cs="Calibri"/>
                <w:b/>
                <w:bCs/>
                <w:color w:val="000000"/>
                <w:sz w:val="22"/>
                <w:szCs w:val="22"/>
              </w:rPr>
              <w:t>ALTURA DE MATERIAL FILTRANTE [HL]</w:t>
            </w:r>
          </w:p>
        </w:tc>
        <w:tc>
          <w:tcPr>
            <w:tcW w:w="4819" w:type="dxa"/>
            <w:gridSpan w:val="2"/>
            <w:shd w:val="clear" w:color="000000" w:fill="FFFFFF"/>
            <w:noWrap/>
            <w:vAlign w:val="bottom"/>
            <w:hideMark/>
          </w:tcPr>
          <w:p w14:paraId="528EFD26" w14:textId="77777777" w:rsidR="009C7584" w:rsidRDefault="009C7584">
            <w:pPr>
              <w:jc w:val="center"/>
              <w:rPr>
                <w:rFonts w:ascii="Calibri" w:hAnsi="Calibri" w:cs="Calibri"/>
                <w:sz w:val="22"/>
                <w:szCs w:val="22"/>
              </w:rPr>
            </w:pPr>
            <w:r>
              <w:rPr>
                <w:rFonts w:ascii="Calibri" w:hAnsi="Calibri" w:cs="Calibri"/>
                <w:sz w:val="22"/>
                <w:szCs w:val="22"/>
              </w:rPr>
              <w:t>.95 m</w:t>
            </w:r>
          </w:p>
        </w:tc>
      </w:tr>
      <w:tr w:rsidR="009C7584" w14:paraId="5012A451" w14:textId="77777777" w:rsidTr="009C7584">
        <w:trPr>
          <w:trHeight w:val="315"/>
        </w:trPr>
        <w:tc>
          <w:tcPr>
            <w:tcW w:w="4243" w:type="dxa"/>
            <w:shd w:val="clear" w:color="000000" w:fill="FCE4D6"/>
            <w:noWrap/>
            <w:vAlign w:val="bottom"/>
            <w:hideMark/>
          </w:tcPr>
          <w:p w14:paraId="56529DF8" w14:textId="77777777" w:rsidR="009C7584" w:rsidRDefault="009C7584">
            <w:pPr>
              <w:jc w:val="center"/>
              <w:rPr>
                <w:rFonts w:ascii="Calibri" w:hAnsi="Calibri" w:cs="Calibri"/>
                <w:b/>
                <w:bCs/>
                <w:color w:val="000000"/>
                <w:sz w:val="22"/>
                <w:szCs w:val="22"/>
              </w:rPr>
            </w:pPr>
            <w:r>
              <w:rPr>
                <w:rFonts w:ascii="Calibri" w:hAnsi="Calibri" w:cs="Calibri"/>
                <w:b/>
                <w:bCs/>
                <w:color w:val="000000"/>
                <w:sz w:val="22"/>
                <w:szCs w:val="22"/>
              </w:rPr>
              <w:t>VOLUMEN DEL LECHO [V]</w:t>
            </w:r>
          </w:p>
        </w:tc>
        <w:tc>
          <w:tcPr>
            <w:tcW w:w="4819" w:type="dxa"/>
            <w:gridSpan w:val="2"/>
            <w:shd w:val="clear" w:color="auto" w:fill="auto"/>
            <w:noWrap/>
            <w:vAlign w:val="bottom"/>
            <w:hideMark/>
          </w:tcPr>
          <w:p w14:paraId="3A830990" w14:textId="77777777" w:rsidR="009C7584" w:rsidRDefault="009C7584">
            <w:pPr>
              <w:jc w:val="center"/>
              <w:rPr>
                <w:rFonts w:ascii="Calibri" w:hAnsi="Calibri" w:cs="Calibri"/>
                <w:sz w:val="22"/>
                <w:szCs w:val="22"/>
              </w:rPr>
            </w:pPr>
            <w:r>
              <w:rPr>
                <w:rFonts w:ascii="Calibri" w:hAnsi="Calibri" w:cs="Calibri"/>
                <w:sz w:val="22"/>
                <w:szCs w:val="22"/>
              </w:rPr>
              <w:t>1.08 m³</w:t>
            </w:r>
          </w:p>
        </w:tc>
      </w:tr>
    </w:tbl>
    <w:p w14:paraId="4FFFFA77" w14:textId="4BA97611" w:rsidR="00C75FAF" w:rsidRDefault="00C75FAF" w:rsidP="00C75FAF">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Elaboración propia</w:t>
      </w:r>
    </w:p>
    <w:p w14:paraId="4664ACCF" w14:textId="1F4654BF" w:rsidR="0044014B" w:rsidRDefault="0044014B" w:rsidP="007621CB">
      <w:pPr>
        <w:jc w:val="both"/>
        <w:rPr>
          <w:rFonts w:ascii="Arial" w:hAnsi="Arial" w:cs="Arial"/>
          <w:sz w:val="22"/>
          <w:szCs w:val="22"/>
          <w:highlight w:val="yellow"/>
        </w:rPr>
      </w:pPr>
    </w:p>
    <w:p w14:paraId="20DEFCDE" w14:textId="61863030" w:rsidR="0044014B" w:rsidRDefault="0044014B" w:rsidP="0044014B">
      <w:pPr>
        <w:jc w:val="both"/>
        <w:rPr>
          <w:rFonts w:ascii="Arial" w:hAnsi="Arial" w:cs="Arial"/>
          <w:b/>
          <w:bCs/>
          <w:sz w:val="22"/>
          <w:szCs w:val="22"/>
        </w:rPr>
      </w:pPr>
      <w:r>
        <w:rPr>
          <w:rFonts w:ascii="Arial" w:hAnsi="Arial" w:cs="Arial"/>
          <w:b/>
          <w:bCs/>
          <w:sz w:val="22"/>
          <w:szCs w:val="22"/>
        </w:rPr>
        <w:t>Pérdidas de energía</w:t>
      </w:r>
    </w:p>
    <w:p w14:paraId="6EF7CC35" w14:textId="2A60E036" w:rsidR="0044014B" w:rsidRDefault="0044014B" w:rsidP="007621CB">
      <w:pPr>
        <w:jc w:val="both"/>
        <w:rPr>
          <w:rFonts w:ascii="Arial" w:hAnsi="Arial" w:cs="Arial"/>
          <w:sz w:val="22"/>
          <w:szCs w:val="22"/>
        </w:rPr>
      </w:pPr>
      <w:r>
        <w:rPr>
          <w:rFonts w:ascii="Arial" w:hAnsi="Arial" w:cs="Arial"/>
          <w:sz w:val="22"/>
          <w:szCs w:val="22"/>
        </w:rPr>
        <w:t xml:space="preserve">Las pérdidas de carga en la estructura de filtro se </w:t>
      </w:r>
      <w:r w:rsidR="00761FED">
        <w:rPr>
          <w:rFonts w:ascii="Arial" w:hAnsi="Arial" w:cs="Arial"/>
          <w:sz w:val="22"/>
          <w:szCs w:val="22"/>
        </w:rPr>
        <w:t xml:space="preserve">presentan durante los diferentes procesos de filtración, para esto se calculan las pérdidas en cada uno, </w:t>
      </w:r>
      <w:r w:rsidR="005A714C">
        <w:rPr>
          <w:rFonts w:ascii="Arial" w:hAnsi="Arial" w:cs="Arial"/>
          <w:sz w:val="22"/>
          <w:szCs w:val="22"/>
        </w:rPr>
        <w:t xml:space="preserve">las </w:t>
      </w:r>
      <w:r w:rsidR="007757F7">
        <w:rPr>
          <w:rFonts w:ascii="Arial" w:hAnsi="Arial" w:cs="Arial"/>
          <w:sz w:val="22"/>
          <w:szCs w:val="22"/>
        </w:rPr>
        <w:t>pérdidas</w:t>
      </w:r>
      <w:r w:rsidR="005A714C">
        <w:rPr>
          <w:rFonts w:ascii="Arial" w:hAnsi="Arial" w:cs="Arial"/>
          <w:sz w:val="22"/>
          <w:szCs w:val="22"/>
        </w:rPr>
        <w:t xml:space="preserve"> que se deben calcular son:</w:t>
      </w:r>
    </w:p>
    <w:p w14:paraId="5BD22CCB" w14:textId="57206B11" w:rsidR="005A714C" w:rsidRDefault="005A714C">
      <w:pPr>
        <w:pStyle w:val="Prrafodelista"/>
        <w:numPr>
          <w:ilvl w:val="0"/>
          <w:numId w:val="12"/>
        </w:numPr>
        <w:jc w:val="both"/>
        <w:rPr>
          <w:rFonts w:ascii="Arial" w:hAnsi="Arial" w:cs="Arial"/>
          <w:sz w:val="22"/>
          <w:szCs w:val="22"/>
        </w:rPr>
      </w:pPr>
      <w:r>
        <w:rPr>
          <w:rFonts w:ascii="Arial" w:hAnsi="Arial" w:cs="Arial"/>
          <w:sz w:val="22"/>
          <w:szCs w:val="22"/>
        </w:rPr>
        <w:t>Pérdidas por orificios de entrada.</w:t>
      </w:r>
    </w:p>
    <w:p w14:paraId="45B139BB" w14:textId="423B839A" w:rsidR="005A714C" w:rsidRDefault="005A714C">
      <w:pPr>
        <w:pStyle w:val="Prrafodelista"/>
        <w:numPr>
          <w:ilvl w:val="0"/>
          <w:numId w:val="12"/>
        </w:numPr>
        <w:jc w:val="both"/>
        <w:rPr>
          <w:rFonts w:ascii="Arial" w:hAnsi="Arial" w:cs="Arial"/>
          <w:sz w:val="22"/>
          <w:szCs w:val="22"/>
        </w:rPr>
      </w:pPr>
      <w:r>
        <w:rPr>
          <w:rFonts w:ascii="Arial" w:hAnsi="Arial" w:cs="Arial"/>
          <w:sz w:val="22"/>
          <w:szCs w:val="22"/>
        </w:rPr>
        <w:t>Pérdidas por orificios de salida a cámaras de aislamiento.</w:t>
      </w:r>
    </w:p>
    <w:p w14:paraId="69726BA0" w14:textId="155EF3B3" w:rsidR="005A714C" w:rsidRDefault="005A714C">
      <w:pPr>
        <w:pStyle w:val="Prrafodelista"/>
        <w:numPr>
          <w:ilvl w:val="0"/>
          <w:numId w:val="12"/>
        </w:numPr>
        <w:jc w:val="both"/>
        <w:rPr>
          <w:rFonts w:ascii="Arial" w:hAnsi="Arial" w:cs="Arial"/>
          <w:sz w:val="22"/>
          <w:szCs w:val="22"/>
        </w:rPr>
      </w:pPr>
      <w:r>
        <w:rPr>
          <w:rFonts w:ascii="Arial" w:hAnsi="Arial" w:cs="Arial"/>
          <w:sz w:val="22"/>
          <w:szCs w:val="22"/>
        </w:rPr>
        <w:t>Pérdidas por paso del agua a través de los lechos filtrantes.</w:t>
      </w:r>
    </w:p>
    <w:p w14:paraId="76B7C735" w14:textId="36753253" w:rsidR="005A714C" w:rsidRDefault="005A714C">
      <w:pPr>
        <w:pStyle w:val="Prrafodelista"/>
        <w:numPr>
          <w:ilvl w:val="0"/>
          <w:numId w:val="12"/>
        </w:numPr>
        <w:jc w:val="both"/>
        <w:rPr>
          <w:rFonts w:ascii="Arial" w:hAnsi="Arial" w:cs="Arial"/>
          <w:sz w:val="22"/>
          <w:szCs w:val="22"/>
        </w:rPr>
      </w:pPr>
      <w:r>
        <w:rPr>
          <w:rFonts w:ascii="Arial" w:hAnsi="Arial" w:cs="Arial"/>
          <w:sz w:val="22"/>
          <w:szCs w:val="22"/>
        </w:rPr>
        <w:t>Pérdidas de carga por paso del agua a través de las canaletas de lavado.</w:t>
      </w:r>
    </w:p>
    <w:p w14:paraId="49187A6F" w14:textId="3D0E8135" w:rsidR="005A714C" w:rsidRDefault="005A714C">
      <w:pPr>
        <w:pStyle w:val="Prrafodelista"/>
        <w:numPr>
          <w:ilvl w:val="0"/>
          <w:numId w:val="12"/>
        </w:numPr>
        <w:jc w:val="both"/>
        <w:rPr>
          <w:rFonts w:ascii="Arial" w:hAnsi="Arial" w:cs="Arial"/>
          <w:sz w:val="22"/>
          <w:szCs w:val="22"/>
        </w:rPr>
      </w:pPr>
      <w:r>
        <w:rPr>
          <w:rFonts w:ascii="Arial" w:hAnsi="Arial" w:cs="Arial"/>
          <w:sz w:val="22"/>
          <w:szCs w:val="22"/>
        </w:rPr>
        <w:t>Pérdidas de carga por boquillas de salida de filtros.</w:t>
      </w:r>
    </w:p>
    <w:p w14:paraId="2D53758A" w14:textId="77777777" w:rsidR="003F0EB1" w:rsidRDefault="003F0EB1" w:rsidP="005A714C">
      <w:pPr>
        <w:jc w:val="both"/>
        <w:rPr>
          <w:rFonts w:ascii="Arial" w:hAnsi="Arial" w:cs="Arial"/>
          <w:sz w:val="22"/>
          <w:szCs w:val="22"/>
        </w:rPr>
      </w:pPr>
    </w:p>
    <w:p w14:paraId="4581BAF0" w14:textId="1B7FF92C" w:rsidR="003F0EB1" w:rsidRDefault="003F0EB1" w:rsidP="005A714C">
      <w:pPr>
        <w:jc w:val="both"/>
        <w:rPr>
          <w:rFonts w:ascii="Arial" w:hAnsi="Arial" w:cs="Arial"/>
          <w:sz w:val="22"/>
          <w:szCs w:val="22"/>
        </w:rPr>
      </w:pPr>
      <w:r>
        <w:rPr>
          <w:rFonts w:ascii="Arial" w:hAnsi="Arial" w:cs="Arial"/>
          <w:sz w:val="22"/>
          <w:szCs w:val="22"/>
        </w:rPr>
        <w:t xml:space="preserve">Las pérdidas por los orificios de entrada </w:t>
      </w:r>
      <w:r w:rsidR="00415E4C">
        <w:rPr>
          <w:rFonts w:ascii="Arial" w:hAnsi="Arial" w:cs="Arial"/>
          <w:sz w:val="22"/>
          <w:szCs w:val="22"/>
        </w:rPr>
        <w:t xml:space="preserve">y las pérdidas por los orificios de salida </w:t>
      </w:r>
      <w:r w:rsidR="007757F7">
        <w:rPr>
          <w:rFonts w:ascii="Arial" w:hAnsi="Arial" w:cs="Arial"/>
          <w:sz w:val="22"/>
          <w:szCs w:val="22"/>
        </w:rPr>
        <w:t>a</w:t>
      </w:r>
      <w:r w:rsidR="00415E4C">
        <w:rPr>
          <w:rFonts w:ascii="Arial" w:hAnsi="Arial" w:cs="Arial"/>
          <w:sz w:val="22"/>
          <w:szCs w:val="22"/>
        </w:rPr>
        <w:t xml:space="preserve"> las cámaras de aquietamiento </w:t>
      </w:r>
      <w:r>
        <w:rPr>
          <w:rFonts w:ascii="Arial" w:hAnsi="Arial" w:cs="Arial"/>
          <w:sz w:val="22"/>
          <w:szCs w:val="22"/>
        </w:rPr>
        <w:t>se pueden calcular mediante la expresión:</w:t>
      </w:r>
    </w:p>
    <w:p w14:paraId="3910BBDB" w14:textId="10F56148" w:rsidR="003F0EB1" w:rsidRPr="00AB4BB8" w:rsidRDefault="00000000" w:rsidP="005A714C">
      <w:pPr>
        <w:jc w:val="both"/>
        <w:rPr>
          <w:rFonts w:ascii="Arial" w:hAnsi="Arial" w:cs="Arial"/>
          <w:sz w:val="22"/>
          <w:szCs w:val="22"/>
        </w:rPr>
      </w:pPr>
      <m:oMathPara>
        <m:oMath>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e</m:t>
              </m:r>
            </m:sub>
          </m:sSub>
          <m:r>
            <w:rPr>
              <w:rFonts w:ascii="Cambria Math" w:hAnsi="Cambria Math" w:cs="Arial"/>
              <w:sz w:val="22"/>
              <w:szCs w:val="22"/>
            </w:rPr>
            <m:t>=</m:t>
          </m:r>
          <m:f>
            <m:fPr>
              <m:ctrlPr>
                <w:rPr>
                  <w:rFonts w:ascii="Cambria Math" w:hAnsi="Cambria Math" w:cs="Arial"/>
                  <w:i/>
                  <w:sz w:val="22"/>
                  <w:szCs w:val="22"/>
                </w:rPr>
              </m:ctrlPr>
            </m:fPr>
            <m:num>
              <m:sSup>
                <m:sSupPr>
                  <m:ctrlPr>
                    <w:rPr>
                      <w:rFonts w:ascii="Cambria Math" w:hAnsi="Cambria Math" w:cs="Arial"/>
                      <w:i/>
                      <w:sz w:val="22"/>
                      <w:szCs w:val="22"/>
                    </w:rPr>
                  </m:ctrlPr>
                </m:sSupPr>
                <m:e>
                  <m:r>
                    <w:rPr>
                      <w:rFonts w:ascii="Cambria Math" w:hAnsi="Cambria Math" w:cs="Arial"/>
                      <w:sz w:val="22"/>
                      <w:szCs w:val="22"/>
                    </w:rPr>
                    <m:t>V</m:t>
                  </m:r>
                </m:e>
                <m:sup>
                  <m:r>
                    <w:rPr>
                      <w:rFonts w:ascii="Cambria Math" w:hAnsi="Cambria Math" w:cs="Arial"/>
                      <w:sz w:val="22"/>
                      <w:szCs w:val="22"/>
                    </w:rPr>
                    <m:t>2</m:t>
                  </m:r>
                </m:sup>
              </m:sSup>
            </m:num>
            <m:den>
              <m:r>
                <w:rPr>
                  <w:rFonts w:ascii="Cambria Math" w:hAnsi="Cambria Math" w:cs="Arial"/>
                  <w:sz w:val="22"/>
                  <w:szCs w:val="22"/>
                </w:rPr>
                <m:t>2C</m:t>
              </m:r>
              <m:sSup>
                <m:sSupPr>
                  <m:ctrlPr>
                    <w:rPr>
                      <w:rFonts w:ascii="Cambria Math" w:hAnsi="Cambria Math" w:cs="Arial"/>
                      <w:i/>
                      <w:sz w:val="22"/>
                      <w:szCs w:val="22"/>
                    </w:rPr>
                  </m:ctrlPr>
                </m:sSupPr>
                <m:e>
                  <m:r>
                    <w:rPr>
                      <w:rFonts w:ascii="Cambria Math" w:hAnsi="Cambria Math" w:cs="Arial"/>
                      <w:sz w:val="22"/>
                      <w:szCs w:val="22"/>
                    </w:rPr>
                    <m:t>d</m:t>
                  </m:r>
                </m:e>
                <m:sup>
                  <m:r>
                    <w:rPr>
                      <w:rFonts w:ascii="Cambria Math" w:hAnsi="Cambria Math" w:cs="Arial"/>
                      <w:sz w:val="22"/>
                      <w:szCs w:val="22"/>
                    </w:rPr>
                    <m:t>2</m:t>
                  </m:r>
                </m:sup>
              </m:sSup>
              <m:r>
                <w:rPr>
                  <w:rFonts w:ascii="Cambria Math" w:hAnsi="Cambria Math" w:cs="Arial"/>
                  <w:sz w:val="22"/>
                  <w:szCs w:val="22"/>
                </w:rPr>
                <m:t>g</m:t>
              </m:r>
            </m:den>
          </m:f>
        </m:oMath>
      </m:oMathPara>
    </w:p>
    <w:p w14:paraId="30A1D17D" w14:textId="77777777" w:rsidR="00AB4BB8" w:rsidRPr="00B322BB" w:rsidRDefault="00AB4BB8" w:rsidP="005A714C">
      <w:pPr>
        <w:jc w:val="both"/>
        <w:rPr>
          <w:rFonts w:ascii="Arial" w:hAnsi="Arial" w:cs="Arial"/>
          <w:sz w:val="22"/>
          <w:szCs w:val="22"/>
        </w:rPr>
      </w:pPr>
    </w:p>
    <w:p w14:paraId="5282F90D" w14:textId="1210FCAF" w:rsidR="00B322BB" w:rsidRDefault="00B322BB" w:rsidP="005A714C">
      <w:pPr>
        <w:jc w:val="both"/>
        <w:rPr>
          <w:rFonts w:ascii="Arial" w:hAnsi="Arial" w:cs="Arial"/>
          <w:sz w:val="22"/>
          <w:szCs w:val="22"/>
        </w:rPr>
      </w:pPr>
      <w:r>
        <w:rPr>
          <w:rFonts w:ascii="Arial" w:hAnsi="Arial" w:cs="Arial"/>
          <w:sz w:val="22"/>
          <w:szCs w:val="22"/>
        </w:rPr>
        <w:t xml:space="preserve">La velocidad debe estar entre 1 y 1.5 m/s de acuerdo </w:t>
      </w:r>
      <w:r w:rsidR="00AB4BB8">
        <w:rPr>
          <w:rFonts w:ascii="Arial" w:hAnsi="Arial" w:cs="Arial"/>
          <w:sz w:val="22"/>
          <w:szCs w:val="22"/>
        </w:rPr>
        <w:t>con e</w:t>
      </w:r>
      <w:r>
        <w:rPr>
          <w:rFonts w:ascii="Arial" w:hAnsi="Arial" w:cs="Arial"/>
          <w:sz w:val="22"/>
          <w:szCs w:val="22"/>
        </w:rPr>
        <w:t>l Manual de Buenas Prácticas de Ingeniería título C</w:t>
      </w:r>
      <w:r w:rsidR="00415E4C">
        <w:rPr>
          <w:rFonts w:ascii="Arial" w:hAnsi="Arial" w:cs="Arial"/>
          <w:sz w:val="22"/>
          <w:szCs w:val="22"/>
        </w:rPr>
        <w:t>, pero haciendo el ajuste a un diámetro comercial se termina escogiendo un orificio de 2”</w:t>
      </w:r>
      <w:r w:rsidR="00AB4BB8">
        <w:rPr>
          <w:rFonts w:ascii="Arial" w:hAnsi="Arial" w:cs="Arial"/>
          <w:sz w:val="22"/>
          <w:szCs w:val="22"/>
        </w:rPr>
        <w:t xml:space="preserve">. El Coeficiente de descarga se puede calcular utilizando el número de Reynolds y la </w:t>
      </w:r>
      <w:r w:rsidR="00AB4BB8">
        <w:rPr>
          <w:rFonts w:ascii="Arial" w:hAnsi="Arial" w:cs="Arial"/>
          <w:sz w:val="22"/>
          <w:szCs w:val="22"/>
        </w:rPr>
        <w:fldChar w:fldCharType="begin"/>
      </w:r>
      <w:r w:rsidR="00AB4BB8">
        <w:rPr>
          <w:rFonts w:ascii="Arial" w:hAnsi="Arial" w:cs="Arial"/>
          <w:sz w:val="22"/>
          <w:szCs w:val="22"/>
        </w:rPr>
        <w:instrText xml:space="preserve"> REF _Ref128752576 \h  \* MERGEFORMAT </w:instrText>
      </w:r>
      <w:r w:rsidR="00AB4BB8">
        <w:rPr>
          <w:rFonts w:ascii="Arial" w:hAnsi="Arial" w:cs="Arial"/>
          <w:sz w:val="22"/>
          <w:szCs w:val="22"/>
        </w:rPr>
      </w:r>
      <w:r w:rsidR="00AB4BB8">
        <w:rPr>
          <w:rFonts w:ascii="Arial" w:hAnsi="Arial" w:cs="Arial"/>
          <w:sz w:val="22"/>
          <w:szCs w:val="22"/>
        </w:rPr>
        <w:fldChar w:fldCharType="separate"/>
      </w:r>
      <w:r w:rsidR="00F31788" w:rsidRPr="00F31788">
        <w:rPr>
          <w:rFonts w:ascii="Arial" w:hAnsi="Arial" w:cs="Arial"/>
          <w:sz w:val="22"/>
          <w:szCs w:val="22"/>
        </w:rPr>
        <w:t>Ilustración 2</w:t>
      </w:r>
      <w:r w:rsidR="00AB4BB8">
        <w:rPr>
          <w:rFonts w:ascii="Arial" w:hAnsi="Arial" w:cs="Arial"/>
          <w:sz w:val="22"/>
          <w:szCs w:val="22"/>
        </w:rPr>
        <w:fldChar w:fldCharType="end"/>
      </w:r>
      <w:r w:rsidR="00AB4BB8">
        <w:rPr>
          <w:rFonts w:ascii="Arial" w:hAnsi="Arial" w:cs="Arial"/>
          <w:sz w:val="22"/>
          <w:szCs w:val="22"/>
        </w:rPr>
        <w:t xml:space="preserve"> del presente documento</w:t>
      </w:r>
      <w:r w:rsidR="00415E4C">
        <w:rPr>
          <w:rFonts w:ascii="Arial" w:hAnsi="Arial" w:cs="Arial"/>
          <w:sz w:val="22"/>
          <w:szCs w:val="22"/>
        </w:rPr>
        <w:t>.</w:t>
      </w:r>
    </w:p>
    <w:p w14:paraId="74CA0DEE" w14:textId="636216CF" w:rsidR="00415E4C" w:rsidRPr="00415E4C" w:rsidRDefault="00415E4C" w:rsidP="00415E4C">
      <w:pPr>
        <w:pStyle w:val="Descripcin"/>
        <w:keepNext/>
        <w:spacing w:before="240" w:after="0"/>
        <w:jc w:val="center"/>
        <w:rPr>
          <w:rFonts w:ascii="Arial" w:hAnsi="Arial" w:cs="Arial"/>
        </w:rPr>
      </w:pPr>
      <w:bookmarkStart w:id="201" w:name="_Toc129956166"/>
      <w:r w:rsidRPr="00415E4C">
        <w:rPr>
          <w:rFonts w:ascii="Arial" w:hAnsi="Arial" w:cs="Arial"/>
        </w:rPr>
        <w:t xml:space="preserve">Tabla </w:t>
      </w:r>
      <w:r w:rsidRPr="00415E4C">
        <w:rPr>
          <w:rFonts w:ascii="Arial" w:hAnsi="Arial" w:cs="Arial"/>
        </w:rPr>
        <w:fldChar w:fldCharType="begin"/>
      </w:r>
      <w:r w:rsidRPr="00415E4C">
        <w:rPr>
          <w:rFonts w:ascii="Arial" w:hAnsi="Arial" w:cs="Arial"/>
        </w:rPr>
        <w:instrText xml:space="preserve"> SEQ Tabla \* ARABIC </w:instrText>
      </w:r>
      <w:r w:rsidRPr="00415E4C">
        <w:rPr>
          <w:rFonts w:ascii="Arial" w:hAnsi="Arial" w:cs="Arial"/>
        </w:rPr>
        <w:fldChar w:fldCharType="separate"/>
      </w:r>
      <w:r w:rsidR="00F21D8D">
        <w:rPr>
          <w:rFonts w:ascii="Arial" w:hAnsi="Arial" w:cs="Arial"/>
          <w:noProof/>
        </w:rPr>
        <w:t>37</w:t>
      </w:r>
      <w:r w:rsidRPr="00415E4C">
        <w:rPr>
          <w:rFonts w:ascii="Arial" w:hAnsi="Arial" w:cs="Arial"/>
        </w:rPr>
        <w:fldChar w:fldCharType="end"/>
      </w:r>
      <w:r w:rsidRPr="00415E4C">
        <w:rPr>
          <w:rFonts w:ascii="Arial" w:hAnsi="Arial" w:cs="Arial"/>
        </w:rPr>
        <w:t>. Pérdidas de carga en orificio de entrada.</w:t>
      </w:r>
      <w:bookmarkEnd w:id="201"/>
    </w:p>
    <w:tbl>
      <w:tblPr>
        <w:tblW w:w="9094" w:type="dxa"/>
        <w:tblCellMar>
          <w:left w:w="70" w:type="dxa"/>
          <w:right w:w="70" w:type="dxa"/>
        </w:tblCellMar>
        <w:tblLook w:val="04A0" w:firstRow="1" w:lastRow="0" w:firstColumn="1" w:lastColumn="0" w:noHBand="0" w:noVBand="1"/>
      </w:tblPr>
      <w:tblGrid>
        <w:gridCol w:w="4668"/>
        <w:gridCol w:w="1843"/>
        <w:gridCol w:w="995"/>
        <w:gridCol w:w="1588"/>
      </w:tblGrid>
      <w:tr w:rsidR="00415E4C" w14:paraId="21F011E1" w14:textId="77777777" w:rsidTr="00415E4C">
        <w:trPr>
          <w:trHeight w:val="300"/>
        </w:trPr>
        <w:tc>
          <w:tcPr>
            <w:tcW w:w="9094" w:type="dxa"/>
            <w:gridSpan w:val="4"/>
            <w:tcBorders>
              <w:top w:val="single" w:sz="8" w:space="0" w:color="auto"/>
              <w:left w:val="single" w:sz="8" w:space="0" w:color="auto"/>
              <w:bottom w:val="single" w:sz="4" w:space="0" w:color="auto"/>
              <w:right w:val="single" w:sz="8" w:space="0" w:color="000000"/>
            </w:tcBorders>
            <w:shd w:val="clear" w:color="000000" w:fill="FCE4D6"/>
            <w:noWrap/>
            <w:vAlign w:val="bottom"/>
            <w:hideMark/>
          </w:tcPr>
          <w:p w14:paraId="2FB3DB47" w14:textId="77777777" w:rsidR="00415E4C" w:rsidRDefault="00415E4C">
            <w:pPr>
              <w:jc w:val="center"/>
              <w:rPr>
                <w:rFonts w:ascii="Calibri" w:hAnsi="Calibri" w:cs="Calibri"/>
                <w:b/>
                <w:bCs/>
                <w:color w:val="000000"/>
                <w:sz w:val="22"/>
                <w:szCs w:val="22"/>
                <w:lang w:val="es-CO" w:eastAsia="zh-CN"/>
              </w:rPr>
            </w:pPr>
            <w:r>
              <w:rPr>
                <w:rFonts w:ascii="Calibri" w:hAnsi="Calibri" w:cs="Calibri"/>
                <w:b/>
                <w:bCs/>
                <w:color w:val="000000"/>
                <w:sz w:val="22"/>
                <w:szCs w:val="22"/>
              </w:rPr>
              <w:t>ORIFICIOS DE ENTRADA FILTRO</w:t>
            </w:r>
          </w:p>
        </w:tc>
      </w:tr>
      <w:tr w:rsidR="00415E4C" w14:paraId="15F6AA40" w14:textId="77777777" w:rsidTr="00415E4C">
        <w:trPr>
          <w:trHeight w:val="300"/>
        </w:trPr>
        <w:tc>
          <w:tcPr>
            <w:tcW w:w="466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1EAAB79" w14:textId="77777777" w:rsidR="00415E4C" w:rsidRDefault="00415E4C">
            <w:pPr>
              <w:jc w:val="center"/>
              <w:rPr>
                <w:rFonts w:ascii="Calibri" w:hAnsi="Calibri" w:cs="Calibri"/>
                <w:b/>
                <w:bCs/>
                <w:color w:val="000000"/>
                <w:sz w:val="22"/>
                <w:szCs w:val="22"/>
              </w:rPr>
            </w:pPr>
            <w:r>
              <w:rPr>
                <w:rFonts w:ascii="Calibri" w:hAnsi="Calibri" w:cs="Calibri"/>
                <w:b/>
                <w:bCs/>
                <w:color w:val="000000"/>
                <w:sz w:val="22"/>
                <w:szCs w:val="22"/>
              </w:rPr>
              <w:t>VELOCIDAD</w:t>
            </w:r>
          </w:p>
        </w:tc>
        <w:tc>
          <w:tcPr>
            <w:tcW w:w="1843" w:type="dxa"/>
            <w:tcBorders>
              <w:top w:val="single" w:sz="4" w:space="0" w:color="auto"/>
              <w:left w:val="nil"/>
              <w:bottom w:val="single" w:sz="4" w:space="0" w:color="auto"/>
              <w:right w:val="single" w:sz="4" w:space="0" w:color="auto"/>
            </w:tcBorders>
            <w:shd w:val="clear" w:color="000000" w:fill="BFBFBF"/>
            <w:noWrap/>
            <w:vAlign w:val="bottom"/>
            <w:hideMark/>
          </w:tcPr>
          <w:p w14:paraId="72C1066A" w14:textId="77777777" w:rsidR="00415E4C" w:rsidRDefault="00415E4C">
            <w:pPr>
              <w:jc w:val="center"/>
              <w:rPr>
                <w:rFonts w:ascii="Calibri" w:hAnsi="Calibri" w:cs="Calibri"/>
                <w:i/>
                <w:iCs/>
                <w:sz w:val="22"/>
                <w:szCs w:val="22"/>
              </w:rPr>
            </w:pPr>
            <w:r>
              <w:rPr>
                <w:rFonts w:ascii="Calibri" w:hAnsi="Calibri" w:cs="Calibri"/>
                <w:i/>
                <w:iCs/>
                <w:sz w:val="22"/>
                <w:szCs w:val="22"/>
              </w:rPr>
              <w:t>Velocidad ≈ 1 m/s</w:t>
            </w:r>
          </w:p>
        </w:tc>
        <w:tc>
          <w:tcPr>
            <w:tcW w:w="995" w:type="dxa"/>
            <w:tcBorders>
              <w:top w:val="nil"/>
              <w:left w:val="nil"/>
              <w:bottom w:val="single" w:sz="4" w:space="0" w:color="auto"/>
              <w:right w:val="single" w:sz="4" w:space="0" w:color="auto"/>
            </w:tcBorders>
            <w:shd w:val="clear" w:color="000000" w:fill="BFBFBF"/>
            <w:noWrap/>
            <w:vAlign w:val="center"/>
            <w:hideMark/>
          </w:tcPr>
          <w:p w14:paraId="721FF8F5" w14:textId="77777777" w:rsidR="00415E4C" w:rsidRDefault="00415E4C">
            <w:pPr>
              <w:jc w:val="center"/>
              <w:rPr>
                <w:rFonts w:ascii="Calibri" w:hAnsi="Calibri" w:cs="Calibri"/>
                <w:i/>
                <w:iCs/>
                <w:sz w:val="22"/>
                <w:szCs w:val="22"/>
              </w:rPr>
            </w:pPr>
            <w:r>
              <w:rPr>
                <w:rFonts w:ascii="Calibri" w:hAnsi="Calibri" w:cs="Calibri"/>
                <w:i/>
                <w:iCs/>
                <w:sz w:val="22"/>
                <w:szCs w:val="22"/>
              </w:rPr>
              <w:t>V</w:t>
            </w:r>
          </w:p>
        </w:tc>
        <w:tc>
          <w:tcPr>
            <w:tcW w:w="1555" w:type="dxa"/>
            <w:tcBorders>
              <w:top w:val="nil"/>
              <w:left w:val="nil"/>
              <w:bottom w:val="single" w:sz="4" w:space="0" w:color="auto"/>
              <w:right w:val="single" w:sz="8" w:space="0" w:color="auto"/>
            </w:tcBorders>
            <w:shd w:val="clear" w:color="000000" w:fill="BFBFBF"/>
            <w:noWrap/>
            <w:vAlign w:val="bottom"/>
            <w:hideMark/>
          </w:tcPr>
          <w:p w14:paraId="4F9EB0EF" w14:textId="77777777" w:rsidR="00415E4C" w:rsidRDefault="00415E4C">
            <w:pPr>
              <w:jc w:val="right"/>
              <w:rPr>
                <w:rFonts w:ascii="Calibri" w:hAnsi="Calibri" w:cs="Calibri"/>
                <w:sz w:val="22"/>
                <w:szCs w:val="22"/>
              </w:rPr>
            </w:pPr>
            <w:r>
              <w:rPr>
                <w:rFonts w:ascii="Calibri" w:hAnsi="Calibri" w:cs="Calibri"/>
                <w:sz w:val="22"/>
                <w:szCs w:val="22"/>
              </w:rPr>
              <w:t>1.00  m/</w:t>
            </w:r>
            <w:proofErr w:type="spellStart"/>
            <w:r>
              <w:rPr>
                <w:rFonts w:ascii="Calibri" w:hAnsi="Calibri" w:cs="Calibri"/>
                <w:sz w:val="22"/>
                <w:szCs w:val="22"/>
              </w:rPr>
              <w:t>seg</w:t>
            </w:r>
            <w:proofErr w:type="spellEnd"/>
          </w:p>
        </w:tc>
      </w:tr>
      <w:tr w:rsidR="00415E4C" w14:paraId="68E058ED" w14:textId="77777777" w:rsidTr="00415E4C">
        <w:trPr>
          <w:trHeight w:val="300"/>
        </w:trPr>
        <w:tc>
          <w:tcPr>
            <w:tcW w:w="466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2EE2288" w14:textId="77777777" w:rsidR="00415E4C" w:rsidRDefault="00415E4C">
            <w:pPr>
              <w:jc w:val="center"/>
              <w:rPr>
                <w:rFonts w:ascii="Calibri" w:hAnsi="Calibri" w:cs="Calibri"/>
                <w:b/>
                <w:bCs/>
                <w:color w:val="000000"/>
                <w:sz w:val="22"/>
                <w:szCs w:val="22"/>
              </w:rPr>
            </w:pPr>
            <w:r>
              <w:rPr>
                <w:rFonts w:ascii="Calibri" w:hAnsi="Calibri" w:cs="Calibri"/>
                <w:b/>
                <w:bCs/>
                <w:color w:val="000000"/>
                <w:sz w:val="22"/>
                <w:szCs w:val="22"/>
              </w:rPr>
              <w:t>CAUDAL POR COMPUERTA</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74AF879B" w14:textId="77777777" w:rsidR="00415E4C" w:rsidRDefault="00415E4C">
            <w:pPr>
              <w:jc w:val="center"/>
              <w:rPr>
                <w:rFonts w:ascii="Calibri" w:hAnsi="Calibri" w:cs="Calibri"/>
                <w:i/>
                <w:iCs/>
                <w:sz w:val="22"/>
                <w:szCs w:val="22"/>
              </w:rPr>
            </w:pPr>
            <w:r>
              <w:rPr>
                <w:rFonts w:ascii="Calibri" w:hAnsi="Calibri" w:cs="Calibri"/>
                <w:i/>
                <w:iCs/>
                <w:sz w:val="22"/>
                <w:szCs w:val="22"/>
              </w:rPr>
              <w:t>Q/N</w:t>
            </w:r>
          </w:p>
        </w:tc>
        <w:tc>
          <w:tcPr>
            <w:tcW w:w="995" w:type="dxa"/>
            <w:tcBorders>
              <w:top w:val="nil"/>
              <w:left w:val="nil"/>
              <w:bottom w:val="single" w:sz="4" w:space="0" w:color="auto"/>
              <w:right w:val="single" w:sz="4" w:space="0" w:color="auto"/>
            </w:tcBorders>
            <w:shd w:val="clear" w:color="auto" w:fill="auto"/>
            <w:noWrap/>
            <w:vAlign w:val="center"/>
            <w:hideMark/>
          </w:tcPr>
          <w:p w14:paraId="0CF23B19" w14:textId="77777777" w:rsidR="00415E4C" w:rsidRDefault="00415E4C">
            <w:pPr>
              <w:jc w:val="center"/>
              <w:rPr>
                <w:rFonts w:ascii="Calibri" w:hAnsi="Calibri" w:cs="Calibri"/>
                <w:i/>
                <w:iCs/>
                <w:sz w:val="22"/>
                <w:szCs w:val="22"/>
              </w:rPr>
            </w:pPr>
            <w:proofErr w:type="spellStart"/>
            <w:r>
              <w:rPr>
                <w:rFonts w:ascii="Calibri" w:hAnsi="Calibri" w:cs="Calibri"/>
                <w:i/>
                <w:iCs/>
                <w:sz w:val="22"/>
                <w:szCs w:val="22"/>
              </w:rPr>
              <w:t>qc</w:t>
            </w:r>
            <w:proofErr w:type="spellEnd"/>
          </w:p>
        </w:tc>
        <w:tc>
          <w:tcPr>
            <w:tcW w:w="1555" w:type="dxa"/>
            <w:tcBorders>
              <w:top w:val="nil"/>
              <w:left w:val="nil"/>
              <w:bottom w:val="single" w:sz="4" w:space="0" w:color="auto"/>
              <w:right w:val="single" w:sz="8" w:space="0" w:color="auto"/>
            </w:tcBorders>
            <w:shd w:val="clear" w:color="auto" w:fill="auto"/>
            <w:noWrap/>
            <w:vAlign w:val="bottom"/>
            <w:hideMark/>
          </w:tcPr>
          <w:p w14:paraId="43D1F63D" w14:textId="77777777" w:rsidR="00415E4C" w:rsidRDefault="00415E4C">
            <w:pPr>
              <w:jc w:val="right"/>
              <w:rPr>
                <w:rFonts w:ascii="Calibri" w:hAnsi="Calibri" w:cs="Calibri"/>
                <w:sz w:val="22"/>
                <w:szCs w:val="22"/>
              </w:rPr>
            </w:pPr>
            <w:r>
              <w:rPr>
                <w:rFonts w:ascii="Calibri" w:hAnsi="Calibri" w:cs="Calibri"/>
                <w:sz w:val="22"/>
                <w:szCs w:val="22"/>
              </w:rPr>
              <w:t>.00264 m3/</w:t>
            </w:r>
            <w:proofErr w:type="spellStart"/>
            <w:r>
              <w:rPr>
                <w:rFonts w:ascii="Calibri" w:hAnsi="Calibri" w:cs="Calibri"/>
                <w:sz w:val="22"/>
                <w:szCs w:val="22"/>
              </w:rPr>
              <w:t>seg</w:t>
            </w:r>
            <w:proofErr w:type="spellEnd"/>
          </w:p>
        </w:tc>
      </w:tr>
      <w:tr w:rsidR="00415E4C" w14:paraId="2BB2E237" w14:textId="77777777" w:rsidTr="00415E4C">
        <w:trPr>
          <w:trHeight w:val="300"/>
        </w:trPr>
        <w:tc>
          <w:tcPr>
            <w:tcW w:w="466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1C062FA" w14:textId="77777777" w:rsidR="00415E4C" w:rsidRDefault="00415E4C">
            <w:pPr>
              <w:jc w:val="center"/>
              <w:rPr>
                <w:rFonts w:ascii="Calibri" w:hAnsi="Calibri" w:cs="Calibri"/>
                <w:b/>
                <w:bCs/>
                <w:color w:val="000000"/>
                <w:sz w:val="22"/>
                <w:szCs w:val="22"/>
              </w:rPr>
            </w:pPr>
            <w:r>
              <w:rPr>
                <w:rFonts w:ascii="Calibri" w:hAnsi="Calibri" w:cs="Calibri"/>
                <w:b/>
                <w:bCs/>
                <w:color w:val="000000"/>
                <w:sz w:val="22"/>
                <w:szCs w:val="22"/>
              </w:rPr>
              <w:t>ÁREA</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4CA1D35B" w14:textId="77777777" w:rsidR="00415E4C" w:rsidRDefault="00415E4C">
            <w:pPr>
              <w:jc w:val="center"/>
              <w:rPr>
                <w:rFonts w:ascii="Calibri" w:hAnsi="Calibri" w:cs="Calibri"/>
                <w:sz w:val="22"/>
                <w:szCs w:val="22"/>
              </w:rPr>
            </w:pPr>
            <w:r>
              <w:rPr>
                <w:rFonts w:ascii="Calibri" w:hAnsi="Calibri" w:cs="Calibri"/>
                <w:sz w:val="22"/>
                <w:szCs w:val="22"/>
              </w:rPr>
              <w:t>calculado</w:t>
            </w:r>
          </w:p>
        </w:tc>
        <w:tc>
          <w:tcPr>
            <w:tcW w:w="995" w:type="dxa"/>
            <w:tcBorders>
              <w:top w:val="nil"/>
              <w:left w:val="nil"/>
              <w:bottom w:val="single" w:sz="4" w:space="0" w:color="auto"/>
              <w:right w:val="single" w:sz="4" w:space="0" w:color="auto"/>
            </w:tcBorders>
            <w:shd w:val="clear" w:color="auto" w:fill="auto"/>
            <w:noWrap/>
            <w:vAlign w:val="center"/>
            <w:hideMark/>
          </w:tcPr>
          <w:p w14:paraId="77362F49" w14:textId="77777777" w:rsidR="00415E4C" w:rsidRDefault="00415E4C">
            <w:pPr>
              <w:jc w:val="center"/>
              <w:rPr>
                <w:rFonts w:ascii="Calibri" w:hAnsi="Calibri" w:cs="Calibri"/>
                <w:i/>
                <w:iCs/>
                <w:sz w:val="22"/>
                <w:szCs w:val="22"/>
              </w:rPr>
            </w:pPr>
            <w:r>
              <w:rPr>
                <w:rFonts w:ascii="Calibri" w:hAnsi="Calibri" w:cs="Calibri"/>
                <w:i/>
                <w:iCs/>
                <w:sz w:val="22"/>
                <w:szCs w:val="22"/>
              </w:rPr>
              <w:t>A</w:t>
            </w:r>
          </w:p>
        </w:tc>
        <w:tc>
          <w:tcPr>
            <w:tcW w:w="1555" w:type="dxa"/>
            <w:tcBorders>
              <w:top w:val="nil"/>
              <w:left w:val="nil"/>
              <w:bottom w:val="single" w:sz="4" w:space="0" w:color="auto"/>
              <w:right w:val="single" w:sz="8" w:space="0" w:color="auto"/>
            </w:tcBorders>
            <w:shd w:val="clear" w:color="auto" w:fill="auto"/>
            <w:noWrap/>
            <w:vAlign w:val="bottom"/>
            <w:hideMark/>
          </w:tcPr>
          <w:p w14:paraId="74C10392" w14:textId="77777777" w:rsidR="00415E4C" w:rsidRDefault="00415E4C">
            <w:pPr>
              <w:jc w:val="right"/>
              <w:rPr>
                <w:rFonts w:ascii="Calibri" w:hAnsi="Calibri" w:cs="Calibri"/>
                <w:sz w:val="22"/>
                <w:szCs w:val="22"/>
              </w:rPr>
            </w:pPr>
            <w:r>
              <w:rPr>
                <w:rFonts w:ascii="Calibri" w:hAnsi="Calibri" w:cs="Calibri"/>
                <w:sz w:val="22"/>
                <w:szCs w:val="22"/>
              </w:rPr>
              <w:t>0.00264 m²</w:t>
            </w:r>
          </w:p>
        </w:tc>
      </w:tr>
      <w:tr w:rsidR="00415E4C" w14:paraId="19AD4F48" w14:textId="77777777" w:rsidTr="00415E4C">
        <w:trPr>
          <w:trHeight w:val="300"/>
        </w:trPr>
        <w:tc>
          <w:tcPr>
            <w:tcW w:w="4668" w:type="dxa"/>
            <w:vMerge w:val="restart"/>
            <w:tcBorders>
              <w:top w:val="single" w:sz="4" w:space="0" w:color="auto"/>
              <w:left w:val="single" w:sz="8" w:space="0" w:color="auto"/>
              <w:bottom w:val="single" w:sz="4" w:space="0" w:color="000000"/>
              <w:right w:val="single" w:sz="4" w:space="0" w:color="000000"/>
            </w:tcBorders>
            <w:shd w:val="clear" w:color="000000" w:fill="FCE4D6"/>
            <w:noWrap/>
            <w:vAlign w:val="center"/>
            <w:hideMark/>
          </w:tcPr>
          <w:p w14:paraId="089D1A4C" w14:textId="77777777" w:rsidR="00415E4C" w:rsidRDefault="00415E4C">
            <w:pPr>
              <w:jc w:val="center"/>
              <w:rPr>
                <w:rFonts w:ascii="Calibri" w:hAnsi="Calibri" w:cs="Calibri"/>
                <w:b/>
                <w:bCs/>
                <w:color w:val="000000"/>
                <w:sz w:val="22"/>
                <w:szCs w:val="22"/>
              </w:rPr>
            </w:pPr>
            <w:r>
              <w:rPr>
                <w:rFonts w:ascii="Calibri" w:hAnsi="Calibri" w:cs="Calibri"/>
                <w:b/>
                <w:bCs/>
                <w:color w:val="000000"/>
                <w:sz w:val="22"/>
                <w:szCs w:val="22"/>
              </w:rPr>
              <w:t>DIÁMETRO DE ORIFICIO</w:t>
            </w:r>
          </w:p>
        </w:tc>
        <w:tc>
          <w:tcPr>
            <w:tcW w:w="1843" w:type="dxa"/>
            <w:tcBorders>
              <w:top w:val="single" w:sz="4" w:space="0" w:color="auto"/>
              <w:left w:val="nil"/>
              <w:bottom w:val="single" w:sz="4" w:space="0" w:color="auto"/>
              <w:right w:val="single" w:sz="4" w:space="0" w:color="auto"/>
            </w:tcBorders>
            <w:shd w:val="clear" w:color="000000" w:fill="FFFFFF"/>
            <w:noWrap/>
            <w:vAlign w:val="bottom"/>
            <w:hideMark/>
          </w:tcPr>
          <w:p w14:paraId="0E067F93" w14:textId="77777777" w:rsidR="00415E4C" w:rsidRDefault="00415E4C">
            <w:pPr>
              <w:jc w:val="center"/>
              <w:rPr>
                <w:rFonts w:ascii="Calibri" w:hAnsi="Calibri" w:cs="Calibri"/>
                <w:i/>
                <w:iCs/>
                <w:sz w:val="22"/>
                <w:szCs w:val="22"/>
              </w:rPr>
            </w:pPr>
            <w:r>
              <w:rPr>
                <w:rFonts w:ascii="Calibri" w:hAnsi="Calibri" w:cs="Calibri"/>
                <w:i/>
                <w:iCs/>
                <w:sz w:val="22"/>
                <w:szCs w:val="22"/>
              </w:rPr>
              <w:t>D = 4A/π</w:t>
            </w:r>
          </w:p>
        </w:tc>
        <w:tc>
          <w:tcPr>
            <w:tcW w:w="995" w:type="dxa"/>
            <w:tcBorders>
              <w:top w:val="nil"/>
              <w:left w:val="nil"/>
              <w:bottom w:val="single" w:sz="4" w:space="0" w:color="auto"/>
              <w:right w:val="single" w:sz="4" w:space="0" w:color="auto"/>
            </w:tcBorders>
            <w:shd w:val="clear" w:color="000000" w:fill="FFFFFF"/>
            <w:noWrap/>
            <w:vAlign w:val="center"/>
            <w:hideMark/>
          </w:tcPr>
          <w:p w14:paraId="2A58D317" w14:textId="77777777" w:rsidR="00415E4C" w:rsidRDefault="00415E4C">
            <w:pPr>
              <w:jc w:val="center"/>
              <w:rPr>
                <w:rFonts w:ascii="Calibri" w:hAnsi="Calibri" w:cs="Calibri"/>
                <w:i/>
                <w:iCs/>
                <w:sz w:val="22"/>
                <w:szCs w:val="22"/>
              </w:rPr>
            </w:pPr>
            <w:r>
              <w:rPr>
                <w:rFonts w:ascii="Calibri" w:hAnsi="Calibri" w:cs="Calibri"/>
                <w:i/>
                <w:iCs/>
                <w:sz w:val="22"/>
                <w:szCs w:val="22"/>
              </w:rPr>
              <w:t>D</w:t>
            </w:r>
          </w:p>
        </w:tc>
        <w:tc>
          <w:tcPr>
            <w:tcW w:w="1555" w:type="dxa"/>
            <w:tcBorders>
              <w:top w:val="nil"/>
              <w:left w:val="nil"/>
              <w:bottom w:val="single" w:sz="4" w:space="0" w:color="auto"/>
              <w:right w:val="single" w:sz="8" w:space="0" w:color="auto"/>
            </w:tcBorders>
            <w:shd w:val="clear" w:color="000000" w:fill="FFFFFF"/>
            <w:noWrap/>
            <w:vAlign w:val="bottom"/>
            <w:hideMark/>
          </w:tcPr>
          <w:p w14:paraId="2CA6E509" w14:textId="77777777" w:rsidR="00415E4C" w:rsidRDefault="00415E4C">
            <w:pPr>
              <w:jc w:val="right"/>
              <w:rPr>
                <w:rFonts w:ascii="Calibri" w:hAnsi="Calibri" w:cs="Calibri"/>
                <w:sz w:val="22"/>
                <w:szCs w:val="22"/>
              </w:rPr>
            </w:pPr>
            <w:r>
              <w:rPr>
                <w:rFonts w:ascii="Calibri" w:hAnsi="Calibri" w:cs="Calibri"/>
                <w:sz w:val="22"/>
                <w:szCs w:val="22"/>
              </w:rPr>
              <w:t>0.0579  m</w:t>
            </w:r>
          </w:p>
        </w:tc>
      </w:tr>
      <w:tr w:rsidR="00415E4C" w14:paraId="00674AAE" w14:textId="77777777" w:rsidTr="00415E4C">
        <w:trPr>
          <w:trHeight w:val="300"/>
        </w:trPr>
        <w:tc>
          <w:tcPr>
            <w:tcW w:w="4668" w:type="dxa"/>
            <w:vMerge/>
            <w:tcBorders>
              <w:top w:val="single" w:sz="4" w:space="0" w:color="auto"/>
              <w:left w:val="single" w:sz="8" w:space="0" w:color="auto"/>
              <w:bottom w:val="single" w:sz="4" w:space="0" w:color="000000"/>
              <w:right w:val="single" w:sz="4" w:space="0" w:color="000000"/>
            </w:tcBorders>
            <w:vAlign w:val="center"/>
            <w:hideMark/>
          </w:tcPr>
          <w:p w14:paraId="28C73BCC" w14:textId="77777777" w:rsidR="00415E4C" w:rsidRDefault="00415E4C">
            <w:pPr>
              <w:rPr>
                <w:rFonts w:ascii="Calibri" w:hAnsi="Calibri" w:cs="Calibri"/>
                <w:b/>
                <w:bCs/>
                <w:color w:val="000000"/>
                <w:sz w:val="22"/>
                <w:szCs w:val="22"/>
              </w:rPr>
            </w:pPr>
          </w:p>
        </w:tc>
        <w:tc>
          <w:tcPr>
            <w:tcW w:w="1843" w:type="dxa"/>
            <w:tcBorders>
              <w:top w:val="single" w:sz="4" w:space="0" w:color="auto"/>
              <w:left w:val="nil"/>
              <w:bottom w:val="single" w:sz="4" w:space="0" w:color="auto"/>
              <w:right w:val="single" w:sz="4" w:space="0" w:color="auto"/>
            </w:tcBorders>
            <w:shd w:val="clear" w:color="000000" w:fill="FFFFFF"/>
            <w:noWrap/>
            <w:vAlign w:val="bottom"/>
            <w:hideMark/>
          </w:tcPr>
          <w:p w14:paraId="7E4DD540" w14:textId="77777777" w:rsidR="00415E4C" w:rsidRDefault="00415E4C">
            <w:pPr>
              <w:jc w:val="center"/>
              <w:rPr>
                <w:rFonts w:ascii="Calibri" w:hAnsi="Calibri" w:cs="Calibri"/>
                <w:i/>
                <w:iCs/>
                <w:sz w:val="22"/>
                <w:szCs w:val="22"/>
              </w:rPr>
            </w:pPr>
            <w:r>
              <w:rPr>
                <w:rFonts w:ascii="Calibri" w:hAnsi="Calibri" w:cs="Calibri"/>
                <w:i/>
                <w:iCs/>
                <w:sz w:val="22"/>
                <w:szCs w:val="22"/>
              </w:rPr>
              <w:t>D = 4A/π</w:t>
            </w:r>
          </w:p>
        </w:tc>
        <w:tc>
          <w:tcPr>
            <w:tcW w:w="995" w:type="dxa"/>
            <w:tcBorders>
              <w:top w:val="nil"/>
              <w:left w:val="nil"/>
              <w:bottom w:val="single" w:sz="4" w:space="0" w:color="auto"/>
              <w:right w:val="single" w:sz="4" w:space="0" w:color="auto"/>
            </w:tcBorders>
            <w:shd w:val="clear" w:color="auto" w:fill="auto"/>
            <w:noWrap/>
            <w:vAlign w:val="center"/>
            <w:hideMark/>
          </w:tcPr>
          <w:p w14:paraId="0AFAF7C8" w14:textId="77777777" w:rsidR="00415E4C" w:rsidRDefault="00415E4C">
            <w:pPr>
              <w:jc w:val="center"/>
              <w:rPr>
                <w:rFonts w:ascii="Calibri" w:hAnsi="Calibri" w:cs="Calibri"/>
                <w:i/>
                <w:iCs/>
                <w:sz w:val="22"/>
                <w:szCs w:val="22"/>
              </w:rPr>
            </w:pPr>
            <w:r>
              <w:rPr>
                <w:rFonts w:ascii="Calibri" w:hAnsi="Calibri" w:cs="Calibri"/>
                <w:i/>
                <w:iCs/>
                <w:sz w:val="22"/>
                <w:szCs w:val="22"/>
              </w:rPr>
              <w:t>D</w:t>
            </w:r>
          </w:p>
        </w:tc>
        <w:tc>
          <w:tcPr>
            <w:tcW w:w="1555" w:type="dxa"/>
            <w:tcBorders>
              <w:top w:val="nil"/>
              <w:left w:val="nil"/>
              <w:bottom w:val="single" w:sz="4" w:space="0" w:color="auto"/>
              <w:right w:val="single" w:sz="8" w:space="0" w:color="auto"/>
            </w:tcBorders>
            <w:shd w:val="clear" w:color="auto" w:fill="auto"/>
            <w:noWrap/>
            <w:vAlign w:val="bottom"/>
            <w:hideMark/>
          </w:tcPr>
          <w:p w14:paraId="59006D20" w14:textId="77777777" w:rsidR="00415E4C" w:rsidRDefault="00415E4C">
            <w:pPr>
              <w:jc w:val="right"/>
              <w:rPr>
                <w:rFonts w:ascii="Calibri" w:hAnsi="Calibri" w:cs="Calibri"/>
                <w:sz w:val="22"/>
                <w:szCs w:val="22"/>
              </w:rPr>
            </w:pPr>
            <w:r>
              <w:rPr>
                <w:rFonts w:ascii="Calibri" w:hAnsi="Calibri" w:cs="Calibri"/>
                <w:sz w:val="22"/>
                <w:szCs w:val="22"/>
              </w:rPr>
              <w:t>2.28 ''</w:t>
            </w:r>
          </w:p>
        </w:tc>
      </w:tr>
      <w:tr w:rsidR="00415E4C" w14:paraId="6D0C9779" w14:textId="77777777" w:rsidTr="00415E4C">
        <w:trPr>
          <w:trHeight w:val="300"/>
        </w:trPr>
        <w:tc>
          <w:tcPr>
            <w:tcW w:w="4668" w:type="dxa"/>
            <w:vMerge/>
            <w:tcBorders>
              <w:top w:val="single" w:sz="4" w:space="0" w:color="auto"/>
              <w:left w:val="single" w:sz="8" w:space="0" w:color="auto"/>
              <w:bottom w:val="single" w:sz="4" w:space="0" w:color="000000"/>
              <w:right w:val="single" w:sz="4" w:space="0" w:color="000000"/>
            </w:tcBorders>
            <w:vAlign w:val="center"/>
            <w:hideMark/>
          </w:tcPr>
          <w:p w14:paraId="15A8B7D3" w14:textId="77777777" w:rsidR="00415E4C" w:rsidRDefault="00415E4C">
            <w:pPr>
              <w:rPr>
                <w:rFonts w:ascii="Calibri" w:hAnsi="Calibri" w:cs="Calibri"/>
                <w:b/>
                <w:bCs/>
                <w:color w:val="000000"/>
                <w:sz w:val="22"/>
                <w:szCs w:val="22"/>
              </w:rPr>
            </w:pPr>
          </w:p>
        </w:tc>
        <w:tc>
          <w:tcPr>
            <w:tcW w:w="1843" w:type="dxa"/>
            <w:tcBorders>
              <w:top w:val="single" w:sz="4" w:space="0" w:color="auto"/>
              <w:left w:val="nil"/>
              <w:bottom w:val="single" w:sz="4" w:space="0" w:color="auto"/>
              <w:right w:val="single" w:sz="4" w:space="0" w:color="auto"/>
            </w:tcBorders>
            <w:shd w:val="clear" w:color="000000" w:fill="FFFFFF"/>
            <w:noWrap/>
            <w:vAlign w:val="bottom"/>
            <w:hideMark/>
          </w:tcPr>
          <w:p w14:paraId="04A0DF7E" w14:textId="77777777" w:rsidR="00415E4C" w:rsidRDefault="00415E4C">
            <w:pPr>
              <w:jc w:val="center"/>
              <w:rPr>
                <w:rFonts w:ascii="Calibri" w:hAnsi="Calibri" w:cs="Calibri"/>
                <w:i/>
                <w:iCs/>
                <w:sz w:val="22"/>
                <w:szCs w:val="22"/>
              </w:rPr>
            </w:pPr>
            <w:r>
              <w:rPr>
                <w:rFonts w:ascii="Calibri" w:hAnsi="Calibri" w:cs="Calibri"/>
                <w:i/>
                <w:iCs/>
                <w:sz w:val="22"/>
                <w:szCs w:val="22"/>
              </w:rPr>
              <w:t>Escogido</w:t>
            </w:r>
          </w:p>
        </w:tc>
        <w:tc>
          <w:tcPr>
            <w:tcW w:w="995" w:type="dxa"/>
            <w:tcBorders>
              <w:top w:val="nil"/>
              <w:left w:val="nil"/>
              <w:bottom w:val="single" w:sz="4" w:space="0" w:color="auto"/>
              <w:right w:val="single" w:sz="4" w:space="0" w:color="auto"/>
            </w:tcBorders>
            <w:shd w:val="clear" w:color="000000" w:fill="FFFFFF"/>
            <w:noWrap/>
            <w:vAlign w:val="center"/>
            <w:hideMark/>
          </w:tcPr>
          <w:p w14:paraId="2AAA8B58" w14:textId="77777777" w:rsidR="00415E4C" w:rsidRDefault="00415E4C">
            <w:pPr>
              <w:jc w:val="center"/>
              <w:rPr>
                <w:rFonts w:ascii="Calibri" w:hAnsi="Calibri" w:cs="Calibri"/>
                <w:i/>
                <w:iCs/>
                <w:sz w:val="22"/>
                <w:szCs w:val="22"/>
              </w:rPr>
            </w:pPr>
            <w:r>
              <w:rPr>
                <w:rFonts w:ascii="Calibri" w:hAnsi="Calibri" w:cs="Calibri"/>
                <w:i/>
                <w:iCs/>
                <w:sz w:val="22"/>
                <w:szCs w:val="22"/>
              </w:rPr>
              <w:t>D</w:t>
            </w:r>
          </w:p>
        </w:tc>
        <w:tc>
          <w:tcPr>
            <w:tcW w:w="1555" w:type="dxa"/>
            <w:tcBorders>
              <w:top w:val="nil"/>
              <w:left w:val="nil"/>
              <w:bottom w:val="single" w:sz="4" w:space="0" w:color="auto"/>
              <w:right w:val="single" w:sz="8" w:space="0" w:color="auto"/>
            </w:tcBorders>
            <w:shd w:val="clear" w:color="000000" w:fill="FFFFFF"/>
            <w:noWrap/>
            <w:vAlign w:val="bottom"/>
            <w:hideMark/>
          </w:tcPr>
          <w:p w14:paraId="6BB07F32" w14:textId="77777777" w:rsidR="00415E4C" w:rsidRDefault="00415E4C">
            <w:pPr>
              <w:jc w:val="right"/>
              <w:rPr>
                <w:rFonts w:ascii="Calibri" w:hAnsi="Calibri" w:cs="Calibri"/>
                <w:sz w:val="22"/>
                <w:szCs w:val="22"/>
              </w:rPr>
            </w:pPr>
            <w:r>
              <w:rPr>
                <w:rFonts w:ascii="Calibri" w:hAnsi="Calibri" w:cs="Calibri"/>
                <w:sz w:val="22"/>
                <w:szCs w:val="22"/>
              </w:rPr>
              <w:t>0.051  m</w:t>
            </w:r>
          </w:p>
        </w:tc>
      </w:tr>
      <w:tr w:rsidR="00415E4C" w14:paraId="59A50906" w14:textId="77777777" w:rsidTr="00415E4C">
        <w:trPr>
          <w:trHeight w:val="300"/>
        </w:trPr>
        <w:tc>
          <w:tcPr>
            <w:tcW w:w="466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71BF5F8" w14:textId="77777777" w:rsidR="00415E4C" w:rsidRDefault="00415E4C">
            <w:pPr>
              <w:jc w:val="center"/>
              <w:rPr>
                <w:rFonts w:ascii="Calibri" w:hAnsi="Calibri" w:cs="Calibri"/>
                <w:b/>
                <w:bCs/>
                <w:color w:val="000000"/>
                <w:sz w:val="22"/>
                <w:szCs w:val="22"/>
              </w:rPr>
            </w:pPr>
            <w:r>
              <w:rPr>
                <w:rFonts w:ascii="Calibri" w:hAnsi="Calibri" w:cs="Calibri"/>
                <w:b/>
                <w:bCs/>
                <w:color w:val="000000"/>
                <w:sz w:val="22"/>
                <w:szCs w:val="22"/>
              </w:rPr>
              <w:t>VELOCIDAD</w:t>
            </w:r>
          </w:p>
        </w:tc>
        <w:tc>
          <w:tcPr>
            <w:tcW w:w="1843" w:type="dxa"/>
            <w:tcBorders>
              <w:top w:val="single" w:sz="4" w:space="0" w:color="auto"/>
              <w:left w:val="nil"/>
              <w:bottom w:val="single" w:sz="4" w:space="0" w:color="auto"/>
              <w:right w:val="single" w:sz="4" w:space="0" w:color="auto"/>
            </w:tcBorders>
            <w:shd w:val="clear" w:color="000000" w:fill="FFFFFF"/>
            <w:noWrap/>
            <w:vAlign w:val="bottom"/>
            <w:hideMark/>
          </w:tcPr>
          <w:p w14:paraId="26B7EC0F" w14:textId="77777777" w:rsidR="00415E4C" w:rsidRDefault="00415E4C">
            <w:pPr>
              <w:jc w:val="center"/>
              <w:rPr>
                <w:rFonts w:ascii="Calibri" w:hAnsi="Calibri" w:cs="Calibri"/>
                <w:i/>
                <w:iCs/>
                <w:sz w:val="22"/>
                <w:szCs w:val="22"/>
              </w:rPr>
            </w:pPr>
            <w:r>
              <w:rPr>
                <w:rFonts w:ascii="Calibri" w:hAnsi="Calibri" w:cs="Calibri"/>
                <w:i/>
                <w:iCs/>
                <w:sz w:val="22"/>
                <w:szCs w:val="22"/>
              </w:rPr>
              <w:t>Escogida</w:t>
            </w:r>
          </w:p>
        </w:tc>
        <w:tc>
          <w:tcPr>
            <w:tcW w:w="995" w:type="dxa"/>
            <w:tcBorders>
              <w:top w:val="nil"/>
              <w:left w:val="nil"/>
              <w:bottom w:val="single" w:sz="4" w:space="0" w:color="auto"/>
              <w:right w:val="single" w:sz="4" w:space="0" w:color="auto"/>
            </w:tcBorders>
            <w:shd w:val="clear" w:color="000000" w:fill="FFFFFF"/>
            <w:noWrap/>
            <w:vAlign w:val="center"/>
            <w:hideMark/>
          </w:tcPr>
          <w:p w14:paraId="78E7C16E" w14:textId="77777777" w:rsidR="00415E4C" w:rsidRDefault="00415E4C">
            <w:pPr>
              <w:jc w:val="center"/>
              <w:rPr>
                <w:rFonts w:ascii="Calibri" w:hAnsi="Calibri" w:cs="Calibri"/>
                <w:i/>
                <w:iCs/>
                <w:sz w:val="22"/>
                <w:szCs w:val="22"/>
              </w:rPr>
            </w:pPr>
            <w:r>
              <w:rPr>
                <w:rFonts w:ascii="Calibri" w:hAnsi="Calibri" w:cs="Calibri"/>
                <w:i/>
                <w:iCs/>
                <w:sz w:val="22"/>
                <w:szCs w:val="22"/>
              </w:rPr>
              <w:t>V</w:t>
            </w:r>
          </w:p>
        </w:tc>
        <w:tc>
          <w:tcPr>
            <w:tcW w:w="1555" w:type="dxa"/>
            <w:tcBorders>
              <w:top w:val="nil"/>
              <w:left w:val="nil"/>
              <w:bottom w:val="single" w:sz="4" w:space="0" w:color="auto"/>
              <w:right w:val="single" w:sz="8" w:space="0" w:color="auto"/>
            </w:tcBorders>
            <w:shd w:val="clear" w:color="000000" w:fill="FFFFFF"/>
            <w:noWrap/>
            <w:vAlign w:val="bottom"/>
            <w:hideMark/>
          </w:tcPr>
          <w:p w14:paraId="6DF48BD3" w14:textId="77777777" w:rsidR="00415E4C" w:rsidRDefault="00415E4C">
            <w:pPr>
              <w:jc w:val="right"/>
              <w:rPr>
                <w:rFonts w:ascii="Calibri" w:hAnsi="Calibri" w:cs="Calibri"/>
                <w:sz w:val="22"/>
                <w:szCs w:val="22"/>
              </w:rPr>
            </w:pPr>
            <w:r>
              <w:rPr>
                <w:rFonts w:ascii="Calibri" w:hAnsi="Calibri" w:cs="Calibri"/>
                <w:sz w:val="22"/>
                <w:szCs w:val="22"/>
              </w:rPr>
              <w:t>1.30  m</w:t>
            </w:r>
          </w:p>
        </w:tc>
      </w:tr>
      <w:tr w:rsidR="00415E4C" w14:paraId="6A967BFF" w14:textId="77777777" w:rsidTr="00415E4C">
        <w:trPr>
          <w:trHeight w:val="300"/>
        </w:trPr>
        <w:tc>
          <w:tcPr>
            <w:tcW w:w="466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B581042" w14:textId="77777777" w:rsidR="00415E4C" w:rsidRDefault="00415E4C">
            <w:pPr>
              <w:jc w:val="center"/>
              <w:rPr>
                <w:rFonts w:ascii="Calibri" w:hAnsi="Calibri" w:cs="Calibri"/>
                <w:b/>
                <w:bCs/>
                <w:color w:val="000000"/>
                <w:sz w:val="22"/>
                <w:szCs w:val="22"/>
              </w:rPr>
            </w:pPr>
            <w:r>
              <w:rPr>
                <w:rFonts w:ascii="Calibri" w:hAnsi="Calibri" w:cs="Calibri"/>
                <w:b/>
                <w:bCs/>
                <w:color w:val="000000"/>
                <w:sz w:val="22"/>
                <w:szCs w:val="22"/>
              </w:rPr>
              <w:lastRenderedPageBreak/>
              <w:t>REYNOLDS</w:t>
            </w:r>
          </w:p>
        </w:tc>
        <w:tc>
          <w:tcPr>
            <w:tcW w:w="1843" w:type="dxa"/>
            <w:tcBorders>
              <w:top w:val="single" w:sz="4" w:space="0" w:color="auto"/>
              <w:left w:val="nil"/>
              <w:bottom w:val="single" w:sz="4" w:space="0" w:color="auto"/>
              <w:right w:val="single" w:sz="4" w:space="0" w:color="auto"/>
            </w:tcBorders>
            <w:shd w:val="clear" w:color="000000" w:fill="FFFFFF"/>
            <w:noWrap/>
            <w:vAlign w:val="bottom"/>
            <w:hideMark/>
          </w:tcPr>
          <w:p w14:paraId="6C748F16" w14:textId="77777777" w:rsidR="00415E4C" w:rsidRDefault="00415E4C">
            <w:pPr>
              <w:jc w:val="center"/>
              <w:rPr>
                <w:rFonts w:ascii="Calibri" w:hAnsi="Calibri" w:cs="Calibri"/>
                <w:i/>
                <w:iCs/>
                <w:sz w:val="22"/>
                <w:szCs w:val="22"/>
              </w:rPr>
            </w:pPr>
            <w:r>
              <w:rPr>
                <w:rFonts w:ascii="Calibri" w:hAnsi="Calibri" w:cs="Calibri"/>
                <w:i/>
                <w:iCs/>
                <w:sz w:val="22"/>
                <w:szCs w:val="22"/>
              </w:rPr>
              <w:t xml:space="preserve">Re = </w:t>
            </w:r>
            <w:proofErr w:type="spellStart"/>
            <w:r>
              <w:rPr>
                <w:rFonts w:ascii="Calibri" w:hAnsi="Calibri" w:cs="Calibri"/>
                <w:i/>
                <w:iCs/>
                <w:sz w:val="22"/>
                <w:szCs w:val="22"/>
              </w:rPr>
              <w:t>vD</w:t>
            </w:r>
            <w:proofErr w:type="spellEnd"/>
            <w:r>
              <w:rPr>
                <w:rFonts w:ascii="Calibri" w:hAnsi="Calibri" w:cs="Calibri"/>
                <w:i/>
                <w:iCs/>
                <w:sz w:val="22"/>
                <w:szCs w:val="22"/>
              </w:rPr>
              <w:t>/V</w:t>
            </w:r>
          </w:p>
        </w:tc>
        <w:tc>
          <w:tcPr>
            <w:tcW w:w="995" w:type="dxa"/>
            <w:tcBorders>
              <w:top w:val="nil"/>
              <w:left w:val="nil"/>
              <w:bottom w:val="single" w:sz="4" w:space="0" w:color="auto"/>
              <w:right w:val="single" w:sz="4" w:space="0" w:color="auto"/>
            </w:tcBorders>
            <w:shd w:val="clear" w:color="000000" w:fill="FFFFFF"/>
            <w:noWrap/>
            <w:vAlign w:val="center"/>
            <w:hideMark/>
          </w:tcPr>
          <w:p w14:paraId="4EA23A66" w14:textId="77777777" w:rsidR="00415E4C" w:rsidRDefault="00415E4C">
            <w:pPr>
              <w:jc w:val="center"/>
              <w:rPr>
                <w:rFonts w:ascii="Calibri" w:hAnsi="Calibri" w:cs="Calibri"/>
                <w:sz w:val="22"/>
                <w:szCs w:val="22"/>
              </w:rPr>
            </w:pPr>
            <w:r>
              <w:rPr>
                <w:rFonts w:ascii="Calibri" w:hAnsi="Calibri" w:cs="Calibri"/>
                <w:sz w:val="22"/>
                <w:szCs w:val="22"/>
              </w:rPr>
              <w:t>Re</w:t>
            </w:r>
          </w:p>
        </w:tc>
        <w:tc>
          <w:tcPr>
            <w:tcW w:w="1555" w:type="dxa"/>
            <w:tcBorders>
              <w:top w:val="nil"/>
              <w:left w:val="nil"/>
              <w:bottom w:val="single" w:sz="4" w:space="0" w:color="auto"/>
              <w:right w:val="single" w:sz="8" w:space="0" w:color="auto"/>
            </w:tcBorders>
            <w:shd w:val="clear" w:color="000000" w:fill="FFFFFF"/>
            <w:noWrap/>
            <w:vAlign w:val="bottom"/>
            <w:hideMark/>
          </w:tcPr>
          <w:p w14:paraId="40A73B30" w14:textId="77777777" w:rsidR="00415E4C" w:rsidRDefault="00415E4C">
            <w:pPr>
              <w:jc w:val="right"/>
              <w:rPr>
                <w:rFonts w:ascii="Calibri" w:hAnsi="Calibri" w:cs="Calibri"/>
                <w:sz w:val="22"/>
                <w:szCs w:val="22"/>
              </w:rPr>
            </w:pPr>
            <w:r>
              <w:rPr>
                <w:rFonts w:ascii="Calibri" w:hAnsi="Calibri" w:cs="Calibri"/>
                <w:sz w:val="22"/>
                <w:szCs w:val="22"/>
              </w:rPr>
              <w:t>6.56E+04</w:t>
            </w:r>
          </w:p>
        </w:tc>
      </w:tr>
      <w:tr w:rsidR="00415E4C" w14:paraId="30E94F96" w14:textId="77777777" w:rsidTr="00415E4C">
        <w:trPr>
          <w:trHeight w:val="300"/>
        </w:trPr>
        <w:tc>
          <w:tcPr>
            <w:tcW w:w="4668" w:type="dxa"/>
            <w:tcBorders>
              <w:top w:val="single" w:sz="4" w:space="0" w:color="auto"/>
              <w:left w:val="single" w:sz="8" w:space="0" w:color="auto"/>
              <w:bottom w:val="single" w:sz="4" w:space="0" w:color="auto"/>
              <w:right w:val="single" w:sz="4" w:space="0" w:color="000000"/>
            </w:tcBorders>
            <w:shd w:val="clear" w:color="000000" w:fill="FCE4D6"/>
            <w:noWrap/>
            <w:vAlign w:val="bottom"/>
            <w:hideMark/>
          </w:tcPr>
          <w:p w14:paraId="2A1FE47E" w14:textId="77777777" w:rsidR="00415E4C" w:rsidRDefault="00415E4C">
            <w:pPr>
              <w:jc w:val="center"/>
              <w:rPr>
                <w:rFonts w:ascii="Calibri" w:hAnsi="Calibri" w:cs="Calibri"/>
                <w:b/>
                <w:bCs/>
                <w:color w:val="000000"/>
                <w:sz w:val="22"/>
                <w:szCs w:val="22"/>
              </w:rPr>
            </w:pPr>
            <w:r>
              <w:rPr>
                <w:rFonts w:ascii="Calibri" w:hAnsi="Calibri" w:cs="Calibri"/>
                <w:b/>
                <w:bCs/>
                <w:color w:val="000000"/>
                <w:sz w:val="22"/>
                <w:szCs w:val="22"/>
              </w:rPr>
              <w:t>COEFICIENTE DE GASTO [Cd]</w:t>
            </w:r>
          </w:p>
        </w:tc>
        <w:tc>
          <w:tcPr>
            <w:tcW w:w="1843" w:type="dxa"/>
            <w:tcBorders>
              <w:top w:val="single" w:sz="4" w:space="0" w:color="auto"/>
              <w:left w:val="nil"/>
              <w:bottom w:val="single" w:sz="4" w:space="0" w:color="auto"/>
              <w:right w:val="single" w:sz="4" w:space="0" w:color="000000"/>
            </w:tcBorders>
            <w:shd w:val="clear" w:color="000000" w:fill="BFBFBF"/>
            <w:noWrap/>
            <w:vAlign w:val="bottom"/>
            <w:hideMark/>
          </w:tcPr>
          <w:p w14:paraId="248D7D1B" w14:textId="77777777" w:rsidR="00415E4C" w:rsidRDefault="00415E4C">
            <w:pPr>
              <w:jc w:val="center"/>
              <w:rPr>
                <w:rFonts w:ascii="Calibri" w:hAnsi="Calibri" w:cs="Calibri"/>
                <w:sz w:val="22"/>
                <w:szCs w:val="22"/>
              </w:rPr>
            </w:pPr>
            <w:r>
              <w:rPr>
                <w:rFonts w:ascii="Calibri" w:hAnsi="Calibri" w:cs="Calibri"/>
                <w:sz w:val="22"/>
                <w:szCs w:val="22"/>
              </w:rPr>
              <w:t>Gráfica</w:t>
            </w:r>
          </w:p>
        </w:tc>
        <w:tc>
          <w:tcPr>
            <w:tcW w:w="995" w:type="dxa"/>
            <w:tcBorders>
              <w:top w:val="nil"/>
              <w:left w:val="nil"/>
              <w:bottom w:val="single" w:sz="4" w:space="0" w:color="auto"/>
              <w:right w:val="single" w:sz="4" w:space="0" w:color="auto"/>
            </w:tcBorders>
            <w:shd w:val="clear" w:color="000000" w:fill="BFBFBF"/>
            <w:noWrap/>
            <w:vAlign w:val="center"/>
            <w:hideMark/>
          </w:tcPr>
          <w:p w14:paraId="63054BA6" w14:textId="77777777" w:rsidR="00415E4C" w:rsidRDefault="00415E4C">
            <w:pPr>
              <w:jc w:val="center"/>
              <w:rPr>
                <w:rFonts w:ascii="Calibri" w:hAnsi="Calibri" w:cs="Calibri"/>
                <w:i/>
                <w:iCs/>
                <w:sz w:val="22"/>
                <w:szCs w:val="22"/>
              </w:rPr>
            </w:pPr>
            <w:r>
              <w:rPr>
                <w:rFonts w:ascii="Calibri" w:hAnsi="Calibri" w:cs="Calibri"/>
                <w:i/>
                <w:iCs/>
                <w:sz w:val="22"/>
                <w:szCs w:val="22"/>
              </w:rPr>
              <w:t>Cd</w:t>
            </w:r>
          </w:p>
        </w:tc>
        <w:tc>
          <w:tcPr>
            <w:tcW w:w="1555" w:type="dxa"/>
            <w:tcBorders>
              <w:top w:val="nil"/>
              <w:left w:val="nil"/>
              <w:bottom w:val="single" w:sz="4" w:space="0" w:color="auto"/>
              <w:right w:val="single" w:sz="8" w:space="0" w:color="auto"/>
            </w:tcBorders>
            <w:shd w:val="clear" w:color="000000" w:fill="BFBFBF"/>
            <w:noWrap/>
            <w:vAlign w:val="bottom"/>
            <w:hideMark/>
          </w:tcPr>
          <w:p w14:paraId="5D340D26" w14:textId="77777777" w:rsidR="00415E4C" w:rsidRDefault="00415E4C">
            <w:pPr>
              <w:jc w:val="right"/>
              <w:rPr>
                <w:rFonts w:ascii="Calibri" w:hAnsi="Calibri" w:cs="Calibri"/>
                <w:sz w:val="22"/>
                <w:szCs w:val="22"/>
              </w:rPr>
            </w:pPr>
            <w:r>
              <w:rPr>
                <w:rFonts w:ascii="Calibri" w:hAnsi="Calibri" w:cs="Calibri"/>
                <w:sz w:val="22"/>
                <w:szCs w:val="22"/>
              </w:rPr>
              <w:t>0.60</w:t>
            </w:r>
          </w:p>
        </w:tc>
      </w:tr>
      <w:tr w:rsidR="00415E4C" w14:paraId="4CE9A250" w14:textId="77777777" w:rsidTr="00415E4C">
        <w:trPr>
          <w:trHeight w:val="315"/>
        </w:trPr>
        <w:tc>
          <w:tcPr>
            <w:tcW w:w="466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19EECBC" w14:textId="77777777" w:rsidR="00415E4C" w:rsidRDefault="00415E4C">
            <w:pPr>
              <w:jc w:val="center"/>
              <w:rPr>
                <w:rFonts w:ascii="Calibri" w:hAnsi="Calibri" w:cs="Calibri"/>
                <w:b/>
                <w:bCs/>
                <w:color w:val="000000"/>
                <w:sz w:val="22"/>
                <w:szCs w:val="22"/>
              </w:rPr>
            </w:pPr>
            <w:r>
              <w:rPr>
                <w:rFonts w:ascii="Calibri" w:hAnsi="Calibri" w:cs="Calibri"/>
                <w:b/>
                <w:bCs/>
                <w:color w:val="000000"/>
                <w:sz w:val="22"/>
                <w:szCs w:val="22"/>
              </w:rPr>
              <w:t>PERDIDAS DE CARGA EN EL DRENAJE DEL FILTRO</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14:paraId="48ECA776" w14:textId="77777777" w:rsidR="00415E4C" w:rsidRDefault="00415E4C">
            <w:pPr>
              <w:jc w:val="center"/>
              <w:rPr>
                <w:rFonts w:ascii="Calibri" w:hAnsi="Calibri" w:cs="Calibri"/>
                <w:i/>
                <w:iCs/>
                <w:sz w:val="20"/>
                <w:szCs w:val="20"/>
              </w:rPr>
            </w:pPr>
            <w:r>
              <w:rPr>
                <w:rFonts w:ascii="Calibri" w:hAnsi="Calibri" w:cs="Calibri"/>
                <w:i/>
                <w:iCs/>
                <w:sz w:val="20"/>
                <w:szCs w:val="20"/>
              </w:rPr>
              <w:t>he = V²/(2Cd²g)</w:t>
            </w:r>
          </w:p>
        </w:tc>
        <w:tc>
          <w:tcPr>
            <w:tcW w:w="995" w:type="dxa"/>
            <w:tcBorders>
              <w:top w:val="nil"/>
              <w:left w:val="nil"/>
              <w:bottom w:val="single" w:sz="4" w:space="0" w:color="auto"/>
              <w:right w:val="single" w:sz="4" w:space="0" w:color="auto"/>
            </w:tcBorders>
            <w:shd w:val="clear" w:color="000000" w:fill="FFFFFF"/>
            <w:vAlign w:val="center"/>
            <w:hideMark/>
          </w:tcPr>
          <w:p w14:paraId="39E1386E" w14:textId="77777777" w:rsidR="00415E4C" w:rsidRDefault="00415E4C">
            <w:pPr>
              <w:jc w:val="center"/>
              <w:rPr>
                <w:rFonts w:ascii="Calibri" w:hAnsi="Calibri" w:cs="Calibri"/>
                <w:i/>
                <w:iCs/>
                <w:sz w:val="22"/>
                <w:szCs w:val="22"/>
              </w:rPr>
            </w:pPr>
            <w:r>
              <w:rPr>
                <w:rFonts w:ascii="Calibri" w:hAnsi="Calibri" w:cs="Calibri"/>
                <w:i/>
                <w:iCs/>
                <w:sz w:val="22"/>
                <w:szCs w:val="22"/>
              </w:rPr>
              <w:t>he</w:t>
            </w:r>
          </w:p>
        </w:tc>
        <w:tc>
          <w:tcPr>
            <w:tcW w:w="1555" w:type="dxa"/>
            <w:tcBorders>
              <w:top w:val="nil"/>
              <w:left w:val="nil"/>
              <w:bottom w:val="single" w:sz="4" w:space="0" w:color="auto"/>
              <w:right w:val="single" w:sz="8" w:space="0" w:color="auto"/>
            </w:tcBorders>
            <w:shd w:val="clear" w:color="000000" w:fill="FFFFFF"/>
            <w:noWrap/>
            <w:vAlign w:val="bottom"/>
            <w:hideMark/>
          </w:tcPr>
          <w:p w14:paraId="103E9BBF" w14:textId="77777777" w:rsidR="00415E4C" w:rsidRDefault="00415E4C">
            <w:pPr>
              <w:jc w:val="right"/>
              <w:rPr>
                <w:rFonts w:ascii="Calibri" w:hAnsi="Calibri" w:cs="Calibri"/>
                <w:sz w:val="22"/>
                <w:szCs w:val="22"/>
              </w:rPr>
            </w:pPr>
            <w:r>
              <w:rPr>
                <w:rFonts w:ascii="Calibri" w:hAnsi="Calibri" w:cs="Calibri"/>
                <w:sz w:val="22"/>
                <w:szCs w:val="22"/>
              </w:rPr>
              <w:t>0.239  m</w:t>
            </w:r>
          </w:p>
        </w:tc>
      </w:tr>
      <w:tr w:rsidR="00415E4C" w14:paraId="604E47BC" w14:textId="77777777" w:rsidTr="00415E4C">
        <w:trPr>
          <w:trHeight w:val="300"/>
        </w:trPr>
        <w:tc>
          <w:tcPr>
            <w:tcW w:w="9094" w:type="dxa"/>
            <w:gridSpan w:val="4"/>
            <w:tcBorders>
              <w:top w:val="single" w:sz="8" w:space="0" w:color="auto"/>
              <w:left w:val="single" w:sz="8" w:space="0" w:color="auto"/>
              <w:bottom w:val="single" w:sz="4" w:space="0" w:color="auto"/>
              <w:right w:val="single" w:sz="8" w:space="0" w:color="000000"/>
            </w:tcBorders>
            <w:shd w:val="clear" w:color="000000" w:fill="FCE4D6"/>
            <w:noWrap/>
            <w:vAlign w:val="bottom"/>
            <w:hideMark/>
          </w:tcPr>
          <w:p w14:paraId="3A04AC2F" w14:textId="77777777" w:rsidR="00415E4C" w:rsidRDefault="00415E4C">
            <w:pPr>
              <w:jc w:val="center"/>
              <w:rPr>
                <w:rFonts w:ascii="Calibri" w:hAnsi="Calibri" w:cs="Calibri"/>
                <w:b/>
                <w:bCs/>
                <w:color w:val="000000"/>
                <w:sz w:val="22"/>
                <w:szCs w:val="22"/>
              </w:rPr>
            </w:pPr>
            <w:r>
              <w:rPr>
                <w:rFonts w:ascii="Calibri" w:hAnsi="Calibri" w:cs="Calibri"/>
                <w:b/>
                <w:bCs/>
                <w:color w:val="000000"/>
                <w:sz w:val="22"/>
                <w:szCs w:val="22"/>
              </w:rPr>
              <w:t>ORIFICIOS DE SALIDA CÁMARA DE AISLAMIENTO</w:t>
            </w:r>
          </w:p>
        </w:tc>
      </w:tr>
      <w:tr w:rsidR="00415E4C" w14:paraId="57EBB526" w14:textId="77777777" w:rsidTr="00415E4C">
        <w:trPr>
          <w:trHeight w:val="300"/>
        </w:trPr>
        <w:tc>
          <w:tcPr>
            <w:tcW w:w="466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622EE22" w14:textId="77777777" w:rsidR="00415E4C" w:rsidRDefault="00415E4C" w:rsidP="00415E4C">
            <w:pPr>
              <w:jc w:val="center"/>
              <w:rPr>
                <w:rFonts w:ascii="Calibri" w:hAnsi="Calibri" w:cs="Calibri"/>
                <w:b/>
                <w:bCs/>
                <w:color w:val="000000"/>
                <w:sz w:val="22"/>
                <w:szCs w:val="22"/>
              </w:rPr>
            </w:pPr>
            <w:r>
              <w:rPr>
                <w:rFonts w:ascii="Calibri" w:hAnsi="Calibri" w:cs="Calibri"/>
                <w:b/>
                <w:bCs/>
                <w:color w:val="000000"/>
                <w:sz w:val="22"/>
                <w:szCs w:val="22"/>
              </w:rPr>
              <w:t>VELOCIDAD</w:t>
            </w:r>
          </w:p>
        </w:tc>
        <w:tc>
          <w:tcPr>
            <w:tcW w:w="1843" w:type="dxa"/>
            <w:tcBorders>
              <w:top w:val="single" w:sz="4" w:space="0" w:color="auto"/>
              <w:left w:val="nil"/>
              <w:bottom w:val="single" w:sz="4" w:space="0" w:color="auto"/>
              <w:right w:val="single" w:sz="4" w:space="0" w:color="auto"/>
            </w:tcBorders>
            <w:shd w:val="clear" w:color="000000" w:fill="BFBFBF"/>
            <w:noWrap/>
            <w:vAlign w:val="bottom"/>
            <w:hideMark/>
          </w:tcPr>
          <w:p w14:paraId="75166B56" w14:textId="48EB2F38" w:rsidR="00415E4C" w:rsidRDefault="00415E4C" w:rsidP="00415E4C">
            <w:pPr>
              <w:jc w:val="center"/>
              <w:rPr>
                <w:rFonts w:ascii="Calibri" w:hAnsi="Calibri" w:cs="Calibri"/>
                <w:i/>
                <w:iCs/>
                <w:sz w:val="22"/>
                <w:szCs w:val="22"/>
              </w:rPr>
            </w:pPr>
            <w:r>
              <w:rPr>
                <w:rFonts w:ascii="Calibri" w:hAnsi="Calibri" w:cs="Calibri"/>
                <w:i/>
                <w:iCs/>
                <w:sz w:val="22"/>
                <w:szCs w:val="22"/>
              </w:rPr>
              <w:t>Velocidad ≈ 1 m/s</w:t>
            </w:r>
          </w:p>
        </w:tc>
        <w:tc>
          <w:tcPr>
            <w:tcW w:w="995" w:type="dxa"/>
            <w:tcBorders>
              <w:top w:val="nil"/>
              <w:left w:val="nil"/>
              <w:bottom w:val="single" w:sz="4" w:space="0" w:color="auto"/>
              <w:right w:val="single" w:sz="4" w:space="0" w:color="auto"/>
            </w:tcBorders>
            <w:shd w:val="clear" w:color="000000" w:fill="BFBFBF"/>
            <w:noWrap/>
            <w:vAlign w:val="center"/>
            <w:hideMark/>
          </w:tcPr>
          <w:p w14:paraId="7820AC0A" w14:textId="77777777" w:rsidR="00415E4C" w:rsidRDefault="00415E4C" w:rsidP="00415E4C">
            <w:pPr>
              <w:jc w:val="center"/>
              <w:rPr>
                <w:rFonts w:ascii="Calibri" w:hAnsi="Calibri" w:cs="Calibri"/>
                <w:i/>
                <w:iCs/>
                <w:sz w:val="22"/>
                <w:szCs w:val="22"/>
              </w:rPr>
            </w:pPr>
            <w:r>
              <w:rPr>
                <w:rFonts w:ascii="Calibri" w:hAnsi="Calibri" w:cs="Calibri"/>
                <w:i/>
                <w:iCs/>
                <w:sz w:val="22"/>
                <w:szCs w:val="22"/>
              </w:rPr>
              <w:t>V</w:t>
            </w:r>
          </w:p>
        </w:tc>
        <w:tc>
          <w:tcPr>
            <w:tcW w:w="1555" w:type="dxa"/>
            <w:tcBorders>
              <w:top w:val="nil"/>
              <w:left w:val="nil"/>
              <w:bottom w:val="single" w:sz="4" w:space="0" w:color="auto"/>
              <w:right w:val="single" w:sz="8" w:space="0" w:color="auto"/>
            </w:tcBorders>
            <w:shd w:val="clear" w:color="000000" w:fill="BFBFBF"/>
            <w:noWrap/>
            <w:vAlign w:val="bottom"/>
            <w:hideMark/>
          </w:tcPr>
          <w:p w14:paraId="1874E7C2" w14:textId="77777777" w:rsidR="00415E4C" w:rsidRDefault="00415E4C" w:rsidP="00415E4C">
            <w:pPr>
              <w:jc w:val="right"/>
              <w:rPr>
                <w:rFonts w:ascii="Calibri" w:hAnsi="Calibri" w:cs="Calibri"/>
                <w:sz w:val="22"/>
                <w:szCs w:val="22"/>
              </w:rPr>
            </w:pPr>
            <w:r>
              <w:rPr>
                <w:rFonts w:ascii="Calibri" w:hAnsi="Calibri" w:cs="Calibri"/>
                <w:sz w:val="22"/>
                <w:szCs w:val="22"/>
              </w:rPr>
              <w:t>1.00  m/</w:t>
            </w:r>
            <w:proofErr w:type="spellStart"/>
            <w:r>
              <w:rPr>
                <w:rFonts w:ascii="Calibri" w:hAnsi="Calibri" w:cs="Calibri"/>
                <w:sz w:val="22"/>
                <w:szCs w:val="22"/>
              </w:rPr>
              <w:t>seg</w:t>
            </w:r>
            <w:proofErr w:type="spellEnd"/>
          </w:p>
        </w:tc>
      </w:tr>
      <w:tr w:rsidR="00415E4C" w14:paraId="68B899A7" w14:textId="77777777" w:rsidTr="00415E4C">
        <w:trPr>
          <w:trHeight w:val="300"/>
        </w:trPr>
        <w:tc>
          <w:tcPr>
            <w:tcW w:w="466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8914B13" w14:textId="77777777" w:rsidR="00415E4C" w:rsidRDefault="00415E4C" w:rsidP="00415E4C">
            <w:pPr>
              <w:jc w:val="center"/>
              <w:rPr>
                <w:rFonts w:ascii="Calibri" w:hAnsi="Calibri" w:cs="Calibri"/>
                <w:b/>
                <w:bCs/>
                <w:color w:val="000000"/>
                <w:sz w:val="22"/>
                <w:szCs w:val="22"/>
              </w:rPr>
            </w:pPr>
            <w:r>
              <w:rPr>
                <w:rFonts w:ascii="Calibri" w:hAnsi="Calibri" w:cs="Calibri"/>
                <w:b/>
                <w:bCs/>
                <w:color w:val="000000"/>
                <w:sz w:val="22"/>
                <w:szCs w:val="22"/>
              </w:rPr>
              <w:t>CAUDAL POR COMPUERTA</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48F9CA54" w14:textId="0BA25207" w:rsidR="00415E4C" w:rsidRDefault="00415E4C" w:rsidP="00415E4C">
            <w:pPr>
              <w:jc w:val="center"/>
              <w:rPr>
                <w:rFonts w:ascii="Calibri" w:hAnsi="Calibri" w:cs="Calibri"/>
                <w:i/>
                <w:iCs/>
                <w:sz w:val="22"/>
                <w:szCs w:val="22"/>
              </w:rPr>
            </w:pPr>
            <w:r>
              <w:rPr>
                <w:rFonts w:ascii="Calibri" w:hAnsi="Calibri" w:cs="Calibri"/>
                <w:i/>
                <w:iCs/>
                <w:sz w:val="22"/>
                <w:szCs w:val="22"/>
              </w:rPr>
              <w:t>Q/N</w:t>
            </w:r>
          </w:p>
        </w:tc>
        <w:tc>
          <w:tcPr>
            <w:tcW w:w="995" w:type="dxa"/>
            <w:tcBorders>
              <w:top w:val="nil"/>
              <w:left w:val="nil"/>
              <w:bottom w:val="single" w:sz="4" w:space="0" w:color="auto"/>
              <w:right w:val="single" w:sz="4" w:space="0" w:color="auto"/>
            </w:tcBorders>
            <w:shd w:val="clear" w:color="auto" w:fill="auto"/>
            <w:noWrap/>
            <w:vAlign w:val="center"/>
            <w:hideMark/>
          </w:tcPr>
          <w:p w14:paraId="31D3DBB9" w14:textId="77777777" w:rsidR="00415E4C" w:rsidRDefault="00415E4C" w:rsidP="00415E4C">
            <w:pPr>
              <w:jc w:val="center"/>
              <w:rPr>
                <w:rFonts w:ascii="Calibri" w:hAnsi="Calibri" w:cs="Calibri"/>
                <w:i/>
                <w:iCs/>
                <w:sz w:val="22"/>
                <w:szCs w:val="22"/>
              </w:rPr>
            </w:pPr>
            <w:proofErr w:type="spellStart"/>
            <w:r>
              <w:rPr>
                <w:rFonts w:ascii="Calibri" w:hAnsi="Calibri" w:cs="Calibri"/>
                <w:i/>
                <w:iCs/>
                <w:sz w:val="22"/>
                <w:szCs w:val="22"/>
              </w:rPr>
              <w:t>qc</w:t>
            </w:r>
            <w:proofErr w:type="spellEnd"/>
          </w:p>
        </w:tc>
        <w:tc>
          <w:tcPr>
            <w:tcW w:w="1555" w:type="dxa"/>
            <w:tcBorders>
              <w:top w:val="nil"/>
              <w:left w:val="nil"/>
              <w:bottom w:val="single" w:sz="4" w:space="0" w:color="auto"/>
              <w:right w:val="single" w:sz="8" w:space="0" w:color="auto"/>
            </w:tcBorders>
            <w:shd w:val="clear" w:color="auto" w:fill="auto"/>
            <w:noWrap/>
            <w:vAlign w:val="bottom"/>
            <w:hideMark/>
          </w:tcPr>
          <w:p w14:paraId="27A10E91" w14:textId="77777777" w:rsidR="00415E4C" w:rsidRDefault="00415E4C" w:rsidP="00415E4C">
            <w:pPr>
              <w:jc w:val="right"/>
              <w:rPr>
                <w:rFonts w:ascii="Calibri" w:hAnsi="Calibri" w:cs="Calibri"/>
                <w:sz w:val="22"/>
                <w:szCs w:val="22"/>
              </w:rPr>
            </w:pPr>
            <w:r>
              <w:rPr>
                <w:rFonts w:ascii="Calibri" w:hAnsi="Calibri" w:cs="Calibri"/>
                <w:sz w:val="22"/>
                <w:szCs w:val="22"/>
              </w:rPr>
              <w:t>.00264 m3/</w:t>
            </w:r>
            <w:proofErr w:type="spellStart"/>
            <w:r>
              <w:rPr>
                <w:rFonts w:ascii="Calibri" w:hAnsi="Calibri" w:cs="Calibri"/>
                <w:sz w:val="22"/>
                <w:szCs w:val="22"/>
              </w:rPr>
              <w:t>seg</w:t>
            </w:r>
            <w:proofErr w:type="spellEnd"/>
          </w:p>
        </w:tc>
      </w:tr>
      <w:tr w:rsidR="00415E4C" w14:paraId="3561F369" w14:textId="77777777" w:rsidTr="00415E4C">
        <w:trPr>
          <w:trHeight w:val="300"/>
        </w:trPr>
        <w:tc>
          <w:tcPr>
            <w:tcW w:w="466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CEB98BA" w14:textId="77777777" w:rsidR="00415E4C" w:rsidRDefault="00415E4C" w:rsidP="00415E4C">
            <w:pPr>
              <w:jc w:val="center"/>
              <w:rPr>
                <w:rFonts w:ascii="Calibri" w:hAnsi="Calibri" w:cs="Calibri"/>
                <w:b/>
                <w:bCs/>
                <w:color w:val="000000"/>
                <w:sz w:val="22"/>
                <w:szCs w:val="22"/>
              </w:rPr>
            </w:pPr>
            <w:r>
              <w:rPr>
                <w:rFonts w:ascii="Calibri" w:hAnsi="Calibri" w:cs="Calibri"/>
                <w:b/>
                <w:bCs/>
                <w:color w:val="000000"/>
                <w:sz w:val="22"/>
                <w:szCs w:val="22"/>
              </w:rPr>
              <w:t>ÁREA</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454ED11E" w14:textId="77777777" w:rsidR="00415E4C" w:rsidRDefault="00415E4C" w:rsidP="00415E4C">
            <w:pPr>
              <w:jc w:val="center"/>
              <w:rPr>
                <w:rFonts w:ascii="Calibri" w:hAnsi="Calibri" w:cs="Calibri"/>
                <w:sz w:val="22"/>
                <w:szCs w:val="22"/>
              </w:rPr>
            </w:pPr>
            <w:r>
              <w:rPr>
                <w:rFonts w:ascii="Calibri" w:hAnsi="Calibri" w:cs="Calibri"/>
                <w:sz w:val="22"/>
                <w:szCs w:val="22"/>
              </w:rPr>
              <w:t>calculado</w:t>
            </w:r>
          </w:p>
        </w:tc>
        <w:tc>
          <w:tcPr>
            <w:tcW w:w="995" w:type="dxa"/>
            <w:tcBorders>
              <w:top w:val="nil"/>
              <w:left w:val="nil"/>
              <w:bottom w:val="single" w:sz="4" w:space="0" w:color="auto"/>
              <w:right w:val="single" w:sz="4" w:space="0" w:color="auto"/>
            </w:tcBorders>
            <w:shd w:val="clear" w:color="auto" w:fill="auto"/>
            <w:noWrap/>
            <w:vAlign w:val="center"/>
            <w:hideMark/>
          </w:tcPr>
          <w:p w14:paraId="7BB9328D" w14:textId="77777777" w:rsidR="00415E4C" w:rsidRDefault="00415E4C" w:rsidP="00415E4C">
            <w:pPr>
              <w:jc w:val="center"/>
              <w:rPr>
                <w:rFonts w:ascii="Calibri" w:hAnsi="Calibri" w:cs="Calibri"/>
                <w:i/>
                <w:iCs/>
                <w:sz w:val="22"/>
                <w:szCs w:val="22"/>
              </w:rPr>
            </w:pPr>
            <w:r>
              <w:rPr>
                <w:rFonts w:ascii="Calibri" w:hAnsi="Calibri" w:cs="Calibri"/>
                <w:i/>
                <w:iCs/>
                <w:sz w:val="22"/>
                <w:szCs w:val="22"/>
              </w:rPr>
              <w:t>A</w:t>
            </w:r>
          </w:p>
        </w:tc>
        <w:tc>
          <w:tcPr>
            <w:tcW w:w="1555" w:type="dxa"/>
            <w:tcBorders>
              <w:top w:val="nil"/>
              <w:left w:val="nil"/>
              <w:bottom w:val="single" w:sz="4" w:space="0" w:color="auto"/>
              <w:right w:val="single" w:sz="8" w:space="0" w:color="auto"/>
            </w:tcBorders>
            <w:shd w:val="clear" w:color="auto" w:fill="auto"/>
            <w:noWrap/>
            <w:vAlign w:val="bottom"/>
            <w:hideMark/>
          </w:tcPr>
          <w:p w14:paraId="0AD55671" w14:textId="77777777" w:rsidR="00415E4C" w:rsidRDefault="00415E4C" w:rsidP="00415E4C">
            <w:pPr>
              <w:jc w:val="right"/>
              <w:rPr>
                <w:rFonts w:ascii="Calibri" w:hAnsi="Calibri" w:cs="Calibri"/>
                <w:sz w:val="22"/>
                <w:szCs w:val="22"/>
              </w:rPr>
            </w:pPr>
            <w:r>
              <w:rPr>
                <w:rFonts w:ascii="Calibri" w:hAnsi="Calibri" w:cs="Calibri"/>
                <w:sz w:val="22"/>
                <w:szCs w:val="22"/>
              </w:rPr>
              <w:t>0.00264 m²</w:t>
            </w:r>
          </w:p>
        </w:tc>
      </w:tr>
      <w:tr w:rsidR="00415E4C" w14:paraId="5147D27B" w14:textId="77777777" w:rsidTr="00415E4C">
        <w:trPr>
          <w:trHeight w:val="300"/>
        </w:trPr>
        <w:tc>
          <w:tcPr>
            <w:tcW w:w="4668" w:type="dxa"/>
            <w:vMerge w:val="restart"/>
            <w:tcBorders>
              <w:top w:val="single" w:sz="4" w:space="0" w:color="auto"/>
              <w:left w:val="single" w:sz="8" w:space="0" w:color="auto"/>
              <w:bottom w:val="single" w:sz="4" w:space="0" w:color="000000"/>
              <w:right w:val="single" w:sz="4" w:space="0" w:color="000000"/>
            </w:tcBorders>
            <w:shd w:val="clear" w:color="000000" w:fill="FCE4D6"/>
            <w:noWrap/>
            <w:vAlign w:val="center"/>
            <w:hideMark/>
          </w:tcPr>
          <w:p w14:paraId="09C3CC21" w14:textId="77777777" w:rsidR="00415E4C" w:rsidRDefault="00415E4C" w:rsidP="00415E4C">
            <w:pPr>
              <w:jc w:val="center"/>
              <w:rPr>
                <w:rFonts w:ascii="Calibri" w:hAnsi="Calibri" w:cs="Calibri"/>
                <w:b/>
                <w:bCs/>
                <w:color w:val="000000"/>
                <w:sz w:val="22"/>
                <w:szCs w:val="22"/>
              </w:rPr>
            </w:pPr>
            <w:r>
              <w:rPr>
                <w:rFonts w:ascii="Calibri" w:hAnsi="Calibri" w:cs="Calibri"/>
                <w:b/>
                <w:bCs/>
                <w:color w:val="000000"/>
                <w:sz w:val="22"/>
                <w:szCs w:val="22"/>
              </w:rPr>
              <w:t>DIÁMETRO DE ORIFICIO</w:t>
            </w:r>
          </w:p>
        </w:tc>
        <w:tc>
          <w:tcPr>
            <w:tcW w:w="1843" w:type="dxa"/>
            <w:tcBorders>
              <w:top w:val="single" w:sz="4" w:space="0" w:color="auto"/>
              <w:left w:val="nil"/>
              <w:bottom w:val="single" w:sz="4" w:space="0" w:color="auto"/>
              <w:right w:val="single" w:sz="4" w:space="0" w:color="auto"/>
            </w:tcBorders>
            <w:shd w:val="clear" w:color="000000" w:fill="FFFFFF"/>
            <w:noWrap/>
            <w:vAlign w:val="bottom"/>
            <w:hideMark/>
          </w:tcPr>
          <w:p w14:paraId="377ABE51" w14:textId="77777777" w:rsidR="00415E4C" w:rsidRDefault="00415E4C" w:rsidP="00415E4C">
            <w:pPr>
              <w:jc w:val="center"/>
              <w:rPr>
                <w:rFonts w:ascii="Calibri" w:hAnsi="Calibri" w:cs="Calibri"/>
                <w:i/>
                <w:iCs/>
                <w:sz w:val="22"/>
                <w:szCs w:val="22"/>
              </w:rPr>
            </w:pPr>
            <w:r>
              <w:rPr>
                <w:rFonts w:ascii="Calibri" w:hAnsi="Calibri" w:cs="Calibri"/>
                <w:i/>
                <w:iCs/>
                <w:sz w:val="22"/>
                <w:szCs w:val="22"/>
              </w:rPr>
              <w:t>D = 4A/π</w:t>
            </w:r>
          </w:p>
        </w:tc>
        <w:tc>
          <w:tcPr>
            <w:tcW w:w="995" w:type="dxa"/>
            <w:tcBorders>
              <w:top w:val="nil"/>
              <w:left w:val="nil"/>
              <w:bottom w:val="single" w:sz="4" w:space="0" w:color="auto"/>
              <w:right w:val="single" w:sz="4" w:space="0" w:color="auto"/>
            </w:tcBorders>
            <w:shd w:val="clear" w:color="000000" w:fill="FFFFFF"/>
            <w:noWrap/>
            <w:vAlign w:val="center"/>
            <w:hideMark/>
          </w:tcPr>
          <w:p w14:paraId="7AE40955" w14:textId="77777777" w:rsidR="00415E4C" w:rsidRDefault="00415E4C" w:rsidP="00415E4C">
            <w:pPr>
              <w:jc w:val="center"/>
              <w:rPr>
                <w:rFonts w:ascii="Calibri" w:hAnsi="Calibri" w:cs="Calibri"/>
                <w:i/>
                <w:iCs/>
                <w:sz w:val="22"/>
                <w:szCs w:val="22"/>
              </w:rPr>
            </w:pPr>
            <w:r>
              <w:rPr>
                <w:rFonts w:ascii="Calibri" w:hAnsi="Calibri" w:cs="Calibri"/>
                <w:i/>
                <w:iCs/>
                <w:sz w:val="22"/>
                <w:szCs w:val="22"/>
              </w:rPr>
              <w:t>D</w:t>
            </w:r>
          </w:p>
        </w:tc>
        <w:tc>
          <w:tcPr>
            <w:tcW w:w="1555" w:type="dxa"/>
            <w:tcBorders>
              <w:top w:val="nil"/>
              <w:left w:val="nil"/>
              <w:bottom w:val="single" w:sz="4" w:space="0" w:color="auto"/>
              <w:right w:val="single" w:sz="8" w:space="0" w:color="auto"/>
            </w:tcBorders>
            <w:shd w:val="clear" w:color="000000" w:fill="FFFFFF"/>
            <w:noWrap/>
            <w:vAlign w:val="bottom"/>
            <w:hideMark/>
          </w:tcPr>
          <w:p w14:paraId="1946EEE7" w14:textId="77777777" w:rsidR="00415E4C" w:rsidRDefault="00415E4C" w:rsidP="00415E4C">
            <w:pPr>
              <w:jc w:val="right"/>
              <w:rPr>
                <w:rFonts w:ascii="Calibri" w:hAnsi="Calibri" w:cs="Calibri"/>
                <w:sz w:val="22"/>
                <w:szCs w:val="22"/>
              </w:rPr>
            </w:pPr>
            <w:r>
              <w:rPr>
                <w:rFonts w:ascii="Calibri" w:hAnsi="Calibri" w:cs="Calibri"/>
                <w:sz w:val="22"/>
                <w:szCs w:val="22"/>
              </w:rPr>
              <w:t>0.0579  m</w:t>
            </w:r>
          </w:p>
        </w:tc>
      </w:tr>
      <w:tr w:rsidR="00415E4C" w14:paraId="5A0267BC" w14:textId="77777777" w:rsidTr="00415E4C">
        <w:trPr>
          <w:trHeight w:val="300"/>
        </w:trPr>
        <w:tc>
          <w:tcPr>
            <w:tcW w:w="4668" w:type="dxa"/>
            <w:vMerge/>
            <w:tcBorders>
              <w:top w:val="single" w:sz="4" w:space="0" w:color="auto"/>
              <w:left w:val="single" w:sz="8" w:space="0" w:color="auto"/>
              <w:bottom w:val="single" w:sz="4" w:space="0" w:color="000000"/>
              <w:right w:val="single" w:sz="4" w:space="0" w:color="000000"/>
            </w:tcBorders>
            <w:vAlign w:val="center"/>
            <w:hideMark/>
          </w:tcPr>
          <w:p w14:paraId="4B62AC39" w14:textId="77777777" w:rsidR="00415E4C" w:rsidRDefault="00415E4C" w:rsidP="00415E4C">
            <w:pPr>
              <w:rPr>
                <w:rFonts w:ascii="Calibri" w:hAnsi="Calibri" w:cs="Calibri"/>
                <w:b/>
                <w:bCs/>
                <w:color w:val="000000"/>
                <w:sz w:val="22"/>
                <w:szCs w:val="22"/>
              </w:rPr>
            </w:pPr>
          </w:p>
        </w:tc>
        <w:tc>
          <w:tcPr>
            <w:tcW w:w="1843" w:type="dxa"/>
            <w:tcBorders>
              <w:top w:val="single" w:sz="4" w:space="0" w:color="auto"/>
              <w:left w:val="nil"/>
              <w:bottom w:val="single" w:sz="4" w:space="0" w:color="auto"/>
              <w:right w:val="single" w:sz="4" w:space="0" w:color="auto"/>
            </w:tcBorders>
            <w:shd w:val="clear" w:color="000000" w:fill="FFFFFF"/>
            <w:noWrap/>
            <w:vAlign w:val="bottom"/>
            <w:hideMark/>
          </w:tcPr>
          <w:p w14:paraId="2375E3FF" w14:textId="77777777" w:rsidR="00415E4C" w:rsidRDefault="00415E4C" w:rsidP="00415E4C">
            <w:pPr>
              <w:jc w:val="center"/>
              <w:rPr>
                <w:rFonts w:ascii="Calibri" w:hAnsi="Calibri" w:cs="Calibri"/>
                <w:i/>
                <w:iCs/>
                <w:sz w:val="22"/>
                <w:szCs w:val="22"/>
              </w:rPr>
            </w:pPr>
            <w:r>
              <w:rPr>
                <w:rFonts w:ascii="Calibri" w:hAnsi="Calibri" w:cs="Calibri"/>
                <w:i/>
                <w:iCs/>
                <w:sz w:val="22"/>
                <w:szCs w:val="22"/>
              </w:rPr>
              <w:t>D = 4A/π</w:t>
            </w:r>
          </w:p>
        </w:tc>
        <w:tc>
          <w:tcPr>
            <w:tcW w:w="995" w:type="dxa"/>
            <w:tcBorders>
              <w:top w:val="nil"/>
              <w:left w:val="nil"/>
              <w:bottom w:val="single" w:sz="4" w:space="0" w:color="auto"/>
              <w:right w:val="single" w:sz="4" w:space="0" w:color="auto"/>
            </w:tcBorders>
            <w:shd w:val="clear" w:color="auto" w:fill="auto"/>
            <w:noWrap/>
            <w:vAlign w:val="center"/>
            <w:hideMark/>
          </w:tcPr>
          <w:p w14:paraId="7CB86694" w14:textId="77777777" w:rsidR="00415E4C" w:rsidRDefault="00415E4C" w:rsidP="00415E4C">
            <w:pPr>
              <w:jc w:val="center"/>
              <w:rPr>
                <w:rFonts w:ascii="Calibri" w:hAnsi="Calibri" w:cs="Calibri"/>
                <w:i/>
                <w:iCs/>
                <w:sz w:val="22"/>
                <w:szCs w:val="22"/>
              </w:rPr>
            </w:pPr>
            <w:r>
              <w:rPr>
                <w:rFonts w:ascii="Calibri" w:hAnsi="Calibri" w:cs="Calibri"/>
                <w:i/>
                <w:iCs/>
                <w:sz w:val="22"/>
                <w:szCs w:val="22"/>
              </w:rPr>
              <w:t>D</w:t>
            </w:r>
          </w:p>
        </w:tc>
        <w:tc>
          <w:tcPr>
            <w:tcW w:w="1555" w:type="dxa"/>
            <w:tcBorders>
              <w:top w:val="nil"/>
              <w:left w:val="nil"/>
              <w:bottom w:val="single" w:sz="4" w:space="0" w:color="auto"/>
              <w:right w:val="single" w:sz="8" w:space="0" w:color="auto"/>
            </w:tcBorders>
            <w:shd w:val="clear" w:color="auto" w:fill="auto"/>
            <w:noWrap/>
            <w:vAlign w:val="bottom"/>
            <w:hideMark/>
          </w:tcPr>
          <w:p w14:paraId="49443DC4" w14:textId="77777777" w:rsidR="00415E4C" w:rsidRDefault="00415E4C" w:rsidP="00415E4C">
            <w:pPr>
              <w:jc w:val="right"/>
              <w:rPr>
                <w:rFonts w:ascii="Calibri" w:hAnsi="Calibri" w:cs="Calibri"/>
                <w:sz w:val="22"/>
                <w:szCs w:val="22"/>
              </w:rPr>
            </w:pPr>
            <w:r>
              <w:rPr>
                <w:rFonts w:ascii="Calibri" w:hAnsi="Calibri" w:cs="Calibri"/>
                <w:sz w:val="22"/>
                <w:szCs w:val="22"/>
              </w:rPr>
              <w:t>2.28 ''</w:t>
            </w:r>
          </w:p>
        </w:tc>
      </w:tr>
      <w:tr w:rsidR="00415E4C" w14:paraId="5E66AA14" w14:textId="77777777" w:rsidTr="00415E4C">
        <w:trPr>
          <w:trHeight w:val="300"/>
        </w:trPr>
        <w:tc>
          <w:tcPr>
            <w:tcW w:w="4668" w:type="dxa"/>
            <w:vMerge/>
            <w:tcBorders>
              <w:top w:val="single" w:sz="4" w:space="0" w:color="auto"/>
              <w:left w:val="single" w:sz="8" w:space="0" w:color="auto"/>
              <w:bottom w:val="single" w:sz="4" w:space="0" w:color="000000"/>
              <w:right w:val="single" w:sz="4" w:space="0" w:color="000000"/>
            </w:tcBorders>
            <w:vAlign w:val="center"/>
            <w:hideMark/>
          </w:tcPr>
          <w:p w14:paraId="295287D7" w14:textId="77777777" w:rsidR="00415E4C" w:rsidRDefault="00415E4C" w:rsidP="00415E4C">
            <w:pPr>
              <w:rPr>
                <w:rFonts w:ascii="Calibri" w:hAnsi="Calibri" w:cs="Calibri"/>
                <w:b/>
                <w:bCs/>
                <w:color w:val="000000"/>
                <w:sz w:val="22"/>
                <w:szCs w:val="22"/>
              </w:rPr>
            </w:pPr>
          </w:p>
        </w:tc>
        <w:tc>
          <w:tcPr>
            <w:tcW w:w="1843" w:type="dxa"/>
            <w:tcBorders>
              <w:top w:val="single" w:sz="4" w:space="0" w:color="auto"/>
              <w:left w:val="nil"/>
              <w:bottom w:val="single" w:sz="4" w:space="0" w:color="auto"/>
              <w:right w:val="single" w:sz="4" w:space="0" w:color="auto"/>
            </w:tcBorders>
            <w:shd w:val="clear" w:color="000000" w:fill="FFFFFF"/>
            <w:noWrap/>
            <w:vAlign w:val="bottom"/>
            <w:hideMark/>
          </w:tcPr>
          <w:p w14:paraId="5E321633" w14:textId="77777777" w:rsidR="00415E4C" w:rsidRDefault="00415E4C" w:rsidP="00415E4C">
            <w:pPr>
              <w:jc w:val="center"/>
              <w:rPr>
                <w:rFonts w:ascii="Calibri" w:hAnsi="Calibri" w:cs="Calibri"/>
                <w:i/>
                <w:iCs/>
                <w:sz w:val="22"/>
                <w:szCs w:val="22"/>
              </w:rPr>
            </w:pPr>
            <w:r>
              <w:rPr>
                <w:rFonts w:ascii="Calibri" w:hAnsi="Calibri" w:cs="Calibri"/>
                <w:i/>
                <w:iCs/>
                <w:sz w:val="22"/>
                <w:szCs w:val="22"/>
              </w:rPr>
              <w:t>Escogido</w:t>
            </w:r>
          </w:p>
        </w:tc>
        <w:tc>
          <w:tcPr>
            <w:tcW w:w="995" w:type="dxa"/>
            <w:tcBorders>
              <w:top w:val="nil"/>
              <w:left w:val="nil"/>
              <w:bottom w:val="single" w:sz="4" w:space="0" w:color="auto"/>
              <w:right w:val="single" w:sz="4" w:space="0" w:color="auto"/>
            </w:tcBorders>
            <w:shd w:val="clear" w:color="000000" w:fill="FFFFFF"/>
            <w:noWrap/>
            <w:vAlign w:val="center"/>
            <w:hideMark/>
          </w:tcPr>
          <w:p w14:paraId="428A8D3A" w14:textId="77777777" w:rsidR="00415E4C" w:rsidRDefault="00415E4C" w:rsidP="00415E4C">
            <w:pPr>
              <w:jc w:val="center"/>
              <w:rPr>
                <w:rFonts w:ascii="Calibri" w:hAnsi="Calibri" w:cs="Calibri"/>
                <w:i/>
                <w:iCs/>
                <w:sz w:val="22"/>
                <w:szCs w:val="22"/>
              </w:rPr>
            </w:pPr>
            <w:r>
              <w:rPr>
                <w:rFonts w:ascii="Calibri" w:hAnsi="Calibri" w:cs="Calibri"/>
                <w:i/>
                <w:iCs/>
                <w:sz w:val="22"/>
                <w:szCs w:val="22"/>
              </w:rPr>
              <w:t>D</w:t>
            </w:r>
          </w:p>
        </w:tc>
        <w:tc>
          <w:tcPr>
            <w:tcW w:w="1555" w:type="dxa"/>
            <w:tcBorders>
              <w:top w:val="nil"/>
              <w:left w:val="nil"/>
              <w:bottom w:val="single" w:sz="4" w:space="0" w:color="auto"/>
              <w:right w:val="single" w:sz="8" w:space="0" w:color="auto"/>
            </w:tcBorders>
            <w:shd w:val="clear" w:color="000000" w:fill="FFFFFF"/>
            <w:noWrap/>
            <w:vAlign w:val="bottom"/>
            <w:hideMark/>
          </w:tcPr>
          <w:p w14:paraId="5858B6B9" w14:textId="77777777" w:rsidR="00415E4C" w:rsidRDefault="00415E4C" w:rsidP="00415E4C">
            <w:pPr>
              <w:jc w:val="right"/>
              <w:rPr>
                <w:rFonts w:ascii="Calibri" w:hAnsi="Calibri" w:cs="Calibri"/>
                <w:sz w:val="22"/>
                <w:szCs w:val="22"/>
              </w:rPr>
            </w:pPr>
            <w:r>
              <w:rPr>
                <w:rFonts w:ascii="Calibri" w:hAnsi="Calibri" w:cs="Calibri"/>
                <w:sz w:val="22"/>
                <w:szCs w:val="22"/>
              </w:rPr>
              <w:t>0.051  m</w:t>
            </w:r>
          </w:p>
        </w:tc>
      </w:tr>
      <w:tr w:rsidR="00415E4C" w14:paraId="41745ED1" w14:textId="77777777" w:rsidTr="00415E4C">
        <w:trPr>
          <w:trHeight w:val="300"/>
        </w:trPr>
        <w:tc>
          <w:tcPr>
            <w:tcW w:w="466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3979710" w14:textId="77777777" w:rsidR="00415E4C" w:rsidRDefault="00415E4C" w:rsidP="00415E4C">
            <w:pPr>
              <w:jc w:val="center"/>
              <w:rPr>
                <w:rFonts w:ascii="Calibri" w:hAnsi="Calibri" w:cs="Calibri"/>
                <w:b/>
                <w:bCs/>
                <w:color w:val="000000"/>
                <w:sz w:val="22"/>
                <w:szCs w:val="22"/>
              </w:rPr>
            </w:pPr>
            <w:r>
              <w:rPr>
                <w:rFonts w:ascii="Calibri" w:hAnsi="Calibri" w:cs="Calibri"/>
                <w:b/>
                <w:bCs/>
                <w:color w:val="000000"/>
                <w:sz w:val="22"/>
                <w:szCs w:val="22"/>
              </w:rPr>
              <w:t>VELOCIDAD</w:t>
            </w:r>
          </w:p>
        </w:tc>
        <w:tc>
          <w:tcPr>
            <w:tcW w:w="1843" w:type="dxa"/>
            <w:tcBorders>
              <w:top w:val="single" w:sz="4" w:space="0" w:color="auto"/>
              <w:left w:val="nil"/>
              <w:bottom w:val="single" w:sz="4" w:space="0" w:color="auto"/>
              <w:right w:val="single" w:sz="4" w:space="0" w:color="auto"/>
            </w:tcBorders>
            <w:shd w:val="clear" w:color="000000" w:fill="FFFFFF"/>
            <w:noWrap/>
            <w:vAlign w:val="bottom"/>
            <w:hideMark/>
          </w:tcPr>
          <w:p w14:paraId="098AF378" w14:textId="77777777" w:rsidR="00415E4C" w:rsidRDefault="00415E4C" w:rsidP="00415E4C">
            <w:pPr>
              <w:jc w:val="center"/>
              <w:rPr>
                <w:rFonts w:ascii="Calibri" w:hAnsi="Calibri" w:cs="Calibri"/>
                <w:i/>
                <w:iCs/>
                <w:sz w:val="22"/>
                <w:szCs w:val="22"/>
              </w:rPr>
            </w:pPr>
            <w:r>
              <w:rPr>
                <w:rFonts w:ascii="Calibri" w:hAnsi="Calibri" w:cs="Calibri"/>
                <w:i/>
                <w:iCs/>
                <w:sz w:val="22"/>
                <w:szCs w:val="22"/>
              </w:rPr>
              <w:t>Escogida</w:t>
            </w:r>
          </w:p>
        </w:tc>
        <w:tc>
          <w:tcPr>
            <w:tcW w:w="995" w:type="dxa"/>
            <w:tcBorders>
              <w:top w:val="nil"/>
              <w:left w:val="nil"/>
              <w:bottom w:val="single" w:sz="4" w:space="0" w:color="auto"/>
              <w:right w:val="single" w:sz="4" w:space="0" w:color="auto"/>
            </w:tcBorders>
            <w:shd w:val="clear" w:color="000000" w:fill="FFFFFF"/>
            <w:noWrap/>
            <w:vAlign w:val="center"/>
            <w:hideMark/>
          </w:tcPr>
          <w:p w14:paraId="32AAEDFA" w14:textId="77777777" w:rsidR="00415E4C" w:rsidRDefault="00415E4C" w:rsidP="00415E4C">
            <w:pPr>
              <w:jc w:val="center"/>
              <w:rPr>
                <w:rFonts w:ascii="Calibri" w:hAnsi="Calibri" w:cs="Calibri"/>
                <w:i/>
                <w:iCs/>
                <w:sz w:val="22"/>
                <w:szCs w:val="22"/>
              </w:rPr>
            </w:pPr>
            <w:r>
              <w:rPr>
                <w:rFonts w:ascii="Calibri" w:hAnsi="Calibri" w:cs="Calibri"/>
                <w:i/>
                <w:iCs/>
                <w:sz w:val="22"/>
                <w:szCs w:val="22"/>
              </w:rPr>
              <w:t>V</w:t>
            </w:r>
          </w:p>
        </w:tc>
        <w:tc>
          <w:tcPr>
            <w:tcW w:w="1555" w:type="dxa"/>
            <w:tcBorders>
              <w:top w:val="nil"/>
              <w:left w:val="nil"/>
              <w:bottom w:val="single" w:sz="4" w:space="0" w:color="auto"/>
              <w:right w:val="single" w:sz="8" w:space="0" w:color="auto"/>
            </w:tcBorders>
            <w:shd w:val="clear" w:color="000000" w:fill="FFFFFF"/>
            <w:noWrap/>
            <w:vAlign w:val="bottom"/>
            <w:hideMark/>
          </w:tcPr>
          <w:p w14:paraId="6278702D" w14:textId="77777777" w:rsidR="00415E4C" w:rsidRDefault="00415E4C" w:rsidP="00415E4C">
            <w:pPr>
              <w:jc w:val="right"/>
              <w:rPr>
                <w:rFonts w:ascii="Calibri" w:hAnsi="Calibri" w:cs="Calibri"/>
                <w:sz w:val="22"/>
                <w:szCs w:val="22"/>
              </w:rPr>
            </w:pPr>
            <w:r>
              <w:rPr>
                <w:rFonts w:ascii="Calibri" w:hAnsi="Calibri" w:cs="Calibri"/>
                <w:sz w:val="22"/>
                <w:szCs w:val="22"/>
              </w:rPr>
              <w:t>1.30  m</w:t>
            </w:r>
          </w:p>
        </w:tc>
      </w:tr>
      <w:tr w:rsidR="00415E4C" w14:paraId="044EB6EF" w14:textId="77777777" w:rsidTr="00415E4C">
        <w:trPr>
          <w:trHeight w:val="300"/>
        </w:trPr>
        <w:tc>
          <w:tcPr>
            <w:tcW w:w="466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866440E" w14:textId="77777777" w:rsidR="00415E4C" w:rsidRDefault="00415E4C" w:rsidP="00415E4C">
            <w:pPr>
              <w:jc w:val="center"/>
              <w:rPr>
                <w:rFonts w:ascii="Calibri" w:hAnsi="Calibri" w:cs="Calibri"/>
                <w:b/>
                <w:bCs/>
                <w:color w:val="000000"/>
                <w:sz w:val="22"/>
                <w:szCs w:val="22"/>
              </w:rPr>
            </w:pPr>
            <w:r>
              <w:rPr>
                <w:rFonts w:ascii="Calibri" w:hAnsi="Calibri" w:cs="Calibri"/>
                <w:b/>
                <w:bCs/>
                <w:color w:val="000000"/>
                <w:sz w:val="22"/>
                <w:szCs w:val="22"/>
              </w:rPr>
              <w:t>REYNOLDS</w:t>
            </w:r>
          </w:p>
        </w:tc>
        <w:tc>
          <w:tcPr>
            <w:tcW w:w="1843" w:type="dxa"/>
            <w:tcBorders>
              <w:top w:val="single" w:sz="4" w:space="0" w:color="auto"/>
              <w:left w:val="nil"/>
              <w:bottom w:val="single" w:sz="4" w:space="0" w:color="auto"/>
              <w:right w:val="single" w:sz="4" w:space="0" w:color="auto"/>
            </w:tcBorders>
            <w:shd w:val="clear" w:color="000000" w:fill="FFFFFF"/>
            <w:noWrap/>
            <w:vAlign w:val="bottom"/>
            <w:hideMark/>
          </w:tcPr>
          <w:p w14:paraId="764D958A" w14:textId="77777777" w:rsidR="00415E4C" w:rsidRDefault="00415E4C" w:rsidP="00415E4C">
            <w:pPr>
              <w:jc w:val="center"/>
              <w:rPr>
                <w:rFonts w:ascii="Calibri" w:hAnsi="Calibri" w:cs="Calibri"/>
                <w:i/>
                <w:iCs/>
                <w:sz w:val="22"/>
                <w:szCs w:val="22"/>
              </w:rPr>
            </w:pPr>
            <w:r>
              <w:rPr>
                <w:rFonts w:ascii="Calibri" w:hAnsi="Calibri" w:cs="Calibri"/>
                <w:i/>
                <w:iCs/>
                <w:sz w:val="22"/>
                <w:szCs w:val="22"/>
              </w:rPr>
              <w:t xml:space="preserve">Re = </w:t>
            </w:r>
            <w:proofErr w:type="spellStart"/>
            <w:r>
              <w:rPr>
                <w:rFonts w:ascii="Calibri" w:hAnsi="Calibri" w:cs="Calibri"/>
                <w:i/>
                <w:iCs/>
                <w:sz w:val="22"/>
                <w:szCs w:val="22"/>
              </w:rPr>
              <w:t>vD</w:t>
            </w:r>
            <w:proofErr w:type="spellEnd"/>
            <w:r>
              <w:rPr>
                <w:rFonts w:ascii="Calibri" w:hAnsi="Calibri" w:cs="Calibri"/>
                <w:i/>
                <w:iCs/>
                <w:sz w:val="22"/>
                <w:szCs w:val="22"/>
              </w:rPr>
              <w:t>/V</w:t>
            </w:r>
          </w:p>
        </w:tc>
        <w:tc>
          <w:tcPr>
            <w:tcW w:w="995" w:type="dxa"/>
            <w:tcBorders>
              <w:top w:val="nil"/>
              <w:left w:val="nil"/>
              <w:bottom w:val="single" w:sz="4" w:space="0" w:color="auto"/>
              <w:right w:val="single" w:sz="4" w:space="0" w:color="auto"/>
            </w:tcBorders>
            <w:shd w:val="clear" w:color="000000" w:fill="FFFFFF"/>
            <w:noWrap/>
            <w:vAlign w:val="center"/>
            <w:hideMark/>
          </w:tcPr>
          <w:p w14:paraId="196EC1C7" w14:textId="77777777" w:rsidR="00415E4C" w:rsidRDefault="00415E4C" w:rsidP="00415E4C">
            <w:pPr>
              <w:jc w:val="center"/>
              <w:rPr>
                <w:rFonts w:ascii="Calibri" w:hAnsi="Calibri" w:cs="Calibri"/>
                <w:sz w:val="22"/>
                <w:szCs w:val="22"/>
              </w:rPr>
            </w:pPr>
            <w:r>
              <w:rPr>
                <w:rFonts w:ascii="Calibri" w:hAnsi="Calibri" w:cs="Calibri"/>
                <w:sz w:val="22"/>
                <w:szCs w:val="22"/>
              </w:rPr>
              <w:t>Re</w:t>
            </w:r>
          </w:p>
        </w:tc>
        <w:tc>
          <w:tcPr>
            <w:tcW w:w="1555" w:type="dxa"/>
            <w:tcBorders>
              <w:top w:val="nil"/>
              <w:left w:val="nil"/>
              <w:bottom w:val="single" w:sz="4" w:space="0" w:color="auto"/>
              <w:right w:val="single" w:sz="8" w:space="0" w:color="auto"/>
            </w:tcBorders>
            <w:shd w:val="clear" w:color="000000" w:fill="FFFFFF"/>
            <w:noWrap/>
            <w:vAlign w:val="bottom"/>
            <w:hideMark/>
          </w:tcPr>
          <w:p w14:paraId="490C9F79" w14:textId="77777777" w:rsidR="00415E4C" w:rsidRDefault="00415E4C" w:rsidP="00415E4C">
            <w:pPr>
              <w:jc w:val="right"/>
              <w:rPr>
                <w:rFonts w:ascii="Calibri" w:hAnsi="Calibri" w:cs="Calibri"/>
                <w:sz w:val="22"/>
                <w:szCs w:val="22"/>
              </w:rPr>
            </w:pPr>
            <w:r>
              <w:rPr>
                <w:rFonts w:ascii="Calibri" w:hAnsi="Calibri" w:cs="Calibri"/>
                <w:sz w:val="22"/>
                <w:szCs w:val="22"/>
              </w:rPr>
              <w:t>6.56E+04</w:t>
            </w:r>
          </w:p>
        </w:tc>
      </w:tr>
      <w:tr w:rsidR="00415E4C" w14:paraId="7719D68E" w14:textId="77777777" w:rsidTr="00415E4C">
        <w:trPr>
          <w:trHeight w:val="300"/>
        </w:trPr>
        <w:tc>
          <w:tcPr>
            <w:tcW w:w="4668" w:type="dxa"/>
            <w:tcBorders>
              <w:top w:val="single" w:sz="4" w:space="0" w:color="auto"/>
              <w:left w:val="single" w:sz="8" w:space="0" w:color="auto"/>
              <w:bottom w:val="single" w:sz="4" w:space="0" w:color="auto"/>
              <w:right w:val="single" w:sz="4" w:space="0" w:color="000000"/>
            </w:tcBorders>
            <w:shd w:val="clear" w:color="000000" w:fill="FCE4D6"/>
            <w:noWrap/>
            <w:vAlign w:val="bottom"/>
            <w:hideMark/>
          </w:tcPr>
          <w:p w14:paraId="5ACC975C" w14:textId="77777777" w:rsidR="00415E4C" w:rsidRDefault="00415E4C" w:rsidP="00415E4C">
            <w:pPr>
              <w:jc w:val="center"/>
              <w:rPr>
                <w:rFonts w:ascii="Calibri" w:hAnsi="Calibri" w:cs="Calibri"/>
                <w:b/>
                <w:bCs/>
                <w:color w:val="000000"/>
                <w:sz w:val="22"/>
                <w:szCs w:val="22"/>
              </w:rPr>
            </w:pPr>
            <w:r>
              <w:rPr>
                <w:rFonts w:ascii="Calibri" w:hAnsi="Calibri" w:cs="Calibri"/>
                <w:b/>
                <w:bCs/>
                <w:color w:val="000000"/>
                <w:sz w:val="22"/>
                <w:szCs w:val="22"/>
              </w:rPr>
              <w:t>COEFICIENTE DE GASTO [Cd]</w:t>
            </w:r>
          </w:p>
        </w:tc>
        <w:tc>
          <w:tcPr>
            <w:tcW w:w="1843" w:type="dxa"/>
            <w:tcBorders>
              <w:top w:val="single" w:sz="4" w:space="0" w:color="auto"/>
              <w:left w:val="nil"/>
              <w:bottom w:val="single" w:sz="4" w:space="0" w:color="auto"/>
              <w:right w:val="single" w:sz="4" w:space="0" w:color="000000"/>
            </w:tcBorders>
            <w:shd w:val="clear" w:color="000000" w:fill="BFBFBF"/>
            <w:noWrap/>
            <w:vAlign w:val="bottom"/>
            <w:hideMark/>
          </w:tcPr>
          <w:p w14:paraId="75D78886" w14:textId="77777777" w:rsidR="00415E4C" w:rsidRDefault="00415E4C" w:rsidP="00415E4C">
            <w:pPr>
              <w:jc w:val="center"/>
              <w:rPr>
                <w:rFonts w:ascii="Calibri" w:hAnsi="Calibri" w:cs="Calibri"/>
                <w:sz w:val="22"/>
                <w:szCs w:val="22"/>
              </w:rPr>
            </w:pPr>
            <w:r>
              <w:rPr>
                <w:rFonts w:ascii="Calibri" w:hAnsi="Calibri" w:cs="Calibri"/>
                <w:sz w:val="22"/>
                <w:szCs w:val="22"/>
              </w:rPr>
              <w:t>Gráfica</w:t>
            </w:r>
          </w:p>
        </w:tc>
        <w:tc>
          <w:tcPr>
            <w:tcW w:w="995" w:type="dxa"/>
            <w:tcBorders>
              <w:top w:val="nil"/>
              <w:left w:val="nil"/>
              <w:bottom w:val="single" w:sz="4" w:space="0" w:color="auto"/>
              <w:right w:val="single" w:sz="4" w:space="0" w:color="auto"/>
            </w:tcBorders>
            <w:shd w:val="clear" w:color="000000" w:fill="BFBFBF"/>
            <w:noWrap/>
            <w:vAlign w:val="center"/>
            <w:hideMark/>
          </w:tcPr>
          <w:p w14:paraId="689D704B" w14:textId="77777777" w:rsidR="00415E4C" w:rsidRDefault="00415E4C" w:rsidP="00415E4C">
            <w:pPr>
              <w:jc w:val="center"/>
              <w:rPr>
                <w:rFonts w:ascii="Calibri" w:hAnsi="Calibri" w:cs="Calibri"/>
                <w:i/>
                <w:iCs/>
                <w:sz w:val="22"/>
                <w:szCs w:val="22"/>
              </w:rPr>
            </w:pPr>
            <w:r>
              <w:rPr>
                <w:rFonts w:ascii="Calibri" w:hAnsi="Calibri" w:cs="Calibri"/>
                <w:i/>
                <w:iCs/>
                <w:sz w:val="22"/>
                <w:szCs w:val="22"/>
              </w:rPr>
              <w:t>Cd</w:t>
            </w:r>
          </w:p>
        </w:tc>
        <w:tc>
          <w:tcPr>
            <w:tcW w:w="1555" w:type="dxa"/>
            <w:tcBorders>
              <w:top w:val="nil"/>
              <w:left w:val="nil"/>
              <w:bottom w:val="single" w:sz="4" w:space="0" w:color="auto"/>
              <w:right w:val="single" w:sz="8" w:space="0" w:color="auto"/>
            </w:tcBorders>
            <w:shd w:val="clear" w:color="000000" w:fill="BFBFBF"/>
            <w:noWrap/>
            <w:vAlign w:val="bottom"/>
            <w:hideMark/>
          </w:tcPr>
          <w:p w14:paraId="7AE9D192" w14:textId="77777777" w:rsidR="00415E4C" w:rsidRDefault="00415E4C" w:rsidP="00415E4C">
            <w:pPr>
              <w:jc w:val="right"/>
              <w:rPr>
                <w:rFonts w:ascii="Calibri" w:hAnsi="Calibri" w:cs="Calibri"/>
                <w:sz w:val="22"/>
                <w:szCs w:val="22"/>
              </w:rPr>
            </w:pPr>
            <w:r>
              <w:rPr>
                <w:rFonts w:ascii="Calibri" w:hAnsi="Calibri" w:cs="Calibri"/>
                <w:sz w:val="22"/>
                <w:szCs w:val="22"/>
              </w:rPr>
              <w:t>0.60</w:t>
            </w:r>
          </w:p>
        </w:tc>
      </w:tr>
      <w:tr w:rsidR="00415E4C" w14:paraId="74BE6DF5" w14:textId="77777777" w:rsidTr="00415E4C">
        <w:trPr>
          <w:trHeight w:val="300"/>
        </w:trPr>
        <w:tc>
          <w:tcPr>
            <w:tcW w:w="466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54903FE" w14:textId="77777777" w:rsidR="00415E4C" w:rsidRDefault="00415E4C" w:rsidP="00415E4C">
            <w:pPr>
              <w:jc w:val="center"/>
              <w:rPr>
                <w:rFonts w:ascii="Calibri" w:hAnsi="Calibri" w:cs="Calibri"/>
                <w:b/>
                <w:bCs/>
                <w:color w:val="000000"/>
                <w:sz w:val="22"/>
                <w:szCs w:val="22"/>
              </w:rPr>
            </w:pPr>
            <w:r>
              <w:rPr>
                <w:rFonts w:ascii="Calibri" w:hAnsi="Calibri" w:cs="Calibri"/>
                <w:b/>
                <w:bCs/>
                <w:color w:val="000000"/>
                <w:sz w:val="22"/>
                <w:szCs w:val="22"/>
              </w:rPr>
              <w:t>PERDIDAS DE CARGA EN EL DRENAJE DEL FILTRO</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14:paraId="4D2AEB3C" w14:textId="77777777" w:rsidR="00415E4C" w:rsidRDefault="00415E4C" w:rsidP="00415E4C">
            <w:pPr>
              <w:jc w:val="center"/>
              <w:rPr>
                <w:rFonts w:ascii="Calibri" w:hAnsi="Calibri" w:cs="Calibri"/>
                <w:i/>
                <w:iCs/>
                <w:sz w:val="22"/>
                <w:szCs w:val="22"/>
              </w:rPr>
            </w:pPr>
            <w:r>
              <w:rPr>
                <w:rFonts w:ascii="Calibri" w:hAnsi="Calibri" w:cs="Calibri"/>
                <w:i/>
                <w:iCs/>
                <w:sz w:val="22"/>
                <w:szCs w:val="22"/>
              </w:rPr>
              <w:t>h</w:t>
            </w:r>
            <w:r>
              <w:rPr>
                <w:rFonts w:ascii="Calibri" w:hAnsi="Calibri" w:cs="Calibri"/>
                <w:i/>
                <w:iCs/>
                <w:sz w:val="16"/>
                <w:szCs w:val="16"/>
              </w:rPr>
              <w:t>e</w:t>
            </w:r>
            <w:r>
              <w:rPr>
                <w:rFonts w:ascii="Calibri" w:hAnsi="Calibri" w:cs="Calibri"/>
                <w:i/>
                <w:iCs/>
                <w:sz w:val="22"/>
                <w:szCs w:val="22"/>
              </w:rPr>
              <w:t xml:space="preserve"> = V²/(2Cd²g)</w:t>
            </w:r>
          </w:p>
        </w:tc>
        <w:tc>
          <w:tcPr>
            <w:tcW w:w="995" w:type="dxa"/>
            <w:tcBorders>
              <w:top w:val="nil"/>
              <w:left w:val="nil"/>
              <w:bottom w:val="single" w:sz="4" w:space="0" w:color="auto"/>
              <w:right w:val="single" w:sz="4" w:space="0" w:color="auto"/>
            </w:tcBorders>
            <w:shd w:val="clear" w:color="000000" w:fill="FFFFFF"/>
            <w:vAlign w:val="center"/>
            <w:hideMark/>
          </w:tcPr>
          <w:p w14:paraId="028F2CF9" w14:textId="77777777" w:rsidR="00415E4C" w:rsidRDefault="00415E4C" w:rsidP="00415E4C">
            <w:pPr>
              <w:jc w:val="center"/>
              <w:rPr>
                <w:rFonts w:ascii="Calibri" w:hAnsi="Calibri" w:cs="Calibri"/>
                <w:i/>
                <w:iCs/>
                <w:sz w:val="22"/>
                <w:szCs w:val="22"/>
              </w:rPr>
            </w:pPr>
            <w:r>
              <w:rPr>
                <w:rFonts w:ascii="Calibri" w:hAnsi="Calibri" w:cs="Calibri"/>
                <w:i/>
                <w:iCs/>
                <w:sz w:val="22"/>
                <w:szCs w:val="22"/>
              </w:rPr>
              <w:t>h</w:t>
            </w:r>
            <w:r>
              <w:rPr>
                <w:rFonts w:ascii="Calibri" w:hAnsi="Calibri" w:cs="Calibri"/>
                <w:i/>
                <w:iCs/>
                <w:sz w:val="16"/>
                <w:szCs w:val="16"/>
              </w:rPr>
              <w:t>e</w:t>
            </w:r>
          </w:p>
        </w:tc>
        <w:tc>
          <w:tcPr>
            <w:tcW w:w="1555" w:type="dxa"/>
            <w:tcBorders>
              <w:top w:val="nil"/>
              <w:left w:val="nil"/>
              <w:bottom w:val="single" w:sz="4" w:space="0" w:color="auto"/>
              <w:right w:val="single" w:sz="8" w:space="0" w:color="auto"/>
            </w:tcBorders>
            <w:shd w:val="clear" w:color="000000" w:fill="FFFFFF"/>
            <w:noWrap/>
            <w:vAlign w:val="bottom"/>
            <w:hideMark/>
          </w:tcPr>
          <w:p w14:paraId="49BD0D92" w14:textId="77777777" w:rsidR="00415E4C" w:rsidRDefault="00415E4C" w:rsidP="00415E4C">
            <w:pPr>
              <w:jc w:val="right"/>
              <w:rPr>
                <w:rFonts w:ascii="Calibri" w:hAnsi="Calibri" w:cs="Calibri"/>
                <w:sz w:val="22"/>
                <w:szCs w:val="22"/>
              </w:rPr>
            </w:pPr>
            <w:r>
              <w:rPr>
                <w:rFonts w:ascii="Calibri" w:hAnsi="Calibri" w:cs="Calibri"/>
                <w:sz w:val="22"/>
                <w:szCs w:val="22"/>
              </w:rPr>
              <w:t>0.239  m</w:t>
            </w:r>
          </w:p>
        </w:tc>
      </w:tr>
    </w:tbl>
    <w:p w14:paraId="57DA8E5B" w14:textId="5A7BE5AB" w:rsidR="00415E4C" w:rsidRPr="0044014B" w:rsidRDefault="00415E4C" w:rsidP="00415E4C">
      <w:pPr>
        <w:spacing w:after="240" w:line="276" w:lineRule="auto"/>
        <w:jc w:val="center"/>
        <w:rPr>
          <w:rFonts w:ascii="Arial" w:hAnsi="Arial" w:cs="Arial"/>
          <w:b/>
          <w:sz w:val="20"/>
          <w:szCs w:val="20"/>
        </w:rPr>
      </w:pPr>
      <w:r w:rsidRPr="0044014B">
        <w:rPr>
          <w:rFonts w:ascii="Arial" w:hAnsi="Arial" w:cs="Arial"/>
          <w:b/>
          <w:sz w:val="20"/>
          <w:szCs w:val="20"/>
        </w:rPr>
        <w:t>Fuente: Elaboración propia</w:t>
      </w:r>
    </w:p>
    <w:p w14:paraId="287AE0AE" w14:textId="0B291468" w:rsidR="00415E4C" w:rsidRDefault="007757F7" w:rsidP="00415E4C">
      <w:pPr>
        <w:jc w:val="both"/>
        <w:rPr>
          <w:rFonts w:ascii="Arial" w:hAnsi="Arial" w:cs="Arial"/>
          <w:sz w:val="22"/>
          <w:szCs w:val="22"/>
        </w:rPr>
      </w:pPr>
      <w:r>
        <w:rPr>
          <w:rFonts w:ascii="Arial" w:hAnsi="Arial" w:cs="Arial"/>
          <w:sz w:val="22"/>
          <w:szCs w:val="22"/>
        </w:rPr>
        <w:t>Por otro lado, las pérdida</w:t>
      </w:r>
      <w:r w:rsidR="003F4DBC">
        <w:rPr>
          <w:rFonts w:ascii="Arial" w:hAnsi="Arial" w:cs="Arial"/>
          <w:sz w:val="22"/>
          <w:szCs w:val="22"/>
        </w:rPr>
        <w:t>s</w:t>
      </w:r>
      <w:r>
        <w:rPr>
          <w:rFonts w:ascii="Arial" w:hAnsi="Arial" w:cs="Arial"/>
          <w:sz w:val="22"/>
          <w:szCs w:val="22"/>
        </w:rPr>
        <w:t xml:space="preserve"> de energía a través del lecho filtrante</w:t>
      </w:r>
      <w:r w:rsidR="003F4DBC">
        <w:rPr>
          <w:rFonts w:ascii="Arial" w:hAnsi="Arial" w:cs="Arial"/>
          <w:sz w:val="22"/>
          <w:szCs w:val="22"/>
        </w:rPr>
        <w:t xml:space="preserve"> se pueden calcular como:</w:t>
      </w:r>
    </w:p>
    <w:p w14:paraId="16A676D2" w14:textId="2FF8BCA3" w:rsidR="003F4DBC" w:rsidRPr="0003633A" w:rsidRDefault="00000000" w:rsidP="00415E4C">
      <w:pPr>
        <w:jc w:val="both"/>
        <w:rPr>
          <w:rFonts w:ascii="Arial" w:hAnsi="Arial" w:cs="Arial"/>
          <w:sz w:val="22"/>
          <w:szCs w:val="22"/>
        </w:rPr>
      </w:pPr>
      <m:oMathPara>
        <m:oMath>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L</m:t>
              </m:r>
            </m:sub>
          </m:sSub>
          <m:r>
            <w:rPr>
              <w:rFonts w:ascii="Cambria Math" w:hAnsi="Cambria Math" w:cs="Arial"/>
              <w:sz w:val="22"/>
              <w:szCs w:val="22"/>
            </w:rPr>
            <m:t>=(1-Po)×L×</m:t>
          </m:r>
          <m:f>
            <m:fPr>
              <m:ctrlPr>
                <w:rPr>
                  <w:rFonts w:ascii="Cambria Math" w:hAnsi="Cambria Math" w:cs="Arial"/>
                  <w:i/>
                  <w:sz w:val="22"/>
                  <w:szCs w:val="22"/>
                </w:rPr>
              </m:ctrlPr>
            </m:fPr>
            <m:num>
              <m:r>
                <w:rPr>
                  <w:rFonts w:ascii="Cambria Math" w:hAnsi="Cambria Math" w:cs="Arial"/>
                  <w:sz w:val="22"/>
                  <w:szCs w:val="22"/>
                </w:rPr>
                <m:t>ρ-</m:t>
              </m:r>
              <m:sSub>
                <m:sSubPr>
                  <m:ctrlPr>
                    <w:rPr>
                      <w:rFonts w:ascii="Cambria Math" w:hAnsi="Cambria Math" w:cs="Arial"/>
                      <w:i/>
                      <w:sz w:val="22"/>
                      <w:szCs w:val="22"/>
                    </w:rPr>
                  </m:ctrlPr>
                </m:sSubPr>
                <m:e>
                  <m:r>
                    <w:rPr>
                      <w:rFonts w:ascii="Cambria Math" w:hAnsi="Cambria Math" w:cs="Arial"/>
                      <w:sz w:val="22"/>
                      <w:szCs w:val="22"/>
                    </w:rPr>
                    <m:t>ρ</m:t>
                  </m:r>
                </m:e>
                <m:sub>
                  <m:r>
                    <w:rPr>
                      <w:rFonts w:ascii="Cambria Math" w:hAnsi="Cambria Math" w:cs="Arial"/>
                      <w:sz w:val="22"/>
                      <w:szCs w:val="22"/>
                    </w:rPr>
                    <m:t>s</m:t>
                  </m:r>
                </m:sub>
              </m:sSub>
            </m:num>
            <m:den>
              <m:sSub>
                <m:sSubPr>
                  <m:ctrlPr>
                    <w:rPr>
                      <w:rFonts w:ascii="Cambria Math" w:hAnsi="Cambria Math" w:cs="Arial"/>
                      <w:i/>
                      <w:sz w:val="22"/>
                      <w:szCs w:val="22"/>
                    </w:rPr>
                  </m:ctrlPr>
                </m:sSubPr>
                <m:e>
                  <m:r>
                    <w:rPr>
                      <w:rFonts w:ascii="Cambria Math" w:hAnsi="Cambria Math" w:cs="Arial"/>
                      <w:sz w:val="22"/>
                      <w:szCs w:val="22"/>
                    </w:rPr>
                    <m:t>ρ</m:t>
                  </m:r>
                </m:e>
                <m:sub>
                  <m:r>
                    <w:rPr>
                      <w:rFonts w:ascii="Cambria Math" w:hAnsi="Cambria Math" w:cs="Arial"/>
                      <w:sz w:val="22"/>
                      <w:szCs w:val="22"/>
                    </w:rPr>
                    <m:t>s</m:t>
                  </m:r>
                </m:sub>
              </m:sSub>
            </m:den>
          </m:f>
        </m:oMath>
      </m:oMathPara>
    </w:p>
    <w:p w14:paraId="746989C3" w14:textId="77777777" w:rsidR="0003633A" w:rsidRPr="0003633A" w:rsidRDefault="0003633A" w:rsidP="00415E4C">
      <w:pPr>
        <w:jc w:val="both"/>
        <w:rPr>
          <w:rFonts w:ascii="Arial" w:hAnsi="Arial" w:cs="Arial"/>
          <w:sz w:val="22"/>
          <w:szCs w:val="22"/>
        </w:rPr>
      </w:pPr>
    </w:p>
    <w:p w14:paraId="37AE1166" w14:textId="79F292D6" w:rsidR="0003633A" w:rsidRDefault="0003633A" w:rsidP="00415E4C">
      <w:pPr>
        <w:jc w:val="both"/>
        <w:rPr>
          <w:rFonts w:ascii="Arial" w:hAnsi="Arial" w:cs="Arial"/>
          <w:sz w:val="22"/>
          <w:szCs w:val="22"/>
        </w:rPr>
      </w:pPr>
      <w:r w:rsidRPr="0003633A">
        <w:rPr>
          <w:rFonts w:ascii="Arial" w:hAnsi="Arial" w:cs="Arial"/>
          <w:sz w:val="22"/>
          <w:szCs w:val="22"/>
        </w:rPr>
        <w:t xml:space="preserve">Donde Po es la porosidad del material, ρ es la densidad del material, </w:t>
      </w:r>
      <w:proofErr w:type="spellStart"/>
      <w:r w:rsidRPr="0003633A">
        <w:rPr>
          <w:rFonts w:ascii="Arial" w:hAnsi="Arial" w:cs="Arial"/>
          <w:sz w:val="22"/>
          <w:szCs w:val="22"/>
        </w:rPr>
        <w:t>ρ</w:t>
      </w:r>
      <w:r w:rsidRPr="0003633A">
        <w:rPr>
          <w:rFonts w:ascii="Arial" w:hAnsi="Arial" w:cs="Arial"/>
          <w:sz w:val="22"/>
          <w:szCs w:val="22"/>
          <w:vertAlign w:val="subscript"/>
        </w:rPr>
        <w:t>s</w:t>
      </w:r>
      <w:proofErr w:type="spellEnd"/>
      <w:r w:rsidRPr="0003633A">
        <w:rPr>
          <w:rFonts w:ascii="Arial" w:hAnsi="Arial" w:cs="Arial"/>
          <w:sz w:val="22"/>
          <w:szCs w:val="22"/>
        </w:rPr>
        <w:t xml:space="preserve"> es la densidad del agua y L es la altura del lecho.</w:t>
      </w:r>
    </w:p>
    <w:p w14:paraId="69F80996" w14:textId="75765611" w:rsidR="0003633A" w:rsidRDefault="0003633A" w:rsidP="00415E4C">
      <w:pPr>
        <w:jc w:val="both"/>
        <w:rPr>
          <w:rFonts w:ascii="Arial" w:hAnsi="Arial" w:cs="Arial"/>
          <w:sz w:val="22"/>
          <w:szCs w:val="22"/>
        </w:rPr>
      </w:pPr>
      <w:r>
        <w:rPr>
          <w:rFonts w:ascii="Arial" w:hAnsi="Arial" w:cs="Arial"/>
          <w:sz w:val="22"/>
          <w:szCs w:val="22"/>
        </w:rPr>
        <w:t xml:space="preserve">Las pérdidas de energía por el paso del agua a través de la canaleta de lavado se </w:t>
      </w:r>
      <w:r w:rsidR="00380DAE">
        <w:rPr>
          <w:rFonts w:ascii="Arial" w:hAnsi="Arial" w:cs="Arial"/>
          <w:sz w:val="22"/>
          <w:szCs w:val="22"/>
        </w:rPr>
        <w:t>pueden calcular con base en la longitud y número de canaletas de lavado con la siguiente ecuación:</w:t>
      </w:r>
    </w:p>
    <w:p w14:paraId="57D0B805" w14:textId="77777777" w:rsidR="00380DAE" w:rsidRPr="0003633A" w:rsidRDefault="00380DAE" w:rsidP="00415E4C">
      <w:pPr>
        <w:jc w:val="both"/>
        <w:rPr>
          <w:rFonts w:ascii="Arial" w:hAnsi="Arial" w:cs="Arial"/>
          <w:sz w:val="22"/>
          <w:szCs w:val="22"/>
        </w:rPr>
      </w:pPr>
    </w:p>
    <w:p w14:paraId="31DA4218" w14:textId="0DE3D189" w:rsidR="00AB4BB8" w:rsidRPr="00380DAE" w:rsidRDefault="00000000" w:rsidP="00AB4BB8">
      <w:pPr>
        <w:jc w:val="center"/>
        <w:rPr>
          <w:rFonts w:ascii="Arial" w:hAnsi="Arial" w:cs="Arial"/>
          <w:sz w:val="22"/>
          <w:szCs w:val="22"/>
        </w:rPr>
      </w:pPr>
      <m:oMathPara>
        <m:oMath>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c</m:t>
              </m:r>
            </m:sub>
          </m:sSub>
          <m:r>
            <w:rPr>
              <w:rFonts w:ascii="Cambria Math" w:hAnsi="Cambria Math" w:cs="Arial"/>
              <w:sz w:val="22"/>
              <w:szCs w:val="22"/>
            </w:rPr>
            <m:t>=</m:t>
          </m:r>
          <m:sSup>
            <m:sSupPr>
              <m:ctrlPr>
                <w:rPr>
                  <w:rFonts w:ascii="Cambria Math" w:hAnsi="Cambria Math" w:cs="Arial"/>
                  <w:i/>
                  <w:sz w:val="22"/>
                  <w:szCs w:val="22"/>
                </w:rPr>
              </m:ctrlPr>
            </m:sSupPr>
            <m:e>
              <m:d>
                <m:dPr>
                  <m:ctrlPr>
                    <w:rPr>
                      <w:rFonts w:ascii="Cambria Math" w:hAnsi="Cambria Math" w:cs="Arial"/>
                      <w:i/>
                      <w:sz w:val="22"/>
                      <w:szCs w:val="22"/>
                    </w:rPr>
                  </m:ctrlPr>
                </m:dPr>
                <m:e>
                  <m:f>
                    <m:fPr>
                      <m:ctrlPr>
                        <w:rPr>
                          <w:rFonts w:ascii="Cambria Math" w:hAnsi="Cambria Math" w:cs="Arial"/>
                          <w:i/>
                          <w:sz w:val="22"/>
                          <w:szCs w:val="22"/>
                        </w:rPr>
                      </m:ctrlPr>
                    </m:fPr>
                    <m:num>
                      <m:r>
                        <w:rPr>
                          <w:rFonts w:ascii="Cambria Math" w:hAnsi="Cambria Math" w:cs="Arial"/>
                          <w:sz w:val="22"/>
                          <w:szCs w:val="22"/>
                        </w:rPr>
                        <m:t>q</m:t>
                      </m:r>
                    </m:num>
                    <m:den>
                      <m:r>
                        <w:rPr>
                          <w:rFonts w:ascii="Cambria Math" w:hAnsi="Cambria Math" w:cs="Arial"/>
                          <w:sz w:val="22"/>
                          <w:szCs w:val="22"/>
                        </w:rPr>
                        <m:t>1.84×2n</m:t>
                      </m:r>
                      <m:sSub>
                        <m:sSubPr>
                          <m:ctrlPr>
                            <w:rPr>
                              <w:rFonts w:ascii="Cambria Math" w:hAnsi="Cambria Math" w:cs="Arial"/>
                              <w:i/>
                              <w:sz w:val="22"/>
                              <w:szCs w:val="22"/>
                            </w:rPr>
                          </m:ctrlPr>
                        </m:sSubPr>
                        <m:e>
                          <m:r>
                            <w:rPr>
                              <w:rFonts w:ascii="Cambria Math" w:hAnsi="Cambria Math" w:cs="Arial"/>
                              <w:sz w:val="22"/>
                              <w:szCs w:val="22"/>
                            </w:rPr>
                            <m:t>L</m:t>
                          </m:r>
                        </m:e>
                        <m:sub>
                          <m:r>
                            <w:rPr>
                              <w:rFonts w:ascii="Cambria Math" w:hAnsi="Cambria Math" w:cs="Arial"/>
                              <w:sz w:val="22"/>
                              <w:szCs w:val="22"/>
                            </w:rPr>
                            <m:t>c</m:t>
                          </m:r>
                        </m:sub>
                      </m:sSub>
                    </m:den>
                  </m:f>
                </m:e>
              </m:d>
            </m:e>
            <m:sup>
              <m:f>
                <m:fPr>
                  <m:ctrlPr>
                    <w:rPr>
                      <w:rFonts w:ascii="Cambria Math" w:hAnsi="Cambria Math" w:cs="Arial"/>
                      <w:i/>
                      <w:sz w:val="22"/>
                      <w:szCs w:val="22"/>
                    </w:rPr>
                  </m:ctrlPr>
                </m:fPr>
                <m:num>
                  <m:r>
                    <w:rPr>
                      <w:rFonts w:ascii="Cambria Math" w:hAnsi="Cambria Math" w:cs="Arial"/>
                      <w:sz w:val="22"/>
                      <w:szCs w:val="22"/>
                    </w:rPr>
                    <m:t>2</m:t>
                  </m:r>
                </m:num>
                <m:den>
                  <m:r>
                    <w:rPr>
                      <w:rFonts w:ascii="Cambria Math" w:hAnsi="Cambria Math" w:cs="Arial"/>
                      <w:sz w:val="22"/>
                      <w:szCs w:val="22"/>
                    </w:rPr>
                    <m:t>3</m:t>
                  </m:r>
                </m:den>
              </m:f>
            </m:sup>
          </m:sSup>
        </m:oMath>
      </m:oMathPara>
    </w:p>
    <w:p w14:paraId="77EA4072" w14:textId="77777777" w:rsidR="00380DAE" w:rsidRPr="00380DAE" w:rsidRDefault="00380DAE" w:rsidP="00AB4BB8">
      <w:pPr>
        <w:jc w:val="center"/>
        <w:rPr>
          <w:rFonts w:ascii="Arial" w:hAnsi="Arial" w:cs="Arial"/>
          <w:sz w:val="22"/>
          <w:szCs w:val="22"/>
        </w:rPr>
      </w:pPr>
    </w:p>
    <w:p w14:paraId="6E551582" w14:textId="0A3EEE16" w:rsidR="003F0EB1" w:rsidRDefault="00380DAE" w:rsidP="005A714C">
      <w:pPr>
        <w:jc w:val="both"/>
        <w:rPr>
          <w:rFonts w:ascii="Arial" w:hAnsi="Arial" w:cs="Arial"/>
          <w:sz w:val="22"/>
          <w:szCs w:val="22"/>
        </w:rPr>
      </w:pPr>
      <w:r>
        <w:rPr>
          <w:rFonts w:ascii="Arial" w:hAnsi="Arial" w:cs="Arial"/>
          <w:sz w:val="22"/>
          <w:szCs w:val="22"/>
        </w:rPr>
        <w:t>Por último, se calculan las perdidas producidas por el paso del agua a través de las boquillas</w:t>
      </w:r>
      <w:r w:rsidR="006749D5">
        <w:rPr>
          <w:rFonts w:ascii="Arial" w:hAnsi="Arial" w:cs="Arial"/>
          <w:sz w:val="22"/>
          <w:szCs w:val="22"/>
        </w:rPr>
        <w:t xml:space="preserve"> y el drenaje</w:t>
      </w:r>
      <w:r>
        <w:rPr>
          <w:rFonts w:ascii="Arial" w:hAnsi="Arial" w:cs="Arial"/>
          <w:sz w:val="22"/>
          <w:szCs w:val="22"/>
        </w:rPr>
        <w:t>.</w:t>
      </w:r>
      <w:r w:rsidR="007C55C5">
        <w:rPr>
          <w:rFonts w:ascii="Arial" w:hAnsi="Arial" w:cs="Arial"/>
          <w:sz w:val="22"/>
          <w:szCs w:val="22"/>
        </w:rPr>
        <w:t xml:space="preserve"> Para esto, es necesario conocer el número de boquillas, el diámetro de los orificios, </w:t>
      </w:r>
      <w:r w:rsidR="006749D5">
        <w:rPr>
          <w:rFonts w:ascii="Arial" w:hAnsi="Arial" w:cs="Arial"/>
          <w:sz w:val="22"/>
          <w:szCs w:val="22"/>
        </w:rPr>
        <w:t>el coeficiente de descarga que en este caso se tomará como 0.6, un coeficiente de perdidas por accesorios que para las boquillas es K=2.75</w:t>
      </w:r>
      <w:r w:rsidR="003026BE">
        <w:rPr>
          <w:rFonts w:ascii="Arial" w:hAnsi="Arial" w:cs="Arial"/>
          <w:sz w:val="22"/>
          <w:szCs w:val="22"/>
        </w:rPr>
        <w:t>. Las pérdidas por accesorios se determinarán con la siguiente ecuación:</w:t>
      </w:r>
    </w:p>
    <w:p w14:paraId="7EC73A39" w14:textId="77777777" w:rsidR="003026BE" w:rsidRDefault="003026BE" w:rsidP="005A714C">
      <w:pPr>
        <w:jc w:val="both"/>
        <w:rPr>
          <w:rFonts w:ascii="Arial" w:hAnsi="Arial" w:cs="Arial"/>
          <w:sz w:val="22"/>
          <w:szCs w:val="22"/>
        </w:rPr>
      </w:pPr>
    </w:p>
    <w:p w14:paraId="624EF51E" w14:textId="57243D84" w:rsidR="003026BE" w:rsidRPr="003026BE" w:rsidRDefault="00000000" w:rsidP="003026BE">
      <w:pPr>
        <w:jc w:val="center"/>
        <w:rPr>
          <w:rFonts w:ascii="Arial" w:hAnsi="Arial" w:cs="Arial"/>
          <w:sz w:val="22"/>
          <w:szCs w:val="22"/>
        </w:rPr>
      </w:pPr>
      <m:oMathPara>
        <m:oMath>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k</m:t>
              </m:r>
            </m:sub>
          </m:sSub>
          <m:r>
            <w:rPr>
              <w:rFonts w:ascii="Cambria Math" w:hAnsi="Cambria Math" w:cs="Arial"/>
              <w:sz w:val="22"/>
              <w:szCs w:val="22"/>
            </w:rPr>
            <m:t>=#Boq∙K∙</m:t>
          </m:r>
          <m:f>
            <m:fPr>
              <m:ctrlPr>
                <w:rPr>
                  <w:rFonts w:ascii="Cambria Math" w:hAnsi="Cambria Math" w:cs="Arial"/>
                  <w:i/>
                  <w:sz w:val="22"/>
                  <w:szCs w:val="22"/>
                </w:rPr>
              </m:ctrlPr>
            </m:fPr>
            <m:num>
              <m:r>
                <w:rPr>
                  <w:rFonts w:ascii="Cambria Math" w:hAnsi="Cambria Math" w:cs="Arial"/>
                  <w:sz w:val="22"/>
                  <w:szCs w:val="22"/>
                </w:rPr>
                <m:t>V</m:t>
              </m:r>
              <m:sSup>
                <m:sSupPr>
                  <m:ctrlPr>
                    <w:rPr>
                      <w:rFonts w:ascii="Cambria Math" w:hAnsi="Cambria Math" w:cs="Arial"/>
                      <w:i/>
                      <w:sz w:val="22"/>
                      <w:szCs w:val="22"/>
                    </w:rPr>
                  </m:ctrlPr>
                </m:sSupPr>
                <m:e>
                  <m:r>
                    <w:rPr>
                      <w:rFonts w:ascii="Cambria Math" w:hAnsi="Cambria Math" w:cs="Arial"/>
                      <w:sz w:val="22"/>
                      <w:szCs w:val="22"/>
                    </w:rPr>
                    <m:t>b</m:t>
                  </m:r>
                </m:e>
                <m:sup>
                  <m:r>
                    <w:rPr>
                      <w:rFonts w:ascii="Cambria Math" w:hAnsi="Cambria Math" w:cs="Arial"/>
                      <w:sz w:val="22"/>
                      <w:szCs w:val="22"/>
                    </w:rPr>
                    <m:t>2</m:t>
                  </m:r>
                </m:sup>
              </m:sSup>
            </m:num>
            <m:den>
              <m:r>
                <w:rPr>
                  <w:rFonts w:ascii="Cambria Math" w:hAnsi="Cambria Math" w:cs="Arial"/>
                  <w:sz w:val="22"/>
                  <w:szCs w:val="22"/>
                </w:rPr>
                <m:t>2g</m:t>
              </m:r>
            </m:den>
          </m:f>
        </m:oMath>
      </m:oMathPara>
    </w:p>
    <w:p w14:paraId="2458D7C2" w14:textId="3FA06120" w:rsidR="003026BE" w:rsidRDefault="003026BE" w:rsidP="003026BE">
      <w:pPr>
        <w:rPr>
          <w:rFonts w:ascii="Arial" w:hAnsi="Arial" w:cs="Arial"/>
          <w:sz w:val="22"/>
          <w:szCs w:val="22"/>
        </w:rPr>
      </w:pPr>
      <w:r>
        <w:rPr>
          <w:rFonts w:ascii="Arial" w:hAnsi="Arial" w:cs="Arial"/>
          <w:sz w:val="22"/>
          <w:szCs w:val="22"/>
        </w:rPr>
        <w:t>Y la ecuación para encontrar las pérdidas en el drenaje se puede calcular como:</w:t>
      </w:r>
    </w:p>
    <w:p w14:paraId="06BAE670" w14:textId="77777777" w:rsidR="003026BE" w:rsidRPr="00380DAE" w:rsidRDefault="003026BE" w:rsidP="003026BE">
      <w:pPr>
        <w:rPr>
          <w:rFonts w:ascii="Arial" w:hAnsi="Arial" w:cs="Arial"/>
          <w:sz w:val="22"/>
          <w:szCs w:val="22"/>
        </w:rPr>
      </w:pPr>
    </w:p>
    <w:p w14:paraId="361F2383" w14:textId="71D01F2E" w:rsidR="003026BE" w:rsidRPr="00E75BC4" w:rsidRDefault="00000000" w:rsidP="003026BE">
      <w:pPr>
        <w:jc w:val="center"/>
        <w:rPr>
          <w:rFonts w:ascii="Arial" w:hAnsi="Arial" w:cs="Arial"/>
          <w:sz w:val="22"/>
          <w:szCs w:val="22"/>
        </w:rPr>
      </w:pPr>
      <m:oMathPara>
        <m:oMath>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LT</m:t>
              </m:r>
            </m:sub>
          </m:sSub>
          <m:r>
            <w:rPr>
              <w:rFonts w:ascii="Cambria Math" w:hAnsi="Cambria Math" w:cs="Arial"/>
              <w:sz w:val="22"/>
              <w:szCs w:val="22"/>
            </w:rPr>
            <m:t>=#Orificios×#Modulos×</m:t>
          </m:r>
          <m:f>
            <m:fPr>
              <m:ctrlPr>
                <w:rPr>
                  <w:rFonts w:ascii="Cambria Math" w:hAnsi="Cambria Math" w:cs="Arial"/>
                  <w:i/>
                  <w:sz w:val="22"/>
                  <w:szCs w:val="22"/>
                </w:rPr>
              </m:ctrlPr>
            </m:fPr>
            <m:num>
              <m:sSup>
                <m:sSupPr>
                  <m:ctrlPr>
                    <w:rPr>
                      <w:rFonts w:ascii="Cambria Math" w:hAnsi="Cambria Math" w:cs="Arial"/>
                      <w:i/>
                      <w:sz w:val="22"/>
                      <w:szCs w:val="22"/>
                    </w:rPr>
                  </m:ctrlPr>
                </m:sSupPr>
                <m:e>
                  <m:r>
                    <w:rPr>
                      <w:rFonts w:ascii="Cambria Math" w:hAnsi="Cambria Math" w:cs="Arial"/>
                      <w:sz w:val="22"/>
                      <w:szCs w:val="22"/>
                    </w:rPr>
                    <m:t>q</m:t>
                  </m:r>
                </m:e>
                <m:sup>
                  <m:r>
                    <w:rPr>
                      <w:rFonts w:ascii="Cambria Math" w:hAnsi="Cambria Math" w:cs="Arial"/>
                      <w:sz w:val="22"/>
                      <w:szCs w:val="22"/>
                    </w:rPr>
                    <m:t>2</m:t>
                  </m:r>
                </m:sup>
              </m:sSup>
            </m:num>
            <m:den>
              <m:r>
                <w:rPr>
                  <w:rFonts w:ascii="Cambria Math" w:hAnsi="Cambria Math" w:cs="Arial"/>
                  <w:sz w:val="22"/>
                  <w:szCs w:val="22"/>
                </w:rPr>
                <m:t>2C</m:t>
              </m:r>
              <m:sSup>
                <m:sSupPr>
                  <m:ctrlPr>
                    <w:rPr>
                      <w:rFonts w:ascii="Cambria Math" w:hAnsi="Cambria Math" w:cs="Arial"/>
                      <w:i/>
                      <w:sz w:val="22"/>
                      <w:szCs w:val="22"/>
                    </w:rPr>
                  </m:ctrlPr>
                </m:sSupPr>
                <m:e>
                  <m:r>
                    <w:rPr>
                      <w:rFonts w:ascii="Cambria Math" w:hAnsi="Cambria Math" w:cs="Arial"/>
                      <w:sz w:val="22"/>
                      <w:szCs w:val="22"/>
                    </w:rPr>
                    <m:t>d</m:t>
                  </m:r>
                </m:e>
                <m:sup>
                  <m:r>
                    <w:rPr>
                      <w:rFonts w:ascii="Cambria Math" w:hAnsi="Cambria Math" w:cs="Arial"/>
                      <w:sz w:val="22"/>
                      <w:szCs w:val="22"/>
                    </w:rPr>
                    <m:t>2</m:t>
                  </m:r>
                  <m:sSub>
                    <m:sSubPr>
                      <m:ctrlPr>
                        <w:rPr>
                          <w:rFonts w:ascii="Cambria Math" w:hAnsi="Cambria Math" w:cs="Arial"/>
                          <w:i/>
                          <w:sz w:val="22"/>
                          <w:szCs w:val="22"/>
                        </w:rPr>
                      </m:ctrlPr>
                    </m:sSubPr>
                    <m:e>
                      <m:r>
                        <w:rPr>
                          <w:rFonts w:ascii="Cambria Math" w:hAnsi="Cambria Math" w:cs="Arial"/>
                          <w:sz w:val="22"/>
                          <w:szCs w:val="22"/>
                        </w:rPr>
                        <m:t>A</m:t>
                      </m:r>
                    </m:e>
                    <m:sub>
                      <m:r>
                        <w:rPr>
                          <w:rFonts w:ascii="Cambria Math" w:hAnsi="Cambria Math" w:cs="Arial"/>
                          <w:sz w:val="22"/>
                          <w:szCs w:val="22"/>
                        </w:rPr>
                        <m:t>o</m:t>
                      </m:r>
                    </m:sub>
                  </m:sSub>
                </m:sup>
              </m:sSup>
              <m:r>
                <w:rPr>
                  <w:rFonts w:ascii="Cambria Math" w:hAnsi="Cambria Math" w:cs="Arial"/>
                  <w:sz w:val="22"/>
                  <w:szCs w:val="22"/>
                </w:rPr>
                <m:t>g</m:t>
              </m:r>
            </m:den>
          </m:f>
        </m:oMath>
      </m:oMathPara>
    </w:p>
    <w:p w14:paraId="7F370E17" w14:textId="478F8158" w:rsidR="00E75BC4" w:rsidRDefault="00E75BC4" w:rsidP="00E75BC4">
      <w:pPr>
        <w:rPr>
          <w:rFonts w:ascii="Arial" w:hAnsi="Arial" w:cs="Arial"/>
          <w:sz w:val="22"/>
          <w:szCs w:val="22"/>
        </w:rPr>
      </w:pPr>
      <w:r>
        <w:rPr>
          <w:rFonts w:ascii="Arial" w:hAnsi="Arial" w:cs="Arial"/>
          <w:sz w:val="22"/>
          <w:szCs w:val="22"/>
        </w:rPr>
        <w:t xml:space="preserve">La altura de la cresta para la salida del agua hacía el tanque de cloro </w:t>
      </w:r>
      <w:r w:rsidR="00992197">
        <w:rPr>
          <w:rFonts w:ascii="Arial" w:hAnsi="Arial" w:cs="Arial"/>
          <w:sz w:val="22"/>
          <w:szCs w:val="22"/>
        </w:rPr>
        <w:t>se calcula con la ecuación característica de vertederos rectangulares</w:t>
      </w:r>
      <w:r w:rsidR="0060093C">
        <w:rPr>
          <w:rFonts w:ascii="Arial" w:hAnsi="Arial" w:cs="Arial"/>
          <w:sz w:val="22"/>
          <w:szCs w:val="22"/>
        </w:rPr>
        <w:t>:</w:t>
      </w:r>
    </w:p>
    <w:p w14:paraId="6761F33E" w14:textId="77777777" w:rsidR="0060093C" w:rsidRPr="00E75BC4" w:rsidRDefault="0060093C" w:rsidP="00E75BC4">
      <w:pPr>
        <w:rPr>
          <w:rFonts w:ascii="Arial" w:hAnsi="Arial" w:cs="Arial"/>
          <w:sz w:val="22"/>
          <w:szCs w:val="22"/>
        </w:rPr>
      </w:pPr>
    </w:p>
    <w:p w14:paraId="6B81774D" w14:textId="44E1A229" w:rsidR="0060093C" w:rsidRPr="00E75BC4" w:rsidRDefault="0060093C" w:rsidP="0060093C">
      <w:pPr>
        <w:jc w:val="center"/>
        <w:rPr>
          <w:rFonts w:ascii="Arial" w:hAnsi="Arial" w:cs="Arial"/>
          <w:sz w:val="22"/>
          <w:szCs w:val="22"/>
        </w:rPr>
      </w:pPr>
      <m:oMathPara>
        <m:oMath>
          <m:r>
            <w:rPr>
              <w:rFonts w:ascii="Cambria Math" w:hAnsi="Cambria Math" w:cs="Arial"/>
              <w:sz w:val="22"/>
              <w:szCs w:val="22"/>
            </w:rPr>
            <w:lastRenderedPageBreak/>
            <m:t>H=</m:t>
          </m:r>
          <m:sSup>
            <m:sSupPr>
              <m:ctrlPr>
                <w:rPr>
                  <w:rFonts w:ascii="Cambria Math" w:hAnsi="Cambria Math" w:cs="Arial"/>
                  <w:i/>
                  <w:sz w:val="22"/>
                  <w:szCs w:val="22"/>
                </w:rPr>
              </m:ctrlPr>
            </m:sSupPr>
            <m:e>
              <m:d>
                <m:dPr>
                  <m:ctrlPr>
                    <w:rPr>
                      <w:rFonts w:ascii="Cambria Math" w:hAnsi="Cambria Math" w:cs="Arial"/>
                      <w:i/>
                      <w:sz w:val="22"/>
                      <w:szCs w:val="22"/>
                    </w:rPr>
                  </m:ctrlPr>
                </m:dPr>
                <m:e>
                  <m:f>
                    <m:fPr>
                      <m:ctrlPr>
                        <w:rPr>
                          <w:rFonts w:ascii="Cambria Math" w:hAnsi="Cambria Math" w:cs="Arial"/>
                          <w:i/>
                          <w:sz w:val="22"/>
                          <w:szCs w:val="22"/>
                        </w:rPr>
                      </m:ctrlPr>
                    </m:fPr>
                    <m:num>
                      <m:sSup>
                        <m:sSupPr>
                          <m:ctrlPr>
                            <w:rPr>
                              <w:rFonts w:ascii="Cambria Math" w:hAnsi="Cambria Math" w:cs="Arial"/>
                              <w:i/>
                              <w:sz w:val="22"/>
                              <w:szCs w:val="22"/>
                            </w:rPr>
                          </m:ctrlPr>
                        </m:sSupPr>
                        <m:e>
                          <m:r>
                            <w:rPr>
                              <w:rFonts w:ascii="Cambria Math" w:hAnsi="Cambria Math" w:cs="Arial"/>
                              <w:sz w:val="22"/>
                              <w:szCs w:val="22"/>
                            </w:rPr>
                            <m:t>Q</m:t>
                          </m:r>
                        </m:e>
                        <m:sup>
                          <m:r>
                            <w:rPr>
                              <w:rFonts w:ascii="Cambria Math" w:hAnsi="Cambria Math" w:cs="Arial"/>
                              <w:sz w:val="22"/>
                              <w:szCs w:val="22"/>
                            </w:rPr>
                            <m:t>2</m:t>
                          </m:r>
                        </m:sup>
                      </m:sSup>
                    </m:num>
                    <m:den>
                      <m:r>
                        <w:rPr>
                          <w:rFonts w:ascii="Cambria Math" w:hAnsi="Cambria Math" w:cs="Arial"/>
                          <w:sz w:val="22"/>
                          <w:szCs w:val="22"/>
                        </w:rPr>
                        <m:t>1.84B</m:t>
                      </m:r>
                    </m:den>
                  </m:f>
                </m:e>
              </m:d>
            </m:e>
            <m:sup>
              <m:r>
                <w:rPr>
                  <w:rFonts w:ascii="Cambria Math" w:hAnsi="Cambria Math" w:cs="Arial"/>
                  <w:sz w:val="22"/>
                  <w:szCs w:val="22"/>
                </w:rPr>
                <m:t>2/3</m:t>
              </m:r>
            </m:sup>
          </m:sSup>
        </m:oMath>
      </m:oMathPara>
    </w:p>
    <w:p w14:paraId="02EF4AA7" w14:textId="5E8FB668" w:rsidR="00380DAE" w:rsidRDefault="0060093C" w:rsidP="005A714C">
      <w:pPr>
        <w:jc w:val="both"/>
        <w:rPr>
          <w:rFonts w:ascii="Arial" w:hAnsi="Arial" w:cs="Arial"/>
          <w:sz w:val="22"/>
          <w:szCs w:val="22"/>
        </w:rPr>
      </w:pPr>
      <w:r>
        <w:rPr>
          <w:rFonts w:ascii="Arial" w:hAnsi="Arial" w:cs="Arial"/>
          <w:sz w:val="22"/>
          <w:szCs w:val="22"/>
        </w:rPr>
        <w:t xml:space="preserve">Calculando las pérdidas de carga se realiza </w:t>
      </w:r>
      <w:r w:rsidR="006F6427">
        <w:rPr>
          <w:rFonts w:ascii="Arial" w:hAnsi="Arial" w:cs="Arial"/>
          <w:sz w:val="22"/>
          <w:szCs w:val="22"/>
        </w:rPr>
        <w:t>la sumatoria de todas para encontrar la perdida de carga teórica durante el proceso de filtración.</w:t>
      </w:r>
      <w:r w:rsidR="00390251">
        <w:rPr>
          <w:rFonts w:ascii="Arial" w:hAnsi="Arial" w:cs="Arial"/>
          <w:sz w:val="22"/>
          <w:szCs w:val="22"/>
        </w:rPr>
        <w:t xml:space="preserve"> Cabe resaltar que en el Manual de Buenas Prácticas de Ingeniería Título C, recomienda que se debe disponer de al </w:t>
      </w:r>
      <w:r w:rsidR="001E500C">
        <w:rPr>
          <w:rFonts w:ascii="Arial" w:hAnsi="Arial" w:cs="Arial"/>
          <w:sz w:val="22"/>
          <w:szCs w:val="22"/>
        </w:rPr>
        <w:t>menos 2 metros de perdida de carga durante la carrera de filtración, por lo que, si las pérdidas son menores a 2m, se optará por colocar 2m de diferencia entre el nivel de lámina del sedimentador y el nivel de lámina del tanque de cloración.</w:t>
      </w:r>
    </w:p>
    <w:p w14:paraId="4A559869" w14:textId="48F1F4F1" w:rsidR="001E500C" w:rsidRDefault="001E500C" w:rsidP="005A714C">
      <w:pPr>
        <w:jc w:val="both"/>
        <w:rPr>
          <w:rFonts w:ascii="Arial" w:hAnsi="Arial" w:cs="Arial"/>
          <w:sz w:val="22"/>
          <w:szCs w:val="22"/>
        </w:rPr>
      </w:pPr>
    </w:p>
    <w:p w14:paraId="054EA85B" w14:textId="77777777" w:rsidR="00F4620F" w:rsidRDefault="00F4620F" w:rsidP="005A714C">
      <w:pPr>
        <w:jc w:val="both"/>
        <w:rPr>
          <w:rFonts w:ascii="Arial" w:hAnsi="Arial" w:cs="Arial"/>
          <w:sz w:val="22"/>
          <w:szCs w:val="22"/>
        </w:rPr>
      </w:pPr>
    </w:p>
    <w:p w14:paraId="343D2D68" w14:textId="2B633942" w:rsidR="001E500C" w:rsidRPr="001E500C" w:rsidRDefault="001E500C" w:rsidP="001E500C">
      <w:pPr>
        <w:pStyle w:val="Descripcin"/>
        <w:keepNext/>
        <w:spacing w:before="240" w:after="0"/>
        <w:jc w:val="center"/>
        <w:rPr>
          <w:rFonts w:ascii="Arial" w:hAnsi="Arial" w:cs="Arial"/>
        </w:rPr>
      </w:pPr>
      <w:bookmarkStart w:id="202" w:name="_Toc129956167"/>
      <w:r w:rsidRPr="001E500C">
        <w:rPr>
          <w:rFonts w:ascii="Arial" w:hAnsi="Arial" w:cs="Arial"/>
        </w:rPr>
        <w:t xml:space="preserve">Tabla </w:t>
      </w:r>
      <w:r w:rsidRPr="001E500C">
        <w:rPr>
          <w:rFonts w:ascii="Arial" w:hAnsi="Arial" w:cs="Arial"/>
        </w:rPr>
        <w:fldChar w:fldCharType="begin"/>
      </w:r>
      <w:r w:rsidRPr="001E500C">
        <w:rPr>
          <w:rFonts w:ascii="Arial" w:hAnsi="Arial" w:cs="Arial"/>
        </w:rPr>
        <w:instrText xml:space="preserve"> SEQ Tabla \* ARABIC </w:instrText>
      </w:r>
      <w:r w:rsidRPr="001E500C">
        <w:rPr>
          <w:rFonts w:ascii="Arial" w:hAnsi="Arial" w:cs="Arial"/>
        </w:rPr>
        <w:fldChar w:fldCharType="separate"/>
      </w:r>
      <w:r w:rsidR="00F21D8D">
        <w:rPr>
          <w:rFonts w:ascii="Arial" w:hAnsi="Arial" w:cs="Arial"/>
          <w:noProof/>
        </w:rPr>
        <w:t>38</w:t>
      </w:r>
      <w:r w:rsidRPr="001E500C">
        <w:rPr>
          <w:rFonts w:ascii="Arial" w:hAnsi="Arial" w:cs="Arial"/>
        </w:rPr>
        <w:fldChar w:fldCharType="end"/>
      </w:r>
      <w:r w:rsidRPr="001E500C">
        <w:rPr>
          <w:rFonts w:ascii="Arial" w:hAnsi="Arial" w:cs="Arial"/>
        </w:rPr>
        <w:t>. Pérdidas de carga durante la carrera de filtración.</w:t>
      </w:r>
      <w:bookmarkEnd w:id="202"/>
    </w:p>
    <w:tbl>
      <w:tblPr>
        <w:tblW w:w="9030" w:type="dxa"/>
        <w:tblCellMar>
          <w:left w:w="70" w:type="dxa"/>
          <w:right w:w="70" w:type="dxa"/>
        </w:tblCellMar>
        <w:tblLook w:val="04A0" w:firstRow="1" w:lastRow="0" w:firstColumn="1" w:lastColumn="0" w:noHBand="0" w:noVBand="1"/>
      </w:tblPr>
      <w:tblGrid>
        <w:gridCol w:w="3534"/>
        <w:gridCol w:w="2977"/>
        <w:gridCol w:w="992"/>
        <w:gridCol w:w="1527"/>
      </w:tblGrid>
      <w:tr w:rsidR="00390251" w14:paraId="63AB12AC" w14:textId="77777777" w:rsidTr="001E500C">
        <w:trPr>
          <w:trHeight w:val="300"/>
          <w:tblHeader/>
        </w:trPr>
        <w:tc>
          <w:tcPr>
            <w:tcW w:w="9030" w:type="dxa"/>
            <w:gridSpan w:val="4"/>
            <w:tcBorders>
              <w:top w:val="single" w:sz="8" w:space="0" w:color="auto"/>
              <w:left w:val="single" w:sz="8" w:space="0" w:color="auto"/>
              <w:bottom w:val="single" w:sz="4" w:space="0" w:color="auto"/>
              <w:right w:val="single" w:sz="8" w:space="0" w:color="000000"/>
            </w:tcBorders>
            <w:shd w:val="clear" w:color="000000" w:fill="FCE4D6"/>
            <w:noWrap/>
            <w:vAlign w:val="bottom"/>
          </w:tcPr>
          <w:p w14:paraId="6459CA19" w14:textId="5B801BAB" w:rsidR="00390251" w:rsidRDefault="00390251">
            <w:pPr>
              <w:jc w:val="center"/>
              <w:rPr>
                <w:rFonts w:ascii="Calibri" w:hAnsi="Calibri" w:cs="Calibri"/>
                <w:b/>
                <w:bCs/>
                <w:color w:val="000000"/>
                <w:sz w:val="22"/>
                <w:szCs w:val="22"/>
              </w:rPr>
            </w:pPr>
            <w:r>
              <w:rPr>
                <w:rFonts w:ascii="Calibri" w:hAnsi="Calibri" w:cs="Calibri"/>
                <w:b/>
                <w:bCs/>
                <w:color w:val="000000"/>
                <w:sz w:val="22"/>
                <w:szCs w:val="22"/>
              </w:rPr>
              <w:t>PERDIDAS DE CARGA</w:t>
            </w:r>
          </w:p>
        </w:tc>
      </w:tr>
      <w:tr w:rsidR="006F6427" w14:paraId="119243E8" w14:textId="77777777" w:rsidTr="00390251">
        <w:trPr>
          <w:trHeight w:val="300"/>
        </w:trPr>
        <w:tc>
          <w:tcPr>
            <w:tcW w:w="9030" w:type="dxa"/>
            <w:gridSpan w:val="4"/>
            <w:tcBorders>
              <w:top w:val="single" w:sz="8" w:space="0" w:color="auto"/>
              <w:left w:val="single" w:sz="8" w:space="0" w:color="auto"/>
              <w:bottom w:val="single" w:sz="4" w:space="0" w:color="auto"/>
              <w:right w:val="single" w:sz="8" w:space="0" w:color="000000"/>
            </w:tcBorders>
            <w:shd w:val="clear" w:color="000000" w:fill="FCE4D6"/>
            <w:noWrap/>
            <w:vAlign w:val="bottom"/>
            <w:hideMark/>
          </w:tcPr>
          <w:p w14:paraId="18D07E84" w14:textId="77777777" w:rsidR="006F6427" w:rsidRDefault="006F6427">
            <w:pPr>
              <w:jc w:val="center"/>
              <w:rPr>
                <w:rFonts w:ascii="Calibri" w:hAnsi="Calibri" w:cs="Calibri"/>
                <w:b/>
                <w:bCs/>
                <w:color w:val="000000"/>
                <w:sz w:val="22"/>
                <w:szCs w:val="22"/>
                <w:lang w:val="es-CO" w:eastAsia="zh-CN"/>
              </w:rPr>
            </w:pPr>
            <w:r>
              <w:rPr>
                <w:rFonts w:ascii="Calibri" w:hAnsi="Calibri" w:cs="Calibri"/>
                <w:b/>
                <w:bCs/>
                <w:color w:val="000000"/>
                <w:sz w:val="22"/>
                <w:szCs w:val="22"/>
              </w:rPr>
              <w:t>PERDIDA DE CARGAS EN EL LECHO</w:t>
            </w:r>
          </w:p>
        </w:tc>
      </w:tr>
      <w:tr w:rsidR="006F6427" w14:paraId="45C1EFC1" w14:textId="77777777" w:rsidTr="00390251">
        <w:trPr>
          <w:trHeight w:val="300"/>
        </w:trPr>
        <w:tc>
          <w:tcPr>
            <w:tcW w:w="3534"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343C65E"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PERDIDAS DE CARGA EN LECHO DE ANTRACITA</w:t>
            </w:r>
          </w:p>
        </w:tc>
        <w:tc>
          <w:tcPr>
            <w:tcW w:w="2977" w:type="dxa"/>
            <w:vMerge w:val="restart"/>
            <w:tcBorders>
              <w:top w:val="single" w:sz="4" w:space="0" w:color="auto"/>
              <w:left w:val="single" w:sz="4" w:space="0" w:color="auto"/>
              <w:bottom w:val="single" w:sz="4" w:space="0" w:color="000000"/>
              <w:right w:val="single" w:sz="4" w:space="0" w:color="000000"/>
            </w:tcBorders>
            <w:shd w:val="clear" w:color="000000" w:fill="FFFFFF"/>
            <w:vAlign w:val="center"/>
            <w:hideMark/>
          </w:tcPr>
          <w:p w14:paraId="4A1DC8A2" w14:textId="77777777" w:rsidR="006F6427" w:rsidRDefault="006F6427">
            <w:pPr>
              <w:jc w:val="center"/>
              <w:rPr>
                <w:rFonts w:ascii="Calibri" w:hAnsi="Calibri" w:cs="Calibri"/>
                <w:i/>
                <w:iCs/>
                <w:sz w:val="20"/>
                <w:szCs w:val="20"/>
              </w:rPr>
            </w:pPr>
            <w:proofErr w:type="spellStart"/>
            <w:r>
              <w:rPr>
                <w:rFonts w:ascii="Calibri" w:hAnsi="Calibri" w:cs="Calibri"/>
                <w:i/>
                <w:iCs/>
                <w:sz w:val="20"/>
                <w:szCs w:val="20"/>
              </w:rPr>
              <w:t>hL</w:t>
            </w:r>
            <w:proofErr w:type="spellEnd"/>
            <w:r>
              <w:rPr>
                <w:rFonts w:ascii="Calibri" w:hAnsi="Calibri" w:cs="Calibri"/>
                <w:i/>
                <w:iCs/>
                <w:sz w:val="20"/>
                <w:szCs w:val="20"/>
              </w:rPr>
              <w:t xml:space="preserve"> = (1-Po1) x L x (ρ1-ρS)/</w:t>
            </w:r>
            <w:proofErr w:type="spellStart"/>
            <w:r>
              <w:rPr>
                <w:rFonts w:ascii="Calibri" w:hAnsi="Calibri" w:cs="Calibri"/>
                <w:i/>
                <w:iCs/>
                <w:sz w:val="20"/>
                <w:szCs w:val="20"/>
              </w:rPr>
              <w:t>ρS</w:t>
            </w:r>
            <w:proofErr w:type="spellEnd"/>
          </w:p>
        </w:tc>
        <w:tc>
          <w:tcPr>
            <w:tcW w:w="992" w:type="dxa"/>
            <w:tcBorders>
              <w:top w:val="nil"/>
              <w:left w:val="nil"/>
              <w:bottom w:val="single" w:sz="4" w:space="0" w:color="auto"/>
              <w:right w:val="single" w:sz="4" w:space="0" w:color="auto"/>
            </w:tcBorders>
            <w:shd w:val="clear" w:color="000000" w:fill="FFFFFF"/>
            <w:vAlign w:val="center"/>
            <w:hideMark/>
          </w:tcPr>
          <w:p w14:paraId="73A6C970" w14:textId="77777777" w:rsidR="006F6427" w:rsidRDefault="006F6427">
            <w:pPr>
              <w:jc w:val="center"/>
              <w:rPr>
                <w:rFonts w:ascii="Calibri" w:hAnsi="Calibri" w:cs="Calibri"/>
                <w:i/>
                <w:iCs/>
                <w:sz w:val="22"/>
                <w:szCs w:val="22"/>
              </w:rPr>
            </w:pPr>
            <w:proofErr w:type="spellStart"/>
            <w:r>
              <w:rPr>
                <w:rFonts w:ascii="Calibri" w:hAnsi="Calibri" w:cs="Calibri"/>
                <w:i/>
                <w:iCs/>
                <w:sz w:val="22"/>
                <w:szCs w:val="22"/>
              </w:rPr>
              <w:t>hL</w:t>
            </w:r>
            <w:r>
              <w:rPr>
                <w:rFonts w:ascii="Calibri" w:hAnsi="Calibri" w:cs="Calibri"/>
                <w:i/>
                <w:iCs/>
                <w:sz w:val="16"/>
                <w:szCs w:val="16"/>
              </w:rPr>
              <w:t>antracita</w:t>
            </w:r>
            <w:proofErr w:type="spellEnd"/>
          </w:p>
        </w:tc>
        <w:tc>
          <w:tcPr>
            <w:tcW w:w="1527" w:type="dxa"/>
            <w:tcBorders>
              <w:top w:val="nil"/>
              <w:left w:val="nil"/>
              <w:bottom w:val="single" w:sz="4" w:space="0" w:color="auto"/>
              <w:right w:val="single" w:sz="8" w:space="0" w:color="auto"/>
            </w:tcBorders>
            <w:shd w:val="clear" w:color="000000" w:fill="FFFFFF"/>
            <w:noWrap/>
            <w:vAlign w:val="bottom"/>
            <w:hideMark/>
          </w:tcPr>
          <w:p w14:paraId="608ABEAD" w14:textId="77777777" w:rsidR="006F6427" w:rsidRDefault="006F6427">
            <w:pPr>
              <w:jc w:val="right"/>
              <w:rPr>
                <w:rFonts w:ascii="Calibri" w:hAnsi="Calibri" w:cs="Calibri"/>
                <w:sz w:val="22"/>
                <w:szCs w:val="22"/>
              </w:rPr>
            </w:pPr>
            <w:r>
              <w:rPr>
                <w:rFonts w:ascii="Calibri" w:hAnsi="Calibri" w:cs="Calibri"/>
                <w:sz w:val="22"/>
                <w:szCs w:val="22"/>
              </w:rPr>
              <w:t>0.17  m</w:t>
            </w:r>
          </w:p>
        </w:tc>
      </w:tr>
      <w:tr w:rsidR="006F6427" w14:paraId="6EAA0427" w14:textId="77777777" w:rsidTr="00390251">
        <w:trPr>
          <w:trHeight w:val="300"/>
        </w:trPr>
        <w:tc>
          <w:tcPr>
            <w:tcW w:w="3534"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C179116"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PERDIDAS DE CARGA EN LECHO DE ARENA</w:t>
            </w:r>
          </w:p>
        </w:tc>
        <w:tc>
          <w:tcPr>
            <w:tcW w:w="2977" w:type="dxa"/>
            <w:vMerge/>
            <w:tcBorders>
              <w:top w:val="single" w:sz="4" w:space="0" w:color="auto"/>
              <w:left w:val="single" w:sz="4" w:space="0" w:color="auto"/>
              <w:bottom w:val="single" w:sz="4" w:space="0" w:color="000000"/>
              <w:right w:val="single" w:sz="4" w:space="0" w:color="000000"/>
            </w:tcBorders>
            <w:vAlign w:val="center"/>
            <w:hideMark/>
          </w:tcPr>
          <w:p w14:paraId="6F25C7E4" w14:textId="77777777" w:rsidR="006F6427" w:rsidRDefault="006F6427">
            <w:pPr>
              <w:rPr>
                <w:rFonts w:ascii="Calibri" w:hAnsi="Calibri" w:cs="Calibri"/>
                <w:i/>
                <w:iCs/>
                <w:sz w:val="20"/>
                <w:szCs w:val="20"/>
              </w:rPr>
            </w:pPr>
          </w:p>
        </w:tc>
        <w:tc>
          <w:tcPr>
            <w:tcW w:w="992" w:type="dxa"/>
            <w:tcBorders>
              <w:top w:val="nil"/>
              <w:left w:val="nil"/>
              <w:bottom w:val="single" w:sz="4" w:space="0" w:color="auto"/>
              <w:right w:val="single" w:sz="4" w:space="0" w:color="auto"/>
            </w:tcBorders>
            <w:shd w:val="clear" w:color="000000" w:fill="FFFFFF"/>
            <w:vAlign w:val="center"/>
            <w:hideMark/>
          </w:tcPr>
          <w:p w14:paraId="177259EF" w14:textId="77777777" w:rsidR="006F6427" w:rsidRDefault="006F6427">
            <w:pPr>
              <w:jc w:val="center"/>
              <w:rPr>
                <w:rFonts w:ascii="Calibri" w:hAnsi="Calibri" w:cs="Calibri"/>
                <w:i/>
                <w:iCs/>
                <w:sz w:val="22"/>
                <w:szCs w:val="22"/>
              </w:rPr>
            </w:pPr>
            <w:proofErr w:type="spellStart"/>
            <w:r>
              <w:rPr>
                <w:rFonts w:ascii="Calibri" w:hAnsi="Calibri" w:cs="Calibri"/>
                <w:i/>
                <w:iCs/>
                <w:sz w:val="22"/>
                <w:szCs w:val="22"/>
              </w:rPr>
              <w:t>hL</w:t>
            </w:r>
            <w:r>
              <w:rPr>
                <w:rFonts w:ascii="Calibri" w:hAnsi="Calibri" w:cs="Calibri"/>
                <w:i/>
                <w:iCs/>
                <w:sz w:val="16"/>
                <w:szCs w:val="16"/>
              </w:rPr>
              <w:t>arena</w:t>
            </w:r>
            <w:proofErr w:type="spellEnd"/>
          </w:p>
        </w:tc>
        <w:tc>
          <w:tcPr>
            <w:tcW w:w="1527" w:type="dxa"/>
            <w:tcBorders>
              <w:top w:val="nil"/>
              <w:left w:val="nil"/>
              <w:bottom w:val="single" w:sz="4" w:space="0" w:color="auto"/>
              <w:right w:val="single" w:sz="8" w:space="0" w:color="auto"/>
            </w:tcBorders>
            <w:shd w:val="clear" w:color="000000" w:fill="FFFFFF"/>
            <w:noWrap/>
            <w:vAlign w:val="bottom"/>
            <w:hideMark/>
          </w:tcPr>
          <w:p w14:paraId="18F0F314" w14:textId="77777777" w:rsidR="006F6427" w:rsidRDefault="006F6427">
            <w:pPr>
              <w:jc w:val="right"/>
              <w:rPr>
                <w:rFonts w:ascii="Calibri" w:hAnsi="Calibri" w:cs="Calibri"/>
                <w:sz w:val="22"/>
                <w:szCs w:val="22"/>
              </w:rPr>
            </w:pPr>
            <w:r>
              <w:rPr>
                <w:rFonts w:ascii="Calibri" w:hAnsi="Calibri" w:cs="Calibri"/>
                <w:sz w:val="22"/>
                <w:szCs w:val="22"/>
              </w:rPr>
              <w:t>0.27  m</w:t>
            </w:r>
          </w:p>
        </w:tc>
      </w:tr>
      <w:tr w:rsidR="006F6427" w14:paraId="74165619" w14:textId="77777777" w:rsidTr="00390251">
        <w:trPr>
          <w:trHeight w:val="300"/>
        </w:trPr>
        <w:tc>
          <w:tcPr>
            <w:tcW w:w="3534"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B6E4DB9"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PERDIDAS DE CARGA EN MEDIO FILTRANTE EXPANDIDO</w:t>
            </w:r>
          </w:p>
        </w:tc>
        <w:tc>
          <w:tcPr>
            <w:tcW w:w="2977" w:type="dxa"/>
            <w:tcBorders>
              <w:top w:val="single" w:sz="4" w:space="0" w:color="auto"/>
              <w:left w:val="nil"/>
              <w:bottom w:val="single" w:sz="4" w:space="0" w:color="auto"/>
              <w:right w:val="single" w:sz="4" w:space="0" w:color="000000"/>
            </w:tcBorders>
            <w:shd w:val="clear" w:color="000000" w:fill="FFFFFF"/>
            <w:vAlign w:val="center"/>
            <w:hideMark/>
          </w:tcPr>
          <w:p w14:paraId="21A867EF" w14:textId="77777777" w:rsidR="006F6427" w:rsidRDefault="006F6427">
            <w:pPr>
              <w:jc w:val="center"/>
              <w:rPr>
                <w:rFonts w:ascii="Calibri" w:hAnsi="Calibri" w:cs="Calibri"/>
                <w:i/>
                <w:iCs/>
                <w:sz w:val="22"/>
                <w:szCs w:val="22"/>
              </w:rPr>
            </w:pPr>
            <w:proofErr w:type="spellStart"/>
            <w:r>
              <w:rPr>
                <w:rFonts w:ascii="Calibri" w:hAnsi="Calibri" w:cs="Calibri"/>
                <w:i/>
                <w:iCs/>
                <w:sz w:val="22"/>
                <w:szCs w:val="22"/>
              </w:rPr>
              <w:t>h</w:t>
            </w:r>
            <w:r>
              <w:rPr>
                <w:rFonts w:ascii="Calibri" w:hAnsi="Calibri" w:cs="Calibri"/>
                <w:i/>
                <w:iCs/>
                <w:sz w:val="16"/>
                <w:szCs w:val="16"/>
              </w:rPr>
              <w:t>Le</w:t>
            </w:r>
            <w:proofErr w:type="spellEnd"/>
            <w:r>
              <w:rPr>
                <w:rFonts w:ascii="Calibri" w:hAnsi="Calibri" w:cs="Calibri"/>
                <w:i/>
                <w:iCs/>
                <w:sz w:val="22"/>
                <w:szCs w:val="22"/>
              </w:rPr>
              <w:t xml:space="preserve"> = </w:t>
            </w:r>
            <w:proofErr w:type="spellStart"/>
            <w:r>
              <w:rPr>
                <w:rFonts w:ascii="Calibri" w:hAnsi="Calibri" w:cs="Calibri"/>
                <w:i/>
                <w:iCs/>
                <w:sz w:val="22"/>
                <w:szCs w:val="22"/>
              </w:rPr>
              <w:t>hL</w:t>
            </w:r>
            <w:r>
              <w:rPr>
                <w:rFonts w:ascii="Calibri" w:hAnsi="Calibri" w:cs="Calibri"/>
                <w:i/>
                <w:iCs/>
                <w:sz w:val="16"/>
                <w:szCs w:val="16"/>
              </w:rPr>
              <w:t>antracita</w:t>
            </w:r>
            <w:r>
              <w:rPr>
                <w:rFonts w:ascii="Calibri" w:hAnsi="Calibri" w:cs="Calibri"/>
                <w:i/>
                <w:iCs/>
                <w:sz w:val="22"/>
                <w:szCs w:val="22"/>
              </w:rPr>
              <w:t>+hL</w:t>
            </w:r>
            <w:r>
              <w:rPr>
                <w:rFonts w:ascii="Calibri" w:hAnsi="Calibri" w:cs="Calibri"/>
                <w:i/>
                <w:iCs/>
                <w:sz w:val="16"/>
                <w:szCs w:val="16"/>
              </w:rPr>
              <w:t>arena</w:t>
            </w:r>
            <w:proofErr w:type="spellEnd"/>
          </w:p>
        </w:tc>
        <w:tc>
          <w:tcPr>
            <w:tcW w:w="992" w:type="dxa"/>
            <w:tcBorders>
              <w:top w:val="nil"/>
              <w:left w:val="nil"/>
              <w:bottom w:val="single" w:sz="4" w:space="0" w:color="auto"/>
              <w:right w:val="single" w:sz="4" w:space="0" w:color="auto"/>
            </w:tcBorders>
            <w:shd w:val="clear" w:color="000000" w:fill="FFFFFF"/>
            <w:vAlign w:val="center"/>
            <w:hideMark/>
          </w:tcPr>
          <w:p w14:paraId="54A7F85E" w14:textId="77777777" w:rsidR="006F6427" w:rsidRDefault="006F6427">
            <w:pPr>
              <w:jc w:val="center"/>
              <w:rPr>
                <w:rFonts w:ascii="Calibri" w:hAnsi="Calibri" w:cs="Calibri"/>
                <w:i/>
                <w:iCs/>
                <w:sz w:val="22"/>
                <w:szCs w:val="22"/>
              </w:rPr>
            </w:pPr>
            <w:proofErr w:type="spellStart"/>
            <w:r>
              <w:rPr>
                <w:rFonts w:ascii="Calibri" w:hAnsi="Calibri" w:cs="Calibri"/>
                <w:i/>
                <w:iCs/>
                <w:sz w:val="22"/>
                <w:szCs w:val="22"/>
              </w:rPr>
              <w:t>h</w:t>
            </w:r>
            <w:r>
              <w:rPr>
                <w:rFonts w:ascii="Calibri" w:hAnsi="Calibri" w:cs="Calibri"/>
                <w:i/>
                <w:iCs/>
                <w:sz w:val="16"/>
                <w:szCs w:val="16"/>
              </w:rPr>
              <w:t>Le</w:t>
            </w:r>
            <w:proofErr w:type="spellEnd"/>
          </w:p>
        </w:tc>
        <w:tc>
          <w:tcPr>
            <w:tcW w:w="1527" w:type="dxa"/>
            <w:tcBorders>
              <w:top w:val="nil"/>
              <w:left w:val="nil"/>
              <w:bottom w:val="single" w:sz="4" w:space="0" w:color="auto"/>
              <w:right w:val="single" w:sz="8" w:space="0" w:color="auto"/>
            </w:tcBorders>
            <w:shd w:val="clear" w:color="000000" w:fill="FFFFFF"/>
            <w:noWrap/>
            <w:vAlign w:val="bottom"/>
            <w:hideMark/>
          </w:tcPr>
          <w:p w14:paraId="4AEFFEFF" w14:textId="77777777" w:rsidR="006F6427" w:rsidRDefault="006F6427">
            <w:pPr>
              <w:jc w:val="right"/>
              <w:rPr>
                <w:rFonts w:ascii="Calibri" w:hAnsi="Calibri" w:cs="Calibri"/>
                <w:sz w:val="22"/>
                <w:szCs w:val="22"/>
              </w:rPr>
            </w:pPr>
            <w:r>
              <w:rPr>
                <w:rFonts w:ascii="Calibri" w:hAnsi="Calibri" w:cs="Calibri"/>
                <w:sz w:val="22"/>
                <w:szCs w:val="22"/>
              </w:rPr>
              <w:t>0.45  m</w:t>
            </w:r>
          </w:p>
        </w:tc>
      </w:tr>
      <w:tr w:rsidR="006F6427" w14:paraId="38DC7349" w14:textId="77777777" w:rsidTr="00390251">
        <w:trPr>
          <w:trHeight w:val="300"/>
        </w:trPr>
        <w:tc>
          <w:tcPr>
            <w:tcW w:w="9030" w:type="dxa"/>
            <w:gridSpan w:val="4"/>
            <w:tcBorders>
              <w:top w:val="single" w:sz="8" w:space="0" w:color="auto"/>
              <w:left w:val="single" w:sz="8" w:space="0" w:color="auto"/>
              <w:bottom w:val="single" w:sz="4" w:space="0" w:color="auto"/>
              <w:right w:val="single" w:sz="8" w:space="0" w:color="000000"/>
            </w:tcBorders>
            <w:shd w:val="clear" w:color="000000" w:fill="FCE4D6"/>
            <w:noWrap/>
            <w:vAlign w:val="bottom"/>
            <w:hideMark/>
          </w:tcPr>
          <w:p w14:paraId="17F1F8A4"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PERDIDA DE CARGAS EN CANALETAS</w:t>
            </w:r>
          </w:p>
        </w:tc>
      </w:tr>
      <w:tr w:rsidR="006F6427" w14:paraId="4AD33798" w14:textId="77777777" w:rsidTr="00390251">
        <w:trPr>
          <w:trHeight w:val="300"/>
        </w:trPr>
        <w:tc>
          <w:tcPr>
            <w:tcW w:w="3534"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C3F8AD6"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NÚMERO DE CANALETAS SECUNDARIAS</w:t>
            </w:r>
          </w:p>
        </w:tc>
        <w:tc>
          <w:tcPr>
            <w:tcW w:w="2977" w:type="dxa"/>
            <w:tcBorders>
              <w:top w:val="single" w:sz="4" w:space="0" w:color="auto"/>
              <w:left w:val="nil"/>
              <w:bottom w:val="single" w:sz="4" w:space="0" w:color="auto"/>
              <w:right w:val="single" w:sz="4" w:space="0" w:color="auto"/>
            </w:tcBorders>
            <w:shd w:val="clear" w:color="000000" w:fill="FFFFFF"/>
            <w:vAlign w:val="center"/>
            <w:hideMark/>
          </w:tcPr>
          <w:p w14:paraId="2CBE3359" w14:textId="77777777" w:rsidR="006F6427" w:rsidRDefault="006F6427">
            <w:pPr>
              <w:jc w:val="center"/>
              <w:rPr>
                <w:rFonts w:ascii="Calibri" w:hAnsi="Calibri" w:cs="Calibri"/>
                <w:i/>
                <w:iCs/>
                <w:sz w:val="20"/>
                <w:szCs w:val="20"/>
              </w:rPr>
            </w:pPr>
            <w:r>
              <w:rPr>
                <w:rFonts w:ascii="Calibri" w:hAnsi="Calibri" w:cs="Calibri"/>
                <w:i/>
                <w:iCs/>
                <w:sz w:val="20"/>
                <w:szCs w:val="20"/>
              </w:rPr>
              <w:t>n = Ancho/S</w:t>
            </w:r>
          </w:p>
        </w:tc>
        <w:tc>
          <w:tcPr>
            <w:tcW w:w="992" w:type="dxa"/>
            <w:tcBorders>
              <w:top w:val="nil"/>
              <w:left w:val="nil"/>
              <w:bottom w:val="single" w:sz="4" w:space="0" w:color="auto"/>
              <w:right w:val="single" w:sz="4" w:space="0" w:color="auto"/>
            </w:tcBorders>
            <w:shd w:val="clear" w:color="000000" w:fill="FFFFFF"/>
            <w:vAlign w:val="center"/>
            <w:hideMark/>
          </w:tcPr>
          <w:p w14:paraId="17C49DB3" w14:textId="77777777" w:rsidR="006F6427" w:rsidRDefault="006F6427">
            <w:pPr>
              <w:jc w:val="center"/>
              <w:rPr>
                <w:rFonts w:ascii="Calibri" w:hAnsi="Calibri" w:cs="Calibri"/>
                <w:i/>
                <w:iCs/>
                <w:sz w:val="22"/>
                <w:szCs w:val="22"/>
              </w:rPr>
            </w:pPr>
            <w:r>
              <w:rPr>
                <w:rFonts w:ascii="Calibri" w:hAnsi="Calibri" w:cs="Calibri"/>
                <w:i/>
                <w:iCs/>
                <w:sz w:val="22"/>
                <w:szCs w:val="22"/>
              </w:rPr>
              <w:t>n</w:t>
            </w:r>
          </w:p>
        </w:tc>
        <w:tc>
          <w:tcPr>
            <w:tcW w:w="1527" w:type="dxa"/>
            <w:tcBorders>
              <w:top w:val="nil"/>
              <w:left w:val="nil"/>
              <w:bottom w:val="single" w:sz="4" w:space="0" w:color="auto"/>
              <w:right w:val="single" w:sz="8" w:space="0" w:color="auto"/>
            </w:tcBorders>
            <w:shd w:val="clear" w:color="000000" w:fill="FFFFFF"/>
            <w:noWrap/>
            <w:vAlign w:val="bottom"/>
            <w:hideMark/>
          </w:tcPr>
          <w:p w14:paraId="6CE290A0" w14:textId="77777777" w:rsidR="006F6427" w:rsidRDefault="006F6427">
            <w:pPr>
              <w:jc w:val="right"/>
              <w:rPr>
                <w:rFonts w:ascii="Calibri" w:hAnsi="Calibri" w:cs="Calibri"/>
                <w:sz w:val="22"/>
                <w:szCs w:val="22"/>
              </w:rPr>
            </w:pPr>
            <w:r>
              <w:rPr>
                <w:rFonts w:ascii="Calibri" w:hAnsi="Calibri" w:cs="Calibri"/>
                <w:sz w:val="22"/>
                <w:szCs w:val="22"/>
              </w:rPr>
              <w:t>1.00</w:t>
            </w:r>
          </w:p>
        </w:tc>
      </w:tr>
      <w:tr w:rsidR="006F6427" w14:paraId="796BD566" w14:textId="77777777" w:rsidTr="00390251">
        <w:trPr>
          <w:trHeight w:val="300"/>
        </w:trPr>
        <w:tc>
          <w:tcPr>
            <w:tcW w:w="3534"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408AA99"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LONGITUD DE CANALETAS SECUNDARIAS</w:t>
            </w:r>
          </w:p>
        </w:tc>
        <w:tc>
          <w:tcPr>
            <w:tcW w:w="2977" w:type="dxa"/>
            <w:tcBorders>
              <w:top w:val="single" w:sz="4" w:space="0" w:color="auto"/>
              <w:left w:val="nil"/>
              <w:bottom w:val="single" w:sz="4" w:space="0" w:color="auto"/>
              <w:right w:val="single" w:sz="4" w:space="0" w:color="auto"/>
            </w:tcBorders>
            <w:shd w:val="clear" w:color="000000" w:fill="FFFFFF"/>
            <w:vAlign w:val="center"/>
            <w:hideMark/>
          </w:tcPr>
          <w:p w14:paraId="7B856407" w14:textId="77777777" w:rsidR="006F6427" w:rsidRDefault="006F6427">
            <w:pPr>
              <w:jc w:val="center"/>
              <w:rPr>
                <w:rFonts w:ascii="Calibri" w:hAnsi="Calibri" w:cs="Calibri"/>
                <w:i/>
                <w:iCs/>
                <w:sz w:val="20"/>
                <w:szCs w:val="20"/>
              </w:rPr>
            </w:pPr>
            <w:r>
              <w:rPr>
                <w:rFonts w:ascii="Calibri" w:hAnsi="Calibri" w:cs="Calibri"/>
                <w:i/>
                <w:iCs/>
                <w:sz w:val="20"/>
                <w:szCs w:val="20"/>
              </w:rPr>
              <w:t>Largo</w:t>
            </w:r>
          </w:p>
        </w:tc>
        <w:tc>
          <w:tcPr>
            <w:tcW w:w="992" w:type="dxa"/>
            <w:tcBorders>
              <w:top w:val="nil"/>
              <w:left w:val="nil"/>
              <w:bottom w:val="single" w:sz="4" w:space="0" w:color="auto"/>
              <w:right w:val="single" w:sz="4" w:space="0" w:color="auto"/>
            </w:tcBorders>
            <w:shd w:val="clear" w:color="000000" w:fill="FFFFFF"/>
            <w:vAlign w:val="center"/>
            <w:hideMark/>
          </w:tcPr>
          <w:p w14:paraId="475B6671" w14:textId="77777777" w:rsidR="006F6427" w:rsidRDefault="006F6427">
            <w:pPr>
              <w:jc w:val="center"/>
              <w:rPr>
                <w:rFonts w:ascii="Calibri" w:hAnsi="Calibri" w:cs="Calibri"/>
                <w:i/>
                <w:iCs/>
                <w:sz w:val="22"/>
                <w:szCs w:val="22"/>
              </w:rPr>
            </w:pPr>
            <w:proofErr w:type="spellStart"/>
            <w:r>
              <w:rPr>
                <w:rFonts w:ascii="Calibri" w:hAnsi="Calibri" w:cs="Calibri"/>
                <w:i/>
                <w:iCs/>
                <w:sz w:val="22"/>
                <w:szCs w:val="22"/>
              </w:rPr>
              <w:t>Lc</w:t>
            </w:r>
            <w:proofErr w:type="spellEnd"/>
          </w:p>
        </w:tc>
        <w:tc>
          <w:tcPr>
            <w:tcW w:w="1527" w:type="dxa"/>
            <w:tcBorders>
              <w:top w:val="nil"/>
              <w:left w:val="nil"/>
              <w:bottom w:val="single" w:sz="4" w:space="0" w:color="auto"/>
              <w:right w:val="single" w:sz="8" w:space="0" w:color="auto"/>
            </w:tcBorders>
            <w:shd w:val="clear" w:color="000000" w:fill="FFFFFF"/>
            <w:noWrap/>
            <w:vAlign w:val="bottom"/>
            <w:hideMark/>
          </w:tcPr>
          <w:p w14:paraId="1875C74F" w14:textId="77777777" w:rsidR="006F6427" w:rsidRDefault="006F6427">
            <w:pPr>
              <w:jc w:val="right"/>
              <w:rPr>
                <w:rFonts w:ascii="Calibri" w:hAnsi="Calibri" w:cs="Calibri"/>
                <w:sz w:val="22"/>
                <w:szCs w:val="22"/>
              </w:rPr>
            </w:pPr>
            <w:r>
              <w:rPr>
                <w:rFonts w:ascii="Calibri" w:hAnsi="Calibri" w:cs="Calibri"/>
                <w:sz w:val="22"/>
                <w:szCs w:val="22"/>
              </w:rPr>
              <w:t>1.20  m</w:t>
            </w:r>
          </w:p>
        </w:tc>
      </w:tr>
      <w:tr w:rsidR="006F6427" w14:paraId="24D282FA" w14:textId="77777777" w:rsidTr="00390251">
        <w:trPr>
          <w:trHeight w:val="300"/>
        </w:trPr>
        <w:tc>
          <w:tcPr>
            <w:tcW w:w="3534"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8E690A2"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PERDIDAS DE CARGA EN CANALETAS SECUNDARIAS</w:t>
            </w:r>
          </w:p>
        </w:tc>
        <w:tc>
          <w:tcPr>
            <w:tcW w:w="2977" w:type="dxa"/>
            <w:tcBorders>
              <w:top w:val="single" w:sz="4" w:space="0" w:color="auto"/>
              <w:left w:val="nil"/>
              <w:bottom w:val="single" w:sz="4" w:space="0" w:color="auto"/>
              <w:right w:val="single" w:sz="4" w:space="0" w:color="auto"/>
            </w:tcBorders>
            <w:shd w:val="clear" w:color="000000" w:fill="FFFFFF"/>
            <w:vAlign w:val="center"/>
            <w:hideMark/>
          </w:tcPr>
          <w:p w14:paraId="004763F5" w14:textId="77777777" w:rsidR="006F6427" w:rsidRDefault="006F6427">
            <w:pPr>
              <w:jc w:val="center"/>
              <w:rPr>
                <w:rFonts w:ascii="Calibri" w:hAnsi="Calibri" w:cs="Calibri"/>
                <w:i/>
                <w:iCs/>
                <w:sz w:val="20"/>
                <w:szCs w:val="20"/>
              </w:rPr>
            </w:pPr>
            <w:proofErr w:type="spellStart"/>
            <w:r>
              <w:rPr>
                <w:rFonts w:ascii="Calibri" w:hAnsi="Calibri" w:cs="Calibri"/>
                <w:i/>
                <w:iCs/>
                <w:sz w:val="20"/>
                <w:szCs w:val="20"/>
              </w:rPr>
              <w:t>hc</w:t>
            </w:r>
            <w:proofErr w:type="spellEnd"/>
            <w:r>
              <w:rPr>
                <w:rFonts w:ascii="Calibri" w:hAnsi="Calibri" w:cs="Calibri"/>
                <w:i/>
                <w:iCs/>
                <w:sz w:val="20"/>
                <w:szCs w:val="20"/>
              </w:rPr>
              <w:t xml:space="preserve"> = [q/(1.84*2nLc)]^2/3</w:t>
            </w:r>
          </w:p>
        </w:tc>
        <w:tc>
          <w:tcPr>
            <w:tcW w:w="992" w:type="dxa"/>
            <w:tcBorders>
              <w:top w:val="nil"/>
              <w:left w:val="nil"/>
              <w:bottom w:val="single" w:sz="4" w:space="0" w:color="auto"/>
              <w:right w:val="single" w:sz="4" w:space="0" w:color="auto"/>
            </w:tcBorders>
            <w:shd w:val="clear" w:color="000000" w:fill="FFFFFF"/>
            <w:vAlign w:val="center"/>
            <w:hideMark/>
          </w:tcPr>
          <w:p w14:paraId="4DD25DF5" w14:textId="77777777" w:rsidR="006F6427" w:rsidRDefault="006F6427">
            <w:pPr>
              <w:jc w:val="center"/>
              <w:rPr>
                <w:rFonts w:ascii="Calibri" w:hAnsi="Calibri" w:cs="Calibri"/>
                <w:i/>
                <w:iCs/>
                <w:sz w:val="22"/>
                <w:szCs w:val="22"/>
              </w:rPr>
            </w:pPr>
            <w:proofErr w:type="spellStart"/>
            <w:r>
              <w:rPr>
                <w:rFonts w:ascii="Calibri" w:hAnsi="Calibri" w:cs="Calibri"/>
                <w:i/>
                <w:iCs/>
                <w:sz w:val="22"/>
                <w:szCs w:val="22"/>
              </w:rPr>
              <w:t>hc</w:t>
            </w:r>
            <w:proofErr w:type="spellEnd"/>
          </w:p>
        </w:tc>
        <w:tc>
          <w:tcPr>
            <w:tcW w:w="1527" w:type="dxa"/>
            <w:tcBorders>
              <w:top w:val="nil"/>
              <w:left w:val="nil"/>
              <w:bottom w:val="single" w:sz="4" w:space="0" w:color="auto"/>
              <w:right w:val="single" w:sz="8" w:space="0" w:color="auto"/>
            </w:tcBorders>
            <w:shd w:val="clear" w:color="000000" w:fill="FFFFFF"/>
            <w:noWrap/>
            <w:vAlign w:val="bottom"/>
            <w:hideMark/>
          </w:tcPr>
          <w:p w14:paraId="1A6B6370" w14:textId="77777777" w:rsidR="006F6427" w:rsidRDefault="006F6427">
            <w:pPr>
              <w:jc w:val="right"/>
              <w:rPr>
                <w:rFonts w:ascii="Calibri" w:hAnsi="Calibri" w:cs="Calibri"/>
                <w:sz w:val="22"/>
                <w:szCs w:val="22"/>
              </w:rPr>
            </w:pPr>
            <w:r>
              <w:rPr>
                <w:rFonts w:ascii="Calibri" w:hAnsi="Calibri" w:cs="Calibri"/>
                <w:sz w:val="22"/>
                <w:szCs w:val="22"/>
              </w:rPr>
              <w:t>0.018  m</w:t>
            </w:r>
          </w:p>
        </w:tc>
      </w:tr>
      <w:tr w:rsidR="006F6427" w14:paraId="407641C8" w14:textId="77777777" w:rsidTr="00390251">
        <w:trPr>
          <w:trHeight w:val="300"/>
        </w:trPr>
        <w:tc>
          <w:tcPr>
            <w:tcW w:w="9030" w:type="dxa"/>
            <w:gridSpan w:val="4"/>
            <w:tcBorders>
              <w:top w:val="single" w:sz="8" w:space="0" w:color="auto"/>
              <w:left w:val="single" w:sz="8" w:space="0" w:color="auto"/>
              <w:bottom w:val="single" w:sz="4" w:space="0" w:color="auto"/>
              <w:right w:val="single" w:sz="8" w:space="0" w:color="000000"/>
            </w:tcBorders>
            <w:shd w:val="clear" w:color="000000" w:fill="FCE4D6"/>
            <w:noWrap/>
            <w:vAlign w:val="bottom"/>
            <w:hideMark/>
          </w:tcPr>
          <w:p w14:paraId="3AF768A4"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 xml:space="preserve">PERDIDA DE CARGAS EN BOQUILLAS </w:t>
            </w:r>
          </w:p>
        </w:tc>
      </w:tr>
      <w:tr w:rsidR="006F6427" w14:paraId="7DA91C9F" w14:textId="77777777" w:rsidTr="00390251">
        <w:trPr>
          <w:trHeight w:val="300"/>
        </w:trPr>
        <w:tc>
          <w:tcPr>
            <w:tcW w:w="3534"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3C66635"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NÚMERO DE ORIFICIOS</w:t>
            </w:r>
          </w:p>
        </w:tc>
        <w:tc>
          <w:tcPr>
            <w:tcW w:w="2977" w:type="dxa"/>
            <w:tcBorders>
              <w:top w:val="single" w:sz="4" w:space="0" w:color="auto"/>
              <w:left w:val="nil"/>
              <w:bottom w:val="single" w:sz="4" w:space="0" w:color="auto"/>
              <w:right w:val="single" w:sz="4" w:space="0" w:color="auto"/>
            </w:tcBorders>
            <w:shd w:val="clear" w:color="000000" w:fill="FFFFFF"/>
            <w:vAlign w:val="center"/>
            <w:hideMark/>
          </w:tcPr>
          <w:p w14:paraId="3D4BBCD8" w14:textId="77777777" w:rsidR="006F6427" w:rsidRDefault="006F6427">
            <w:pPr>
              <w:jc w:val="center"/>
              <w:rPr>
                <w:rFonts w:ascii="Calibri" w:hAnsi="Calibri" w:cs="Calibri"/>
                <w:i/>
                <w:iCs/>
                <w:sz w:val="20"/>
                <w:szCs w:val="20"/>
              </w:rPr>
            </w:pPr>
            <w:r>
              <w:rPr>
                <w:rFonts w:ascii="Calibri" w:hAnsi="Calibri" w:cs="Calibri"/>
                <w:i/>
                <w:iCs/>
                <w:sz w:val="20"/>
                <w:szCs w:val="20"/>
              </w:rPr>
              <w:t>Separados cada 15 cm</w:t>
            </w:r>
          </w:p>
        </w:tc>
        <w:tc>
          <w:tcPr>
            <w:tcW w:w="992" w:type="dxa"/>
            <w:tcBorders>
              <w:top w:val="nil"/>
              <w:left w:val="nil"/>
              <w:bottom w:val="single" w:sz="4" w:space="0" w:color="auto"/>
              <w:right w:val="single" w:sz="4" w:space="0" w:color="auto"/>
            </w:tcBorders>
            <w:shd w:val="clear" w:color="000000" w:fill="FFFFFF"/>
            <w:vAlign w:val="center"/>
            <w:hideMark/>
          </w:tcPr>
          <w:p w14:paraId="1D989026" w14:textId="77777777" w:rsidR="006F6427" w:rsidRDefault="006F6427">
            <w:pPr>
              <w:jc w:val="center"/>
              <w:rPr>
                <w:rFonts w:ascii="Calibri" w:hAnsi="Calibri" w:cs="Calibri"/>
                <w:i/>
                <w:iCs/>
                <w:sz w:val="22"/>
                <w:szCs w:val="22"/>
              </w:rPr>
            </w:pPr>
            <w:r>
              <w:rPr>
                <w:rFonts w:ascii="Calibri" w:hAnsi="Calibri" w:cs="Calibri"/>
                <w:i/>
                <w:iCs/>
                <w:sz w:val="22"/>
                <w:szCs w:val="22"/>
              </w:rPr>
              <w:t>#</w:t>
            </w:r>
          </w:p>
        </w:tc>
        <w:tc>
          <w:tcPr>
            <w:tcW w:w="1527" w:type="dxa"/>
            <w:tcBorders>
              <w:top w:val="nil"/>
              <w:left w:val="nil"/>
              <w:bottom w:val="single" w:sz="4" w:space="0" w:color="auto"/>
              <w:right w:val="single" w:sz="8" w:space="0" w:color="auto"/>
            </w:tcBorders>
            <w:shd w:val="clear" w:color="000000" w:fill="FFFFFF"/>
            <w:noWrap/>
            <w:vAlign w:val="bottom"/>
            <w:hideMark/>
          </w:tcPr>
          <w:p w14:paraId="00DEC7F1" w14:textId="77777777" w:rsidR="006F6427" w:rsidRDefault="006F6427">
            <w:pPr>
              <w:jc w:val="right"/>
              <w:rPr>
                <w:rFonts w:ascii="Calibri" w:hAnsi="Calibri" w:cs="Calibri"/>
                <w:sz w:val="22"/>
                <w:szCs w:val="22"/>
              </w:rPr>
            </w:pPr>
            <w:r>
              <w:rPr>
                <w:rFonts w:ascii="Calibri" w:hAnsi="Calibri" w:cs="Calibri"/>
                <w:sz w:val="22"/>
                <w:szCs w:val="22"/>
              </w:rPr>
              <w:t>55.00</w:t>
            </w:r>
          </w:p>
        </w:tc>
      </w:tr>
      <w:tr w:rsidR="006F6427" w14:paraId="765C6209" w14:textId="77777777" w:rsidTr="00390251">
        <w:trPr>
          <w:trHeight w:val="300"/>
        </w:trPr>
        <w:tc>
          <w:tcPr>
            <w:tcW w:w="3534"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5BBC092E"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DIÁMETRO ORIFICIO</w:t>
            </w:r>
          </w:p>
        </w:tc>
        <w:tc>
          <w:tcPr>
            <w:tcW w:w="2977" w:type="dxa"/>
            <w:tcBorders>
              <w:top w:val="single" w:sz="4" w:space="0" w:color="auto"/>
              <w:left w:val="nil"/>
              <w:bottom w:val="single" w:sz="4" w:space="0" w:color="auto"/>
              <w:right w:val="single" w:sz="4" w:space="0" w:color="auto"/>
            </w:tcBorders>
            <w:shd w:val="clear" w:color="000000" w:fill="FFFFFF"/>
            <w:vAlign w:val="center"/>
            <w:hideMark/>
          </w:tcPr>
          <w:p w14:paraId="57B91408" w14:textId="77777777" w:rsidR="006F6427" w:rsidRDefault="006F6427">
            <w:pPr>
              <w:jc w:val="center"/>
              <w:rPr>
                <w:rFonts w:ascii="Calibri" w:hAnsi="Calibri" w:cs="Calibri"/>
                <w:i/>
                <w:iCs/>
                <w:sz w:val="20"/>
                <w:szCs w:val="20"/>
              </w:rPr>
            </w:pPr>
            <w:r>
              <w:rPr>
                <w:rFonts w:ascii="Calibri" w:hAnsi="Calibri" w:cs="Calibri"/>
                <w:i/>
                <w:iCs/>
                <w:sz w:val="20"/>
                <w:szCs w:val="20"/>
              </w:rPr>
              <w:t>Asumido</w:t>
            </w:r>
          </w:p>
        </w:tc>
        <w:tc>
          <w:tcPr>
            <w:tcW w:w="992" w:type="dxa"/>
            <w:tcBorders>
              <w:top w:val="nil"/>
              <w:left w:val="nil"/>
              <w:bottom w:val="single" w:sz="4" w:space="0" w:color="auto"/>
              <w:right w:val="single" w:sz="4" w:space="0" w:color="auto"/>
            </w:tcBorders>
            <w:shd w:val="clear" w:color="000000" w:fill="FFFFFF"/>
            <w:vAlign w:val="center"/>
            <w:hideMark/>
          </w:tcPr>
          <w:p w14:paraId="72426D71" w14:textId="77777777" w:rsidR="006F6427" w:rsidRDefault="006F6427">
            <w:pPr>
              <w:jc w:val="center"/>
              <w:rPr>
                <w:rFonts w:ascii="Calibri" w:hAnsi="Calibri" w:cs="Calibri"/>
                <w:i/>
                <w:iCs/>
                <w:sz w:val="22"/>
                <w:szCs w:val="22"/>
              </w:rPr>
            </w:pPr>
            <w:r>
              <w:rPr>
                <w:rFonts w:ascii="Calibri" w:hAnsi="Calibri" w:cs="Calibri"/>
                <w:i/>
                <w:iCs/>
                <w:sz w:val="22"/>
                <w:szCs w:val="22"/>
              </w:rPr>
              <w:t>d</w:t>
            </w:r>
            <w:r>
              <w:rPr>
                <w:rFonts w:ascii="Calibri" w:hAnsi="Calibri" w:cs="Calibri"/>
                <w:i/>
                <w:iCs/>
                <w:sz w:val="16"/>
                <w:szCs w:val="16"/>
              </w:rPr>
              <w:t>o</w:t>
            </w:r>
          </w:p>
        </w:tc>
        <w:tc>
          <w:tcPr>
            <w:tcW w:w="1527" w:type="dxa"/>
            <w:tcBorders>
              <w:top w:val="nil"/>
              <w:left w:val="nil"/>
              <w:bottom w:val="single" w:sz="4" w:space="0" w:color="auto"/>
              <w:right w:val="single" w:sz="8" w:space="0" w:color="auto"/>
            </w:tcBorders>
            <w:shd w:val="clear" w:color="000000" w:fill="FFFFFF"/>
            <w:noWrap/>
            <w:vAlign w:val="bottom"/>
            <w:hideMark/>
          </w:tcPr>
          <w:p w14:paraId="796D6F86" w14:textId="77777777" w:rsidR="006F6427" w:rsidRDefault="006F6427">
            <w:pPr>
              <w:jc w:val="right"/>
              <w:rPr>
                <w:rFonts w:ascii="Calibri" w:hAnsi="Calibri" w:cs="Calibri"/>
                <w:sz w:val="22"/>
                <w:szCs w:val="22"/>
              </w:rPr>
            </w:pPr>
            <w:r>
              <w:rPr>
                <w:rFonts w:ascii="Calibri" w:hAnsi="Calibri" w:cs="Calibri"/>
                <w:sz w:val="22"/>
                <w:szCs w:val="22"/>
              </w:rPr>
              <w:t>0.0254  m</w:t>
            </w:r>
          </w:p>
        </w:tc>
      </w:tr>
      <w:tr w:rsidR="006F6427" w14:paraId="4592DE2D" w14:textId="77777777" w:rsidTr="00390251">
        <w:trPr>
          <w:trHeight w:val="300"/>
        </w:trPr>
        <w:tc>
          <w:tcPr>
            <w:tcW w:w="3534"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5129E4EF"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ÁREA ORIFICIO</w:t>
            </w:r>
          </w:p>
        </w:tc>
        <w:tc>
          <w:tcPr>
            <w:tcW w:w="2977" w:type="dxa"/>
            <w:tcBorders>
              <w:top w:val="single" w:sz="4" w:space="0" w:color="auto"/>
              <w:left w:val="nil"/>
              <w:bottom w:val="single" w:sz="4" w:space="0" w:color="auto"/>
              <w:right w:val="single" w:sz="4" w:space="0" w:color="auto"/>
            </w:tcBorders>
            <w:shd w:val="clear" w:color="000000" w:fill="FFFFFF"/>
            <w:vAlign w:val="center"/>
            <w:hideMark/>
          </w:tcPr>
          <w:p w14:paraId="4F4093CB" w14:textId="77777777" w:rsidR="006F6427" w:rsidRDefault="006F6427">
            <w:pPr>
              <w:jc w:val="center"/>
              <w:rPr>
                <w:rFonts w:ascii="Calibri" w:hAnsi="Calibri" w:cs="Calibri"/>
                <w:i/>
                <w:iCs/>
                <w:sz w:val="20"/>
                <w:szCs w:val="20"/>
              </w:rPr>
            </w:pPr>
            <w:r>
              <w:rPr>
                <w:rFonts w:ascii="Calibri" w:hAnsi="Calibri" w:cs="Calibri"/>
                <w:i/>
                <w:iCs/>
                <w:sz w:val="20"/>
                <w:szCs w:val="20"/>
              </w:rPr>
              <w:t xml:space="preserve">A = </w:t>
            </w:r>
            <w:r>
              <w:rPr>
                <w:rFonts w:ascii="Calibri" w:hAnsi="Calibri" w:cs="Calibri"/>
                <w:sz w:val="20"/>
                <w:szCs w:val="20"/>
              </w:rPr>
              <w:t>π</w:t>
            </w:r>
            <w:r>
              <w:rPr>
                <w:rFonts w:ascii="Calibri" w:hAnsi="Calibri" w:cs="Calibri"/>
                <w:i/>
                <w:iCs/>
                <w:sz w:val="20"/>
                <w:szCs w:val="20"/>
              </w:rPr>
              <w:t xml:space="preserve"> d</w:t>
            </w:r>
            <w:r>
              <w:rPr>
                <w:rFonts w:ascii="Calibri" w:hAnsi="Calibri" w:cs="Calibri"/>
                <w:i/>
                <w:iCs/>
                <w:sz w:val="16"/>
                <w:szCs w:val="16"/>
              </w:rPr>
              <w:t>o</w:t>
            </w:r>
            <w:r>
              <w:rPr>
                <w:rFonts w:ascii="Calibri" w:hAnsi="Calibri" w:cs="Calibri"/>
                <w:i/>
                <w:iCs/>
                <w:sz w:val="22"/>
                <w:szCs w:val="22"/>
              </w:rPr>
              <w:t>²</w:t>
            </w:r>
            <w:r>
              <w:rPr>
                <w:rFonts w:ascii="Calibri" w:hAnsi="Calibri" w:cs="Calibri"/>
                <w:i/>
                <w:iCs/>
                <w:sz w:val="20"/>
                <w:szCs w:val="20"/>
              </w:rPr>
              <w:t>/4</w:t>
            </w:r>
          </w:p>
        </w:tc>
        <w:tc>
          <w:tcPr>
            <w:tcW w:w="992" w:type="dxa"/>
            <w:tcBorders>
              <w:top w:val="nil"/>
              <w:left w:val="nil"/>
              <w:bottom w:val="single" w:sz="4" w:space="0" w:color="auto"/>
              <w:right w:val="single" w:sz="4" w:space="0" w:color="auto"/>
            </w:tcBorders>
            <w:shd w:val="clear" w:color="000000" w:fill="FFFFFF"/>
            <w:vAlign w:val="center"/>
            <w:hideMark/>
          </w:tcPr>
          <w:p w14:paraId="7B72ACF5" w14:textId="77777777" w:rsidR="006F6427" w:rsidRDefault="006F6427">
            <w:pPr>
              <w:jc w:val="center"/>
              <w:rPr>
                <w:rFonts w:ascii="Calibri" w:hAnsi="Calibri" w:cs="Calibri"/>
                <w:i/>
                <w:iCs/>
                <w:sz w:val="22"/>
                <w:szCs w:val="22"/>
              </w:rPr>
            </w:pPr>
            <w:proofErr w:type="spellStart"/>
            <w:r>
              <w:rPr>
                <w:rFonts w:ascii="Calibri" w:hAnsi="Calibri" w:cs="Calibri"/>
                <w:i/>
                <w:iCs/>
                <w:sz w:val="22"/>
                <w:szCs w:val="22"/>
              </w:rPr>
              <w:t>A</w:t>
            </w:r>
            <w:r>
              <w:rPr>
                <w:rFonts w:ascii="Calibri" w:hAnsi="Calibri" w:cs="Calibri"/>
                <w:i/>
                <w:iCs/>
                <w:sz w:val="16"/>
                <w:szCs w:val="16"/>
              </w:rPr>
              <w:t>o</w:t>
            </w:r>
            <w:proofErr w:type="spellEnd"/>
          </w:p>
        </w:tc>
        <w:tc>
          <w:tcPr>
            <w:tcW w:w="1527" w:type="dxa"/>
            <w:tcBorders>
              <w:top w:val="nil"/>
              <w:left w:val="nil"/>
              <w:bottom w:val="single" w:sz="4" w:space="0" w:color="auto"/>
              <w:right w:val="single" w:sz="8" w:space="0" w:color="auto"/>
            </w:tcBorders>
            <w:shd w:val="clear" w:color="000000" w:fill="FFFFFF"/>
            <w:noWrap/>
            <w:vAlign w:val="bottom"/>
            <w:hideMark/>
          </w:tcPr>
          <w:p w14:paraId="79622784" w14:textId="77777777" w:rsidR="006F6427" w:rsidRDefault="006F6427">
            <w:pPr>
              <w:jc w:val="right"/>
              <w:rPr>
                <w:rFonts w:ascii="Calibri" w:hAnsi="Calibri" w:cs="Calibri"/>
                <w:sz w:val="22"/>
                <w:szCs w:val="22"/>
              </w:rPr>
            </w:pPr>
            <w:r>
              <w:rPr>
                <w:rFonts w:ascii="Calibri" w:hAnsi="Calibri" w:cs="Calibri"/>
                <w:sz w:val="22"/>
                <w:szCs w:val="22"/>
              </w:rPr>
              <w:t>0.00051 m²</w:t>
            </w:r>
          </w:p>
        </w:tc>
      </w:tr>
      <w:tr w:rsidR="006F6427" w14:paraId="74F01A99" w14:textId="77777777" w:rsidTr="00390251">
        <w:trPr>
          <w:trHeight w:val="300"/>
        </w:trPr>
        <w:tc>
          <w:tcPr>
            <w:tcW w:w="3534"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E623B7E"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CAUDAL UNITARIO POR ORIFICIOS [q]</w:t>
            </w:r>
          </w:p>
        </w:tc>
        <w:tc>
          <w:tcPr>
            <w:tcW w:w="2977" w:type="dxa"/>
            <w:tcBorders>
              <w:top w:val="single" w:sz="4" w:space="0" w:color="auto"/>
              <w:left w:val="nil"/>
              <w:bottom w:val="single" w:sz="4" w:space="0" w:color="auto"/>
              <w:right w:val="single" w:sz="4" w:space="0" w:color="auto"/>
            </w:tcBorders>
            <w:shd w:val="clear" w:color="000000" w:fill="FFFFFF"/>
            <w:vAlign w:val="center"/>
            <w:hideMark/>
          </w:tcPr>
          <w:p w14:paraId="09910DC5" w14:textId="77777777" w:rsidR="006F6427" w:rsidRDefault="006F6427">
            <w:pPr>
              <w:jc w:val="center"/>
              <w:rPr>
                <w:rFonts w:ascii="Calibri" w:hAnsi="Calibri" w:cs="Calibri"/>
                <w:i/>
                <w:iCs/>
                <w:sz w:val="20"/>
                <w:szCs w:val="20"/>
              </w:rPr>
            </w:pPr>
            <w:r>
              <w:rPr>
                <w:rFonts w:ascii="Calibri" w:hAnsi="Calibri" w:cs="Calibri"/>
                <w:i/>
                <w:iCs/>
                <w:sz w:val="20"/>
                <w:szCs w:val="20"/>
              </w:rPr>
              <w:t>q = Q/#Orificios</w:t>
            </w:r>
          </w:p>
        </w:tc>
        <w:tc>
          <w:tcPr>
            <w:tcW w:w="992" w:type="dxa"/>
            <w:tcBorders>
              <w:top w:val="nil"/>
              <w:left w:val="nil"/>
              <w:bottom w:val="single" w:sz="4" w:space="0" w:color="auto"/>
              <w:right w:val="single" w:sz="4" w:space="0" w:color="auto"/>
            </w:tcBorders>
            <w:shd w:val="clear" w:color="000000" w:fill="FFFFFF"/>
            <w:vAlign w:val="center"/>
            <w:hideMark/>
          </w:tcPr>
          <w:p w14:paraId="1CC9EC80" w14:textId="77777777" w:rsidR="006F6427" w:rsidRDefault="006F6427">
            <w:pPr>
              <w:jc w:val="center"/>
              <w:rPr>
                <w:rFonts w:ascii="Calibri" w:hAnsi="Calibri" w:cs="Calibri"/>
                <w:i/>
                <w:iCs/>
                <w:sz w:val="22"/>
                <w:szCs w:val="22"/>
              </w:rPr>
            </w:pPr>
            <w:r>
              <w:rPr>
                <w:rFonts w:ascii="Calibri" w:hAnsi="Calibri" w:cs="Calibri"/>
                <w:i/>
                <w:iCs/>
                <w:sz w:val="22"/>
                <w:szCs w:val="22"/>
              </w:rPr>
              <w:t>q</w:t>
            </w:r>
          </w:p>
        </w:tc>
        <w:tc>
          <w:tcPr>
            <w:tcW w:w="1527" w:type="dxa"/>
            <w:tcBorders>
              <w:top w:val="nil"/>
              <w:left w:val="nil"/>
              <w:bottom w:val="single" w:sz="4" w:space="0" w:color="auto"/>
              <w:right w:val="single" w:sz="4" w:space="0" w:color="auto"/>
            </w:tcBorders>
            <w:shd w:val="clear" w:color="auto" w:fill="auto"/>
            <w:noWrap/>
            <w:vAlign w:val="bottom"/>
            <w:hideMark/>
          </w:tcPr>
          <w:p w14:paraId="0982AB3E" w14:textId="77777777" w:rsidR="006F6427" w:rsidRDefault="006F6427">
            <w:pPr>
              <w:jc w:val="right"/>
              <w:rPr>
                <w:rFonts w:ascii="Calibri" w:hAnsi="Calibri" w:cs="Calibri"/>
                <w:color w:val="000000"/>
                <w:sz w:val="22"/>
                <w:szCs w:val="22"/>
              </w:rPr>
            </w:pPr>
            <w:r>
              <w:rPr>
                <w:rFonts w:ascii="Calibri" w:hAnsi="Calibri" w:cs="Calibri"/>
                <w:color w:val="000000"/>
                <w:sz w:val="22"/>
                <w:szCs w:val="22"/>
              </w:rPr>
              <w:t>.00005 m3/</w:t>
            </w:r>
            <w:proofErr w:type="spellStart"/>
            <w:r>
              <w:rPr>
                <w:rFonts w:ascii="Calibri" w:hAnsi="Calibri" w:cs="Calibri"/>
                <w:color w:val="000000"/>
                <w:sz w:val="22"/>
                <w:szCs w:val="22"/>
              </w:rPr>
              <w:t>seg</w:t>
            </w:r>
            <w:proofErr w:type="spellEnd"/>
          </w:p>
        </w:tc>
      </w:tr>
      <w:tr w:rsidR="006F6427" w14:paraId="24C31168" w14:textId="77777777" w:rsidTr="00390251">
        <w:trPr>
          <w:trHeight w:val="300"/>
        </w:trPr>
        <w:tc>
          <w:tcPr>
            <w:tcW w:w="3534"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A395ED0"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COEFICIENTE DE DESCARGA</w:t>
            </w:r>
          </w:p>
        </w:tc>
        <w:tc>
          <w:tcPr>
            <w:tcW w:w="2977" w:type="dxa"/>
            <w:tcBorders>
              <w:top w:val="single" w:sz="4" w:space="0" w:color="auto"/>
              <w:left w:val="nil"/>
              <w:bottom w:val="single" w:sz="4" w:space="0" w:color="auto"/>
              <w:right w:val="single" w:sz="4" w:space="0" w:color="auto"/>
            </w:tcBorders>
            <w:shd w:val="clear" w:color="000000" w:fill="FFFFFF"/>
            <w:vAlign w:val="center"/>
            <w:hideMark/>
          </w:tcPr>
          <w:p w14:paraId="45F71586" w14:textId="77777777" w:rsidR="006F6427" w:rsidRDefault="006F6427">
            <w:pPr>
              <w:jc w:val="center"/>
              <w:rPr>
                <w:rFonts w:ascii="Calibri" w:hAnsi="Calibri" w:cs="Calibri"/>
                <w:i/>
                <w:iCs/>
                <w:sz w:val="20"/>
                <w:szCs w:val="20"/>
              </w:rPr>
            </w:pPr>
            <w:r>
              <w:rPr>
                <w:rFonts w:ascii="Calibri" w:hAnsi="Calibri" w:cs="Calibri"/>
                <w:i/>
                <w:iCs/>
                <w:sz w:val="20"/>
                <w:szCs w:val="20"/>
              </w:rPr>
              <w:t>0.6 - 0.65</w:t>
            </w:r>
          </w:p>
        </w:tc>
        <w:tc>
          <w:tcPr>
            <w:tcW w:w="992" w:type="dxa"/>
            <w:tcBorders>
              <w:top w:val="nil"/>
              <w:left w:val="nil"/>
              <w:bottom w:val="single" w:sz="4" w:space="0" w:color="auto"/>
              <w:right w:val="single" w:sz="4" w:space="0" w:color="auto"/>
            </w:tcBorders>
            <w:shd w:val="clear" w:color="000000" w:fill="FFFFFF"/>
            <w:vAlign w:val="center"/>
            <w:hideMark/>
          </w:tcPr>
          <w:p w14:paraId="330185DB" w14:textId="77777777" w:rsidR="006F6427" w:rsidRDefault="006F6427">
            <w:pPr>
              <w:jc w:val="center"/>
              <w:rPr>
                <w:rFonts w:ascii="Calibri" w:hAnsi="Calibri" w:cs="Calibri"/>
                <w:i/>
                <w:iCs/>
                <w:sz w:val="22"/>
                <w:szCs w:val="22"/>
              </w:rPr>
            </w:pPr>
            <w:r>
              <w:rPr>
                <w:rFonts w:ascii="Calibri" w:hAnsi="Calibri" w:cs="Calibri"/>
                <w:i/>
                <w:iCs/>
                <w:sz w:val="22"/>
                <w:szCs w:val="22"/>
              </w:rPr>
              <w:t>Cd</w:t>
            </w:r>
          </w:p>
        </w:tc>
        <w:tc>
          <w:tcPr>
            <w:tcW w:w="1527" w:type="dxa"/>
            <w:tcBorders>
              <w:top w:val="nil"/>
              <w:left w:val="nil"/>
              <w:bottom w:val="single" w:sz="4" w:space="0" w:color="auto"/>
              <w:right w:val="single" w:sz="8" w:space="0" w:color="auto"/>
            </w:tcBorders>
            <w:shd w:val="clear" w:color="000000" w:fill="FFFFFF"/>
            <w:noWrap/>
            <w:vAlign w:val="center"/>
            <w:hideMark/>
          </w:tcPr>
          <w:p w14:paraId="5C78E3AB" w14:textId="77777777" w:rsidR="006F6427" w:rsidRDefault="006F6427" w:rsidP="00390251">
            <w:pPr>
              <w:jc w:val="right"/>
              <w:rPr>
                <w:rFonts w:ascii="Calibri" w:hAnsi="Calibri" w:cs="Calibri"/>
                <w:sz w:val="22"/>
                <w:szCs w:val="22"/>
              </w:rPr>
            </w:pPr>
            <w:r>
              <w:rPr>
                <w:rFonts w:ascii="Calibri" w:hAnsi="Calibri" w:cs="Calibri"/>
                <w:sz w:val="22"/>
                <w:szCs w:val="22"/>
              </w:rPr>
              <w:t xml:space="preserve">                                 0.60 </w:t>
            </w:r>
          </w:p>
        </w:tc>
      </w:tr>
      <w:tr w:rsidR="006F6427" w14:paraId="40F4DB3C" w14:textId="77777777" w:rsidTr="00390251">
        <w:trPr>
          <w:trHeight w:val="300"/>
        </w:trPr>
        <w:tc>
          <w:tcPr>
            <w:tcW w:w="3534"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6A7F870A"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 xml:space="preserve">COEFICIENTE DE PERDIDAS </w:t>
            </w:r>
          </w:p>
        </w:tc>
        <w:tc>
          <w:tcPr>
            <w:tcW w:w="2977" w:type="dxa"/>
            <w:tcBorders>
              <w:top w:val="single" w:sz="4" w:space="0" w:color="auto"/>
              <w:left w:val="nil"/>
              <w:bottom w:val="single" w:sz="4" w:space="0" w:color="auto"/>
              <w:right w:val="single" w:sz="4" w:space="0" w:color="auto"/>
            </w:tcBorders>
            <w:shd w:val="clear" w:color="000000" w:fill="FFFFFF"/>
            <w:vAlign w:val="center"/>
            <w:hideMark/>
          </w:tcPr>
          <w:p w14:paraId="396C76AE" w14:textId="77777777" w:rsidR="006F6427" w:rsidRDefault="006F6427">
            <w:pPr>
              <w:jc w:val="center"/>
              <w:rPr>
                <w:rFonts w:ascii="Calibri" w:hAnsi="Calibri" w:cs="Calibri"/>
                <w:i/>
                <w:iCs/>
                <w:sz w:val="20"/>
                <w:szCs w:val="20"/>
              </w:rPr>
            </w:pPr>
            <w:r>
              <w:rPr>
                <w:rFonts w:ascii="Calibri" w:hAnsi="Calibri" w:cs="Calibri"/>
                <w:i/>
                <w:iCs/>
                <w:sz w:val="20"/>
                <w:szCs w:val="20"/>
              </w:rPr>
              <w:t xml:space="preserve">CONAGUA </w:t>
            </w:r>
          </w:p>
        </w:tc>
        <w:tc>
          <w:tcPr>
            <w:tcW w:w="992" w:type="dxa"/>
            <w:tcBorders>
              <w:top w:val="nil"/>
              <w:left w:val="nil"/>
              <w:bottom w:val="single" w:sz="4" w:space="0" w:color="auto"/>
              <w:right w:val="single" w:sz="4" w:space="0" w:color="auto"/>
            </w:tcBorders>
            <w:shd w:val="clear" w:color="000000" w:fill="FFFFFF"/>
            <w:vAlign w:val="center"/>
            <w:hideMark/>
          </w:tcPr>
          <w:p w14:paraId="1111C835" w14:textId="77777777" w:rsidR="006F6427" w:rsidRDefault="006F6427">
            <w:pPr>
              <w:jc w:val="center"/>
              <w:rPr>
                <w:rFonts w:ascii="Calibri" w:hAnsi="Calibri" w:cs="Calibri"/>
                <w:i/>
                <w:iCs/>
                <w:sz w:val="22"/>
                <w:szCs w:val="22"/>
              </w:rPr>
            </w:pPr>
            <w:r>
              <w:rPr>
                <w:rFonts w:ascii="Calibri" w:hAnsi="Calibri" w:cs="Calibri"/>
                <w:i/>
                <w:iCs/>
                <w:sz w:val="22"/>
                <w:szCs w:val="22"/>
              </w:rPr>
              <w:t>K</w:t>
            </w:r>
          </w:p>
        </w:tc>
        <w:tc>
          <w:tcPr>
            <w:tcW w:w="1527" w:type="dxa"/>
            <w:tcBorders>
              <w:top w:val="nil"/>
              <w:left w:val="nil"/>
              <w:bottom w:val="single" w:sz="4" w:space="0" w:color="auto"/>
              <w:right w:val="single" w:sz="8" w:space="0" w:color="auto"/>
            </w:tcBorders>
            <w:shd w:val="clear" w:color="000000" w:fill="FFFFFF"/>
            <w:noWrap/>
            <w:vAlign w:val="bottom"/>
            <w:hideMark/>
          </w:tcPr>
          <w:p w14:paraId="723A484E" w14:textId="77777777" w:rsidR="006F6427" w:rsidRDefault="006F6427">
            <w:pPr>
              <w:jc w:val="right"/>
              <w:rPr>
                <w:rFonts w:ascii="Calibri" w:hAnsi="Calibri" w:cs="Calibri"/>
                <w:sz w:val="22"/>
                <w:szCs w:val="22"/>
              </w:rPr>
            </w:pPr>
            <w:r>
              <w:rPr>
                <w:rFonts w:ascii="Calibri" w:hAnsi="Calibri" w:cs="Calibri"/>
                <w:sz w:val="22"/>
                <w:szCs w:val="22"/>
              </w:rPr>
              <w:t>2.75</w:t>
            </w:r>
          </w:p>
        </w:tc>
      </w:tr>
      <w:tr w:rsidR="006F6427" w14:paraId="3BDC04C4" w14:textId="77777777" w:rsidTr="00390251">
        <w:trPr>
          <w:trHeight w:val="300"/>
        </w:trPr>
        <w:tc>
          <w:tcPr>
            <w:tcW w:w="3534"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C8B733A"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PERDIDAS DE CARGA EN BOQUILLAS</w:t>
            </w:r>
          </w:p>
        </w:tc>
        <w:tc>
          <w:tcPr>
            <w:tcW w:w="2977" w:type="dxa"/>
            <w:tcBorders>
              <w:top w:val="single" w:sz="4" w:space="0" w:color="auto"/>
              <w:left w:val="nil"/>
              <w:bottom w:val="single" w:sz="4" w:space="0" w:color="auto"/>
              <w:right w:val="single" w:sz="4" w:space="0" w:color="auto"/>
            </w:tcBorders>
            <w:shd w:val="clear" w:color="000000" w:fill="FFFFFF"/>
            <w:vAlign w:val="center"/>
            <w:hideMark/>
          </w:tcPr>
          <w:p w14:paraId="5CD03729" w14:textId="77777777" w:rsidR="006F6427" w:rsidRDefault="006F6427">
            <w:pPr>
              <w:jc w:val="center"/>
              <w:rPr>
                <w:rFonts w:ascii="Calibri" w:hAnsi="Calibri" w:cs="Calibri"/>
                <w:i/>
                <w:iCs/>
                <w:sz w:val="20"/>
                <w:szCs w:val="20"/>
              </w:rPr>
            </w:pPr>
            <w:proofErr w:type="spellStart"/>
            <w:r>
              <w:rPr>
                <w:rFonts w:ascii="Calibri" w:hAnsi="Calibri" w:cs="Calibri"/>
                <w:i/>
                <w:iCs/>
                <w:sz w:val="20"/>
                <w:szCs w:val="20"/>
              </w:rPr>
              <w:t>hk</w:t>
            </w:r>
            <w:proofErr w:type="spellEnd"/>
            <w:r>
              <w:rPr>
                <w:rFonts w:ascii="Calibri" w:hAnsi="Calibri" w:cs="Calibri"/>
                <w:i/>
                <w:iCs/>
                <w:sz w:val="20"/>
                <w:szCs w:val="20"/>
              </w:rPr>
              <w:t xml:space="preserve"> = #Boq * K * Vb²/2g</w:t>
            </w:r>
          </w:p>
        </w:tc>
        <w:tc>
          <w:tcPr>
            <w:tcW w:w="992" w:type="dxa"/>
            <w:tcBorders>
              <w:top w:val="nil"/>
              <w:left w:val="nil"/>
              <w:bottom w:val="single" w:sz="4" w:space="0" w:color="auto"/>
              <w:right w:val="single" w:sz="4" w:space="0" w:color="auto"/>
            </w:tcBorders>
            <w:shd w:val="clear" w:color="000000" w:fill="FFFFFF"/>
            <w:vAlign w:val="center"/>
            <w:hideMark/>
          </w:tcPr>
          <w:p w14:paraId="3AE0F77D" w14:textId="77777777" w:rsidR="006F6427" w:rsidRDefault="006F6427">
            <w:pPr>
              <w:jc w:val="center"/>
              <w:rPr>
                <w:rFonts w:ascii="Calibri" w:hAnsi="Calibri" w:cs="Calibri"/>
                <w:i/>
                <w:iCs/>
                <w:sz w:val="22"/>
                <w:szCs w:val="22"/>
              </w:rPr>
            </w:pPr>
            <w:proofErr w:type="spellStart"/>
            <w:r>
              <w:rPr>
                <w:rFonts w:ascii="Calibri" w:hAnsi="Calibri" w:cs="Calibri"/>
                <w:i/>
                <w:iCs/>
                <w:sz w:val="22"/>
                <w:szCs w:val="22"/>
              </w:rPr>
              <w:t>hk</w:t>
            </w:r>
            <w:proofErr w:type="spellEnd"/>
          </w:p>
        </w:tc>
        <w:tc>
          <w:tcPr>
            <w:tcW w:w="1527" w:type="dxa"/>
            <w:tcBorders>
              <w:top w:val="nil"/>
              <w:left w:val="nil"/>
              <w:bottom w:val="single" w:sz="4" w:space="0" w:color="auto"/>
              <w:right w:val="single" w:sz="8" w:space="0" w:color="auto"/>
            </w:tcBorders>
            <w:shd w:val="clear" w:color="000000" w:fill="FFFFFF"/>
            <w:noWrap/>
            <w:vAlign w:val="bottom"/>
            <w:hideMark/>
          </w:tcPr>
          <w:p w14:paraId="638336D9" w14:textId="77777777" w:rsidR="006F6427" w:rsidRDefault="006F6427">
            <w:pPr>
              <w:jc w:val="right"/>
              <w:rPr>
                <w:rFonts w:ascii="Calibri" w:hAnsi="Calibri" w:cs="Calibri"/>
                <w:sz w:val="22"/>
                <w:szCs w:val="22"/>
              </w:rPr>
            </w:pPr>
            <w:r>
              <w:rPr>
                <w:rFonts w:ascii="Calibri" w:hAnsi="Calibri" w:cs="Calibri"/>
                <w:sz w:val="22"/>
                <w:szCs w:val="22"/>
              </w:rPr>
              <w:t>0.069  m</w:t>
            </w:r>
          </w:p>
        </w:tc>
      </w:tr>
      <w:tr w:rsidR="006F6427" w14:paraId="4D11E26E" w14:textId="77777777" w:rsidTr="00390251">
        <w:trPr>
          <w:trHeight w:val="300"/>
        </w:trPr>
        <w:tc>
          <w:tcPr>
            <w:tcW w:w="3534"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2AF9631"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PERDIDAS DE CARGA EN EL DRENAJE DEL FILTRO</w:t>
            </w:r>
          </w:p>
        </w:tc>
        <w:tc>
          <w:tcPr>
            <w:tcW w:w="2977" w:type="dxa"/>
            <w:tcBorders>
              <w:top w:val="single" w:sz="4" w:space="0" w:color="auto"/>
              <w:left w:val="nil"/>
              <w:bottom w:val="single" w:sz="4" w:space="0" w:color="auto"/>
              <w:right w:val="single" w:sz="4" w:space="0" w:color="auto"/>
            </w:tcBorders>
            <w:shd w:val="clear" w:color="000000" w:fill="FFFFFF"/>
            <w:vAlign w:val="center"/>
            <w:hideMark/>
          </w:tcPr>
          <w:p w14:paraId="2521981D" w14:textId="77777777" w:rsidR="006F6427" w:rsidRDefault="006F6427">
            <w:pPr>
              <w:jc w:val="center"/>
              <w:rPr>
                <w:rFonts w:ascii="Calibri" w:hAnsi="Calibri" w:cs="Calibri"/>
                <w:i/>
                <w:iCs/>
                <w:sz w:val="20"/>
                <w:szCs w:val="20"/>
              </w:rPr>
            </w:pPr>
            <w:proofErr w:type="spellStart"/>
            <w:r>
              <w:rPr>
                <w:rFonts w:ascii="Calibri" w:hAnsi="Calibri" w:cs="Calibri"/>
                <w:i/>
                <w:iCs/>
                <w:sz w:val="20"/>
                <w:szCs w:val="20"/>
              </w:rPr>
              <w:t>hL</w:t>
            </w:r>
            <w:proofErr w:type="spellEnd"/>
            <w:r>
              <w:rPr>
                <w:rFonts w:ascii="Calibri" w:hAnsi="Calibri" w:cs="Calibri"/>
                <w:i/>
                <w:iCs/>
                <w:sz w:val="20"/>
                <w:szCs w:val="20"/>
              </w:rPr>
              <w:t xml:space="preserve"> = q²/(2Cd²A</w:t>
            </w:r>
            <w:r>
              <w:rPr>
                <w:rFonts w:ascii="Calibri" w:hAnsi="Calibri" w:cs="Calibri"/>
                <w:i/>
                <w:iCs/>
                <w:sz w:val="16"/>
                <w:szCs w:val="16"/>
              </w:rPr>
              <w:t>o</w:t>
            </w:r>
            <w:r>
              <w:rPr>
                <w:rFonts w:ascii="Calibri" w:hAnsi="Calibri" w:cs="Calibri"/>
                <w:i/>
                <w:iCs/>
                <w:sz w:val="20"/>
                <w:szCs w:val="20"/>
              </w:rPr>
              <w:t>²g)</w:t>
            </w:r>
          </w:p>
        </w:tc>
        <w:tc>
          <w:tcPr>
            <w:tcW w:w="992" w:type="dxa"/>
            <w:tcBorders>
              <w:top w:val="nil"/>
              <w:left w:val="nil"/>
              <w:bottom w:val="single" w:sz="4" w:space="0" w:color="auto"/>
              <w:right w:val="single" w:sz="4" w:space="0" w:color="auto"/>
            </w:tcBorders>
            <w:shd w:val="clear" w:color="000000" w:fill="FFFFFF"/>
            <w:vAlign w:val="center"/>
            <w:hideMark/>
          </w:tcPr>
          <w:p w14:paraId="14D560DD" w14:textId="77777777" w:rsidR="006F6427" w:rsidRDefault="006F6427">
            <w:pPr>
              <w:jc w:val="center"/>
              <w:rPr>
                <w:rFonts w:ascii="Calibri" w:hAnsi="Calibri" w:cs="Calibri"/>
                <w:i/>
                <w:iCs/>
                <w:sz w:val="22"/>
                <w:szCs w:val="22"/>
              </w:rPr>
            </w:pPr>
            <w:proofErr w:type="spellStart"/>
            <w:r>
              <w:rPr>
                <w:rFonts w:ascii="Calibri" w:hAnsi="Calibri" w:cs="Calibri"/>
                <w:i/>
                <w:iCs/>
                <w:sz w:val="22"/>
                <w:szCs w:val="22"/>
              </w:rPr>
              <w:t>hL</w:t>
            </w:r>
            <w:proofErr w:type="spellEnd"/>
          </w:p>
        </w:tc>
        <w:tc>
          <w:tcPr>
            <w:tcW w:w="1527" w:type="dxa"/>
            <w:tcBorders>
              <w:top w:val="nil"/>
              <w:left w:val="nil"/>
              <w:bottom w:val="single" w:sz="4" w:space="0" w:color="auto"/>
              <w:right w:val="single" w:sz="8" w:space="0" w:color="auto"/>
            </w:tcBorders>
            <w:shd w:val="clear" w:color="000000" w:fill="FFFFFF"/>
            <w:noWrap/>
            <w:vAlign w:val="bottom"/>
            <w:hideMark/>
          </w:tcPr>
          <w:p w14:paraId="58F1BDF9" w14:textId="77777777" w:rsidR="006F6427" w:rsidRDefault="006F6427">
            <w:pPr>
              <w:jc w:val="right"/>
              <w:rPr>
                <w:rFonts w:ascii="Calibri" w:hAnsi="Calibri" w:cs="Calibri"/>
                <w:sz w:val="22"/>
                <w:szCs w:val="22"/>
              </w:rPr>
            </w:pPr>
            <w:r>
              <w:rPr>
                <w:rFonts w:ascii="Calibri" w:hAnsi="Calibri" w:cs="Calibri"/>
                <w:sz w:val="22"/>
                <w:szCs w:val="22"/>
              </w:rPr>
              <w:t>0.001  m</w:t>
            </w:r>
          </w:p>
        </w:tc>
      </w:tr>
      <w:tr w:rsidR="006F6427" w14:paraId="58612D77" w14:textId="77777777" w:rsidTr="00390251">
        <w:trPr>
          <w:trHeight w:val="315"/>
        </w:trPr>
        <w:tc>
          <w:tcPr>
            <w:tcW w:w="3534"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42288228"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PERDIDAS DE CARGA TOTAL EN EL DRENAJE DEL FILTRO</w:t>
            </w:r>
          </w:p>
        </w:tc>
        <w:tc>
          <w:tcPr>
            <w:tcW w:w="2977" w:type="dxa"/>
            <w:tcBorders>
              <w:top w:val="single" w:sz="4" w:space="0" w:color="auto"/>
              <w:left w:val="nil"/>
              <w:bottom w:val="single" w:sz="4" w:space="0" w:color="auto"/>
              <w:right w:val="single" w:sz="4" w:space="0" w:color="auto"/>
            </w:tcBorders>
            <w:shd w:val="clear" w:color="000000" w:fill="FFFFFF"/>
            <w:vAlign w:val="center"/>
            <w:hideMark/>
          </w:tcPr>
          <w:p w14:paraId="27161D76" w14:textId="77777777" w:rsidR="006F6427" w:rsidRDefault="006F6427">
            <w:pPr>
              <w:jc w:val="center"/>
              <w:rPr>
                <w:rFonts w:ascii="Calibri" w:hAnsi="Calibri" w:cs="Calibri"/>
                <w:i/>
                <w:iCs/>
                <w:sz w:val="20"/>
                <w:szCs w:val="20"/>
              </w:rPr>
            </w:pPr>
            <w:proofErr w:type="spellStart"/>
            <w:r>
              <w:rPr>
                <w:rFonts w:ascii="Calibri" w:hAnsi="Calibri" w:cs="Calibri"/>
                <w:i/>
                <w:iCs/>
                <w:sz w:val="20"/>
                <w:szCs w:val="20"/>
              </w:rPr>
              <w:t>hL</w:t>
            </w:r>
            <w:r>
              <w:rPr>
                <w:rFonts w:ascii="Calibri" w:hAnsi="Calibri" w:cs="Calibri"/>
                <w:i/>
                <w:iCs/>
                <w:sz w:val="16"/>
                <w:szCs w:val="16"/>
              </w:rPr>
              <w:t>T</w:t>
            </w:r>
            <w:proofErr w:type="spellEnd"/>
            <w:r>
              <w:rPr>
                <w:rFonts w:ascii="Calibri" w:hAnsi="Calibri" w:cs="Calibri"/>
                <w:i/>
                <w:iCs/>
                <w:sz w:val="20"/>
                <w:szCs w:val="20"/>
              </w:rPr>
              <w:t xml:space="preserve"> = </w:t>
            </w:r>
            <w:proofErr w:type="spellStart"/>
            <w:r>
              <w:rPr>
                <w:rFonts w:ascii="Calibri" w:hAnsi="Calibri" w:cs="Calibri"/>
                <w:i/>
                <w:iCs/>
                <w:sz w:val="20"/>
                <w:szCs w:val="20"/>
              </w:rPr>
              <w:t>hL</w:t>
            </w:r>
            <w:proofErr w:type="spellEnd"/>
            <w:r>
              <w:rPr>
                <w:rFonts w:ascii="Calibri" w:hAnsi="Calibri" w:cs="Calibri"/>
                <w:i/>
                <w:iCs/>
                <w:sz w:val="20"/>
                <w:szCs w:val="20"/>
              </w:rPr>
              <w:t xml:space="preserve"> * #Orificios * #Modulos</w:t>
            </w:r>
          </w:p>
        </w:tc>
        <w:tc>
          <w:tcPr>
            <w:tcW w:w="992" w:type="dxa"/>
            <w:tcBorders>
              <w:top w:val="nil"/>
              <w:left w:val="nil"/>
              <w:bottom w:val="single" w:sz="4" w:space="0" w:color="auto"/>
              <w:right w:val="single" w:sz="4" w:space="0" w:color="auto"/>
            </w:tcBorders>
            <w:shd w:val="clear" w:color="000000" w:fill="FFFFFF"/>
            <w:vAlign w:val="center"/>
            <w:hideMark/>
          </w:tcPr>
          <w:p w14:paraId="1675050C" w14:textId="77777777" w:rsidR="006F6427" w:rsidRDefault="006F6427">
            <w:pPr>
              <w:jc w:val="center"/>
              <w:rPr>
                <w:rFonts w:ascii="Calibri" w:hAnsi="Calibri" w:cs="Calibri"/>
                <w:i/>
                <w:iCs/>
                <w:sz w:val="22"/>
                <w:szCs w:val="22"/>
              </w:rPr>
            </w:pPr>
            <w:proofErr w:type="spellStart"/>
            <w:r>
              <w:rPr>
                <w:rFonts w:ascii="Calibri" w:hAnsi="Calibri" w:cs="Calibri"/>
                <w:i/>
                <w:iCs/>
                <w:sz w:val="22"/>
                <w:szCs w:val="22"/>
              </w:rPr>
              <w:t>hLT</w:t>
            </w:r>
            <w:proofErr w:type="spellEnd"/>
          </w:p>
        </w:tc>
        <w:tc>
          <w:tcPr>
            <w:tcW w:w="1527" w:type="dxa"/>
            <w:tcBorders>
              <w:top w:val="nil"/>
              <w:left w:val="nil"/>
              <w:bottom w:val="single" w:sz="4" w:space="0" w:color="auto"/>
              <w:right w:val="single" w:sz="8" w:space="0" w:color="auto"/>
            </w:tcBorders>
            <w:shd w:val="clear" w:color="000000" w:fill="FFFFFF"/>
            <w:noWrap/>
            <w:vAlign w:val="bottom"/>
            <w:hideMark/>
          </w:tcPr>
          <w:p w14:paraId="224F5449" w14:textId="77777777" w:rsidR="006F6427" w:rsidRDefault="006F6427">
            <w:pPr>
              <w:jc w:val="right"/>
              <w:rPr>
                <w:rFonts w:ascii="Calibri" w:hAnsi="Calibri" w:cs="Calibri"/>
                <w:sz w:val="22"/>
                <w:szCs w:val="22"/>
              </w:rPr>
            </w:pPr>
            <w:r>
              <w:rPr>
                <w:rFonts w:ascii="Calibri" w:hAnsi="Calibri" w:cs="Calibri"/>
                <w:sz w:val="22"/>
                <w:szCs w:val="22"/>
              </w:rPr>
              <w:t>0.278  m</w:t>
            </w:r>
          </w:p>
        </w:tc>
      </w:tr>
      <w:tr w:rsidR="006F6427" w14:paraId="38F9691C" w14:textId="77777777" w:rsidTr="00390251">
        <w:trPr>
          <w:trHeight w:val="300"/>
        </w:trPr>
        <w:tc>
          <w:tcPr>
            <w:tcW w:w="9030" w:type="dxa"/>
            <w:gridSpan w:val="4"/>
            <w:tcBorders>
              <w:top w:val="single" w:sz="8" w:space="0" w:color="auto"/>
              <w:left w:val="single" w:sz="8" w:space="0" w:color="auto"/>
              <w:bottom w:val="single" w:sz="4" w:space="0" w:color="auto"/>
              <w:right w:val="single" w:sz="8" w:space="0" w:color="000000"/>
            </w:tcBorders>
            <w:shd w:val="clear" w:color="000000" w:fill="FCE4D6"/>
            <w:noWrap/>
            <w:vAlign w:val="bottom"/>
            <w:hideMark/>
          </w:tcPr>
          <w:p w14:paraId="231A09DF"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ALTURA DE CRESTA DE VERTEDERO DE SALIDA</w:t>
            </w:r>
          </w:p>
        </w:tc>
      </w:tr>
      <w:tr w:rsidR="006F6427" w14:paraId="533875B6" w14:textId="77777777" w:rsidTr="00390251">
        <w:trPr>
          <w:trHeight w:val="300"/>
        </w:trPr>
        <w:tc>
          <w:tcPr>
            <w:tcW w:w="3534"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53421A62"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ANCHO VERTEDERO DE SALIDA</w:t>
            </w:r>
          </w:p>
        </w:tc>
        <w:tc>
          <w:tcPr>
            <w:tcW w:w="2977" w:type="dxa"/>
            <w:tcBorders>
              <w:top w:val="single" w:sz="4" w:space="0" w:color="auto"/>
              <w:left w:val="nil"/>
              <w:bottom w:val="single" w:sz="4" w:space="0" w:color="auto"/>
              <w:right w:val="single" w:sz="4" w:space="0" w:color="auto"/>
            </w:tcBorders>
            <w:shd w:val="clear" w:color="000000" w:fill="FFFFFF"/>
            <w:vAlign w:val="center"/>
            <w:hideMark/>
          </w:tcPr>
          <w:p w14:paraId="29FAF8D2" w14:textId="77777777" w:rsidR="006F6427" w:rsidRDefault="006F6427">
            <w:pPr>
              <w:jc w:val="center"/>
              <w:rPr>
                <w:rFonts w:ascii="Calibri" w:hAnsi="Calibri" w:cs="Calibri"/>
                <w:i/>
                <w:iCs/>
                <w:sz w:val="20"/>
                <w:szCs w:val="20"/>
              </w:rPr>
            </w:pPr>
            <w:r>
              <w:rPr>
                <w:rFonts w:ascii="Calibri" w:hAnsi="Calibri" w:cs="Calibri"/>
                <w:i/>
                <w:iCs/>
                <w:sz w:val="20"/>
                <w:szCs w:val="20"/>
              </w:rPr>
              <w:t>Asumido</w:t>
            </w:r>
          </w:p>
        </w:tc>
        <w:tc>
          <w:tcPr>
            <w:tcW w:w="992" w:type="dxa"/>
            <w:tcBorders>
              <w:top w:val="nil"/>
              <w:left w:val="nil"/>
              <w:bottom w:val="single" w:sz="4" w:space="0" w:color="auto"/>
              <w:right w:val="single" w:sz="4" w:space="0" w:color="auto"/>
            </w:tcBorders>
            <w:shd w:val="clear" w:color="000000" w:fill="FFFFFF"/>
            <w:vAlign w:val="center"/>
            <w:hideMark/>
          </w:tcPr>
          <w:p w14:paraId="1C285440" w14:textId="77777777" w:rsidR="006F6427" w:rsidRDefault="006F6427">
            <w:pPr>
              <w:jc w:val="center"/>
              <w:rPr>
                <w:rFonts w:ascii="Calibri" w:hAnsi="Calibri" w:cs="Calibri"/>
                <w:i/>
                <w:iCs/>
                <w:sz w:val="22"/>
                <w:szCs w:val="22"/>
              </w:rPr>
            </w:pPr>
            <w:r>
              <w:rPr>
                <w:rFonts w:ascii="Calibri" w:hAnsi="Calibri" w:cs="Calibri"/>
                <w:i/>
                <w:iCs/>
                <w:sz w:val="22"/>
                <w:szCs w:val="22"/>
              </w:rPr>
              <w:t>B</w:t>
            </w:r>
          </w:p>
        </w:tc>
        <w:tc>
          <w:tcPr>
            <w:tcW w:w="1527" w:type="dxa"/>
            <w:tcBorders>
              <w:top w:val="nil"/>
              <w:left w:val="nil"/>
              <w:bottom w:val="single" w:sz="4" w:space="0" w:color="auto"/>
              <w:right w:val="single" w:sz="8" w:space="0" w:color="auto"/>
            </w:tcBorders>
            <w:shd w:val="clear" w:color="000000" w:fill="FFFFFF"/>
            <w:noWrap/>
            <w:vAlign w:val="bottom"/>
            <w:hideMark/>
          </w:tcPr>
          <w:p w14:paraId="5234EB6C" w14:textId="77777777" w:rsidR="006F6427" w:rsidRDefault="006F6427">
            <w:pPr>
              <w:jc w:val="right"/>
              <w:rPr>
                <w:rFonts w:ascii="Calibri" w:hAnsi="Calibri" w:cs="Calibri"/>
                <w:sz w:val="22"/>
                <w:szCs w:val="22"/>
              </w:rPr>
            </w:pPr>
            <w:r>
              <w:rPr>
                <w:rFonts w:ascii="Calibri" w:hAnsi="Calibri" w:cs="Calibri"/>
                <w:sz w:val="22"/>
                <w:szCs w:val="22"/>
              </w:rPr>
              <w:t>1.000  m</w:t>
            </w:r>
          </w:p>
        </w:tc>
      </w:tr>
      <w:tr w:rsidR="006F6427" w14:paraId="5D9FD391" w14:textId="77777777" w:rsidTr="00390251">
        <w:trPr>
          <w:trHeight w:val="315"/>
        </w:trPr>
        <w:tc>
          <w:tcPr>
            <w:tcW w:w="3534"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8089B0A"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CARGA HIDRÁULICA DISPONIBLE</w:t>
            </w:r>
          </w:p>
        </w:tc>
        <w:tc>
          <w:tcPr>
            <w:tcW w:w="2977" w:type="dxa"/>
            <w:tcBorders>
              <w:top w:val="single" w:sz="4" w:space="0" w:color="auto"/>
              <w:left w:val="nil"/>
              <w:bottom w:val="single" w:sz="4" w:space="0" w:color="auto"/>
              <w:right w:val="single" w:sz="4" w:space="0" w:color="auto"/>
            </w:tcBorders>
            <w:shd w:val="clear" w:color="000000" w:fill="FFFFFF"/>
            <w:vAlign w:val="center"/>
            <w:hideMark/>
          </w:tcPr>
          <w:p w14:paraId="3D3092E5" w14:textId="77777777" w:rsidR="006F6427" w:rsidRDefault="006F6427">
            <w:pPr>
              <w:jc w:val="center"/>
              <w:rPr>
                <w:rFonts w:ascii="Calibri" w:hAnsi="Calibri" w:cs="Calibri"/>
                <w:i/>
                <w:iCs/>
                <w:sz w:val="20"/>
                <w:szCs w:val="20"/>
              </w:rPr>
            </w:pPr>
            <w:r>
              <w:rPr>
                <w:rFonts w:ascii="Calibri" w:hAnsi="Calibri" w:cs="Calibri"/>
                <w:i/>
                <w:iCs/>
                <w:sz w:val="20"/>
                <w:szCs w:val="20"/>
              </w:rPr>
              <w:t>H = (Q/1.84B)^2/3</w:t>
            </w:r>
          </w:p>
        </w:tc>
        <w:tc>
          <w:tcPr>
            <w:tcW w:w="992" w:type="dxa"/>
            <w:tcBorders>
              <w:top w:val="nil"/>
              <w:left w:val="nil"/>
              <w:bottom w:val="single" w:sz="4" w:space="0" w:color="auto"/>
              <w:right w:val="single" w:sz="4" w:space="0" w:color="auto"/>
            </w:tcBorders>
            <w:shd w:val="clear" w:color="000000" w:fill="FFFFFF"/>
            <w:vAlign w:val="center"/>
            <w:hideMark/>
          </w:tcPr>
          <w:p w14:paraId="0B8020E1" w14:textId="77777777" w:rsidR="006F6427" w:rsidRDefault="006F6427">
            <w:pPr>
              <w:jc w:val="center"/>
              <w:rPr>
                <w:rFonts w:ascii="Calibri" w:hAnsi="Calibri" w:cs="Calibri"/>
                <w:i/>
                <w:iCs/>
                <w:sz w:val="22"/>
                <w:szCs w:val="22"/>
              </w:rPr>
            </w:pPr>
            <w:r>
              <w:rPr>
                <w:rFonts w:ascii="Calibri" w:hAnsi="Calibri" w:cs="Calibri"/>
                <w:i/>
                <w:iCs/>
                <w:sz w:val="22"/>
                <w:szCs w:val="22"/>
              </w:rPr>
              <w:t>H</w:t>
            </w:r>
          </w:p>
        </w:tc>
        <w:tc>
          <w:tcPr>
            <w:tcW w:w="1527" w:type="dxa"/>
            <w:tcBorders>
              <w:top w:val="nil"/>
              <w:left w:val="nil"/>
              <w:bottom w:val="single" w:sz="4" w:space="0" w:color="auto"/>
              <w:right w:val="single" w:sz="8" w:space="0" w:color="auto"/>
            </w:tcBorders>
            <w:shd w:val="clear" w:color="000000" w:fill="FFFFFF"/>
            <w:noWrap/>
            <w:vAlign w:val="bottom"/>
            <w:hideMark/>
          </w:tcPr>
          <w:p w14:paraId="4D7A085E" w14:textId="77777777" w:rsidR="006F6427" w:rsidRDefault="006F6427">
            <w:pPr>
              <w:jc w:val="right"/>
              <w:rPr>
                <w:rFonts w:ascii="Calibri" w:hAnsi="Calibri" w:cs="Calibri"/>
                <w:sz w:val="22"/>
                <w:szCs w:val="22"/>
              </w:rPr>
            </w:pPr>
            <w:r>
              <w:rPr>
                <w:rFonts w:ascii="Calibri" w:hAnsi="Calibri" w:cs="Calibri"/>
                <w:sz w:val="22"/>
                <w:szCs w:val="22"/>
              </w:rPr>
              <w:t>0.032  m</w:t>
            </w:r>
          </w:p>
        </w:tc>
      </w:tr>
      <w:tr w:rsidR="006F6427" w14:paraId="075383F9" w14:textId="77777777" w:rsidTr="00390251">
        <w:trPr>
          <w:trHeight w:val="300"/>
        </w:trPr>
        <w:tc>
          <w:tcPr>
            <w:tcW w:w="9030" w:type="dxa"/>
            <w:gridSpan w:val="4"/>
            <w:tcBorders>
              <w:top w:val="single" w:sz="8" w:space="0" w:color="auto"/>
              <w:left w:val="single" w:sz="8" w:space="0" w:color="auto"/>
              <w:bottom w:val="single" w:sz="4" w:space="0" w:color="auto"/>
              <w:right w:val="single" w:sz="8" w:space="0" w:color="000000"/>
            </w:tcBorders>
            <w:shd w:val="clear" w:color="000000" w:fill="FCE4D6"/>
            <w:noWrap/>
            <w:vAlign w:val="bottom"/>
            <w:hideMark/>
          </w:tcPr>
          <w:p w14:paraId="57843E36"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lastRenderedPageBreak/>
              <w:t>CARGA NECESARIA PARA EL LAVADO</w:t>
            </w:r>
          </w:p>
        </w:tc>
      </w:tr>
      <w:tr w:rsidR="006F6427" w14:paraId="12971DB3" w14:textId="77777777" w:rsidTr="00390251">
        <w:trPr>
          <w:trHeight w:val="300"/>
        </w:trPr>
        <w:tc>
          <w:tcPr>
            <w:tcW w:w="3534" w:type="dxa"/>
            <w:vMerge w:val="restart"/>
            <w:tcBorders>
              <w:top w:val="single" w:sz="4" w:space="0" w:color="auto"/>
              <w:left w:val="single" w:sz="8" w:space="0" w:color="auto"/>
              <w:bottom w:val="single" w:sz="8" w:space="0" w:color="000000"/>
              <w:right w:val="single" w:sz="4" w:space="0" w:color="000000"/>
            </w:tcBorders>
            <w:shd w:val="clear" w:color="000000" w:fill="FCE4D6"/>
            <w:noWrap/>
            <w:vAlign w:val="center"/>
            <w:hideMark/>
          </w:tcPr>
          <w:p w14:paraId="29FA9F94" w14:textId="77777777" w:rsidR="006F6427" w:rsidRDefault="006F6427">
            <w:pPr>
              <w:jc w:val="center"/>
              <w:rPr>
                <w:rFonts w:ascii="Calibri" w:hAnsi="Calibri" w:cs="Calibri"/>
                <w:b/>
                <w:bCs/>
                <w:color w:val="000000"/>
                <w:sz w:val="22"/>
                <w:szCs w:val="22"/>
              </w:rPr>
            </w:pPr>
            <w:r>
              <w:rPr>
                <w:rFonts w:ascii="Calibri" w:hAnsi="Calibri" w:cs="Calibri"/>
                <w:b/>
                <w:bCs/>
                <w:color w:val="000000"/>
                <w:sz w:val="22"/>
                <w:szCs w:val="22"/>
              </w:rPr>
              <w:t>PERDIDA DE CARGA TOTAL PROCESO DE FILTRACIÓN</w:t>
            </w:r>
          </w:p>
        </w:tc>
        <w:tc>
          <w:tcPr>
            <w:tcW w:w="2977" w:type="dxa"/>
            <w:vMerge w:val="restart"/>
            <w:tcBorders>
              <w:top w:val="single" w:sz="4" w:space="0" w:color="auto"/>
              <w:left w:val="single" w:sz="4" w:space="0" w:color="auto"/>
              <w:bottom w:val="single" w:sz="8" w:space="0" w:color="000000"/>
              <w:right w:val="single" w:sz="4" w:space="0" w:color="000000"/>
            </w:tcBorders>
            <w:shd w:val="clear" w:color="000000" w:fill="FFFFFF"/>
            <w:vAlign w:val="center"/>
            <w:hideMark/>
          </w:tcPr>
          <w:p w14:paraId="0EC8CC7B" w14:textId="77777777" w:rsidR="006F6427" w:rsidRPr="006F6427" w:rsidRDefault="006F6427">
            <w:pPr>
              <w:jc w:val="center"/>
              <w:rPr>
                <w:rFonts w:ascii="Calibri" w:hAnsi="Calibri" w:cs="Calibri"/>
                <w:i/>
                <w:iCs/>
                <w:sz w:val="20"/>
                <w:szCs w:val="20"/>
                <w:lang w:val="en-US"/>
              </w:rPr>
            </w:pPr>
            <w:r w:rsidRPr="006F6427">
              <w:rPr>
                <w:rFonts w:ascii="Calibri" w:hAnsi="Calibri" w:cs="Calibri"/>
                <w:i/>
                <w:iCs/>
                <w:sz w:val="20"/>
                <w:szCs w:val="20"/>
                <w:lang w:val="en-US"/>
              </w:rPr>
              <w:t>HL</w:t>
            </w:r>
            <w:r w:rsidRPr="006F6427">
              <w:rPr>
                <w:rFonts w:ascii="Calibri" w:hAnsi="Calibri" w:cs="Calibri"/>
                <w:i/>
                <w:iCs/>
                <w:sz w:val="16"/>
                <w:szCs w:val="16"/>
                <w:lang w:val="en-US"/>
              </w:rPr>
              <w:t>T</w:t>
            </w:r>
            <w:r w:rsidRPr="006F6427">
              <w:rPr>
                <w:rFonts w:ascii="Calibri" w:hAnsi="Calibri" w:cs="Calibri"/>
                <w:i/>
                <w:iCs/>
                <w:sz w:val="20"/>
                <w:szCs w:val="20"/>
                <w:lang w:val="en-US"/>
              </w:rPr>
              <w:t xml:space="preserve"> = </w:t>
            </w:r>
            <w:proofErr w:type="spellStart"/>
            <w:r w:rsidRPr="006F6427">
              <w:rPr>
                <w:rFonts w:ascii="Calibri" w:hAnsi="Calibri" w:cs="Calibri"/>
                <w:i/>
                <w:iCs/>
                <w:sz w:val="20"/>
                <w:szCs w:val="20"/>
                <w:lang w:val="en-US"/>
              </w:rPr>
              <w:t>h</w:t>
            </w:r>
            <w:r w:rsidRPr="006F6427">
              <w:rPr>
                <w:rFonts w:ascii="Calibri" w:hAnsi="Calibri" w:cs="Calibri"/>
                <w:i/>
                <w:iCs/>
                <w:sz w:val="16"/>
                <w:szCs w:val="16"/>
                <w:lang w:val="en-US"/>
              </w:rPr>
              <w:t>LT</w:t>
            </w:r>
            <w:r w:rsidRPr="006F6427">
              <w:rPr>
                <w:rFonts w:ascii="Calibri" w:hAnsi="Calibri" w:cs="Calibri"/>
                <w:i/>
                <w:iCs/>
                <w:sz w:val="22"/>
                <w:szCs w:val="22"/>
                <w:lang w:val="en-US"/>
              </w:rPr>
              <w:t>+hk+hc+h</w:t>
            </w:r>
            <w:r w:rsidRPr="006F6427">
              <w:rPr>
                <w:rFonts w:ascii="Calibri" w:hAnsi="Calibri" w:cs="Calibri"/>
                <w:i/>
                <w:iCs/>
                <w:sz w:val="16"/>
                <w:szCs w:val="16"/>
                <w:lang w:val="en-US"/>
              </w:rPr>
              <w:t>L</w:t>
            </w:r>
            <w:proofErr w:type="spellEnd"/>
          </w:p>
        </w:tc>
        <w:tc>
          <w:tcPr>
            <w:tcW w:w="992" w:type="dxa"/>
            <w:tcBorders>
              <w:top w:val="nil"/>
              <w:left w:val="nil"/>
              <w:bottom w:val="single" w:sz="4" w:space="0" w:color="auto"/>
              <w:right w:val="single" w:sz="4" w:space="0" w:color="auto"/>
            </w:tcBorders>
            <w:shd w:val="clear" w:color="000000" w:fill="FFFFFF"/>
            <w:vAlign w:val="center"/>
            <w:hideMark/>
          </w:tcPr>
          <w:p w14:paraId="48594ABF" w14:textId="77777777" w:rsidR="006F6427" w:rsidRDefault="006F6427">
            <w:pPr>
              <w:jc w:val="center"/>
              <w:rPr>
                <w:rFonts w:ascii="Calibri" w:hAnsi="Calibri" w:cs="Calibri"/>
                <w:i/>
                <w:iCs/>
                <w:sz w:val="22"/>
                <w:szCs w:val="22"/>
              </w:rPr>
            </w:pPr>
            <w:proofErr w:type="spellStart"/>
            <w:r>
              <w:rPr>
                <w:rFonts w:ascii="Calibri" w:hAnsi="Calibri" w:cs="Calibri"/>
                <w:i/>
                <w:iCs/>
                <w:sz w:val="22"/>
                <w:szCs w:val="22"/>
              </w:rPr>
              <w:t>hL</w:t>
            </w:r>
            <w:proofErr w:type="spellEnd"/>
          </w:p>
        </w:tc>
        <w:tc>
          <w:tcPr>
            <w:tcW w:w="1527" w:type="dxa"/>
            <w:tcBorders>
              <w:top w:val="single" w:sz="4" w:space="0" w:color="auto"/>
              <w:left w:val="single" w:sz="4" w:space="0" w:color="auto"/>
              <w:bottom w:val="single" w:sz="4" w:space="0" w:color="auto"/>
              <w:right w:val="single" w:sz="8" w:space="0" w:color="auto"/>
            </w:tcBorders>
            <w:shd w:val="clear" w:color="000000" w:fill="FFC7CE"/>
            <w:noWrap/>
            <w:vAlign w:val="bottom"/>
            <w:hideMark/>
          </w:tcPr>
          <w:p w14:paraId="249566D7" w14:textId="77777777" w:rsidR="006F6427" w:rsidRDefault="006F6427">
            <w:pPr>
              <w:jc w:val="right"/>
              <w:rPr>
                <w:rFonts w:ascii="Calibri" w:hAnsi="Calibri" w:cs="Calibri"/>
                <w:color w:val="9C0006"/>
                <w:sz w:val="22"/>
                <w:szCs w:val="22"/>
              </w:rPr>
            </w:pPr>
            <w:r>
              <w:rPr>
                <w:rFonts w:ascii="Calibri" w:hAnsi="Calibri" w:cs="Calibri"/>
                <w:color w:val="9C0006"/>
                <w:sz w:val="22"/>
                <w:szCs w:val="22"/>
              </w:rPr>
              <w:t>1.321  m</w:t>
            </w:r>
          </w:p>
        </w:tc>
      </w:tr>
      <w:tr w:rsidR="006F6427" w14:paraId="3B3A68DA" w14:textId="77777777" w:rsidTr="00390251">
        <w:trPr>
          <w:trHeight w:val="315"/>
        </w:trPr>
        <w:tc>
          <w:tcPr>
            <w:tcW w:w="3534" w:type="dxa"/>
            <w:vMerge/>
            <w:tcBorders>
              <w:top w:val="single" w:sz="4" w:space="0" w:color="auto"/>
              <w:left w:val="single" w:sz="8" w:space="0" w:color="auto"/>
              <w:bottom w:val="single" w:sz="8" w:space="0" w:color="000000"/>
              <w:right w:val="single" w:sz="4" w:space="0" w:color="000000"/>
            </w:tcBorders>
            <w:vAlign w:val="center"/>
            <w:hideMark/>
          </w:tcPr>
          <w:p w14:paraId="4A5B1C77" w14:textId="77777777" w:rsidR="006F6427" w:rsidRDefault="006F6427">
            <w:pPr>
              <w:rPr>
                <w:rFonts w:ascii="Calibri" w:hAnsi="Calibri" w:cs="Calibri"/>
                <w:b/>
                <w:bCs/>
                <w:color w:val="000000"/>
                <w:sz w:val="22"/>
                <w:szCs w:val="22"/>
              </w:rPr>
            </w:pPr>
          </w:p>
        </w:tc>
        <w:tc>
          <w:tcPr>
            <w:tcW w:w="2977" w:type="dxa"/>
            <w:vMerge/>
            <w:tcBorders>
              <w:top w:val="single" w:sz="4" w:space="0" w:color="auto"/>
              <w:left w:val="single" w:sz="4" w:space="0" w:color="auto"/>
              <w:bottom w:val="single" w:sz="8" w:space="0" w:color="000000"/>
              <w:right w:val="single" w:sz="4" w:space="0" w:color="000000"/>
            </w:tcBorders>
            <w:vAlign w:val="center"/>
            <w:hideMark/>
          </w:tcPr>
          <w:p w14:paraId="245FE32A" w14:textId="77777777" w:rsidR="006F6427" w:rsidRDefault="006F6427">
            <w:pPr>
              <w:rPr>
                <w:rFonts w:ascii="Calibri" w:hAnsi="Calibri" w:cs="Calibri"/>
                <w:i/>
                <w:iCs/>
                <w:sz w:val="20"/>
                <w:szCs w:val="20"/>
              </w:rPr>
            </w:pPr>
          </w:p>
        </w:tc>
        <w:tc>
          <w:tcPr>
            <w:tcW w:w="992" w:type="dxa"/>
            <w:tcBorders>
              <w:top w:val="nil"/>
              <w:left w:val="nil"/>
              <w:bottom w:val="single" w:sz="8" w:space="0" w:color="auto"/>
              <w:right w:val="single" w:sz="4" w:space="0" w:color="auto"/>
            </w:tcBorders>
            <w:shd w:val="clear" w:color="000000" w:fill="FFFFFF"/>
            <w:vAlign w:val="center"/>
            <w:hideMark/>
          </w:tcPr>
          <w:p w14:paraId="0D9A853F" w14:textId="77777777" w:rsidR="006F6427" w:rsidRDefault="006F6427">
            <w:pPr>
              <w:jc w:val="center"/>
              <w:rPr>
                <w:rFonts w:ascii="Calibri" w:hAnsi="Calibri" w:cs="Calibri"/>
                <w:i/>
                <w:iCs/>
                <w:sz w:val="22"/>
                <w:szCs w:val="22"/>
              </w:rPr>
            </w:pPr>
            <w:proofErr w:type="spellStart"/>
            <w:r>
              <w:rPr>
                <w:rFonts w:ascii="Calibri" w:hAnsi="Calibri" w:cs="Calibri"/>
                <w:i/>
                <w:iCs/>
                <w:sz w:val="22"/>
                <w:szCs w:val="22"/>
              </w:rPr>
              <w:t>h</w:t>
            </w:r>
            <w:r>
              <w:rPr>
                <w:rFonts w:ascii="Calibri" w:hAnsi="Calibri" w:cs="Calibri"/>
                <w:i/>
                <w:iCs/>
                <w:sz w:val="16"/>
                <w:szCs w:val="16"/>
              </w:rPr>
              <w:t>Lfinal</w:t>
            </w:r>
            <w:proofErr w:type="spellEnd"/>
          </w:p>
        </w:tc>
        <w:tc>
          <w:tcPr>
            <w:tcW w:w="1527" w:type="dxa"/>
            <w:tcBorders>
              <w:top w:val="nil"/>
              <w:left w:val="nil"/>
              <w:bottom w:val="single" w:sz="8" w:space="0" w:color="auto"/>
              <w:right w:val="single" w:sz="8" w:space="0" w:color="auto"/>
            </w:tcBorders>
            <w:shd w:val="clear" w:color="000000" w:fill="A9D08E"/>
            <w:noWrap/>
            <w:vAlign w:val="bottom"/>
            <w:hideMark/>
          </w:tcPr>
          <w:p w14:paraId="7BF68432" w14:textId="77777777" w:rsidR="006F6427" w:rsidRDefault="006F6427">
            <w:pPr>
              <w:jc w:val="right"/>
              <w:rPr>
                <w:rFonts w:ascii="Calibri" w:hAnsi="Calibri" w:cs="Calibri"/>
                <w:color w:val="003300"/>
                <w:sz w:val="22"/>
                <w:szCs w:val="22"/>
              </w:rPr>
            </w:pPr>
            <w:r>
              <w:rPr>
                <w:rFonts w:ascii="Calibri" w:hAnsi="Calibri" w:cs="Calibri"/>
                <w:color w:val="003300"/>
                <w:sz w:val="22"/>
                <w:szCs w:val="22"/>
              </w:rPr>
              <w:t>2.000  m</w:t>
            </w:r>
          </w:p>
        </w:tc>
      </w:tr>
    </w:tbl>
    <w:p w14:paraId="76F3F4CF" w14:textId="77777777" w:rsidR="001E500C" w:rsidRPr="0044014B" w:rsidRDefault="001E500C" w:rsidP="001E500C">
      <w:pPr>
        <w:spacing w:after="240" w:line="276" w:lineRule="auto"/>
        <w:jc w:val="center"/>
        <w:rPr>
          <w:rFonts w:ascii="Arial" w:hAnsi="Arial" w:cs="Arial"/>
          <w:b/>
          <w:sz w:val="20"/>
          <w:szCs w:val="20"/>
        </w:rPr>
      </w:pPr>
      <w:r w:rsidRPr="0044014B">
        <w:rPr>
          <w:rFonts w:ascii="Arial" w:hAnsi="Arial" w:cs="Arial"/>
          <w:b/>
          <w:sz w:val="20"/>
          <w:szCs w:val="20"/>
        </w:rPr>
        <w:t>Fuente: Elaboración propia</w:t>
      </w:r>
    </w:p>
    <w:p w14:paraId="76B62B69" w14:textId="649882F1" w:rsidR="00224E60" w:rsidRPr="00941364" w:rsidRDefault="00224E60" w:rsidP="00941364">
      <w:pPr>
        <w:pStyle w:val="Descripcin"/>
        <w:keepNext/>
        <w:spacing w:before="240" w:after="0"/>
        <w:jc w:val="center"/>
        <w:rPr>
          <w:rFonts w:ascii="Arial" w:hAnsi="Arial" w:cs="Arial"/>
        </w:rPr>
      </w:pPr>
      <w:bookmarkStart w:id="203" w:name="_Toc129956195"/>
      <w:r w:rsidRPr="00941364">
        <w:rPr>
          <w:rFonts w:ascii="Arial" w:hAnsi="Arial" w:cs="Arial"/>
        </w:rPr>
        <w:t xml:space="preserve">Ilustración </w:t>
      </w:r>
      <w:r w:rsidR="00E50C80" w:rsidRPr="00941364">
        <w:rPr>
          <w:rFonts w:ascii="Arial" w:hAnsi="Arial" w:cs="Arial"/>
        </w:rPr>
        <w:fldChar w:fldCharType="begin"/>
      </w:r>
      <w:r w:rsidR="00E50C80" w:rsidRPr="00941364">
        <w:rPr>
          <w:rFonts w:ascii="Arial" w:hAnsi="Arial" w:cs="Arial"/>
        </w:rPr>
        <w:instrText xml:space="preserve"> SEQ Ilustración \* ARABIC </w:instrText>
      </w:r>
      <w:r w:rsidR="00E50C80" w:rsidRPr="00941364">
        <w:rPr>
          <w:rFonts w:ascii="Arial" w:hAnsi="Arial" w:cs="Arial"/>
        </w:rPr>
        <w:fldChar w:fldCharType="separate"/>
      </w:r>
      <w:r w:rsidR="00F21D8D">
        <w:rPr>
          <w:rFonts w:ascii="Arial" w:hAnsi="Arial" w:cs="Arial"/>
          <w:noProof/>
        </w:rPr>
        <w:t>17</w:t>
      </w:r>
      <w:r w:rsidR="00E50C80" w:rsidRPr="00941364">
        <w:rPr>
          <w:rFonts w:ascii="Arial" w:hAnsi="Arial" w:cs="Arial"/>
        </w:rPr>
        <w:fldChar w:fldCharType="end"/>
      </w:r>
      <w:r w:rsidRPr="00941364">
        <w:rPr>
          <w:rFonts w:ascii="Arial" w:hAnsi="Arial" w:cs="Arial"/>
        </w:rPr>
        <w:t>. Perfil de filtro y tanque de cloración con láminas de agua</w:t>
      </w:r>
      <w:bookmarkEnd w:id="203"/>
    </w:p>
    <w:p w14:paraId="6F3007B4" w14:textId="0EB793B9" w:rsidR="00D36A8C" w:rsidRDefault="00D36A8C" w:rsidP="00D36A8C">
      <w:pPr>
        <w:jc w:val="center"/>
        <w:rPr>
          <w:rFonts w:ascii="Arial" w:hAnsi="Arial" w:cs="Arial"/>
          <w:sz w:val="22"/>
          <w:szCs w:val="22"/>
        </w:rPr>
      </w:pPr>
      <w:r w:rsidRPr="00D36A8C">
        <w:rPr>
          <w:rFonts w:ascii="Arial" w:hAnsi="Arial" w:cs="Arial"/>
          <w:noProof/>
          <w:sz w:val="22"/>
          <w:szCs w:val="22"/>
        </w:rPr>
        <w:drawing>
          <wp:inline distT="0" distB="0" distL="0" distR="0" wp14:anchorId="679F2817" wp14:editId="5A6A1FD1">
            <wp:extent cx="4049280" cy="3229426"/>
            <wp:effectExtent l="0" t="0" r="8890" b="9525"/>
            <wp:docPr id="235" name="Imagen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Imagen 235"/>
                    <pic:cNvPicPr/>
                  </pic:nvPicPr>
                  <pic:blipFill>
                    <a:blip r:embed="rId40">
                      <a:extLst>
                        <a:ext uri="{28A0092B-C50C-407E-A947-70E740481C1C}">
                          <a14:useLocalDpi xmlns:a14="http://schemas.microsoft.com/office/drawing/2010/main" val="0"/>
                        </a:ext>
                      </a:extLst>
                    </a:blip>
                    <a:srcRect l="1362" r="1362"/>
                    <a:stretch>
                      <a:fillRect/>
                    </a:stretch>
                  </pic:blipFill>
                  <pic:spPr bwMode="auto">
                    <a:xfrm>
                      <a:off x="0" y="0"/>
                      <a:ext cx="4049280" cy="3229426"/>
                    </a:xfrm>
                    <a:prstGeom prst="rect">
                      <a:avLst/>
                    </a:prstGeom>
                    <a:ln>
                      <a:noFill/>
                    </a:ln>
                    <a:extLst>
                      <a:ext uri="{53640926-AAD7-44D8-BBD7-CCE9431645EC}">
                        <a14:shadowObscured xmlns:a14="http://schemas.microsoft.com/office/drawing/2010/main"/>
                      </a:ext>
                    </a:extLst>
                  </pic:spPr>
                </pic:pic>
              </a:graphicData>
            </a:graphic>
          </wp:inline>
        </w:drawing>
      </w:r>
    </w:p>
    <w:p w14:paraId="3AAA5C34" w14:textId="77777777" w:rsidR="006D7B2C" w:rsidRPr="0044014B" w:rsidRDefault="006D7B2C" w:rsidP="006D7B2C">
      <w:pPr>
        <w:spacing w:after="240" w:line="276" w:lineRule="auto"/>
        <w:jc w:val="center"/>
        <w:rPr>
          <w:rFonts w:ascii="Arial" w:hAnsi="Arial" w:cs="Arial"/>
          <w:b/>
          <w:sz w:val="20"/>
          <w:szCs w:val="20"/>
        </w:rPr>
      </w:pPr>
      <w:r w:rsidRPr="0044014B">
        <w:rPr>
          <w:rFonts w:ascii="Arial" w:hAnsi="Arial" w:cs="Arial"/>
          <w:b/>
          <w:sz w:val="20"/>
          <w:szCs w:val="20"/>
        </w:rPr>
        <w:t>Fuente: Elaboración propia</w:t>
      </w:r>
    </w:p>
    <w:p w14:paraId="33AACDEA" w14:textId="77777777" w:rsidR="006D7B2C" w:rsidRPr="0044014B" w:rsidRDefault="006D7B2C" w:rsidP="00D36A8C">
      <w:pPr>
        <w:jc w:val="center"/>
        <w:rPr>
          <w:rFonts w:ascii="Arial" w:hAnsi="Arial" w:cs="Arial"/>
          <w:sz w:val="22"/>
          <w:szCs w:val="22"/>
        </w:rPr>
      </w:pPr>
    </w:p>
    <w:p w14:paraId="5721EABC" w14:textId="70755147" w:rsidR="002A4F0C" w:rsidRDefault="002A4F0C" w:rsidP="002A4F0C">
      <w:pPr>
        <w:jc w:val="both"/>
        <w:rPr>
          <w:rFonts w:ascii="Arial" w:hAnsi="Arial" w:cs="Arial"/>
          <w:b/>
          <w:bCs/>
          <w:sz w:val="22"/>
          <w:szCs w:val="22"/>
        </w:rPr>
      </w:pPr>
      <w:r>
        <w:rPr>
          <w:rFonts w:ascii="Arial" w:hAnsi="Arial" w:cs="Arial"/>
          <w:b/>
          <w:bCs/>
          <w:sz w:val="22"/>
          <w:szCs w:val="22"/>
        </w:rPr>
        <w:t>Velocidad de filtración</w:t>
      </w:r>
    </w:p>
    <w:p w14:paraId="4ECADA34" w14:textId="77777777" w:rsidR="002A4F0C" w:rsidRDefault="002A4F0C" w:rsidP="007621CB">
      <w:pPr>
        <w:jc w:val="both"/>
        <w:rPr>
          <w:rFonts w:ascii="Arial" w:hAnsi="Arial" w:cs="Arial"/>
          <w:sz w:val="22"/>
          <w:szCs w:val="22"/>
        </w:rPr>
      </w:pPr>
    </w:p>
    <w:p w14:paraId="4544BA45" w14:textId="386F5479" w:rsidR="002A4F0C" w:rsidRDefault="00512E5C" w:rsidP="002A4F0C">
      <w:pPr>
        <w:jc w:val="both"/>
        <w:rPr>
          <w:rFonts w:ascii="Arial" w:hAnsi="Arial" w:cs="Arial"/>
          <w:sz w:val="22"/>
          <w:szCs w:val="22"/>
        </w:rPr>
      </w:pPr>
      <w:r>
        <w:rPr>
          <w:rFonts w:ascii="Arial" w:hAnsi="Arial" w:cs="Arial"/>
          <w:sz w:val="22"/>
          <w:szCs w:val="22"/>
        </w:rPr>
        <w:t xml:space="preserve">Una vez escogida la modalidad y con </w:t>
      </w:r>
      <w:r w:rsidR="008507AD">
        <w:rPr>
          <w:rFonts w:ascii="Arial" w:hAnsi="Arial" w:cs="Arial"/>
          <w:sz w:val="22"/>
          <w:szCs w:val="22"/>
        </w:rPr>
        <w:t>los</w:t>
      </w:r>
      <w:r>
        <w:rPr>
          <w:rFonts w:ascii="Arial" w:hAnsi="Arial" w:cs="Arial"/>
          <w:sz w:val="22"/>
          <w:szCs w:val="22"/>
        </w:rPr>
        <w:t xml:space="preserve"> parámetros claros se dispone a </w:t>
      </w:r>
      <w:r w:rsidR="00F1054C">
        <w:rPr>
          <w:rFonts w:ascii="Arial" w:hAnsi="Arial" w:cs="Arial"/>
          <w:sz w:val="22"/>
          <w:szCs w:val="22"/>
        </w:rPr>
        <w:t>encontrar las propiedades hidráulicas y la relación de expansión durante el lavado. Como se mencionó antes esta velocidad deberá estar entre 60 y 100 cm/min para asegurar</w:t>
      </w:r>
      <w:r w:rsidR="001F51F0">
        <w:rPr>
          <w:rFonts w:ascii="Arial" w:hAnsi="Arial" w:cs="Arial"/>
          <w:sz w:val="22"/>
          <w:szCs w:val="22"/>
        </w:rPr>
        <w:t xml:space="preserve"> la fluidificación de los lechos y para asegurar que la velocidad no arrastre el material del lecho filtrante. Primero se debe encontrar la velocidad de arrastre </w:t>
      </w:r>
      <w:r w:rsidR="00114766">
        <w:rPr>
          <w:rFonts w:ascii="Arial" w:hAnsi="Arial" w:cs="Arial"/>
          <w:sz w:val="22"/>
          <w:szCs w:val="22"/>
        </w:rPr>
        <w:t xml:space="preserve">en el lecho filtrante, para esto, </w:t>
      </w:r>
      <w:r w:rsidR="002A4F0C">
        <w:rPr>
          <w:rFonts w:ascii="Arial" w:hAnsi="Arial" w:cs="Arial"/>
          <w:sz w:val="22"/>
          <w:szCs w:val="22"/>
        </w:rPr>
        <w:t>se</w:t>
      </w:r>
      <w:r w:rsidR="00C7101F">
        <w:rPr>
          <w:rFonts w:ascii="Arial" w:hAnsi="Arial" w:cs="Arial"/>
          <w:sz w:val="22"/>
          <w:szCs w:val="22"/>
        </w:rPr>
        <w:t xml:space="preserve"> debe hacer la relación entre caudal y área de cada unidad de filtración. </w:t>
      </w:r>
    </w:p>
    <w:p w14:paraId="220885B8" w14:textId="77777777" w:rsidR="00C7101F" w:rsidRDefault="00C7101F" w:rsidP="002A4F0C">
      <w:pPr>
        <w:jc w:val="both"/>
        <w:rPr>
          <w:rFonts w:ascii="Arial" w:hAnsi="Arial" w:cs="Arial"/>
          <w:sz w:val="22"/>
          <w:szCs w:val="22"/>
        </w:rPr>
      </w:pPr>
    </w:p>
    <w:p w14:paraId="073C73BE" w14:textId="08272600" w:rsidR="00C7101F" w:rsidRPr="002C455C" w:rsidRDefault="00000000" w:rsidP="002A4F0C">
      <w:pPr>
        <w:jc w:val="both"/>
        <w:rPr>
          <w:rFonts w:ascii="Arial" w:hAnsi="Arial" w:cs="Arial"/>
          <w:sz w:val="22"/>
          <w:szCs w:val="22"/>
        </w:rPr>
      </w:pPr>
      <m:oMathPara>
        <m:oMath>
          <m:sSub>
            <m:sSubPr>
              <m:ctrlPr>
                <w:rPr>
                  <w:rFonts w:ascii="Cambria Math" w:hAnsi="Cambria Math" w:cs="Arial"/>
                  <w:i/>
                  <w:sz w:val="22"/>
                  <w:szCs w:val="22"/>
                </w:rPr>
              </m:ctrlPr>
            </m:sSubPr>
            <m:e>
              <m:r>
                <w:rPr>
                  <w:rFonts w:ascii="Cambria Math" w:hAnsi="Cambria Math" w:cs="Arial"/>
                  <w:sz w:val="22"/>
                  <w:szCs w:val="22"/>
                </w:rPr>
                <m:t>V</m:t>
              </m:r>
            </m:e>
            <m:sub>
              <m:r>
                <w:rPr>
                  <w:rFonts w:ascii="Cambria Math" w:hAnsi="Cambria Math" w:cs="Arial"/>
                  <w:sz w:val="22"/>
                  <w:szCs w:val="22"/>
                </w:rPr>
                <m:t>LAVADO</m:t>
              </m:r>
            </m:sub>
          </m:sSub>
          <m:r>
            <w:rPr>
              <w:rFonts w:ascii="Cambria Math" w:hAnsi="Cambria Math" w:cs="Arial"/>
              <w:sz w:val="22"/>
              <w:szCs w:val="22"/>
            </w:rPr>
            <m:t>[m/min]=</m:t>
          </m:r>
          <m:f>
            <m:fPr>
              <m:ctrlPr>
                <w:rPr>
                  <w:rFonts w:ascii="Cambria Math" w:hAnsi="Cambria Math" w:cs="Arial"/>
                  <w:i/>
                  <w:sz w:val="22"/>
                  <w:szCs w:val="22"/>
                </w:rPr>
              </m:ctrlPr>
            </m:fPr>
            <m:num>
              <m:sSub>
                <m:sSubPr>
                  <m:ctrlPr>
                    <w:rPr>
                      <w:rFonts w:ascii="Cambria Math" w:hAnsi="Cambria Math" w:cs="Arial"/>
                      <w:i/>
                      <w:sz w:val="22"/>
                      <w:szCs w:val="22"/>
                    </w:rPr>
                  </m:ctrlPr>
                </m:sSubPr>
                <m:e>
                  <m:r>
                    <w:rPr>
                      <w:rFonts w:ascii="Cambria Math" w:hAnsi="Cambria Math" w:cs="Arial"/>
                      <w:sz w:val="22"/>
                      <w:szCs w:val="22"/>
                    </w:rPr>
                    <m:t>Q</m:t>
                  </m:r>
                </m:e>
                <m:sub>
                  <m:r>
                    <w:rPr>
                      <w:rFonts w:ascii="Cambria Math" w:hAnsi="Cambria Math" w:cs="Arial"/>
                      <w:sz w:val="22"/>
                      <w:szCs w:val="22"/>
                    </w:rPr>
                    <m:t>Diseño</m:t>
                  </m:r>
                </m:sub>
              </m:sSub>
              <m:r>
                <w:rPr>
                  <w:rFonts w:ascii="Cambria Math" w:hAnsi="Cambria Math" w:cs="Arial"/>
                  <w:sz w:val="22"/>
                  <w:szCs w:val="22"/>
                </w:rPr>
                <m:t>*60</m:t>
              </m:r>
            </m:num>
            <m:den>
              <m:sSub>
                <m:sSubPr>
                  <m:ctrlPr>
                    <w:rPr>
                      <w:rFonts w:ascii="Cambria Math" w:hAnsi="Cambria Math" w:cs="Arial"/>
                      <w:i/>
                      <w:sz w:val="22"/>
                      <w:szCs w:val="22"/>
                    </w:rPr>
                  </m:ctrlPr>
                </m:sSubPr>
                <m:e>
                  <m:r>
                    <w:rPr>
                      <w:rFonts w:ascii="Cambria Math" w:hAnsi="Cambria Math" w:cs="Arial"/>
                      <w:sz w:val="22"/>
                      <w:szCs w:val="22"/>
                    </w:rPr>
                    <m:t>A</m:t>
                  </m:r>
                </m:e>
                <m:sub>
                  <m:r>
                    <w:rPr>
                      <w:rFonts w:ascii="Cambria Math" w:hAnsi="Cambria Math" w:cs="Arial"/>
                      <w:sz w:val="22"/>
                      <w:szCs w:val="22"/>
                    </w:rPr>
                    <m:t>und filtro</m:t>
                  </m:r>
                </m:sub>
              </m:sSub>
            </m:den>
          </m:f>
        </m:oMath>
      </m:oMathPara>
    </w:p>
    <w:p w14:paraId="10617769" w14:textId="7D727C76" w:rsidR="002C455C" w:rsidRPr="002C455C" w:rsidRDefault="002C455C" w:rsidP="00A17512">
      <w:pPr>
        <w:spacing w:after="240"/>
        <w:jc w:val="both"/>
        <w:rPr>
          <w:rFonts w:ascii="Arial" w:hAnsi="Arial" w:cs="Arial"/>
          <w:sz w:val="22"/>
          <w:szCs w:val="22"/>
        </w:rPr>
      </w:pPr>
    </w:p>
    <w:p w14:paraId="197759A0" w14:textId="5A896A29" w:rsidR="005D0370" w:rsidRPr="005D0370" w:rsidRDefault="005D0370" w:rsidP="005D0370">
      <w:pPr>
        <w:pStyle w:val="Descripcin"/>
        <w:keepNext/>
        <w:spacing w:before="240" w:after="0"/>
        <w:jc w:val="center"/>
        <w:rPr>
          <w:rFonts w:ascii="Arial" w:hAnsi="Arial" w:cs="Arial"/>
        </w:rPr>
      </w:pPr>
      <w:bookmarkStart w:id="204" w:name="_Ref113094211"/>
      <w:bookmarkStart w:id="205" w:name="_Toc120002483"/>
      <w:bookmarkStart w:id="206" w:name="_Toc129956168"/>
      <w:r w:rsidRPr="005D0370">
        <w:rPr>
          <w:rFonts w:ascii="Arial" w:hAnsi="Arial" w:cs="Arial"/>
        </w:rPr>
        <w:lastRenderedPageBreak/>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39</w:t>
      </w:r>
      <w:r w:rsidR="004145DF">
        <w:rPr>
          <w:rFonts w:ascii="Arial" w:hAnsi="Arial" w:cs="Arial"/>
        </w:rPr>
        <w:fldChar w:fldCharType="end"/>
      </w:r>
      <w:bookmarkEnd w:id="204"/>
      <w:r w:rsidRPr="005D0370">
        <w:rPr>
          <w:rFonts w:ascii="Arial" w:hAnsi="Arial" w:cs="Arial"/>
        </w:rPr>
        <w:t>. Modalidades de lavado de filtros</w:t>
      </w:r>
      <w:bookmarkEnd w:id="205"/>
      <w:bookmarkEnd w:id="206"/>
    </w:p>
    <w:p w14:paraId="76AF28E1" w14:textId="2AE77229" w:rsidR="00C20CBF" w:rsidRDefault="00DD7EDB" w:rsidP="00C20CBF">
      <w:pPr>
        <w:jc w:val="center"/>
        <w:rPr>
          <w:rFonts w:ascii="Arial" w:hAnsi="Arial" w:cs="Arial"/>
          <w:sz w:val="22"/>
          <w:szCs w:val="22"/>
        </w:rPr>
      </w:pPr>
      <w:r>
        <w:rPr>
          <w:noProof/>
        </w:rPr>
        <mc:AlternateContent>
          <mc:Choice Requires="wps">
            <w:drawing>
              <wp:anchor distT="0" distB="0" distL="114300" distR="114300" simplePos="0" relativeHeight="251657728" behindDoc="0" locked="0" layoutInCell="1" allowOverlap="1" wp14:anchorId="2386FF6D" wp14:editId="149B7515">
                <wp:simplePos x="0" y="0"/>
                <wp:positionH relativeFrom="column">
                  <wp:posOffset>1024890</wp:posOffset>
                </wp:positionH>
                <wp:positionV relativeFrom="paragraph">
                  <wp:posOffset>661035</wp:posOffset>
                </wp:positionV>
                <wp:extent cx="3741420" cy="1019175"/>
                <wp:effectExtent l="19050" t="19050" r="0" b="9525"/>
                <wp:wrapNone/>
                <wp:docPr id="42" name="Rectángulo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41420" cy="1019175"/>
                        </a:xfrm>
                        <a:prstGeom prst="rect">
                          <a:avLst/>
                        </a:prstGeom>
                        <a:noFill/>
                        <a:ln w="28575">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5798563" id="Rectángulo 42" o:spid="_x0000_s1026" style="position:absolute;margin-left:80.7pt;margin-top:52.05pt;width:294.6pt;height:80.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ssDjwIAAIMFAAAOAAAAZHJzL2Uyb0RvYy54bWysVE1v2zAMvQ/YfxB0X21nydoGdYogRYcB&#10;QVu0HXpWZCk2JouapMTJfv0oyXaDrthhmA+CZJKP5OPH1fWhVWQvrGtAl7Q4yykRmkPV6G1Jvz/f&#10;frqgxHmmK6ZAi5IehaPXi48frjozFxOoQVXCEgTRbt6Zktbem3mWOV6LlrkzMEKjUIJtmcen3WaV&#10;ZR2ityqb5PmXrANbGQtcOId/b5KQLiK+lIL7eymd8ESVFGPz8bTx3IQzW1yx+dYyUze8D4P9QxQt&#10;azQ6HaFumGdkZ5s/oNqGW3Ag/RmHNgMpGy5iDphNkb/J5qlmRsRckBxnRprc/4Pld/sn82BD6M6s&#10;gf9wyEjWGTcfJeHhep2DtG3QxcDJIbJ4HFkUB084/vx8Pi2mEySbo6zIi8vifBZ4zth8MDfW+a8C&#10;WhIuJbVYpsge26+dT6qDSvCm4bZRKpZKadKVdHIxQ8wYNKimCtL4sNvNSlmyZ1jtVR6+3rF7VcMw&#10;lO5zTGnFBP1RiYCh9KOQpKkwkUnyEFpRjLCMc6F9kUQ1q0TyNjt1NljEnCNgQJYY5YjdAwyaCWTA&#10;Tgz0+sFUxE4ejfO/BZaMR4voGbQfjdtGg30PQGFWveekP5CUqAksbaA6PlhiIc2RM/y2wQqumfMP&#10;zOLgYNVxGfh7PKQCrBT0N0pqsL/e+x/0sZ9RSkmHg1hS93PHrKBEfdPY6ZfFdBomNz6ms/PQWfZU&#10;sjmV6F27Aqx+gWvH8HgN+l4NV2mhfcGdsQxeUcQ0R98l5d4Oj5VPCwK3DhfLZVTDaTXMr/WT4QE8&#10;sBo69Pnwwqzp29jjBNzBMLRs/qabk26w1LDceZBNbPVXXnu+cdJj4/RbKayS03fUet2di98AAAD/&#10;/wMAUEsDBBQABgAIAAAAIQDlmhn83gAAAAsBAAAPAAAAZHJzL2Rvd25yZXYueG1sTI/dSsQwEEbv&#10;Bd8hjOCNuElLjbu16SKCV4Lgbh8gbWJbtpnUJv3x7R2v9G4+5vDNmeK4uYEtdgq9RwXJTgCz2HjT&#10;Y6ugOr/e74GFqNHowaNV8G0DHMvrq0Lnxq/4YZdTbBmVYMi1gi7GMec8NJ11Ouz8aJF2n35yOlKc&#10;Wm4mvVK5G3gqhORO90gXOj3al842l9PsFNxV4TD6Zf56W5dLlZp3H2v0St3ebM9PwKLd4h8Mv/qk&#10;DiU51X5GE9hAWSYZoTSILAFGxOODkMBqBanMJPCy4P9/KH8AAAD//wMAUEsBAi0AFAAGAAgAAAAh&#10;ALaDOJL+AAAA4QEAABMAAAAAAAAAAAAAAAAAAAAAAFtDb250ZW50X1R5cGVzXS54bWxQSwECLQAU&#10;AAYACAAAACEAOP0h/9YAAACUAQAACwAAAAAAAAAAAAAAAAAvAQAAX3JlbHMvLnJlbHNQSwECLQAU&#10;AAYACAAAACEAT47LA48CAACDBQAADgAAAAAAAAAAAAAAAAAuAgAAZHJzL2Uyb0RvYy54bWxQSwEC&#10;LQAUAAYACAAAACEA5ZoZ/N4AAAALAQAADwAAAAAAAAAAAAAAAADpBAAAZHJzL2Rvd25yZXYueG1s&#10;UEsFBgAAAAAEAAQA8wAAAPQFAAAAAA==&#10;" filled="f" strokecolor="#c00000" strokeweight="2.25pt">
                <v:path arrowok="t"/>
              </v:rect>
            </w:pict>
          </mc:Fallback>
        </mc:AlternateContent>
      </w:r>
      <w:r w:rsidR="00C20CBF" w:rsidRPr="00C20CBF">
        <w:rPr>
          <w:rFonts w:ascii="Arial" w:hAnsi="Arial" w:cs="Arial"/>
          <w:noProof/>
          <w:sz w:val="22"/>
          <w:szCs w:val="22"/>
        </w:rPr>
        <w:drawing>
          <wp:inline distT="0" distB="0" distL="0" distR="0" wp14:anchorId="6CA57225" wp14:editId="0D206E09">
            <wp:extent cx="3629025" cy="3714023"/>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639555" cy="3724800"/>
                    </a:xfrm>
                    <a:prstGeom prst="rect">
                      <a:avLst/>
                    </a:prstGeom>
                  </pic:spPr>
                </pic:pic>
              </a:graphicData>
            </a:graphic>
          </wp:inline>
        </w:drawing>
      </w:r>
    </w:p>
    <w:p w14:paraId="2C290CA8" w14:textId="041413CA" w:rsidR="00864CF5" w:rsidRDefault="00F177DB" w:rsidP="00F177DB">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Título C, Manual de Buenas Prácticas de Ingeniería, Min. Vivienda</w:t>
      </w:r>
    </w:p>
    <w:p w14:paraId="6E3F8A58" w14:textId="4845BC78" w:rsidR="00A17512" w:rsidRPr="00A17512" w:rsidRDefault="00A17512" w:rsidP="00A17512">
      <w:pPr>
        <w:pStyle w:val="Descripcin"/>
        <w:keepNext/>
        <w:spacing w:before="240" w:after="0"/>
        <w:jc w:val="center"/>
        <w:rPr>
          <w:rFonts w:ascii="Arial" w:hAnsi="Arial" w:cs="Arial"/>
        </w:rPr>
      </w:pPr>
      <w:bookmarkStart w:id="207" w:name="_Toc120002484"/>
      <w:bookmarkStart w:id="208" w:name="_Toc129956169"/>
      <w:r w:rsidRPr="00A17512">
        <w:rPr>
          <w:rFonts w:ascii="Arial" w:hAnsi="Arial" w:cs="Arial"/>
        </w:rPr>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40</w:t>
      </w:r>
      <w:r w:rsidR="004145DF">
        <w:rPr>
          <w:rFonts w:ascii="Arial" w:hAnsi="Arial" w:cs="Arial"/>
        </w:rPr>
        <w:fldChar w:fldCharType="end"/>
      </w:r>
      <w:r w:rsidRPr="00A17512">
        <w:rPr>
          <w:rFonts w:ascii="Arial" w:hAnsi="Arial" w:cs="Arial"/>
        </w:rPr>
        <w:t>. Hidráulica del lavado de filtros-Velocidad de lavado</w:t>
      </w:r>
      <w:bookmarkEnd w:id="207"/>
      <w:bookmarkEnd w:id="208"/>
    </w:p>
    <w:tbl>
      <w:tblPr>
        <w:tblW w:w="9062" w:type="dxa"/>
        <w:tblCellMar>
          <w:left w:w="70" w:type="dxa"/>
          <w:right w:w="70" w:type="dxa"/>
        </w:tblCellMar>
        <w:tblLook w:val="04A0" w:firstRow="1" w:lastRow="0" w:firstColumn="1" w:lastColumn="0" w:noHBand="0" w:noVBand="1"/>
      </w:tblPr>
      <w:tblGrid>
        <w:gridCol w:w="3392"/>
        <w:gridCol w:w="2835"/>
        <w:gridCol w:w="1560"/>
        <w:gridCol w:w="1275"/>
      </w:tblGrid>
      <w:tr w:rsidR="002A4F0C" w14:paraId="09F689A0" w14:textId="77777777" w:rsidTr="002A4F0C">
        <w:trPr>
          <w:trHeight w:val="300"/>
        </w:trPr>
        <w:tc>
          <w:tcPr>
            <w:tcW w:w="9062" w:type="dxa"/>
            <w:gridSpan w:val="4"/>
            <w:tcBorders>
              <w:top w:val="single" w:sz="4" w:space="0" w:color="auto"/>
              <w:left w:val="single" w:sz="8" w:space="0" w:color="auto"/>
              <w:bottom w:val="single" w:sz="4" w:space="0" w:color="auto"/>
              <w:right w:val="single" w:sz="8" w:space="0" w:color="000000"/>
            </w:tcBorders>
            <w:shd w:val="clear" w:color="000000" w:fill="FCE4D6"/>
            <w:noWrap/>
            <w:vAlign w:val="bottom"/>
            <w:hideMark/>
          </w:tcPr>
          <w:p w14:paraId="6FC5951E" w14:textId="77777777" w:rsidR="002A4F0C" w:rsidRDefault="002A4F0C">
            <w:pPr>
              <w:jc w:val="center"/>
              <w:rPr>
                <w:rFonts w:ascii="Calibri" w:hAnsi="Calibri" w:cs="Calibri"/>
                <w:b/>
                <w:bCs/>
                <w:color w:val="000000"/>
                <w:sz w:val="22"/>
                <w:szCs w:val="22"/>
                <w:lang w:val="es-CO" w:eastAsia="zh-CN"/>
              </w:rPr>
            </w:pPr>
            <w:r>
              <w:rPr>
                <w:rFonts w:ascii="Calibri" w:hAnsi="Calibri" w:cs="Calibri"/>
                <w:b/>
                <w:bCs/>
                <w:color w:val="000000"/>
                <w:sz w:val="22"/>
                <w:szCs w:val="22"/>
              </w:rPr>
              <w:t>VELOCIDAD DE LAVADO DE FILTROS</w:t>
            </w:r>
          </w:p>
        </w:tc>
      </w:tr>
      <w:tr w:rsidR="002A4F0C" w14:paraId="4EBA9475" w14:textId="77777777" w:rsidTr="002A4F0C">
        <w:trPr>
          <w:trHeight w:val="300"/>
        </w:trPr>
        <w:tc>
          <w:tcPr>
            <w:tcW w:w="339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520A7DFD" w14:textId="77777777" w:rsidR="002A4F0C" w:rsidRDefault="002A4F0C">
            <w:pPr>
              <w:jc w:val="center"/>
              <w:rPr>
                <w:rFonts w:ascii="Calibri" w:hAnsi="Calibri" w:cs="Calibri"/>
                <w:b/>
                <w:bCs/>
                <w:color w:val="000000"/>
                <w:sz w:val="22"/>
                <w:szCs w:val="22"/>
              </w:rPr>
            </w:pPr>
            <w:r>
              <w:rPr>
                <w:rFonts w:ascii="Calibri" w:hAnsi="Calibri" w:cs="Calibri"/>
                <w:b/>
                <w:bCs/>
                <w:color w:val="000000"/>
                <w:sz w:val="22"/>
                <w:szCs w:val="22"/>
              </w:rPr>
              <w:t>VELOCIDAD DE LAVADO</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14:paraId="77903BF5" w14:textId="77777777" w:rsidR="002A4F0C" w:rsidRDefault="002A4F0C">
            <w:pPr>
              <w:jc w:val="center"/>
              <w:rPr>
                <w:rFonts w:ascii="Calibri" w:hAnsi="Calibri" w:cs="Calibri"/>
                <w:i/>
                <w:iCs/>
                <w:color w:val="000000"/>
                <w:sz w:val="22"/>
                <w:szCs w:val="22"/>
              </w:rPr>
            </w:pPr>
            <w:r>
              <w:rPr>
                <w:rFonts w:ascii="Calibri" w:hAnsi="Calibri" w:cs="Calibri"/>
                <w:i/>
                <w:iCs/>
                <w:color w:val="000000"/>
                <w:sz w:val="22"/>
                <w:szCs w:val="22"/>
              </w:rPr>
              <w:t>1 m/min&gt;Va&gt;0.6 m/min</w:t>
            </w:r>
          </w:p>
        </w:tc>
        <w:tc>
          <w:tcPr>
            <w:tcW w:w="1560" w:type="dxa"/>
            <w:tcBorders>
              <w:top w:val="nil"/>
              <w:left w:val="nil"/>
              <w:bottom w:val="single" w:sz="4" w:space="0" w:color="auto"/>
              <w:right w:val="single" w:sz="4" w:space="0" w:color="auto"/>
            </w:tcBorders>
            <w:shd w:val="clear" w:color="auto" w:fill="auto"/>
            <w:noWrap/>
            <w:vAlign w:val="center"/>
            <w:hideMark/>
          </w:tcPr>
          <w:p w14:paraId="7359192A" w14:textId="77777777" w:rsidR="002A4F0C" w:rsidRDefault="002A4F0C">
            <w:pPr>
              <w:jc w:val="center"/>
              <w:rPr>
                <w:rFonts w:ascii="Calibri" w:hAnsi="Calibri" w:cs="Calibri"/>
                <w:color w:val="000000"/>
                <w:sz w:val="22"/>
                <w:szCs w:val="22"/>
              </w:rPr>
            </w:pPr>
            <w:r>
              <w:rPr>
                <w:rFonts w:ascii="Calibri" w:hAnsi="Calibri" w:cs="Calibri"/>
                <w:color w:val="000000"/>
                <w:sz w:val="22"/>
                <w:szCs w:val="22"/>
              </w:rPr>
              <w:t>Va</w:t>
            </w:r>
          </w:p>
        </w:tc>
        <w:tc>
          <w:tcPr>
            <w:tcW w:w="1275" w:type="dxa"/>
            <w:tcBorders>
              <w:top w:val="nil"/>
              <w:left w:val="nil"/>
              <w:bottom w:val="single" w:sz="4" w:space="0" w:color="auto"/>
              <w:right w:val="single" w:sz="8" w:space="0" w:color="auto"/>
            </w:tcBorders>
            <w:shd w:val="clear" w:color="auto" w:fill="auto"/>
            <w:noWrap/>
            <w:vAlign w:val="center"/>
            <w:hideMark/>
          </w:tcPr>
          <w:p w14:paraId="3C276781" w14:textId="77777777" w:rsidR="002A4F0C" w:rsidRDefault="002A4F0C">
            <w:pPr>
              <w:jc w:val="right"/>
              <w:rPr>
                <w:rFonts w:ascii="Calibri" w:hAnsi="Calibri" w:cs="Calibri"/>
                <w:color w:val="000000"/>
                <w:sz w:val="22"/>
                <w:szCs w:val="22"/>
              </w:rPr>
            </w:pPr>
            <w:r>
              <w:rPr>
                <w:rFonts w:ascii="Calibri" w:hAnsi="Calibri" w:cs="Calibri"/>
                <w:color w:val="000000"/>
                <w:sz w:val="22"/>
                <w:szCs w:val="22"/>
              </w:rPr>
              <w:t>0.66 m/min</w:t>
            </w:r>
          </w:p>
        </w:tc>
      </w:tr>
      <w:tr w:rsidR="002A4F0C" w14:paraId="73DC2ADA" w14:textId="77777777" w:rsidTr="002A4F0C">
        <w:trPr>
          <w:trHeight w:val="315"/>
        </w:trPr>
        <w:tc>
          <w:tcPr>
            <w:tcW w:w="9062" w:type="dxa"/>
            <w:gridSpan w:val="4"/>
            <w:tcBorders>
              <w:top w:val="single" w:sz="4" w:space="0" w:color="auto"/>
              <w:left w:val="single" w:sz="8" w:space="0" w:color="auto"/>
              <w:bottom w:val="single" w:sz="8" w:space="0" w:color="auto"/>
              <w:right w:val="single" w:sz="8" w:space="0" w:color="000000"/>
            </w:tcBorders>
            <w:shd w:val="clear" w:color="000000" w:fill="A9D08E"/>
            <w:noWrap/>
            <w:vAlign w:val="bottom"/>
            <w:hideMark/>
          </w:tcPr>
          <w:p w14:paraId="66DE291D" w14:textId="77777777" w:rsidR="002A4F0C" w:rsidRDefault="002A4F0C">
            <w:pPr>
              <w:jc w:val="center"/>
              <w:rPr>
                <w:rFonts w:ascii="Calibri" w:hAnsi="Calibri" w:cs="Calibri"/>
                <w:b/>
                <w:bCs/>
                <w:color w:val="000000"/>
                <w:sz w:val="22"/>
                <w:szCs w:val="22"/>
              </w:rPr>
            </w:pPr>
            <w:r>
              <w:rPr>
                <w:rFonts w:ascii="Calibri" w:hAnsi="Calibri" w:cs="Calibri"/>
                <w:b/>
                <w:bCs/>
                <w:color w:val="000000"/>
                <w:sz w:val="22"/>
                <w:szCs w:val="22"/>
              </w:rPr>
              <w:t>Comprobación 0.6 m/min≤0.66m/min≤1 m/min</w:t>
            </w:r>
          </w:p>
        </w:tc>
      </w:tr>
    </w:tbl>
    <w:p w14:paraId="61ED0515" w14:textId="565C36F2" w:rsidR="00A17512" w:rsidRDefault="00A17512" w:rsidP="00A17512">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Elaboración propia</w:t>
      </w:r>
    </w:p>
    <w:p w14:paraId="1FD9C2D6" w14:textId="5DC805C1" w:rsidR="00A17512" w:rsidRDefault="00A17512" w:rsidP="00A17512">
      <w:pPr>
        <w:pStyle w:val="Descripcin"/>
        <w:keepNext/>
        <w:spacing w:before="240" w:after="0"/>
        <w:jc w:val="center"/>
      </w:pPr>
      <w:bookmarkStart w:id="209" w:name="_Toc120002485"/>
      <w:bookmarkStart w:id="210" w:name="_Toc129956170"/>
      <w:r w:rsidRPr="00A17512">
        <w:rPr>
          <w:rFonts w:ascii="Arial" w:hAnsi="Arial" w:cs="Arial"/>
        </w:rPr>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41</w:t>
      </w:r>
      <w:r w:rsidR="004145DF">
        <w:rPr>
          <w:rFonts w:ascii="Arial" w:hAnsi="Arial" w:cs="Arial"/>
        </w:rPr>
        <w:fldChar w:fldCharType="end"/>
      </w:r>
      <w:r w:rsidRPr="00A17512">
        <w:rPr>
          <w:rFonts w:ascii="Arial" w:hAnsi="Arial" w:cs="Arial"/>
        </w:rPr>
        <w:t>. Relación de expansión en el lavado de filtros</w:t>
      </w:r>
      <w:bookmarkEnd w:id="209"/>
      <w:bookmarkEnd w:id="210"/>
    </w:p>
    <w:tbl>
      <w:tblPr>
        <w:tblW w:w="8985" w:type="dxa"/>
        <w:jc w:val="center"/>
        <w:tblCellMar>
          <w:left w:w="70" w:type="dxa"/>
          <w:right w:w="70" w:type="dxa"/>
        </w:tblCellMar>
        <w:tblLook w:val="04A0" w:firstRow="1" w:lastRow="0" w:firstColumn="1" w:lastColumn="0" w:noHBand="0" w:noVBand="1"/>
      </w:tblPr>
      <w:tblGrid>
        <w:gridCol w:w="4021"/>
        <w:gridCol w:w="2251"/>
        <w:gridCol w:w="1754"/>
        <w:gridCol w:w="959"/>
      </w:tblGrid>
      <w:tr w:rsidR="0034131E" w14:paraId="7F359510" w14:textId="77777777" w:rsidTr="008E389C">
        <w:trPr>
          <w:trHeight w:val="300"/>
          <w:tblHeader/>
          <w:jc w:val="center"/>
        </w:trPr>
        <w:tc>
          <w:tcPr>
            <w:tcW w:w="8985" w:type="dxa"/>
            <w:gridSpan w:val="4"/>
            <w:tcBorders>
              <w:top w:val="single" w:sz="8" w:space="0" w:color="auto"/>
              <w:left w:val="single" w:sz="8" w:space="0" w:color="auto"/>
              <w:bottom w:val="single" w:sz="4" w:space="0" w:color="auto"/>
              <w:right w:val="single" w:sz="8" w:space="0" w:color="000000"/>
            </w:tcBorders>
            <w:shd w:val="clear" w:color="000000" w:fill="FCE4D6"/>
            <w:noWrap/>
            <w:vAlign w:val="bottom"/>
            <w:hideMark/>
          </w:tcPr>
          <w:p w14:paraId="15EB4EAA" w14:textId="77777777" w:rsidR="0034131E" w:rsidRDefault="0034131E">
            <w:pPr>
              <w:jc w:val="center"/>
              <w:rPr>
                <w:rFonts w:ascii="Calibri" w:hAnsi="Calibri" w:cs="Calibri"/>
                <w:b/>
                <w:bCs/>
                <w:color w:val="000000"/>
                <w:lang w:val="es-CO" w:eastAsia="zh-CN"/>
              </w:rPr>
            </w:pPr>
            <w:r>
              <w:rPr>
                <w:rFonts w:ascii="Calibri" w:hAnsi="Calibri" w:cs="Calibri"/>
                <w:b/>
                <w:bCs/>
                <w:color w:val="000000"/>
                <w:sz w:val="22"/>
                <w:szCs w:val="22"/>
              </w:rPr>
              <w:t>RELACIÓN DE EXPANSIÓN</w:t>
            </w:r>
          </w:p>
        </w:tc>
      </w:tr>
      <w:tr w:rsidR="0034131E" w14:paraId="2C20B749" w14:textId="77777777" w:rsidTr="008E389C">
        <w:trPr>
          <w:trHeight w:val="870"/>
          <w:jc w:val="center"/>
        </w:trPr>
        <w:tc>
          <w:tcPr>
            <w:tcW w:w="4021"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45A487B0" w14:textId="77777777" w:rsidR="0034131E" w:rsidRDefault="0034131E">
            <w:pPr>
              <w:jc w:val="center"/>
              <w:rPr>
                <w:rFonts w:ascii="Calibri" w:hAnsi="Calibri" w:cs="Calibri"/>
                <w:b/>
                <w:bCs/>
                <w:color w:val="000000"/>
              </w:rPr>
            </w:pPr>
            <w:r>
              <w:rPr>
                <w:rFonts w:ascii="Calibri" w:hAnsi="Calibri" w:cs="Calibri"/>
                <w:b/>
                <w:bCs/>
                <w:color w:val="000000"/>
                <w:sz w:val="22"/>
                <w:szCs w:val="22"/>
              </w:rPr>
              <w:t>POROSIDAD ARENA [Pe]</w:t>
            </w:r>
          </w:p>
        </w:tc>
        <w:tc>
          <w:tcPr>
            <w:tcW w:w="2251" w:type="dxa"/>
            <w:tcBorders>
              <w:top w:val="single" w:sz="4" w:space="0" w:color="auto"/>
              <w:left w:val="nil"/>
              <w:bottom w:val="single" w:sz="4" w:space="0" w:color="auto"/>
              <w:right w:val="single" w:sz="4" w:space="0" w:color="auto"/>
            </w:tcBorders>
            <w:shd w:val="clear" w:color="000000" w:fill="FFFFFF"/>
            <w:vAlign w:val="bottom"/>
            <w:hideMark/>
          </w:tcPr>
          <w:p w14:paraId="53F654F6" w14:textId="77777777" w:rsidR="0034131E" w:rsidRDefault="0034131E">
            <w:pPr>
              <w:jc w:val="center"/>
              <w:rPr>
                <w:rFonts w:ascii="Calibri" w:hAnsi="Calibri" w:cs="Calibri"/>
              </w:rPr>
            </w:pPr>
            <w:r>
              <w:rPr>
                <w:rFonts w:ascii="Calibri" w:hAnsi="Calibri" w:cs="Calibri"/>
                <w:sz w:val="22"/>
                <w:szCs w:val="22"/>
              </w:rPr>
              <w:t>Arboleda Teoría y Práctica de la purificación</w:t>
            </w:r>
          </w:p>
        </w:tc>
        <w:tc>
          <w:tcPr>
            <w:tcW w:w="1754" w:type="dxa"/>
            <w:tcBorders>
              <w:top w:val="nil"/>
              <w:left w:val="nil"/>
              <w:bottom w:val="single" w:sz="4" w:space="0" w:color="auto"/>
              <w:right w:val="single" w:sz="4" w:space="0" w:color="auto"/>
            </w:tcBorders>
            <w:shd w:val="clear" w:color="000000" w:fill="FFFFFF"/>
            <w:vAlign w:val="bottom"/>
            <w:hideMark/>
          </w:tcPr>
          <w:p w14:paraId="2C263C08" w14:textId="77777777" w:rsidR="0034131E" w:rsidRDefault="0034131E">
            <w:pPr>
              <w:rPr>
                <w:rFonts w:ascii="Calibri" w:hAnsi="Calibri" w:cs="Calibri"/>
              </w:rPr>
            </w:pPr>
            <w:r>
              <w:rPr>
                <w:rFonts w:ascii="Calibri" w:hAnsi="Calibri" w:cs="Calibri"/>
                <w:sz w:val="22"/>
                <w:szCs w:val="22"/>
              </w:rPr>
              <w:t xml:space="preserve">Formulas </w:t>
            </w:r>
            <w:proofErr w:type="spellStart"/>
            <w:r>
              <w:rPr>
                <w:rFonts w:ascii="Calibri" w:hAnsi="Calibri" w:cs="Calibri"/>
                <w:sz w:val="22"/>
                <w:szCs w:val="22"/>
              </w:rPr>
              <w:t>Dharmarajah</w:t>
            </w:r>
            <w:proofErr w:type="spellEnd"/>
            <w:r>
              <w:rPr>
                <w:rFonts w:ascii="Calibri" w:hAnsi="Calibri" w:cs="Calibri"/>
                <w:sz w:val="22"/>
                <w:szCs w:val="22"/>
              </w:rPr>
              <w:t xml:space="preserve"> Arboleda</w:t>
            </w:r>
          </w:p>
        </w:tc>
        <w:tc>
          <w:tcPr>
            <w:tcW w:w="959" w:type="dxa"/>
            <w:tcBorders>
              <w:top w:val="nil"/>
              <w:left w:val="nil"/>
              <w:bottom w:val="single" w:sz="4" w:space="0" w:color="auto"/>
              <w:right w:val="single" w:sz="8" w:space="0" w:color="auto"/>
            </w:tcBorders>
            <w:shd w:val="clear" w:color="000000" w:fill="FFFFFF"/>
            <w:noWrap/>
            <w:vAlign w:val="bottom"/>
            <w:hideMark/>
          </w:tcPr>
          <w:p w14:paraId="51D9D081" w14:textId="77777777" w:rsidR="0034131E" w:rsidRDefault="0034131E">
            <w:pPr>
              <w:jc w:val="right"/>
              <w:rPr>
                <w:rFonts w:ascii="Calibri" w:hAnsi="Calibri" w:cs="Calibri"/>
              </w:rPr>
            </w:pPr>
            <w:r>
              <w:rPr>
                <w:rFonts w:ascii="Calibri" w:hAnsi="Calibri" w:cs="Calibri"/>
                <w:sz w:val="22"/>
                <w:szCs w:val="22"/>
              </w:rPr>
              <w:t>0.59</w:t>
            </w:r>
          </w:p>
        </w:tc>
      </w:tr>
      <w:tr w:rsidR="0034131E" w14:paraId="7311A5B0" w14:textId="77777777" w:rsidTr="008E389C">
        <w:trPr>
          <w:trHeight w:val="960"/>
          <w:jc w:val="center"/>
        </w:trPr>
        <w:tc>
          <w:tcPr>
            <w:tcW w:w="4021" w:type="dxa"/>
            <w:tcBorders>
              <w:top w:val="single" w:sz="4" w:space="0" w:color="auto"/>
              <w:left w:val="single" w:sz="8" w:space="0" w:color="auto"/>
              <w:bottom w:val="nil"/>
              <w:right w:val="single" w:sz="4" w:space="0" w:color="auto"/>
            </w:tcBorders>
            <w:shd w:val="clear" w:color="000000" w:fill="FCE4D6"/>
            <w:noWrap/>
            <w:vAlign w:val="bottom"/>
            <w:hideMark/>
          </w:tcPr>
          <w:p w14:paraId="7E243DDD" w14:textId="77777777" w:rsidR="0034131E" w:rsidRDefault="0034131E">
            <w:pPr>
              <w:jc w:val="center"/>
              <w:rPr>
                <w:rFonts w:ascii="Calibri" w:hAnsi="Calibri" w:cs="Calibri"/>
                <w:b/>
                <w:bCs/>
                <w:color w:val="000000"/>
              </w:rPr>
            </w:pPr>
            <w:r>
              <w:rPr>
                <w:rFonts w:ascii="Calibri" w:hAnsi="Calibri" w:cs="Calibri"/>
                <w:b/>
                <w:bCs/>
                <w:color w:val="000000"/>
                <w:sz w:val="22"/>
                <w:szCs w:val="22"/>
              </w:rPr>
              <w:t>RELACIÓN DE EXPANSIÓN PARA ARENA</w:t>
            </w:r>
          </w:p>
        </w:tc>
        <w:tc>
          <w:tcPr>
            <w:tcW w:w="2251" w:type="dxa"/>
            <w:tcBorders>
              <w:top w:val="nil"/>
              <w:left w:val="nil"/>
              <w:bottom w:val="nil"/>
              <w:right w:val="nil"/>
            </w:tcBorders>
            <w:shd w:val="clear" w:color="000000" w:fill="FFFFFF"/>
            <w:vAlign w:val="bottom"/>
            <w:hideMark/>
          </w:tcPr>
          <w:p w14:paraId="4F663907" w14:textId="77777777" w:rsidR="0034131E" w:rsidRDefault="0034131E">
            <w:pPr>
              <w:jc w:val="center"/>
              <w:rPr>
                <w:rFonts w:ascii="Calibri" w:hAnsi="Calibri" w:cs="Calibri"/>
              </w:rPr>
            </w:pPr>
            <w:r>
              <w:rPr>
                <w:rFonts w:ascii="Calibri" w:hAnsi="Calibri" w:cs="Calibri"/>
                <w:sz w:val="22"/>
                <w:szCs w:val="22"/>
              </w:rPr>
              <w:t>Arboleda Teoría y Práctica de la purificación</w:t>
            </w:r>
          </w:p>
        </w:tc>
        <w:tc>
          <w:tcPr>
            <w:tcW w:w="1754" w:type="dxa"/>
            <w:tcBorders>
              <w:top w:val="nil"/>
              <w:left w:val="nil"/>
              <w:bottom w:val="nil"/>
              <w:right w:val="single" w:sz="4" w:space="0" w:color="auto"/>
            </w:tcBorders>
            <w:shd w:val="clear" w:color="000000" w:fill="FFFFFF"/>
            <w:noWrap/>
            <w:vAlign w:val="bottom"/>
            <w:hideMark/>
          </w:tcPr>
          <w:p w14:paraId="1FA69132" w14:textId="5B348D0D" w:rsidR="0034131E" w:rsidRDefault="00DD7EDB">
            <w:pPr>
              <w:rPr>
                <w:rFonts w:ascii="Calibri" w:hAnsi="Calibri" w:cs="Calibri"/>
              </w:rPr>
            </w:pPr>
            <w:r>
              <w:rPr>
                <w:noProof/>
              </w:rPr>
              <mc:AlternateContent>
                <mc:Choice Requires="wps">
                  <w:drawing>
                    <wp:anchor distT="0" distB="0" distL="114300" distR="114300" simplePos="0" relativeHeight="251664896" behindDoc="0" locked="0" layoutInCell="1" allowOverlap="1" wp14:anchorId="70AD3183" wp14:editId="657F2ED5">
                      <wp:simplePos x="0" y="0"/>
                      <wp:positionH relativeFrom="column">
                        <wp:posOffset>10795</wp:posOffset>
                      </wp:positionH>
                      <wp:positionV relativeFrom="paragraph">
                        <wp:posOffset>-484505</wp:posOffset>
                      </wp:positionV>
                      <wp:extent cx="969010" cy="315595"/>
                      <wp:effectExtent l="0" t="1270" r="3810" b="0"/>
                      <wp:wrapNone/>
                      <wp:docPr id="33" name="Cuadro de texto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9010" cy="315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FB5F3B" w14:textId="77777777" w:rsidR="0034131E" w:rsidRDefault="0034131E" w:rsidP="0034131E">
                                  <w:pPr>
                                    <w:rPr>
                                      <w:rFonts w:ascii="Cambria Math" w:hAnsi="Cambria Math" w:cstheme="minorBidi"/>
                                      <w:i/>
                                      <w:iCs/>
                                      <w:color w:val="000000" w:themeColor="text1"/>
                                      <w:sz w:val="22"/>
                                      <w:szCs w:val="22"/>
                                    </w:rPr>
                                  </w:pPr>
                                  <m:oMathPara>
                                    <m:oMathParaPr>
                                      <m:jc m:val="centerGroup"/>
                                    </m:oMathParaPr>
                                    <m:oMath>
                                      <m:r>
                                        <w:rPr>
                                          <w:rFonts w:ascii="Cambria Math" w:hAnsi="Cambria Math" w:cstheme="minorBidi"/>
                                          <w:color w:val="000000" w:themeColor="text1"/>
                                          <w:sz w:val="22"/>
                                          <w:szCs w:val="22"/>
                                        </w:rPr>
                                        <m:t>E=</m:t>
                                      </m:r>
                                      <m:f>
                                        <m:fPr>
                                          <m:ctrlPr>
                                            <w:rPr>
                                              <w:rFonts w:ascii="Cambria Math" w:eastAsiaTheme="minorEastAsia" w:hAnsi="Cambria Math" w:cstheme="minorBidi"/>
                                              <w:i/>
                                              <w:iCs/>
                                              <w:color w:val="000000" w:themeColor="text1"/>
                                              <w:sz w:val="22"/>
                                              <w:szCs w:val="22"/>
                                            </w:rPr>
                                          </m:ctrlPr>
                                        </m:fPr>
                                        <m:num>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ρ</m:t>
                                              </m:r>
                                            </m:e>
                                            <m:sub>
                                              <m:r>
                                                <w:rPr>
                                                  <w:rFonts w:ascii="Cambria Math" w:hAnsi="Cambria Math" w:cstheme="minorBidi"/>
                                                  <w:color w:val="000000" w:themeColor="text1"/>
                                                  <w:sz w:val="22"/>
                                                  <w:szCs w:val="22"/>
                                                </w:rPr>
                                                <m:t>e</m:t>
                                              </m:r>
                                            </m:sub>
                                          </m:sSub>
                                          <m:r>
                                            <w:rPr>
                                              <w:rFonts w:ascii="Cambria Math" w:hAnsi="Cambria Math" w:cstheme="minorBidi"/>
                                              <w:color w:val="000000" w:themeColor="text1"/>
                                              <w:sz w:val="22"/>
                                              <w:szCs w:val="22"/>
                                            </w:rPr>
                                            <m:t>-</m:t>
                                          </m:r>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ρ</m:t>
                                              </m:r>
                                            </m:e>
                                            <m:sub>
                                              <m:r>
                                                <w:rPr>
                                                  <w:rFonts w:ascii="Cambria Math" w:hAnsi="Cambria Math" w:cstheme="minorBidi"/>
                                                  <w:color w:val="000000" w:themeColor="text1"/>
                                                  <w:sz w:val="22"/>
                                                  <w:szCs w:val="22"/>
                                                </w:rPr>
                                                <m:t>o</m:t>
                                              </m:r>
                                            </m:sub>
                                          </m:sSub>
                                        </m:num>
                                        <m:den>
                                          <m:r>
                                            <w:rPr>
                                              <w:rFonts w:ascii="Cambria Math" w:hAnsi="Cambria Math" w:cstheme="minorBidi"/>
                                              <w:color w:val="000000" w:themeColor="text1"/>
                                              <w:sz w:val="22"/>
                                              <w:szCs w:val="22"/>
                                            </w:rPr>
                                            <m:t>1-</m:t>
                                          </m:r>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ρ</m:t>
                                              </m:r>
                                            </m:e>
                                            <m:sub>
                                              <m:r>
                                                <w:rPr>
                                                  <w:rFonts w:ascii="Cambria Math" w:hAnsi="Cambria Math" w:cstheme="minorBidi"/>
                                                  <w:color w:val="000000" w:themeColor="text1"/>
                                                  <w:sz w:val="22"/>
                                                  <w:szCs w:val="22"/>
                                                </w:rPr>
                                                <m:t>e</m:t>
                                              </m:r>
                                            </m:sub>
                                          </m:sSub>
                                        </m:den>
                                      </m:f>
                                    </m:oMath>
                                  </m:oMathPara>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0AD3183" id="Cuadro de texto 73" o:spid="_x0000_s1035" type="#_x0000_t202" style="position:absolute;margin-left:.85pt;margin-top:-38.15pt;width:76.3pt;height:24.8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iXm2AEAAJcDAAAOAAAAZHJzL2Uyb0RvYy54bWysU9tu2zAMfR+wfxD0vjjpkGIx4hRdiwwD&#10;ugvQ9QNkWbaF2aJGKrGzrx8lx+nWvQ17EShKOjznkNrejH0njgbJgivkarGUwjgNlXVNIZ++7d+8&#10;k4KCcpXqwJlCngzJm93rV9vB5+YKWugqg4JBHOWDL2Qbgs+zjHRrekUL8MbxYQ3Yq8BbbLIK1cDo&#10;fZddLZfX2QBYeQRtiDh7Px3KXcKva6PDl7omE0RXSOYW0oppLeOa7bYqb1D51uozDfUPLHplHRe9&#10;QN2roMQB7V9QvdUIBHVYaOgzqGurTdLAalbLF2oeW+VN0sLmkL/YRP8PVn8+PvqvKML4HkZuYBJB&#10;/gH0dxIO7lrlGnOLCENrVMWFV9GybPCUn59GqymnCFIOn6DiJqtDgAQ01thHV1inYHRuwOliuhmD&#10;0JzcXG9YuRSaj96u1uvNOlVQ+fzYI4UPBnoRg0Ii9zSBq+MDhUhG5fOVWMvB3nZd6mvn/kjwxZhJ&#10;5CPfiXkYy1HYionEulFLCdWJ1SBM08LTzUEL+FOKgSelkPTjoNBI0X107EgcqznAOSjnQDnNTwsZ&#10;pJjCuzCN38GjbVpGnj2/Zdf2Nil6ZnGmy91PQs+TGsfr93269fyfdr8AAAD//wMAUEsDBBQABgAI&#10;AAAAIQAZk28b3AAAAAkBAAAPAAAAZHJzL2Rvd25yZXYueG1sTI8xT8MwEIV3JP6DdUgsqHUSwIUQ&#10;p0IIFjYKC5sbH0mEfY5iNwn99Vwn2O7de3r3XbVdvBMTjrEPpCFfZyCQmmB7ajV8vL+s7kDEZMga&#10;Fwg1/GCEbX1+VpnShpnecNqlVnAJxdJo6FIaSilj06E3cR0GJPa+wuhNYjm20o5m5nLvZJFlSnrT&#10;E1/ozIBPHTbfu4PXoJbn4er1Hov52LiJPo95njDX+vJieXwAkXBJf2E44TM61My0DweyUTjWGw5q&#10;WG3UNYiTf3vDw543hVIg60r+/6D+BQAA//8DAFBLAQItABQABgAIAAAAIQC2gziS/gAAAOEBAAAT&#10;AAAAAAAAAAAAAAAAAAAAAABbQ29udGVudF9UeXBlc10ueG1sUEsBAi0AFAAGAAgAAAAhADj9If/W&#10;AAAAlAEAAAsAAAAAAAAAAAAAAAAALwEAAF9yZWxzLy5yZWxzUEsBAi0AFAAGAAgAAAAhAE1OJebY&#10;AQAAlwMAAA4AAAAAAAAAAAAAAAAALgIAAGRycy9lMm9Eb2MueG1sUEsBAi0AFAAGAAgAAAAhABmT&#10;bxvcAAAACQEAAA8AAAAAAAAAAAAAAAAAMgQAAGRycy9kb3ducmV2LnhtbFBLBQYAAAAABAAEAPMA&#10;AAA7BQAAAAA=&#10;" filled="f" stroked="f">
                      <v:textbox style="mso-fit-shape-to-text:t" inset="0,0,0,0">
                        <w:txbxContent>
                          <w:p w14:paraId="03FB5F3B" w14:textId="77777777" w:rsidR="0034131E" w:rsidRDefault="0034131E" w:rsidP="0034131E">
                            <w:pPr>
                              <w:rPr>
                                <w:rFonts w:ascii="Cambria Math" w:hAnsi="Cambria Math" w:cstheme="minorBidi"/>
                                <w:i/>
                                <w:iCs/>
                                <w:color w:val="000000" w:themeColor="text1"/>
                                <w:sz w:val="22"/>
                                <w:szCs w:val="22"/>
                              </w:rPr>
                            </w:pPr>
                            <m:oMathPara>
                              <m:oMathParaPr>
                                <m:jc m:val="centerGroup"/>
                              </m:oMathParaPr>
                              <m:oMath>
                                <m:r>
                                  <w:rPr>
                                    <w:rFonts w:ascii="Cambria Math" w:hAnsi="Cambria Math" w:cstheme="minorBidi"/>
                                    <w:color w:val="000000" w:themeColor="text1"/>
                                    <w:sz w:val="22"/>
                                    <w:szCs w:val="22"/>
                                  </w:rPr>
                                  <m:t>E=</m:t>
                                </m:r>
                                <m:f>
                                  <m:fPr>
                                    <m:ctrlPr>
                                      <w:rPr>
                                        <w:rFonts w:ascii="Cambria Math" w:eastAsiaTheme="minorEastAsia" w:hAnsi="Cambria Math" w:cstheme="minorBidi"/>
                                        <w:i/>
                                        <w:iCs/>
                                        <w:color w:val="000000" w:themeColor="text1"/>
                                        <w:sz w:val="22"/>
                                        <w:szCs w:val="22"/>
                                      </w:rPr>
                                    </m:ctrlPr>
                                  </m:fPr>
                                  <m:num>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ρ</m:t>
                                        </m:r>
                                      </m:e>
                                      <m:sub>
                                        <m:r>
                                          <w:rPr>
                                            <w:rFonts w:ascii="Cambria Math" w:hAnsi="Cambria Math" w:cstheme="minorBidi"/>
                                            <w:color w:val="000000" w:themeColor="text1"/>
                                            <w:sz w:val="22"/>
                                            <w:szCs w:val="22"/>
                                          </w:rPr>
                                          <m:t>e</m:t>
                                        </m:r>
                                      </m:sub>
                                    </m:sSub>
                                    <m:r>
                                      <w:rPr>
                                        <w:rFonts w:ascii="Cambria Math" w:hAnsi="Cambria Math" w:cstheme="minorBidi"/>
                                        <w:color w:val="000000" w:themeColor="text1"/>
                                        <w:sz w:val="22"/>
                                        <w:szCs w:val="22"/>
                                      </w:rPr>
                                      <m:t>-</m:t>
                                    </m:r>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ρ</m:t>
                                        </m:r>
                                      </m:e>
                                      <m:sub>
                                        <m:r>
                                          <w:rPr>
                                            <w:rFonts w:ascii="Cambria Math" w:hAnsi="Cambria Math" w:cstheme="minorBidi"/>
                                            <w:color w:val="000000" w:themeColor="text1"/>
                                            <w:sz w:val="22"/>
                                            <w:szCs w:val="22"/>
                                          </w:rPr>
                                          <m:t>o</m:t>
                                        </m:r>
                                      </m:sub>
                                    </m:sSub>
                                  </m:num>
                                  <m:den>
                                    <m:r>
                                      <w:rPr>
                                        <w:rFonts w:ascii="Cambria Math" w:hAnsi="Cambria Math" w:cstheme="minorBidi"/>
                                        <w:color w:val="000000" w:themeColor="text1"/>
                                        <w:sz w:val="22"/>
                                        <w:szCs w:val="22"/>
                                      </w:rPr>
                                      <m:t>1-</m:t>
                                    </m:r>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ρ</m:t>
                                        </m:r>
                                      </m:e>
                                      <m:sub>
                                        <m:r>
                                          <w:rPr>
                                            <w:rFonts w:ascii="Cambria Math" w:hAnsi="Cambria Math" w:cstheme="minorBidi"/>
                                            <w:color w:val="000000" w:themeColor="text1"/>
                                            <w:sz w:val="22"/>
                                            <w:szCs w:val="22"/>
                                          </w:rPr>
                                          <m:t>e</m:t>
                                        </m:r>
                                      </m:sub>
                                    </m:sSub>
                                  </m:den>
                                </m:f>
                              </m:oMath>
                            </m:oMathPara>
                          </w:p>
                        </w:txbxContent>
                      </v:textbox>
                    </v:shape>
                  </w:pict>
                </mc:Fallback>
              </mc:AlternateContent>
            </w:r>
          </w:p>
        </w:tc>
        <w:tc>
          <w:tcPr>
            <w:tcW w:w="959" w:type="dxa"/>
            <w:tcBorders>
              <w:top w:val="nil"/>
              <w:left w:val="nil"/>
              <w:bottom w:val="nil"/>
              <w:right w:val="single" w:sz="8" w:space="0" w:color="auto"/>
            </w:tcBorders>
            <w:shd w:val="clear" w:color="000000" w:fill="FFFFFF"/>
            <w:noWrap/>
            <w:vAlign w:val="bottom"/>
            <w:hideMark/>
          </w:tcPr>
          <w:p w14:paraId="541CE1DC" w14:textId="77777777" w:rsidR="0034131E" w:rsidRDefault="0034131E">
            <w:pPr>
              <w:jc w:val="right"/>
              <w:rPr>
                <w:rFonts w:ascii="Calibri" w:hAnsi="Calibri" w:cs="Calibri"/>
              </w:rPr>
            </w:pPr>
            <w:r>
              <w:rPr>
                <w:rFonts w:ascii="Calibri" w:hAnsi="Calibri" w:cs="Calibri"/>
                <w:sz w:val="22"/>
                <w:szCs w:val="22"/>
              </w:rPr>
              <w:t>34.1%</w:t>
            </w:r>
          </w:p>
        </w:tc>
      </w:tr>
      <w:tr w:rsidR="0034131E" w14:paraId="5F3A4CE7" w14:textId="77777777" w:rsidTr="002A4F0C">
        <w:trPr>
          <w:trHeight w:val="900"/>
          <w:jc w:val="center"/>
        </w:trPr>
        <w:tc>
          <w:tcPr>
            <w:tcW w:w="4021"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70E38F1" w14:textId="77777777" w:rsidR="0034131E" w:rsidRDefault="0034131E">
            <w:pPr>
              <w:jc w:val="center"/>
              <w:rPr>
                <w:rFonts w:ascii="Calibri" w:hAnsi="Calibri" w:cs="Calibri"/>
                <w:b/>
                <w:bCs/>
                <w:color w:val="000000"/>
              </w:rPr>
            </w:pPr>
            <w:r>
              <w:rPr>
                <w:rFonts w:ascii="Calibri" w:hAnsi="Calibri" w:cs="Calibri"/>
                <w:b/>
                <w:bCs/>
                <w:color w:val="000000"/>
                <w:sz w:val="22"/>
                <w:szCs w:val="22"/>
              </w:rPr>
              <w:t>POROSIDAD ANTRACITA [Pe]</w:t>
            </w:r>
          </w:p>
        </w:tc>
        <w:tc>
          <w:tcPr>
            <w:tcW w:w="2251" w:type="dxa"/>
            <w:tcBorders>
              <w:top w:val="single" w:sz="4" w:space="0" w:color="auto"/>
              <w:left w:val="nil"/>
              <w:bottom w:val="single" w:sz="4" w:space="0" w:color="auto"/>
              <w:right w:val="single" w:sz="4" w:space="0" w:color="auto"/>
            </w:tcBorders>
            <w:shd w:val="clear" w:color="000000" w:fill="FFFFFF"/>
            <w:vAlign w:val="bottom"/>
            <w:hideMark/>
          </w:tcPr>
          <w:p w14:paraId="47AB2D86" w14:textId="77777777" w:rsidR="0034131E" w:rsidRDefault="0034131E">
            <w:pPr>
              <w:jc w:val="center"/>
              <w:rPr>
                <w:rFonts w:ascii="Calibri" w:hAnsi="Calibri" w:cs="Calibri"/>
              </w:rPr>
            </w:pPr>
            <w:r>
              <w:rPr>
                <w:rFonts w:ascii="Calibri" w:hAnsi="Calibri" w:cs="Calibri"/>
                <w:sz w:val="22"/>
                <w:szCs w:val="22"/>
              </w:rPr>
              <w:t>Arboleda Teoría y Práctica de la purificación</w:t>
            </w:r>
          </w:p>
        </w:tc>
        <w:tc>
          <w:tcPr>
            <w:tcW w:w="1754" w:type="dxa"/>
            <w:tcBorders>
              <w:top w:val="single" w:sz="4" w:space="0" w:color="auto"/>
              <w:left w:val="nil"/>
              <w:bottom w:val="single" w:sz="4" w:space="0" w:color="auto"/>
              <w:right w:val="single" w:sz="4" w:space="0" w:color="auto"/>
            </w:tcBorders>
            <w:shd w:val="clear" w:color="000000" w:fill="FFFFFF"/>
            <w:vAlign w:val="bottom"/>
            <w:hideMark/>
          </w:tcPr>
          <w:p w14:paraId="0CFE3B75" w14:textId="74ADDFE3" w:rsidR="0034131E" w:rsidRDefault="0034131E">
            <w:pPr>
              <w:rPr>
                <w:rFonts w:ascii="Calibri" w:hAnsi="Calibri" w:cs="Calibri"/>
              </w:rPr>
            </w:pPr>
            <w:r>
              <w:rPr>
                <w:rFonts w:ascii="Calibri" w:hAnsi="Calibri" w:cs="Calibri"/>
                <w:sz w:val="22"/>
                <w:szCs w:val="22"/>
              </w:rPr>
              <w:t xml:space="preserve">Formulas </w:t>
            </w:r>
            <w:proofErr w:type="spellStart"/>
            <w:r>
              <w:rPr>
                <w:rFonts w:ascii="Calibri" w:hAnsi="Calibri" w:cs="Calibri"/>
                <w:sz w:val="22"/>
                <w:szCs w:val="22"/>
              </w:rPr>
              <w:t>Dharmarajah</w:t>
            </w:r>
            <w:proofErr w:type="spellEnd"/>
            <w:r>
              <w:rPr>
                <w:rFonts w:ascii="Calibri" w:hAnsi="Calibri" w:cs="Calibri"/>
                <w:sz w:val="22"/>
                <w:szCs w:val="22"/>
              </w:rPr>
              <w:t xml:space="preserve"> Arboleda</w:t>
            </w:r>
          </w:p>
        </w:tc>
        <w:tc>
          <w:tcPr>
            <w:tcW w:w="959" w:type="dxa"/>
            <w:tcBorders>
              <w:top w:val="single" w:sz="4" w:space="0" w:color="auto"/>
              <w:left w:val="nil"/>
              <w:bottom w:val="single" w:sz="4" w:space="0" w:color="auto"/>
              <w:right w:val="single" w:sz="8" w:space="0" w:color="auto"/>
            </w:tcBorders>
            <w:shd w:val="clear" w:color="000000" w:fill="FFFFFF"/>
            <w:noWrap/>
            <w:vAlign w:val="bottom"/>
            <w:hideMark/>
          </w:tcPr>
          <w:p w14:paraId="103BBFD0" w14:textId="12B4F6CE" w:rsidR="0034131E" w:rsidRDefault="0034131E">
            <w:pPr>
              <w:jc w:val="right"/>
              <w:rPr>
                <w:rFonts w:ascii="Calibri" w:hAnsi="Calibri" w:cs="Calibri"/>
              </w:rPr>
            </w:pPr>
            <w:r>
              <w:rPr>
                <w:rFonts w:ascii="Calibri" w:hAnsi="Calibri" w:cs="Calibri"/>
                <w:sz w:val="22"/>
                <w:szCs w:val="22"/>
              </w:rPr>
              <w:t>0.</w:t>
            </w:r>
            <w:r w:rsidR="008E389C">
              <w:rPr>
                <w:rFonts w:ascii="Calibri" w:hAnsi="Calibri" w:cs="Calibri"/>
                <w:sz w:val="22"/>
                <w:szCs w:val="22"/>
              </w:rPr>
              <w:t>64</w:t>
            </w:r>
          </w:p>
        </w:tc>
      </w:tr>
      <w:tr w:rsidR="0034131E" w14:paraId="3D8255B2" w14:textId="77777777" w:rsidTr="002A4F0C">
        <w:trPr>
          <w:trHeight w:val="840"/>
          <w:jc w:val="center"/>
        </w:trPr>
        <w:tc>
          <w:tcPr>
            <w:tcW w:w="4021"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5AA5188D" w14:textId="77777777" w:rsidR="0034131E" w:rsidRDefault="0034131E">
            <w:pPr>
              <w:jc w:val="center"/>
              <w:rPr>
                <w:rFonts w:ascii="Calibri" w:hAnsi="Calibri" w:cs="Calibri"/>
                <w:b/>
                <w:bCs/>
                <w:color w:val="000000"/>
              </w:rPr>
            </w:pPr>
            <w:r>
              <w:rPr>
                <w:rFonts w:ascii="Calibri" w:hAnsi="Calibri" w:cs="Calibri"/>
                <w:b/>
                <w:bCs/>
                <w:color w:val="000000"/>
                <w:sz w:val="22"/>
                <w:szCs w:val="22"/>
              </w:rPr>
              <w:t>RELACIÓN DE EXPANSIÓN PARA ANTRACITA</w:t>
            </w:r>
          </w:p>
        </w:tc>
        <w:tc>
          <w:tcPr>
            <w:tcW w:w="2251" w:type="dxa"/>
            <w:tcBorders>
              <w:top w:val="single" w:sz="4" w:space="0" w:color="auto"/>
              <w:left w:val="nil"/>
              <w:bottom w:val="single" w:sz="4" w:space="0" w:color="auto"/>
              <w:right w:val="single" w:sz="4" w:space="0" w:color="auto"/>
            </w:tcBorders>
            <w:shd w:val="clear" w:color="000000" w:fill="FFFFFF"/>
            <w:vAlign w:val="bottom"/>
            <w:hideMark/>
          </w:tcPr>
          <w:p w14:paraId="0AABC2E0" w14:textId="77777777" w:rsidR="0034131E" w:rsidRDefault="0034131E">
            <w:pPr>
              <w:jc w:val="center"/>
              <w:rPr>
                <w:rFonts w:ascii="Calibri" w:hAnsi="Calibri" w:cs="Calibri"/>
              </w:rPr>
            </w:pPr>
            <w:r>
              <w:rPr>
                <w:rFonts w:ascii="Calibri" w:hAnsi="Calibri" w:cs="Calibri"/>
                <w:sz w:val="22"/>
                <w:szCs w:val="22"/>
              </w:rPr>
              <w:t>Arboleda Teoría y Práctica de la purificación</w:t>
            </w:r>
          </w:p>
        </w:tc>
        <w:tc>
          <w:tcPr>
            <w:tcW w:w="175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A5FC331" w14:textId="58DBE615" w:rsidR="0034131E" w:rsidRDefault="00DD7EDB">
            <w:pPr>
              <w:rPr>
                <w:rFonts w:ascii="Calibri" w:hAnsi="Calibri" w:cs="Calibri"/>
              </w:rPr>
            </w:pPr>
            <w:r>
              <w:rPr>
                <w:noProof/>
              </w:rPr>
              <mc:AlternateContent>
                <mc:Choice Requires="wps">
                  <w:drawing>
                    <wp:anchor distT="0" distB="0" distL="114300" distR="114300" simplePos="0" relativeHeight="251665920" behindDoc="0" locked="0" layoutInCell="1" allowOverlap="1" wp14:anchorId="34A95D10" wp14:editId="589EA2E4">
                      <wp:simplePos x="0" y="0"/>
                      <wp:positionH relativeFrom="column">
                        <wp:posOffset>135255</wp:posOffset>
                      </wp:positionH>
                      <wp:positionV relativeFrom="paragraph">
                        <wp:posOffset>-403860</wp:posOffset>
                      </wp:positionV>
                      <wp:extent cx="843915" cy="315595"/>
                      <wp:effectExtent l="0" t="0" r="4445" b="0"/>
                      <wp:wrapNone/>
                      <wp:docPr id="32" name="Cuadro de texto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3915" cy="315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5822FD" w14:textId="77777777" w:rsidR="0034131E" w:rsidRDefault="0034131E" w:rsidP="0034131E">
                                  <w:pPr>
                                    <w:rPr>
                                      <w:rFonts w:ascii="Cambria Math" w:hAnsi="Cambria Math" w:cstheme="minorBidi"/>
                                      <w:i/>
                                      <w:iCs/>
                                      <w:color w:val="000000" w:themeColor="text1"/>
                                      <w:sz w:val="22"/>
                                      <w:szCs w:val="22"/>
                                    </w:rPr>
                                  </w:pPr>
                                  <m:oMathPara>
                                    <m:oMathParaPr>
                                      <m:jc m:val="centerGroup"/>
                                    </m:oMathParaPr>
                                    <m:oMath>
                                      <m:r>
                                        <w:rPr>
                                          <w:rFonts w:ascii="Cambria Math" w:hAnsi="Cambria Math" w:cstheme="minorBidi"/>
                                          <w:color w:val="000000" w:themeColor="text1"/>
                                          <w:sz w:val="22"/>
                                          <w:szCs w:val="22"/>
                                        </w:rPr>
                                        <m:t>E=</m:t>
                                      </m:r>
                                      <m:f>
                                        <m:fPr>
                                          <m:ctrlPr>
                                            <w:rPr>
                                              <w:rFonts w:ascii="Cambria Math" w:eastAsiaTheme="minorEastAsia" w:hAnsi="Cambria Math" w:cstheme="minorBidi"/>
                                              <w:i/>
                                              <w:iCs/>
                                              <w:color w:val="000000" w:themeColor="text1"/>
                                              <w:sz w:val="22"/>
                                              <w:szCs w:val="22"/>
                                            </w:rPr>
                                          </m:ctrlPr>
                                        </m:fPr>
                                        <m:num>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ρ</m:t>
                                              </m:r>
                                            </m:e>
                                            <m:sub>
                                              <m:r>
                                                <w:rPr>
                                                  <w:rFonts w:ascii="Cambria Math" w:hAnsi="Cambria Math" w:cstheme="minorBidi"/>
                                                  <w:color w:val="000000" w:themeColor="text1"/>
                                                  <w:sz w:val="22"/>
                                                  <w:szCs w:val="22"/>
                                                </w:rPr>
                                                <m:t>e</m:t>
                                              </m:r>
                                            </m:sub>
                                          </m:sSub>
                                          <m:r>
                                            <w:rPr>
                                              <w:rFonts w:ascii="Cambria Math" w:hAnsi="Cambria Math" w:cstheme="minorBidi"/>
                                              <w:color w:val="000000" w:themeColor="text1"/>
                                              <w:sz w:val="22"/>
                                              <w:szCs w:val="22"/>
                                            </w:rPr>
                                            <m:t>-</m:t>
                                          </m:r>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ρ</m:t>
                                              </m:r>
                                            </m:e>
                                            <m:sub>
                                              <m:r>
                                                <w:rPr>
                                                  <w:rFonts w:ascii="Cambria Math" w:hAnsi="Cambria Math" w:cstheme="minorBidi"/>
                                                  <w:color w:val="000000" w:themeColor="text1"/>
                                                  <w:sz w:val="22"/>
                                                  <w:szCs w:val="22"/>
                                                </w:rPr>
                                                <m:t>o</m:t>
                                              </m:r>
                                            </m:sub>
                                          </m:sSub>
                                        </m:num>
                                        <m:den>
                                          <m:r>
                                            <w:rPr>
                                              <w:rFonts w:ascii="Cambria Math" w:hAnsi="Cambria Math" w:cstheme="minorBidi"/>
                                              <w:color w:val="000000" w:themeColor="text1"/>
                                              <w:sz w:val="22"/>
                                              <w:szCs w:val="22"/>
                                            </w:rPr>
                                            <m:t>1-</m:t>
                                          </m:r>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ρ</m:t>
                                              </m:r>
                                            </m:e>
                                            <m:sub>
                                              <m:r>
                                                <w:rPr>
                                                  <w:rFonts w:ascii="Cambria Math" w:hAnsi="Cambria Math" w:cstheme="minorBidi"/>
                                                  <w:color w:val="000000" w:themeColor="text1"/>
                                                  <w:sz w:val="22"/>
                                                  <w:szCs w:val="22"/>
                                                </w:rPr>
                                                <m:t>e</m:t>
                                              </m:r>
                                            </m:sub>
                                          </m:sSub>
                                        </m:den>
                                      </m:f>
                                    </m:oMath>
                                  </m:oMathPara>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34A95D10" id="Cuadro de texto 72" o:spid="_x0000_s1036" type="#_x0000_t202" style="position:absolute;margin-left:10.65pt;margin-top:-31.8pt;width:66.45pt;height:24.8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A2QEAAJgDAAAOAAAAZHJzL2Uyb0RvYy54bWysU8tu2zAQvBfoPxC817KSukgEy0GawEWB&#10;9AGk+QCKoiyiEpfdpS25X98lZTltcyt6IVZ8zM7MjtY3Y9+Jg0Gy4EqZL5ZSGKehtm5Xyqdv2zdX&#10;UlBQrlYdOFPKoyF5s3n9aj34wlxAC11tUDCIo2LwpWxD8EWWkW5Nr2gB3jg+bAB7FfgTd1mNamD0&#10;vssulst32QBYewRtiHj3fjqUm4TfNEaHL01DJoiulMwtpBXTWsU126xVsUPlW6tPNNQ/sOiVddz0&#10;DHWvghJ7tC+geqsRCJqw0NBn0DRWm6SB1eTLv9Q8tsqbpIXNIX+2if4frP58ePRfUYTxPYw8wCSC&#10;/APo7yQc3LXK7cwtIgytUTU3zqNl2eCpOD2NVlNBEaQaPkHNQ1b7AAlobLCPrrBOweg8gOPZdDMG&#10;oXnz6u3ldb6SQvPRZb5aXa9SB1XMjz1S+GCgF7EoJfJME7g6PFCIZFQxX4m9HGxt16W5du6PDb4Y&#10;dxL5yHdiHsZqFLZmZSkNUUwF9ZHlIExx4Xhz0QL+lGLgqJSSfuwVGim6j44tibmaC5yLai6U0/y0&#10;lEGKqbwLU/72Hu2uZeTZ9Fu2bWuTpGcWJ748/qT0FNWYr9+/063nH2rzCwAA//8DAFBLAwQUAAYA&#10;CAAAACEA+FHrQ94AAAAKAQAADwAAAGRycy9kb3ducmV2LnhtbEyPsU7DMBCGdyTewTokFtQ6TiCi&#10;aZwKobJ0o7CwufE1ibDPUewmaZ8edyrj3X367/vLzWwNG3HwnSMJYpkAQ6qd7qiR8P31sXgF5oMi&#10;rYwjlHBGD5vq/q5UhXYTfeK4Dw2LIeQLJaENoS8493WLVvml65Hi7egGq0Ich4brQU0x3BqeJknO&#10;reoofmhVj+8t1r/7k5WQz9v+abfCdLrUZqSfixABhZSPD/PbGljAOdxguOpHdaii08GdSHtmJKQi&#10;i6SERZ7lwK7Ay3MK7BA3IlsBr0r+v0L1BwAA//8DAFBLAQItABQABgAIAAAAIQC2gziS/gAAAOEB&#10;AAATAAAAAAAAAAAAAAAAAAAAAABbQ29udGVudF9UeXBlc10ueG1sUEsBAi0AFAAGAAgAAAAhADj9&#10;If/WAAAAlAEAAAsAAAAAAAAAAAAAAAAALwEAAF9yZWxzLy5yZWxzUEsBAi0AFAAGAAgAAAAhAD6T&#10;4cDZAQAAmAMAAA4AAAAAAAAAAAAAAAAALgIAAGRycy9lMm9Eb2MueG1sUEsBAi0AFAAGAAgAAAAh&#10;APhR60PeAAAACgEAAA8AAAAAAAAAAAAAAAAAMwQAAGRycy9kb3ducmV2LnhtbFBLBQYAAAAABAAE&#10;APMAAAA+BQAAAAA=&#10;" filled="f" stroked="f">
                      <v:textbox style="mso-fit-shape-to-text:t" inset="0,0,0,0">
                        <w:txbxContent>
                          <w:p w14:paraId="615822FD" w14:textId="77777777" w:rsidR="0034131E" w:rsidRDefault="0034131E" w:rsidP="0034131E">
                            <w:pPr>
                              <w:rPr>
                                <w:rFonts w:ascii="Cambria Math" w:hAnsi="Cambria Math" w:cstheme="minorBidi"/>
                                <w:i/>
                                <w:iCs/>
                                <w:color w:val="000000" w:themeColor="text1"/>
                                <w:sz w:val="22"/>
                                <w:szCs w:val="22"/>
                              </w:rPr>
                            </w:pPr>
                            <m:oMathPara>
                              <m:oMathParaPr>
                                <m:jc m:val="centerGroup"/>
                              </m:oMathParaPr>
                              <m:oMath>
                                <m:r>
                                  <w:rPr>
                                    <w:rFonts w:ascii="Cambria Math" w:hAnsi="Cambria Math" w:cstheme="minorBidi"/>
                                    <w:color w:val="000000" w:themeColor="text1"/>
                                    <w:sz w:val="22"/>
                                    <w:szCs w:val="22"/>
                                  </w:rPr>
                                  <m:t>E=</m:t>
                                </m:r>
                                <m:f>
                                  <m:fPr>
                                    <m:ctrlPr>
                                      <w:rPr>
                                        <w:rFonts w:ascii="Cambria Math" w:eastAsiaTheme="minorEastAsia" w:hAnsi="Cambria Math" w:cstheme="minorBidi"/>
                                        <w:i/>
                                        <w:iCs/>
                                        <w:color w:val="000000" w:themeColor="text1"/>
                                        <w:sz w:val="22"/>
                                        <w:szCs w:val="22"/>
                                      </w:rPr>
                                    </m:ctrlPr>
                                  </m:fPr>
                                  <m:num>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ρ</m:t>
                                        </m:r>
                                      </m:e>
                                      <m:sub>
                                        <m:r>
                                          <w:rPr>
                                            <w:rFonts w:ascii="Cambria Math" w:hAnsi="Cambria Math" w:cstheme="minorBidi"/>
                                            <w:color w:val="000000" w:themeColor="text1"/>
                                            <w:sz w:val="22"/>
                                            <w:szCs w:val="22"/>
                                          </w:rPr>
                                          <m:t>e</m:t>
                                        </m:r>
                                      </m:sub>
                                    </m:sSub>
                                    <m:r>
                                      <w:rPr>
                                        <w:rFonts w:ascii="Cambria Math" w:hAnsi="Cambria Math" w:cstheme="minorBidi"/>
                                        <w:color w:val="000000" w:themeColor="text1"/>
                                        <w:sz w:val="22"/>
                                        <w:szCs w:val="22"/>
                                      </w:rPr>
                                      <m:t>-</m:t>
                                    </m:r>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ρ</m:t>
                                        </m:r>
                                      </m:e>
                                      <m:sub>
                                        <m:r>
                                          <w:rPr>
                                            <w:rFonts w:ascii="Cambria Math" w:hAnsi="Cambria Math" w:cstheme="minorBidi"/>
                                            <w:color w:val="000000" w:themeColor="text1"/>
                                            <w:sz w:val="22"/>
                                            <w:szCs w:val="22"/>
                                          </w:rPr>
                                          <m:t>o</m:t>
                                        </m:r>
                                      </m:sub>
                                    </m:sSub>
                                  </m:num>
                                  <m:den>
                                    <m:r>
                                      <w:rPr>
                                        <w:rFonts w:ascii="Cambria Math" w:hAnsi="Cambria Math" w:cstheme="minorBidi"/>
                                        <w:color w:val="000000" w:themeColor="text1"/>
                                        <w:sz w:val="22"/>
                                        <w:szCs w:val="22"/>
                                      </w:rPr>
                                      <m:t>1-</m:t>
                                    </m:r>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ρ</m:t>
                                        </m:r>
                                      </m:e>
                                      <m:sub>
                                        <m:r>
                                          <w:rPr>
                                            <w:rFonts w:ascii="Cambria Math" w:hAnsi="Cambria Math" w:cstheme="minorBidi"/>
                                            <w:color w:val="000000" w:themeColor="text1"/>
                                            <w:sz w:val="22"/>
                                            <w:szCs w:val="22"/>
                                          </w:rPr>
                                          <m:t>e</m:t>
                                        </m:r>
                                      </m:sub>
                                    </m:sSub>
                                  </m:den>
                                </m:f>
                              </m:oMath>
                            </m:oMathPara>
                          </w:p>
                        </w:txbxContent>
                      </v:textbox>
                    </v:shape>
                  </w:pict>
                </mc:Fallback>
              </mc:AlternateContent>
            </w:r>
          </w:p>
        </w:tc>
        <w:tc>
          <w:tcPr>
            <w:tcW w:w="959" w:type="dxa"/>
            <w:tcBorders>
              <w:top w:val="nil"/>
              <w:left w:val="nil"/>
              <w:bottom w:val="single" w:sz="4" w:space="0" w:color="auto"/>
              <w:right w:val="single" w:sz="8" w:space="0" w:color="auto"/>
            </w:tcBorders>
            <w:shd w:val="clear" w:color="000000" w:fill="FFFFFF"/>
            <w:noWrap/>
            <w:vAlign w:val="bottom"/>
            <w:hideMark/>
          </w:tcPr>
          <w:p w14:paraId="46D03B5E" w14:textId="50D82923" w:rsidR="0034131E" w:rsidRDefault="008E389C">
            <w:pPr>
              <w:jc w:val="right"/>
              <w:rPr>
                <w:rFonts w:ascii="Calibri" w:hAnsi="Calibri" w:cs="Calibri"/>
              </w:rPr>
            </w:pPr>
            <w:r>
              <w:rPr>
                <w:rFonts w:ascii="Calibri" w:hAnsi="Calibri" w:cs="Calibri"/>
                <w:sz w:val="22"/>
                <w:szCs w:val="22"/>
              </w:rPr>
              <w:t>22</w:t>
            </w:r>
            <w:r w:rsidR="0034131E">
              <w:rPr>
                <w:rFonts w:ascii="Calibri" w:hAnsi="Calibri" w:cs="Calibri"/>
                <w:sz w:val="22"/>
                <w:szCs w:val="22"/>
              </w:rPr>
              <w:t>.</w:t>
            </w:r>
            <w:r>
              <w:rPr>
                <w:rFonts w:ascii="Calibri" w:hAnsi="Calibri" w:cs="Calibri"/>
                <w:sz w:val="22"/>
                <w:szCs w:val="22"/>
              </w:rPr>
              <w:t>2</w:t>
            </w:r>
            <w:r w:rsidR="0034131E">
              <w:rPr>
                <w:rFonts w:ascii="Calibri" w:hAnsi="Calibri" w:cs="Calibri"/>
                <w:sz w:val="22"/>
                <w:szCs w:val="22"/>
              </w:rPr>
              <w:t>%</w:t>
            </w:r>
          </w:p>
        </w:tc>
      </w:tr>
      <w:tr w:rsidR="0034131E" w14:paraId="2C33547F" w14:textId="77777777" w:rsidTr="002A4F0C">
        <w:trPr>
          <w:trHeight w:val="540"/>
          <w:jc w:val="center"/>
        </w:trPr>
        <w:tc>
          <w:tcPr>
            <w:tcW w:w="4021"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4C1E719E" w14:textId="77777777" w:rsidR="0034131E" w:rsidRDefault="0034131E">
            <w:pPr>
              <w:jc w:val="center"/>
              <w:rPr>
                <w:rFonts w:ascii="Calibri" w:hAnsi="Calibri" w:cs="Calibri"/>
                <w:b/>
                <w:bCs/>
                <w:color w:val="000000"/>
              </w:rPr>
            </w:pPr>
            <w:r>
              <w:rPr>
                <w:rFonts w:ascii="Calibri" w:hAnsi="Calibri" w:cs="Calibri"/>
                <w:b/>
                <w:bCs/>
                <w:color w:val="000000"/>
                <w:sz w:val="22"/>
                <w:szCs w:val="22"/>
              </w:rPr>
              <w:lastRenderedPageBreak/>
              <w:t>ALTURA DE ARENA EXPANDIDA [</w:t>
            </w:r>
            <w:proofErr w:type="spellStart"/>
            <w:r>
              <w:rPr>
                <w:rFonts w:ascii="Calibri" w:hAnsi="Calibri" w:cs="Calibri"/>
                <w:b/>
                <w:bCs/>
                <w:color w:val="000000"/>
                <w:sz w:val="22"/>
                <w:szCs w:val="22"/>
              </w:rPr>
              <w:t>He</w:t>
            </w:r>
            <w:r>
              <w:rPr>
                <w:rFonts w:ascii="Calibri" w:hAnsi="Calibri" w:cs="Calibri"/>
                <w:b/>
                <w:bCs/>
                <w:color w:val="000000"/>
                <w:sz w:val="16"/>
                <w:szCs w:val="16"/>
              </w:rPr>
              <w:t>ar</w:t>
            </w:r>
            <w:proofErr w:type="spellEnd"/>
            <w:r>
              <w:rPr>
                <w:rFonts w:ascii="Calibri" w:hAnsi="Calibri" w:cs="Calibri"/>
                <w:b/>
                <w:bCs/>
                <w:color w:val="000000"/>
                <w:sz w:val="22"/>
                <w:szCs w:val="22"/>
              </w:rPr>
              <w:t>]</w:t>
            </w:r>
          </w:p>
        </w:tc>
        <w:tc>
          <w:tcPr>
            <w:tcW w:w="4005" w:type="dxa"/>
            <w:gridSpan w:val="2"/>
            <w:vMerge w:val="restart"/>
            <w:tcBorders>
              <w:top w:val="single" w:sz="4" w:space="0" w:color="auto"/>
              <w:left w:val="single" w:sz="4" w:space="0" w:color="auto"/>
              <w:bottom w:val="single" w:sz="4" w:space="0" w:color="000000"/>
              <w:right w:val="single" w:sz="4" w:space="0" w:color="000000"/>
            </w:tcBorders>
            <w:shd w:val="clear" w:color="000000" w:fill="FFFFFF"/>
            <w:vAlign w:val="bottom"/>
            <w:hideMark/>
          </w:tcPr>
          <w:p w14:paraId="46F9A013" w14:textId="77777777" w:rsidR="0034131E" w:rsidRDefault="0034131E">
            <w:pPr>
              <w:jc w:val="center"/>
              <w:rPr>
                <w:rFonts w:ascii="Calibri" w:hAnsi="Calibri" w:cs="Calibri"/>
              </w:rPr>
            </w:pPr>
            <w:r>
              <w:rPr>
                <w:rFonts w:ascii="Calibri" w:hAnsi="Calibri" w:cs="Calibri"/>
                <w:sz w:val="22"/>
                <w:szCs w:val="22"/>
              </w:rPr>
              <w:t>L</w:t>
            </w:r>
            <w:r>
              <w:rPr>
                <w:rFonts w:ascii="Calibri" w:hAnsi="Calibri" w:cs="Calibri"/>
                <w:sz w:val="20"/>
                <w:szCs w:val="20"/>
              </w:rPr>
              <w:t>e</w:t>
            </w:r>
            <w:r>
              <w:rPr>
                <w:rFonts w:ascii="Calibri" w:hAnsi="Calibri" w:cs="Calibri"/>
                <w:sz w:val="22"/>
                <w:szCs w:val="22"/>
              </w:rPr>
              <w:t>=(E+1)*L</w:t>
            </w:r>
            <w:r>
              <w:rPr>
                <w:rFonts w:ascii="Calibri" w:hAnsi="Calibri" w:cs="Calibri"/>
                <w:sz w:val="22"/>
                <w:szCs w:val="22"/>
              </w:rPr>
              <w:br/>
              <w:t>Arboleda Teoría y Práctica de la Purificación</w:t>
            </w:r>
          </w:p>
        </w:tc>
        <w:tc>
          <w:tcPr>
            <w:tcW w:w="959" w:type="dxa"/>
            <w:tcBorders>
              <w:top w:val="nil"/>
              <w:left w:val="nil"/>
              <w:bottom w:val="single" w:sz="4" w:space="0" w:color="auto"/>
              <w:right w:val="single" w:sz="8" w:space="0" w:color="auto"/>
            </w:tcBorders>
            <w:shd w:val="clear" w:color="000000" w:fill="FFFFFF"/>
            <w:noWrap/>
            <w:vAlign w:val="bottom"/>
            <w:hideMark/>
          </w:tcPr>
          <w:p w14:paraId="717EE565" w14:textId="77777777" w:rsidR="0034131E" w:rsidRDefault="0034131E">
            <w:pPr>
              <w:jc w:val="right"/>
              <w:rPr>
                <w:rFonts w:ascii="Calibri" w:hAnsi="Calibri" w:cs="Calibri"/>
              </w:rPr>
            </w:pPr>
            <w:r>
              <w:rPr>
                <w:rFonts w:ascii="Calibri" w:hAnsi="Calibri" w:cs="Calibri"/>
                <w:sz w:val="22"/>
                <w:szCs w:val="22"/>
              </w:rPr>
              <w:t>.40 m</w:t>
            </w:r>
          </w:p>
        </w:tc>
      </w:tr>
      <w:tr w:rsidR="0034131E" w14:paraId="7C6FFAE2" w14:textId="77777777" w:rsidTr="008E389C">
        <w:trPr>
          <w:trHeight w:val="510"/>
          <w:jc w:val="center"/>
        </w:trPr>
        <w:tc>
          <w:tcPr>
            <w:tcW w:w="4021"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483D48E7" w14:textId="77777777" w:rsidR="0034131E" w:rsidRDefault="0034131E">
            <w:pPr>
              <w:jc w:val="center"/>
              <w:rPr>
                <w:rFonts w:ascii="Calibri" w:hAnsi="Calibri" w:cs="Calibri"/>
                <w:b/>
                <w:bCs/>
                <w:color w:val="000000"/>
              </w:rPr>
            </w:pPr>
            <w:r>
              <w:rPr>
                <w:rFonts w:ascii="Calibri" w:hAnsi="Calibri" w:cs="Calibri"/>
                <w:b/>
                <w:bCs/>
                <w:color w:val="000000"/>
                <w:sz w:val="22"/>
                <w:szCs w:val="22"/>
              </w:rPr>
              <w:t>ALTURA DE ANTRACITA EXPANDIDA [</w:t>
            </w:r>
            <w:proofErr w:type="spellStart"/>
            <w:r>
              <w:rPr>
                <w:rFonts w:ascii="Calibri" w:hAnsi="Calibri" w:cs="Calibri"/>
                <w:b/>
                <w:bCs/>
                <w:color w:val="000000"/>
                <w:sz w:val="22"/>
                <w:szCs w:val="22"/>
              </w:rPr>
              <w:t>He</w:t>
            </w:r>
            <w:r>
              <w:rPr>
                <w:rFonts w:ascii="Calibri" w:hAnsi="Calibri" w:cs="Calibri"/>
                <w:b/>
                <w:bCs/>
                <w:color w:val="000000"/>
                <w:sz w:val="16"/>
                <w:szCs w:val="16"/>
              </w:rPr>
              <w:t>ar</w:t>
            </w:r>
            <w:proofErr w:type="spellEnd"/>
            <w:r>
              <w:rPr>
                <w:rFonts w:ascii="Calibri" w:hAnsi="Calibri" w:cs="Calibri"/>
                <w:b/>
                <w:bCs/>
                <w:color w:val="000000"/>
                <w:sz w:val="22"/>
                <w:szCs w:val="22"/>
              </w:rPr>
              <w:t>]</w:t>
            </w:r>
          </w:p>
        </w:tc>
        <w:tc>
          <w:tcPr>
            <w:tcW w:w="4005" w:type="dxa"/>
            <w:gridSpan w:val="2"/>
            <w:vMerge/>
            <w:tcBorders>
              <w:top w:val="single" w:sz="4" w:space="0" w:color="auto"/>
              <w:left w:val="single" w:sz="4" w:space="0" w:color="auto"/>
              <w:bottom w:val="single" w:sz="4" w:space="0" w:color="000000"/>
              <w:right w:val="single" w:sz="4" w:space="0" w:color="000000"/>
            </w:tcBorders>
            <w:vAlign w:val="center"/>
            <w:hideMark/>
          </w:tcPr>
          <w:p w14:paraId="7222ABAB" w14:textId="77777777" w:rsidR="0034131E" w:rsidRDefault="0034131E">
            <w:pPr>
              <w:rPr>
                <w:rFonts w:ascii="Calibri" w:hAnsi="Calibri" w:cs="Calibri"/>
              </w:rPr>
            </w:pPr>
          </w:p>
        </w:tc>
        <w:tc>
          <w:tcPr>
            <w:tcW w:w="959" w:type="dxa"/>
            <w:tcBorders>
              <w:top w:val="nil"/>
              <w:left w:val="nil"/>
              <w:bottom w:val="single" w:sz="4" w:space="0" w:color="auto"/>
              <w:right w:val="single" w:sz="8" w:space="0" w:color="auto"/>
            </w:tcBorders>
            <w:shd w:val="clear" w:color="000000" w:fill="FFFFFF"/>
            <w:noWrap/>
            <w:vAlign w:val="bottom"/>
            <w:hideMark/>
          </w:tcPr>
          <w:p w14:paraId="3720B296" w14:textId="09699141" w:rsidR="0034131E" w:rsidRDefault="007A5DA9">
            <w:pPr>
              <w:jc w:val="right"/>
              <w:rPr>
                <w:rFonts w:ascii="Calibri" w:hAnsi="Calibri" w:cs="Calibri"/>
              </w:rPr>
            </w:pPr>
            <w:r>
              <w:rPr>
                <w:rFonts w:ascii="Calibri" w:hAnsi="Calibri" w:cs="Calibri"/>
                <w:sz w:val="22"/>
                <w:szCs w:val="22"/>
              </w:rPr>
              <w:t>.73</w:t>
            </w:r>
            <w:r w:rsidR="0034131E">
              <w:rPr>
                <w:rFonts w:ascii="Calibri" w:hAnsi="Calibri" w:cs="Calibri"/>
                <w:sz w:val="22"/>
                <w:szCs w:val="22"/>
              </w:rPr>
              <w:t xml:space="preserve"> m</w:t>
            </w:r>
          </w:p>
        </w:tc>
      </w:tr>
      <w:tr w:rsidR="0034131E" w14:paraId="47683202" w14:textId="77777777" w:rsidTr="008E389C">
        <w:trPr>
          <w:trHeight w:val="315"/>
          <w:jc w:val="center"/>
        </w:trPr>
        <w:tc>
          <w:tcPr>
            <w:tcW w:w="4021" w:type="dxa"/>
            <w:tcBorders>
              <w:top w:val="single" w:sz="4" w:space="0" w:color="auto"/>
              <w:left w:val="single" w:sz="8" w:space="0" w:color="auto"/>
              <w:bottom w:val="single" w:sz="8" w:space="0" w:color="auto"/>
              <w:right w:val="single" w:sz="4" w:space="0" w:color="auto"/>
            </w:tcBorders>
            <w:shd w:val="clear" w:color="000000" w:fill="FCE4D6"/>
            <w:noWrap/>
            <w:vAlign w:val="bottom"/>
            <w:hideMark/>
          </w:tcPr>
          <w:p w14:paraId="6EF89A7F" w14:textId="77777777" w:rsidR="0034131E" w:rsidRDefault="0034131E">
            <w:pPr>
              <w:jc w:val="center"/>
              <w:rPr>
                <w:rFonts w:ascii="Calibri" w:hAnsi="Calibri" w:cs="Calibri"/>
                <w:b/>
                <w:bCs/>
                <w:color w:val="000000"/>
              </w:rPr>
            </w:pPr>
            <w:r>
              <w:rPr>
                <w:rFonts w:ascii="Calibri" w:hAnsi="Calibri" w:cs="Calibri"/>
                <w:b/>
                <w:bCs/>
                <w:color w:val="000000"/>
                <w:sz w:val="22"/>
                <w:szCs w:val="22"/>
              </w:rPr>
              <w:t>ALTURA DE LECHO FILTRANTE EXPANDIDO [He]</w:t>
            </w:r>
          </w:p>
        </w:tc>
        <w:tc>
          <w:tcPr>
            <w:tcW w:w="4964" w:type="dxa"/>
            <w:gridSpan w:val="3"/>
            <w:tcBorders>
              <w:top w:val="single" w:sz="4" w:space="0" w:color="auto"/>
              <w:left w:val="nil"/>
              <w:bottom w:val="single" w:sz="8" w:space="0" w:color="auto"/>
              <w:right w:val="single" w:sz="8" w:space="0" w:color="000000"/>
            </w:tcBorders>
            <w:shd w:val="clear" w:color="000000" w:fill="FFFFFF"/>
            <w:noWrap/>
            <w:vAlign w:val="bottom"/>
            <w:hideMark/>
          </w:tcPr>
          <w:p w14:paraId="524BF7A4" w14:textId="0A7EB7B6" w:rsidR="0034131E" w:rsidRDefault="0034131E">
            <w:pPr>
              <w:jc w:val="center"/>
              <w:rPr>
                <w:rFonts w:ascii="Calibri" w:hAnsi="Calibri" w:cs="Calibri"/>
              </w:rPr>
            </w:pPr>
            <w:r>
              <w:rPr>
                <w:rFonts w:ascii="Calibri" w:hAnsi="Calibri" w:cs="Calibri"/>
                <w:sz w:val="22"/>
                <w:szCs w:val="22"/>
              </w:rPr>
              <w:t>1.</w:t>
            </w:r>
            <w:r w:rsidR="008E389C">
              <w:rPr>
                <w:rFonts w:ascii="Calibri" w:hAnsi="Calibri" w:cs="Calibri"/>
                <w:sz w:val="22"/>
                <w:szCs w:val="22"/>
              </w:rPr>
              <w:t>14</w:t>
            </w:r>
            <w:r>
              <w:rPr>
                <w:rFonts w:ascii="Calibri" w:hAnsi="Calibri" w:cs="Calibri"/>
                <w:sz w:val="22"/>
                <w:szCs w:val="22"/>
              </w:rPr>
              <w:t xml:space="preserve"> m</w:t>
            </w:r>
          </w:p>
        </w:tc>
      </w:tr>
    </w:tbl>
    <w:p w14:paraId="5CE8DE7A" w14:textId="091EB68F" w:rsidR="00A17512" w:rsidRDefault="00A17512" w:rsidP="00A17512">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Elaboración propia</w:t>
      </w:r>
    </w:p>
    <w:p w14:paraId="50A03ADB" w14:textId="031F5682" w:rsidR="00AB5D18" w:rsidRDefault="00AB5D18" w:rsidP="009364AD">
      <w:pPr>
        <w:spacing w:after="240"/>
        <w:jc w:val="both"/>
        <w:rPr>
          <w:rFonts w:ascii="Arial" w:hAnsi="Arial" w:cs="Arial"/>
          <w:iCs/>
          <w:color w:val="000000" w:themeColor="text1"/>
          <w:sz w:val="22"/>
          <w:szCs w:val="22"/>
        </w:rPr>
      </w:pPr>
      <w:r>
        <w:rPr>
          <w:rFonts w:ascii="Arial" w:hAnsi="Arial" w:cs="Arial"/>
          <w:sz w:val="22"/>
          <w:szCs w:val="22"/>
        </w:rPr>
        <w:t xml:space="preserve">La porosidad inicial </w:t>
      </w:r>
      <m:oMath>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ρ</m:t>
            </m:r>
          </m:e>
          <m:sub>
            <m:r>
              <w:rPr>
                <w:rFonts w:ascii="Cambria Math" w:hAnsi="Cambria Math" w:cstheme="minorBidi"/>
                <w:color w:val="000000" w:themeColor="text1"/>
                <w:sz w:val="22"/>
                <w:szCs w:val="22"/>
              </w:rPr>
              <m:t>o</m:t>
            </m:r>
          </m:sub>
        </m:sSub>
      </m:oMath>
      <w:r>
        <w:rPr>
          <w:rFonts w:ascii="Arial" w:hAnsi="Arial" w:cs="Arial"/>
          <w:iCs/>
          <w:color w:val="000000" w:themeColor="text1"/>
          <w:sz w:val="22"/>
          <w:szCs w:val="22"/>
        </w:rPr>
        <w:t xml:space="preserve"> de cada lecho se puede encontrar en la </w:t>
      </w:r>
      <w:r>
        <w:rPr>
          <w:rFonts w:ascii="Arial" w:hAnsi="Arial" w:cs="Arial"/>
          <w:iCs/>
          <w:color w:val="000000" w:themeColor="text1"/>
          <w:sz w:val="22"/>
          <w:szCs w:val="22"/>
        </w:rPr>
        <w:fldChar w:fldCharType="begin"/>
      </w:r>
      <w:r>
        <w:rPr>
          <w:rFonts w:ascii="Arial" w:hAnsi="Arial" w:cs="Arial"/>
          <w:iCs/>
          <w:color w:val="000000" w:themeColor="text1"/>
          <w:sz w:val="22"/>
          <w:szCs w:val="22"/>
        </w:rPr>
        <w:instrText xml:space="preserve"> REF _Ref112491189 \h  \* MERGEFORMAT </w:instrText>
      </w:r>
      <w:r>
        <w:rPr>
          <w:rFonts w:ascii="Arial" w:hAnsi="Arial" w:cs="Arial"/>
          <w:iCs/>
          <w:color w:val="000000" w:themeColor="text1"/>
          <w:sz w:val="22"/>
          <w:szCs w:val="22"/>
        </w:rPr>
      </w:r>
      <w:r>
        <w:rPr>
          <w:rFonts w:ascii="Arial" w:hAnsi="Arial" w:cs="Arial"/>
          <w:iCs/>
          <w:color w:val="000000" w:themeColor="text1"/>
          <w:sz w:val="22"/>
          <w:szCs w:val="22"/>
        </w:rPr>
        <w:fldChar w:fldCharType="separate"/>
      </w:r>
      <w:r w:rsidR="00F31788" w:rsidRPr="00F31788">
        <w:rPr>
          <w:rFonts w:ascii="Arial" w:hAnsi="Arial" w:cs="Arial"/>
          <w:iCs/>
          <w:color w:val="000000" w:themeColor="text1"/>
          <w:sz w:val="22"/>
          <w:szCs w:val="22"/>
        </w:rPr>
        <w:t>Tabla 17</w:t>
      </w:r>
      <w:r>
        <w:rPr>
          <w:rFonts w:ascii="Arial" w:hAnsi="Arial" w:cs="Arial"/>
          <w:iCs/>
          <w:color w:val="000000" w:themeColor="text1"/>
          <w:sz w:val="22"/>
          <w:szCs w:val="22"/>
        </w:rPr>
        <w:fldChar w:fldCharType="end"/>
      </w:r>
      <w:r w:rsidR="00615287">
        <w:rPr>
          <w:rFonts w:ascii="Arial" w:hAnsi="Arial" w:cs="Arial"/>
          <w:iCs/>
          <w:color w:val="000000" w:themeColor="text1"/>
          <w:sz w:val="22"/>
          <w:szCs w:val="22"/>
        </w:rPr>
        <w:t xml:space="preserve"> y para la porosidad durante el lavado </w:t>
      </w:r>
      <m:oMath>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ρ</m:t>
            </m:r>
          </m:e>
          <m:sub>
            <m:r>
              <w:rPr>
                <w:rFonts w:ascii="Cambria Math" w:hAnsi="Cambria Math" w:cstheme="minorBidi"/>
                <w:color w:val="000000" w:themeColor="text1"/>
                <w:sz w:val="22"/>
                <w:szCs w:val="22"/>
              </w:rPr>
              <m:t>e</m:t>
            </m:r>
          </m:sub>
        </m:sSub>
      </m:oMath>
      <w:r w:rsidR="00615287">
        <w:rPr>
          <w:rFonts w:ascii="Arial" w:hAnsi="Arial" w:cs="Arial"/>
          <w:iCs/>
          <w:color w:val="000000" w:themeColor="text1"/>
          <w:sz w:val="22"/>
          <w:szCs w:val="22"/>
        </w:rPr>
        <w:t xml:space="preserve"> es posible calcularla usando e</w:t>
      </w:r>
      <w:r w:rsidR="003D5C27">
        <w:rPr>
          <w:rFonts w:ascii="Arial" w:hAnsi="Arial" w:cs="Arial"/>
          <w:iCs/>
          <w:color w:val="000000" w:themeColor="text1"/>
          <w:sz w:val="22"/>
          <w:szCs w:val="22"/>
        </w:rPr>
        <w:t xml:space="preserve">l método que desarrolló </w:t>
      </w:r>
      <w:proofErr w:type="spellStart"/>
      <w:r w:rsidR="003D5C27">
        <w:rPr>
          <w:rFonts w:ascii="Arial" w:hAnsi="Arial" w:cs="Arial"/>
          <w:iCs/>
          <w:color w:val="000000" w:themeColor="text1"/>
          <w:sz w:val="22"/>
          <w:szCs w:val="22"/>
        </w:rPr>
        <w:t>Cleasby</w:t>
      </w:r>
      <w:proofErr w:type="spellEnd"/>
      <w:r w:rsidR="003D5C27">
        <w:rPr>
          <w:rFonts w:ascii="Arial" w:hAnsi="Arial" w:cs="Arial"/>
          <w:iCs/>
          <w:color w:val="000000" w:themeColor="text1"/>
          <w:sz w:val="22"/>
          <w:szCs w:val="22"/>
        </w:rPr>
        <w:t xml:space="preserve"> con </w:t>
      </w:r>
      <w:proofErr w:type="spellStart"/>
      <w:r w:rsidR="003D5C27">
        <w:rPr>
          <w:rFonts w:ascii="Arial" w:hAnsi="Arial" w:cs="Arial"/>
          <w:iCs/>
          <w:color w:val="000000" w:themeColor="text1"/>
          <w:sz w:val="22"/>
          <w:szCs w:val="22"/>
        </w:rPr>
        <w:t>Dharmarajah</w:t>
      </w:r>
      <w:proofErr w:type="spellEnd"/>
      <w:r w:rsidR="003D5C27">
        <w:rPr>
          <w:rFonts w:ascii="Arial" w:hAnsi="Arial" w:cs="Arial"/>
          <w:iCs/>
          <w:color w:val="000000" w:themeColor="text1"/>
          <w:sz w:val="22"/>
          <w:szCs w:val="22"/>
        </w:rPr>
        <w:t xml:space="preserve"> (1986)</w:t>
      </w:r>
      <w:r w:rsidR="00BE67E5">
        <w:rPr>
          <w:rFonts w:ascii="Arial" w:hAnsi="Arial" w:cs="Arial"/>
          <w:iCs/>
          <w:color w:val="000000" w:themeColor="text1"/>
          <w:sz w:val="22"/>
          <w:szCs w:val="22"/>
        </w:rPr>
        <w:t xml:space="preserve">. En este método se plantea la siguiente ecuación, en la que ofrece una relación de velocidad//porosidad que se puede aplicar a </w:t>
      </w:r>
      <w:r w:rsidR="00897B2D">
        <w:rPr>
          <w:rFonts w:ascii="Arial" w:hAnsi="Arial" w:cs="Arial"/>
          <w:iCs/>
          <w:color w:val="000000" w:themeColor="text1"/>
          <w:sz w:val="22"/>
          <w:szCs w:val="22"/>
        </w:rPr>
        <w:t xml:space="preserve">diferentes tipos de materiales, incluyendo la arena y la antracita. Conociendo los valores </w:t>
      </w:r>
      <w:r w:rsidR="00FE0913">
        <w:rPr>
          <w:rFonts w:ascii="Arial" w:hAnsi="Arial" w:cs="Arial"/>
          <w:iCs/>
          <w:color w:val="000000" w:themeColor="text1"/>
          <w:sz w:val="22"/>
          <w:szCs w:val="22"/>
        </w:rPr>
        <w:t xml:space="preserve">de Porosidad inicial </w:t>
      </w:r>
      <m:oMath>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ρ</m:t>
            </m:r>
          </m:e>
          <m:sub>
            <m:r>
              <w:rPr>
                <w:rFonts w:ascii="Cambria Math" w:hAnsi="Cambria Math" w:cstheme="minorBidi"/>
                <w:color w:val="000000" w:themeColor="text1"/>
                <w:sz w:val="22"/>
                <w:szCs w:val="22"/>
              </w:rPr>
              <m:t>o</m:t>
            </m:r>
          </m:sub>
        </m:sSub>
      </m:oMath>
      <w:r w:rsidR="00095AAB">
        <w:rPr>
          <w:rFonts w:ascii="Arial" w:hAnsi="Arial" w:cs="Arial"/>
          <w:iCs/>
          <w:color w:val="000000" w:themeColor="text1"/>
          <w:sz w:val="22"/>
          <w:szCs w:val="22"/>
        </w:rPr>
        <w:t xml:space="preserve">, Peso específico </w:t>
      </w:r>
      <m:oMath>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ρ</m:t>
            </m:r>
          </m:e>
          <m:sub>
            <m:r>
              <w:rPr>
                <w:rFonts w:ascii="Cambria Math" w:hAnsi="Cambria Math" w:cstheme="minorBidi"/>
                <w:color w:val="000000" w:themeColor="text1"/>
                <w:sz w:val="22"/>
                <w:szCs w:val="22"/>
              </w:rPr>
              <m:t>s</m:t>
            </m:r>
          </m:sub>
        </m:sSub>
      </m:oMath>
      <w:r w:rsidR="00095AAB">
        <w:rPr>
          <w:rFonts w:ascii="Arial" w:hAnsi="Arial" w:cs="Arial"/>
          <w:iCs/>
          <w:color w:val="000000" w:themeColor="text1"/>
          <w:sz w:val="22"/>
          <w:szCs w:val="22"/>
        </w:rPr>
        <w:t xml:space="preserve">, </w:t>
      </w:r>
      <w:r w:rsidR="00B05F4D">
        <w:rPr>
          <w:rFonts w:ascii="Arial" w:hAnsi="Arial" w:cs="Arial"/>
          <w:iCs/>
          <w:color w:val="000000" w:themeColor="text1"/>
          <w:sz w:val="22"/>
          <w:szCs w:val="22"/>
        </w:rPr>
        <w:t xml:space="preserve">Esfericidad </w:t>
      </w:r>
      <m:oMath>
        <m:r>
          <w:rPr>
            <w:rFonts w:ascii="Cambria Math" w:eastAsiaTheme="minorEastAsia" w:hAnsi="Cambria Math" w:cstheme="minorBidi"/>
            <w:color w:val="000000" w:themeColor="text1"/>
            <w:sz w:val="22"/>
            <w:szCs w:val="22"/>
          </w:rPr>
          <m:t>ψ</m:t>
        </m:r>
      </m:oMath>
      <w:r w:rsidR="00B05F4D">
        <w:rPr>
          <w:rFonts w:ascii="Arial" w:hAnsi="Arial" w:cs="Arial"/>
          <w:iCs/>
          <w:color w:val="000000" w:themeColor="text1"/>
          <w:sz w:val="22"/>
          <w:szCs w:val="22"/>
        </w:rPr>
        <w:t xml:space="preserve">, </w:t>
      </w:r>
      <w:r w:rsidR="00036AAA">
        <w:rPr>
          <w:rFonts w:ascii="Arial" w:hAnsi="Arial" w:cs="Arial"/>
          <w:iCs/>
          <w:color w:val="000000" w:themeColor="text1"/>
          <w:sz w:val="22"/>
          <w:szCs w:val="22"/>
        </w:rPr>
        <w:t xml:space="preserve">diámetro equivalente </w:t>
      </w:r>
      <m:oMath>
        <m:r>
          <w:rPr>
            <w:rFonts w:ascii="Cambria Math" w:hAnsi="Cambria Math" w:cs="Arial"/>
            <w:color w:val="000000" w:themeColor="text1"/>
            <w:sz w:val="22"/>
            <w:szCs w:val="22"/>
          </w:rPr>
          <m:t>deq</m:t>
        </m:r>
      </m:oMath>
      <w:r w:rsidR="00493A6B">
        <w:rPr>
          <w:rFonts w:ascii="Arial" w:hAnsi="Arial" w:cs="Arial"/>
          <w:iCs/>
          <w:color w:val="000000" w:themeColor="text1"/>
          <w:sz w:val="22"/>
          <w:szCs w:val="22"/>
        </w:rPr>
        <w:t xml:space="preserve"> y </w:t>
      </w:r>
      <w:r w:rsidR="00036AAA">
        <w:rPr>
          <w:rFonts w:ascii="Arial" w:hAnsi="Arial" w:cs="Arial"/>
          <w:iCs/>
          <w:color w:val="000000" w:themeColor="text1"/>
          <w:sz w:val="22"/>
          <w:szCs w:val="22"/>
        </w:rPr>
        <w:t xml:space="preserve">velocidad de flujo ascendente </w:t>
      </w:r>
      <m:oMath>
        <m:r>
          <w:rPr>
            <w:rFonts w:ascii="Cambria Math" w:eastAsiaTheme="minorEastAsia" w:hAnsi="Cambria Math" w:cstheme="minorBidi"/>
            <w:color w:val="000000" w:themeColor="text1"/>
            <w:sz w:val="22"/>
            <w:szCs w:val="22"/>
          </w:rPr>
          <m:t>υ</m:t>
        </m:r>
      </m:oMath>
      <w:r w:rsidR="00493A6B">
        <w:rPr>
          <w:rFonts w:ascii="Arial" w:hAnsi="Arial" w:cs="Arial"/>
          <w:iCs/>
          <w:color w:val="000000" w:themeColor="text1"/>
          <w:sz w:val="22"/>
          <w:szCs w:val="22"/>
        </w:rPr>
        <w:t xml:space="preserve">. Estas ecuaciones están concebidas para medios de tamaño </w:t>
      </w:r>
      <w:r w:rsidR="00324AB4">
        <w:rPr>
          <w:rFonts w:ascii="Arial" w:hAnsi="Arial" w:cs="Arial"/>
          <w:iCs/>
          <w:color w:val="000000" w:themeColor="text1"/>
          <w:sz w:val="22"/>
          <w:szCs w:val="22"/>
        </w:rPr>
        <w:t>uniforme en un solo diámetro, pero para partículas de diferentes diámetros, deben sumarse las expansiones de cada tamaño o el tamaño entre dos cedazos</w:t>
      </w:r>
      <w:r w:rsidR="009364AD">
        <w:rPr>
          <w:rFonts w:ascii="Arial" w:hAnsi="Arial" w:cs="Arial"/>
          <w:iCs/>
          <w:color w:val="000000" w:themeColor="text1"/>
          <w:sz w:val="22"/>
          <w:szCs w:val="22"/>
        </w:rPr>
        <w:t xml:space="preserve"> (</w:t>
      </w:r>
      <w:r w:rsidR="009364AD" w:rsidRPr="009364AD">
        <w:rPr>
          <w:rFonts w:ascii="Arial" w:hAnsi="Arial" w:cs="Arial"/>
          <w:iCs/>
          <w:color w:val="000000" w:themeColor="text1"/>
          <w:sz w:val="22"/>
          <w:szCs w:val="22"/>
        </w:rPr>
        <w:t>Teoría y Práctica de la purificación del agua, J. Arboleda</w:t>
      </w:r>
      <w:r w:rsidR="009364AD">
        <w:rPr>
          <w:rFonts w:ascii="Arial" w:hAnsi="Arial" w:cs="Arial"/>
          <w:iCs/>
          <w:color w:val="000000" w:themeColor="text1"/>
          <w:sz w:val="22"/>
          <w:szCs w:val="22"/>
        </w:rPr>
        <w:t>):</w:t>
      </w:r>
    </w:p>
    <w:p w14:paraId="2EE81735" w14:textId="2235C284" w:rsidR="009364AD" w:rsidRPr="006F2E4E" w:rsidRDefault="00000000" w:rsidP="009364AD">
      <w:pPr>
        <w:spacing w:after="240"/>
        <w:jc w:val="both"/>
        <w:rPr>
          <w:rFonts w:ascii="Arial" w:hAnsi="Arial" w:cs="Arial"/>
          <w:iCs/>
          <w:color w:val="000000" w:themeColor="text1"/>
          <w:sz w:val="22"/>
          <w:szCs w:val="22"/>
        </w:rPr>
      </w:pPr>
      <m:oMathPara>
        <m:oMath>
          <m:func>
            <m:funcPr>
              <m:ctrlPr>
                <w:rPr>
                  <w:rFonts w:ascii="Cambria Math" w:hAnsi="Cambria Math" w:cs="Arial"/>
                  <w:i/>
                  <w:iCs/>
                  <w:color w:val="000000" w:themeColor="text1"/>
                  <w:sz w:val="22"/>
                  <w:szCs w:val="22"/>
                </w:rPr>
              </m:ctrlPr>
            </m:funcPr>
            <m:fName>
              <m:r>
                <m:rPr>
                  <m:sty m:val="p"/>
                </m:rPr>
                <w:rPr>
                  <w:rFonts w:ascii="Cambria Math" w:hAnsi="Cambria Math" w:cs="Arial"/>
                  <w:color w:val="000000" w:themeColor="text1"/>
                </w:rPr>
                <m:t>log</m:t>
              </m:r>
            </m:fName>
            <m:e>
              <m:r>
                <w:rPr>
                  <w:rFonts w:ascii="Cambria Math" w:hAnsi="Cambria Math" w:cs="Arial"/>
                  <w:color w:val="000000" w:themeColor="text1"/>
                  <w:sz w:val="22"/>
                  <w:szCs w:val="22"/>
                </w:rPr>
                <m:t>K</m:t>
              </m:r>
            </m:e>
          </m:func>
          <m:r>
            <w:rPr>
              <w:rFonts w:ascii="Cambria Math" w:hAnsi="Cambria Math" w:cs="Arial"/>
              <w:color w:val="000000" w:themeColor="text1"/>
              <w:sz w:val="22"/>
              <w:szCs w:val="22"/>
            </w:rPr>
            <m:t>∙</m:t>
          </m:r>
          <m:f>
            <m:fPr>
              <m:ctrlPr>
                <w:rPr>
                  <w:rFonts w:ascii="Cambria Math" w:hAnsi="Cambria Math" w:cs="Arial"/>
                  <w:i/>
                  <w:iCs/>
                  <w:color w:val="000000" w:themeColor="text1"/>
                  <w:sz w:val="22"/>
                  <w:szCs w:val="22"/>
                </w:rPr>
              </m:ctrlPr>
            </m:fPr>
            <m:num>
              <m:sSup>
                <m:sSupPr>
                  <m:ctrlPr>
                    <w:rPr>
                      <w:rFonts w:ascii="Cambria Math" w:hAnsi="Cambria Math" w:cs="Arial"/>
                      <w:i/>
                      <w:iCs/>
                      <w:color w:val="000000" w:themeColor="text1"/>
                      <w:sz w:val="22"/>
                      <w:szCs w:val="22"/>
                    </w:rPr>
                  </m:ctrlPr>
                </m:sSupPr>
                <m:e>
                  <m:d>
                    <m:dPr>
                      <m:ctrlPr>
                        <w:rPr>
                          <w:rFonts w:ascii="Cambria Math" w:hAnsi="Cambria Math" w:cs="Arial"/>
                          <w:i/>
                          <w:iCs/>
                          <w:color w:val="000000" w:themeColor="text1"/>
                          <w:sz w:val="22"/>
                          <w:szCs w:val="22"/>
                        </w:rPr>
                      </m:ctrlPr>
                    </m:dPr>
                    <m:e>
                      <m:r>
                        <w:rPr>
                          <w:rFonts w:ascii="Cambria Math" w:hAnsi="Cambria Math" w:cs="Arial"/>
                          <w:color w:val="000000" w:themeColor="text1"/>
                          <w:sz w:val="22"/>
                          <w:szCs w:val="22"/>
                        </w:rPr>
                        <m:t>ρ  deq</m:t>
                      </m:r>
                    </m:e>
                  </m:d>
                </m:e>
                <m:sup>
                  <m:r>
                    <w:rPr>
                      <w:rFonts w:ascii="Cambria Math" w:hAnsi="Cambria Math" w:cs="Arial"/>
                      <w:color w:val="000000" w:themeColor="text1"/>
                      <w:sz w:val="22"/>
                      <w:szCs w:val="22"/>
                    </w:rPr>
                    <m:t>3</m:t>
                  </m:r>
                </m:sup>
              </m:sSup>
            </m:num>
            <m:den>
              <m:sSup>
                <m:sSupPr>
                  <m:ctrlPr>
                    <w:rPr>
                      <w:rFonts w:ascii="Cambria Math" w:hAnsi="Cambria Math" w:cs="Arial"/>
                      <w:i/>
                      <w:iCs/>
                      <w:color w:val="000000" w:themeColor="text1"/>
                      <w:sz w:val="22"/>
                      <w:szCs w:val="22"/>
                    </w:rPr>
                  </m:ctrlPr>
                </m:sSupPr>
                <m:e>
                  <m:d>
                    <m:dPr>
                      <m:ctrlPr>
                        <w:rPr>
                          <w:rFonts w:ascii="Cambria Math" w:hAnsi="Cambria Math" w:cs="Arial"/>
                          <w:i/>
                          <w:iCs/>
                          <w:color w:val="000000" w:themeColor="text1"/>
                          <w:sz w:val="22"/>
                          <w:szCs w:val="22"/>
                        </w:rPr>
                      </m:ctrlPr>
                    </m:dPr>
                    <m:e>
                      <m:r>
                        <w:rPr>
                          <w:rFonts w:ascii="Cambria Math" w:hAnsi="Cambria Math" w:cs="Arial"/>
                          <w:color w:val="000000" w:themeColor="text1"/>
                          <w:sz w:val="22"/>
                          <w:szCs w:val="22"/>
                        </w:rPr>
                        <m:t>1-ρ</m:t>
                      </m:r>
                    </m:e>
                  </m:d>
                </m:e>
                <m:sup>
                  <m:r>
                    <w:rPr>
                      <w:rFonts w:ascii="Cambria Math" w:hAnsi="Cambria Math" w:cs="Arial"/>
                      <w:color w:val="000000" w:themeColor="text1"/>
                      <w:sz w:val="22"/>
                      <w:szCs w:val="22"/>
                    </w:rPr>
                    <m:t>2</m:t>
                  </m:r>
                </m:sup>
              </m:sSup>
            </m:den>
          </m:f>
          <m:r>
            <w:rPr>
              <w:rFonts w:ascii="Cambria Math" w:hAnsi="Cambria Math" w:cs="Arial"/>
              <w:color w:val="000000" w:themeColor="text1"/>
              <w:sz w:val="22"/>
              <w:szCs w:val="22"/>
            </w:rPr>
            <m:t xml:space="preserve">=0.565-1.5 </m:t>
          </m:r>
          <m:sSup>
            <m:sSupPr>
              <m:ctrlPr>
                <w:rPr>
                  <w:rFonts w:ascii="Cambria Math" w:hAnsi="Cambria Math" w:cs="Arial"/>
                  <w:i/>
                  <w:iCs/>
                  <w:color w:val="000000" w:themeColor="text1"/>
                  <w:sz w:val="22"/>
                  <w:szCs w:val="22"/>
                </w:rPr>
              </m:ctrlPr>
            </m:sSupPr>
            <m:e>
              <m:d>
                <m:dPr>
                  <m:ctrlPr>
                    <w:rPr>
                      <w:rFonts w:ascii="Cambria Math" w:hAnsi="Cambria Math" w:cs="Arial"/>
                      <w:i/>
                      <w:iCs/>
                      <w:color w:val="000000" w:themeColor="text1"/>
                      <w:sz w:val="22"/>
                      <w:szCs w:val="22"/>
                    </w:rPr>
                  </m:ctrlPr>
                </m:dPr>
                <m:e>
                  <m:func>
                    <m:funcPr>
                      <m:ctrlPr>
                        <w:rPr>
                          <w:rFonts w:ascii="Cambria Math" w:hAnsi="Cambria Math" w:cs="Arial"/>
                          <w:i/>
                          <w:iCs/>
                          <w:color w:val="000000" w:themeColor="text1"/>
                          <w:sz w:val="22"/>
                          <w:szCs w:val="22"/>
                        </w:rPr>
                      </m:ctrlPr>
                    </m:funcPr>
                    <m:fName>
                      <m:r>
                        <m:rPr>
                          <m:sty m:val="p"/>
                        </m:rPr>
                        <w:rPr>
                          <w:rFonts w:ascii="Cambria Math" w:hAnsi="Cambria Math" w:cs="Arial"/>
                          <w:color w:val="000000" w:themeColor="text1"/>
                          <w:sz w:val="22"/>
                          <w:szCs w:val="22"/>
                        </w:rPr>
                        <m:t>log</m:t>
                      </m:r>
                    </m:fName>
                    <m:e>
                      <m:r>
                        <w:rPr>
                          <w:rFonts w:ascii="Cambria Math" w:hAnsi="Cambria Math" w:cs="Arial"/>
                          <w:color w:val="000000" w:themeColor="text1"/>
                          <w:sz w:val="22"/>
                          <w:szCs w:val="22"/>
                        </w:rPr>
                        <m:t>ψ</m:t>
                      </m:r>
                    </m:e>
                  </m:func>
                </m:e>
              </m:d>
            </m:e>
            <m:sup>
              <m:r>
                <w:rPr>
                  <w:rFonts w:ascii="Cambria Math" w:hAnsi="Cambria Math" w:cs="Arial"/>
                  <w:color w:val="000000" w:themeColor="text1"/>
                  <w:sz w:val="22"/>
                  <w:szCs w:val="22"/>
                </w:rPr>
                <m:t>2</m:t>
              </m:r>
            </m:sup>
          </m:sSup>
          <m:r>
            <w:rPr>
              <w:rFonts w:ascii="Cambria Math" w:hAnsi="Cambria Math" w:cs="Arial"/>
              <w:color w:val="000000" w:themeColor="text1"/>
              <w:sz w:val="22"/>
              <w:szCs w:val="22"/>
            </w:rPr>
            <m:t>+1.093</m:t>
          </m:r>
          <m:func>
            <m:funcPr>
              <m:ctrlPr>
                <w:rPr>
                  <w:rFonts w:ascii="Cambria Math" w:hAnsi="Cambria Math" w:cs="Arial"/>
                  <w:i/>
                  <w:iCs/>
                  <w:color w:val="000000" w:themeColor="text1"/>
                  <w:sz w:val="22"/>
                  <w:szCs w:val="22"/>
                </w:rPr>
              </m:ctrlPr>
            </m:funcPr>
            <m:fName>
              <m:r>
                <m:rPr>
                  <m:sty m:val="p"/>
                </m:rPr>
                <w:rPr>
                  <w:rFonts w:ascii="Cambria Math" w:hAnsi="Cambria Math" w:cs="Arial"/>
                  <w:color w:val="000000" w:themeColor="text1"/>
                  <w:sz w:val="22"/>
                  <w:szCs w:val="22"/>
                </w:rPr>
                <m:t>log</m:t>
              </m:r>
            </m:fName>
            <m:e>
              <m:sSub>
                <m:sSubPr>
                  <m:ctrlPr>
                    <w:rPr>
                      <w:rFonts w:ascii="Cambria Math" w:hAnsi="Cambria Math" w:cs="Arial"/>
                      <w:i/>
                      <w:iCs/>
                      <w:color w:val="000000" w:themeColor="text1"/>
                      <w:sz w:val="22"/>
                      <w:szCs w:val="22"/>
                    </w:rPr>
                  </m:ctrlPr>
                </m:sSubPr>
                <m:e>
                  <m:r>
                    <w:rPr>
                      <w:rFonts w:ascii="Cambria Math" w:hAnsi="Cambria Math" w:cs="Arial"/>
                      <w:color w:val="000000" w:themeColor="text1"/>
                      <w:sz w:val="22"/>
                      <w:szCs w:val="22"/>
                    </w:rPr>
                    <m:t>N</m:t>
                  </m:r>
                </m:e>
                <m:sub>
                  <m:r>
                    <w:rPr>
                      <w:rFonts w:ascii="Cambria Math" w:hAnsi="Cambria Math" w:cs="Arial"/>
                      <w:color w:val="000000" w:themeColor="text1"/>
                      <w:sz w:val="22"/>
                      <w:szCs w:val="22"/>
                    </w:rPr>
                    <m:t>R</m:t>
                  </m:r>
                </m:sub>
              </m:sSub>
            </m:e>
          </m:func>
          <m:r>
            <w:rPr>
              <w:rFonts w:ascii="Cambria Math" w:hAnsi="Cambria Math" w:cs="Arial"/>
              <w:color w:val="000000" w:themeColor="text1"/>
              <w:sz w:val="22"/>
              <w:szCs w:val="22"/>
            </w:rPr>
            <m:t>+0.18</m:t>
          </m:r>
          <m:func>
            <m:funcPr>
              <m:ctrlPr>
                <w:rPr>
                  <w:rFonts w:ascii="Cambria Math" w:hAnsi="Cambria Math" w:cs="Arial"/>
                  <w:i/>
                  <w:iCs/>
                  <w:color w:val="000000" w:themeColor="text1"/>
                  <w:sz w:val="22"/>
                  <w:szCs w:val="22"/>
                </w:rPr>
              </m:ctrlPr>
            </m:funcPr>
            <m:fName>
              <m:r>
                <m:rPr>
                  <m:sty m:val="p"/>
                </m:rPr>
                <w:rPr>
                  <w:rFonts w:ascii="Cambria Math" w:hAnsi="Cambria Math" w:cs="Arial"/>
                  <w:color w:val="000000" w:themeColor="text1"/>
                  <w:sz w:val="22"/>
                  <w:szCs w:val="22"/>
                </w:rPr>
                <m:t>log</m:t>
              </m:r>
            </m:fName>
            <m:e>
              <m:sSub>
                <m:sSubPr>
                  <m:ctrlPr>
                    <w:rPr>
                      <w:rFonts w:ascii="Cambria Math" w:hAnsi="Cambria Math" w:cs="Arial"/>
                      <w:i/>
                      <w:iCs/>
                      <w:color w:val="000000" w:themeColor="text1"/>
                      <w:sz w:val="22"/>
                      <w:szCs w:val="22"/>
                    </w:rPr>
                  </m:ctrlPr>
                </m:sSubPr>
                <m:e>
                  <m:r>
                    <w:rPr>
                      <w:rFonts w:ascii="Cambria Math" w:hAnsi="Cambria Math" w:cs="Arial"/>
                      <w:color w:val="000000" w:themeColor="text1"/>
                      <w:sz w:val="22"/>
                      <w:szCs w:val="22"/>
                    </w:rPr>
                    <m:t>N</m:t>
                  </m:r>
                </m:e>
                <m:sub>
                  <m:r>
                    <w:rPr>
                      <w:rFonts w:ascii="Cambria Math" w:hAnsi="Cambria Math" w:cs="Arial"/>
                      <w:color w:val="000000" w:themeColor="text1"/>
                      <w:sz w:val="22"/>
                      <w:szCs w:val="22"/>
                    </w:rPr>
                    <m:t>R</m:t>
                  </m:r>
                </m:sub>
              </m:sSub>
            </m:e>
          </m:func>
          <m:r>
            <w:rPr>
              <w:rFonts w:ascii="Cambria Math" w:hAnsi="Cambria Math" w:cs="Arial"/>
              <w:color w:val="000000" w:themeColor="text1"/>
              <w:sz w:val="22"/>
              <w:szCs w:val="22"/>
            </w:rPr>
            <m:t xml:space="preserve">-0.00392 </m:t>
          </m:r>
          <m:sSup>
            <m:sSupPr>
              <m:ctrlPr>
                <w:rPr>
                  <w:rFonts w:ascii="Cambria Math" w:hAnsi="Cambria Math" w:cs="Arial"/>
                  <w:i/>
                  <w:iCs/>
                  <w:color w:val="000000" w:themeColor="text1"/>
                  <w:sz w:val="22"/>
                  <w:szCs w:val="22"/>
                </w:rPr>
              </m:ctrlPr>
            </m:sSupPr>
            <m:e>
              <m:d>
                <m:dPr>
                  <m:ctrlPr>
                    <w:rPr>
                      <w:rFonts w:ascii="Cambria Math" w:hAnsi="Cambria Math" w:cs="Arial"/>
                      <w:i/>
                      <w:iCs/>
                      <w:color w:val="000000" w:themeColor="text1"/>
                      <w:sz w:val="22"/>
                      <w:szCs w:val="22"/>
                    </w:rPr>
                  </m:ctrlPr>
                </m:dPr>
                <m:e>
                  <m:func>
                    <m:funcPr>
                      <m:ctrlPr>
                        <w:rPr>
                          <w:rFonts w:ascii="Cambria Math" w:hAnsi="Cambria Math" w:cs="Arial"/>
                          <w:i/>
                          <w:iCs/>
                          <w:color w:val="000000" w:themeColor="text1"/>
                          <w:sz w:val="22"/>
                          <w:szCs w:val="22"/>
                        </w:rPr>
                      </m:ctrlPr>
                    </m:funcPr>
                    <m:fName>
                      <m:r>
                        <m:rPr>
                          <m:sty m:val="p"/>
                        </m:rPr>
                        <w:rPr>
                          <w:rFonts w:ascii="Cambria Math" w:hAnsi="Cambria Math" w:cs="Arial"/>
                          <w:color w:val="000000" w:themeColor="text1"/>
                          <w:sz w:val="22"/>
                          <w:szCs w:val="22"/>
                        </w:rPr>
                        <m:t>log</m:t>
                      </m:r>
                    </m:fName>
                    <m:e>
                      <m:sSub>
                        <m:sSubPr>
                          <m:ctrlPr>
                            <w:rPr>
                              <w:rFonts w:ascii="Cambria Math" w:hAnsi="Cambria Math" w:cs="Arial"/>
                              <w:i/>
                              <w:iCs/>
                              <w:color w:val="000000" w:themeColor="text1"/>
                              <w:sz w:val="22"/>
                              <w:szCs w:val="22"/>
                            </w:rPr>
                          </m:ctrlPr>
                        </m:sSubPr>
                        <m:e>
                          <m:r>
                            <w:rPr>
                              <w:rFonts w:ascii="Cambria Math" w:hAnsi="Cambria Math" w:cs="Arial"/>
                              <w:color w:val="000000" w:themeColor="text1"/>
                              <w:sz w:val="22"/>
                              <w:szCs w:val="22"/>
                            </w:rPr>
                            <m:t>N</m:t>
                          </m:r>
                        </m:e>
                        <m:sub>
                          <m:r>
                            <w:rPr>
                              <w:rFonts w:ascii="Cambria Math" w:hAnsi="Cambria Math" w:cs="Arial"/>
                              <w:color w:val="000000" w:themeColor="text1"/>
                              <w:sz w:val="22"/>
                              <w:szCs w:val="22"/>
                            </w:rPr>
                            <m:t>R</m:t>
                          </m:r>
                        </m:sub>
                      </m:sSub>
                    </m:e>
                  </m:func>
                </m:e>
              </m:d>
            </m:e>
            <m:sup>
              <m:r>
                <w:rPr>
                  <w:rFonts w:ascii="Cambria Math" w:hAnsi="Cambria Math" w:cs="Arial"/>
                  <w:color w:val="000000" w:themeColor="text1"/>
                  <w:sz w:val="22"/>
                  <w:szCs w:val="22"/>
                </w:rPr>
                <m:t>4</m:t>
              </m:r>
            </m:sup>
          </m:sSup>
        </m:oMath>
      </m:oMathPara>
    </w:p>
    <w:p w14:paraId="0373FE6D" w14:textId="175701AE" w:rsidR="006F2E4E" w:rsidRPr="001961F9" w:rsidRDefault="006F2E4E" w:rsidP="009364AD">
      <w:pPr>
        <w:spacing w:after="240"/>
        <w:jc w:val="both"/>
        <w:rPr>
          <w:rFonts w:ascii="Arial" w:hAnsi="Arial" w:cs="Arial"/>
          <w:iCs/>
          <w:color w:val="000000" w:themeColor="text1"/>
          <w:sz w:val="22"/>
          <w:szCs w:val="22"/>
        </w:rPr>
      </w:pPr>
      <m:oMathPara>
        <m:oMath>
          <m:r>
            <w:rPr>
              <w:rFonts w:ascii="Cambria Math" w:hAnsi="Cambria Math" w:cs="Arial"/>
              <w:color w:val="000000" w:themeColor="text1"/>
              <w:sz w:val="22"/>
              <w:szCs w:val="22"/>
            </w:rPr>
            <m:t>K=</m:t>
          </m:r>
          <m:f>
            <m:fPr>
              <m:ctrlPr>
                <w:rPr>
                  <w:rFonts w:ascii="Cambria Math" w:hAnsi="Cambria Math" w:cs="Arial"/>
                  <w:i/>
                  <w:iCs/>
                  <w:color w:val="000000" w:themeColor="text1"/>
                  <w:sz w:val="22"/>
                  <w:szCs w:val="22"/>
                </w:rPr>
              </m:ctrlPr>
            </m:fPr>
            <m:num>
              <m:r>
                <w:rPr>
                  <w:rFonts w:ascii="Cambria Math" w:hAnsi="Cambria Math" w:cs="Arial"/>
                  <w:color w:val="000000" w:themeColor="text1"/>
                  <w:sz w:val="22"/>
                  <w:szCs w:val="22"/>
                </w:rPr>
                <m:t>ρ</m:t>
              </m:r>
              <m:d>
                <m:dPr>
                  <m:ctrlPr>
                    <w:rPr>
                      <w:rFonts w:ascii="Cambria Math" w:hAnsi="Cambria Math" w:cs="Arial"/>
                      <w:i/>
                      <w:iCs/>
                      <w:color w:val="000000" w:themeColor="text1"/>
                      <w:sz w:val="22"/>
                      <w:szCs w:val="22"/>
                    </w:rPr>
                  </m:ctrlPr>
                </m:dPr>
                <m:e>
                  <m:r>
                    <m:rPr>
                      <m:sty m:val="p"/>
                    </m:rPr>
                    <w:rPr>
                      <w:rFonts w:ascii="Cambria Math" w:hAnsi="Cambria Math" w:cs="Arial"/>
                      <w:color w:val="000000" w:themeColor="text1"/>
                      <w:sz w:val="22"/>
                      <w:szCs w:val="22"/>
                    </w:rPr>
                    <m:t xml:space="preserve"> </m:t>
                  </m:r>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ρ</m:t>
                      </m:r>
                    </m:e>
                    <m:sub>
                      <m:r>
                        <w:rPr>
                          <w:rFonts w:ascii="Cambria Math" w:hAnsi="Cambria Math" w:cstheme="minorBidi"/>
                          <w:color w:val="000000" w:themeColor="text1"/>
                          <w:sz w:val="22"/>
                          <w:szCs w:val="22"/>
                        </w:rPr>
                        <m:t>s</m:t>
                      </m:r>
                    </m:sub>
                  </m:sSub>
                  <m:r>
                    <w:rPr>
                      <w:rFonts w:ascii="Cambria Math" w:eastAsiaTheme="minorEastAsia" w:hAnsi="Cambria Math" w:cstheme="minorBidi"/>
                      <w:color w:val="000000" w:themeColor="text1"/>
                      <w:sz w:val="22"/>
                      <w:szCs w:val="22"/>
                    </w:rPr>
                    <m:t>-ρ</m:t>
                  </m:r>
                  <m:ctrlPr>
                    <w:rPr>
                      <w:rFonts w:ascii="Cambria Math" w:eastAsiaTheme="minorEastAsia" w:hAnsi="Cambria Math" w:cstheme="minorBidi"/>
                      <w:i/>
                      <w:iCs/>
                      <w:color w:val="000000" w:themeColor="text1"/>
                      <w:sz w:val="22"/>
                      <w:szCs w:val="22"/>
                    </w:rPr>
                  </m:ctrlPr>
                </m:e>
              </m:d>
              <m:r>
                <w:rPr>
                  <w:rFonts w:ascii="Cambria Math" w:eastAsiaTheme="minorEastAsia" w:hAnsi="Cambria Math" w:cstheme="minorBidi"/>
                  <w:color w:val="000000" w:themeColor="text1"/>
                  <w:sz w:val="22"/>
                  <w:szCs w:val="22"/>
                </w:rPr>
                <m:t>g ψ³</m:t>
              </m:r>
            </m:num>
            <m:den>
              <m:r>
                <w:rPr>
                  <w:rFonts w:ascii="Cambria Math" w:hAnsi="Cambria Math" w:cs="Arial"/>
                  <w:color w:val="000000" w:themeColor="text1"/>
                  <w:sz w:val="22"/>
                  <w:szCs w:val="22"/>
                </w:rPr>
                <m:t>216 μ</m:t>
              </m:r>
            </m:den>
          </m:f>
        </m:oMath>
      </m:oMathPara>
    </w:p>
    <w:p w14:paraId="7FE82A5A" w14:textId="386DB016" w:rsidR="001961F9" w:rsidRPr="009364AD" w:rsidRDefault="00000000" w:rsidP="008A1245">
      <w:pPr>
        <w:jc w:val="both"/>
        <w:rPr>
          <w:rFonts w:ascii="Arial" w:hAnsi="Arial" w:cs="Arial"/>
          <w:iCs/>
          <w:color w:val="000000" w:themeColor="text1"/>
          <w:sz w:val="22"/>
          <w:szCs w:val="22"/>
        </w:rPr>
      </w:pPr>
      <m:oMathPara>
        <m:oMath>
          <m:sSub>
            <m:sSubPr>
              <m:ctrlPr>
                <w:rPr>
                  <w:rFonts w:ascii="Cambria Math" w:hAnsi="Cambria Math" w:cs="Arial"/>
                  <w:i/>
                  <w:iCs/>
                  <w:color w:val="000000" w:themeColor="text1"/>
                  <w:sz w:val="22"/>
                  <w:szCs w:val="22"/>
                </w:rPr>
              </m:ctrlPr>
            </m:sSubPr>
            <m:e>
              <m:r>
                <w:rPr>
                  <w:rFonts w:ascii="Cambria Math" w:hAnsi="Cambria Math" w:cs="Arial"/>
                  <w:color w:val="000000" w:themeColor="text1"/>
                  <w:sz w:val="22"/>
                  <w:szCs w:val="22"/>
                </w:rPr>
                <m:t>N</m:t>
              </m:r>
            </m:e>
            <m:sub>
              <m:r>
                <w:rPr>
                  <w:rFonts w:ascii="Cambria Math" w:hAnsi="Cambria Math" w:cs="Arial"/>
                  <w:color w:val="000000" w:themeColor="text1"/>
                  <w:sz w:val="22"/>
                  <w:szCs w:val="22"/>
                </w:rPr>
                <m:t>R</m:t>
              </m:r>
            </m:sub>
          </m:sSub>
          <m:r>
            <w:rPr>
              <w:rFonts w:ascii="Cambria Math" w:hAnsi="Cambria Math" w:cs="Arial"/>
              <w:color w:val="000000" w:themeColor="text1"/>
              <w:sz w:val="22"/>
              <w:szCs w:val="22"/>
            </w:rPr>
            <m:t>=</m:t>
          </m:r>
          <m:f>
            <m:fPr>
              <m:ctrlPr>
                <w:rPr>
                  <w:rFonts w:ascii="Cambria Math" w:hAnsi="Cambria Math" w:cs="Arial"/>
                  <w:i/>
                  <w:iCs/>
                  <w:color w:val="000000" w:themeColor="text1"/>
                  <w:sz w:val="22"/>
                  <w:szCs w:val="22"/>
                </w:rPr>
              </m:ctrlPr>
            </m:fPr>
            <m:num>
              <m:r>
                <w:rPr>
                  <w:rFonts w:ascii="Cambria Math" w:hAnsi="Cambria Math" w:cs="Arial"/>
                  <w:color w:val="000000" w:themeColor="text1"/>
                  <w:sz w:val="22"/>
                  <w:szCs w:val="22"/>
                </w:rPr>
                <m:t>ρψ</m:t>
              </m:r>
            </m:num>
            <m:den>
              <m:r>
                <w:rPr>
                  <w:rFonts w:ascii="Cambria Math" w:hAnsi="Cambria Math" w:cs="Arial"/>
                  <w:color w:val="000000" w:themeColor="text1"/>
                  <w:sz w:val="22"/>
                  <w:szCs w:val="22"/>
                </w:rPr>
                <m:t>6μ</m:t>
              </m:r>
            </m:den>
          </m:f>
          <m:f>
            <m:fPr>
              <m:ctrlPr>
                <w:rPr>
                  <w:rFonts w:ascii="Cambria Math" w:hAnsi="Cambria Math" w:cs="Arial"/>
                  <w:i/>
                  <w:iCs/>
                  <w:color w:val="000000" w:themeColor="text1"/>
                  <w:sz w:val="22"/>
                  <w:szCs w:val="22"/>
                </w:rPr>
              </m:ctrlPr>
            </m:fPr>
            <m:num>
              <m:r>
                <w:rPr>
                  <w:rFonts w:ascii="Cambria Math" w:hAnsi="Cambria Math" w:cs="Arial"/>
                  <w:color w:val="000000" w:themeColor="text1"/>
                  <w:sz w:val="22"/>
                  <w:szCs w:val="22"/>
                </w:rPr>
                <m:t>υ deq</m:t>
              </m:r>
            </m:num>
            <m:den>
              <m:d>
                <m:dPr>
                  <m:ctrlPr>
                    <w:rPr>
                      <w:rFonts w:ascii="Cambria Math" w:hAnsi="Cambria Math" w:cs="Arial"/>
                      <w:i/>
                      <w:iCs/>
                      <w:color w:val="000000" w:themeColor="text1"/>
                      <w:sz w:val="22"/>
                      <w:szCs w:val="22"/>
                    </w:rPr>
                  </m:ctrlPr>
                </m:dPr>
                <m:e>
                  <m:r>
                    <w:rPr>
                      <w:rFonts w:ascii="Cambria Math" w:hAnsi="Cambria Math" w:cs="Arial"/>
                      <w:color w:val="000000" w:themeColor="text1"/>
                      <w:sz w:val="22"/>
                      <w:szCs w:val="22"/>
                    </w:rPr>
                    <m:t>1-ρ</m:t>
                  </m:r>
                </m:e>
              </m:d>
            </m:den>
          </m:f>
        </m:oMath>
      </m:oMathPara>
    </w:p>
    <w:p w14:paraId="4D675938" w14:textId="77777777" w:rsidR="008A1245" w:rsidRDefault="008A1245" w:rsidP="008A1245">
      <w:pPr>
        <w:spacing w:after="240"/>
        <w:jc w:val="center"/>
        <w:rPr>
          <w:rFonts w:ascii="Cambria Math" w:hAnsi="Cambria Math" w:cs="Arial"/>
          <w:i/>
          <w:sz w:val="22"/>
          <w:szCs w:val="22"/>
        </w:rPr>
      </w:pPr>
      <w:r>
        <w:rPr>
          <w:rFonts w:ascii="Arial" w:hAnsi="Arial" w:cs="Arial"/>
          <w:b/>
          <w:sz w:val="20"/>
          <w:szCs w:val="20"/>
        </w:rPr>
        <w:t>Teoría y Práctica de la purificación del agua, J. Arboleda</w:t>
      </w:r>
    </w:p>
    <w:p w14:paraId="7AF5DF15" w14:textId="40B8E4A0" w:rsidR="00E07BBD" w:rsidRDefault="008A1245" w:rsidP="00AB5D18">
      <w:pPr>
        <w:jc w:val="both"/>
        <w:rPr>
          <w:rFonts w:ascii="Arial" w:hAnsi="Arial" w:cs="Arial"/>
          <w:sz w:val="22"/>
          <w:szCs w:val="22"/>
        </w:rPr>
      </w:pPr>
      <w:r>
        <w:rPr>
          <w:rFonts w:ascii="Arial" w:hAnsi="Arial" w:cs="Arial"/>
          <w:sz w:val="22"/>
          <w:szCs w:val="22"/>
        </w:rPr>
        <w:t xml:space="preserve">Ya que los parámetros del suelo son datos experimentales y de laboratorio que </w:t>
      </w:r>
      <w:r w:rsidR="00870C4D">
        <w:rPr>
          <w:rFonts w:ascii="Arial" w:hAnsi="Arial" w:cs="Arial"/>
          <w:sz w:val="22"/>
          <w:szCs w:val="22"/>
        </w:rPr>
        <w:t xml:space="preserve">deben ser evaluados con el material del proveedor, se utiliza el tipo de material con las propiedades que se evaluaron en el libro de J. Arboleda. Estos resultados fueron producto de la iteración de la ecuación </w:t>
      </w:r>
      <w:r w:rsidR="00E25DBC">
        <w:rPr>
          <w:rFonts w:ascii="Arial" w:hAnsi="Arial" w:cs="Arial"/>
          <w:sz w:val="22"/>
          <w:szCs w:val="22"/>
        </w:rPr>
        <w:t xml:space="preserve">de </w:t>
      </w:r>
      <w:proofErr w:type="spellStart"/>
      <w:r w:rsidR="00E25DBC">
        <w:rPr>
          <w:rFonts w:ascii="Arial" w:hAnsi="Arial" w:cs="Arial"/>
          <w:sz w:val="22"/>
          <w:szCs w:val="22"/>
        </w:rPr>
        <w:t>Dharmarajah</w:t>
      </w:r>
      <w:proofErr w:type="spellEnd"/>
      <w:r w:rsidR="00E25DBC">
        <w:rPr>
          <w:rFonts w:ascii="Arial" w:hAnsi="Arial" w:cs="Arial"/>
          <w:sz w:val="22"/>
          <w:szCs w:val="22"/>
        </w:rPr>
        <w:t xml:space="preserve"> variando valores de la porosidad.</w:t>
      </w:r>
      <w:r w:rsidR="00B831A9">
        <w:rPr>
          <w:rFonts w:ascii="Arial" w:hAnsi="Arial" w:cs="Arial"/>
          <w:sz w:val="22"/>
          <w:szCs w:val="22"/>
        </w:rPr>
        <w:t xml:space="preserve"> En las siguientes gráficas se encuentran los resultados de gráficos de esta ecuación y los valores de las características de los lechos</w:t>
      </w:r>
      <w:r w:rsidR="00E07BBD">
        <w:rPr>
          <w:rFonts w:ascii="Arial" w:hAnsi="Arial" w:cs="Arial"/>
          <w:sz w:val="22"/>
          <w:szCs w:val="22"/>
        </w:rPr>
        <w:t>:</w:t>
      </w:r>
    </w:p>
    <w:p w14:paraId="09F966F9" w14:textId="468D26DE" w:rsidR="00E07BBD" w:rsidRPr="00E07BBD" w:rsidRDefault="00E07BBD" w:rsidP="00E07BBD">
      <w:pPr>
        <w:pStyle w:val="Descripcin"/>
        <w:keepNext/>
        <w:spacing w:before="240" w:after="0"/>
        <w:jc w:val="center"/>
        <w:rPr>
          <w:rFonts w:ascii="Arial" w:hAnsi="Arial" w:cs="Arial"/>
        </w:rPr>
      </w:pPr>
      <w:bookmarkStart w:id="211" w:name="_Toc120002514"/>
      <w:bookmarkStart w:id="212" w:name="_Toc129956196"/>
      <w:r w:rsidRPr="00E07BBD">
        <w:rPr>
          <w:rFonts w:ascii="Arial" w:hAnsi="Arial" w:cs="Arial"/>
        </w:rPr>
        <w:lastRenderedPageBreak/>
        <w:t xml:space="preserve">Ilustración </w:t>
      </w:r>
      <w:r w:rsidR="00E50C80">
        <w:rPr>
          <w:rFonts w:ascii="Arial" w:hAnsi="Arial" w:cs="Arial"/>
        </w:rPr>
        <w:fldChar w:fldCharType="begin"/>
      </w:r>
      <w:r w:rsidR="00E50C80">
        <w:rPr>
          <w:rFonts w:ascii="Arial" w:hAnsi="Arial" w:cs="Arial"/>
        </w:rPr>
        <w:instrText xml:space="preserve"> SEQ Ilustración \* ARABIC </w:instrText>
      </w:r>
      <w:r w:rsidR="00E50C80">
        <w:rPr>
          <w:rFonts w:ascii="Arial" w:hAnsi="Arial" w:cs="Arial"/>
        </w:rPr>
        <w:fldChar w:fldCharType="separate"/>
      </w:r>
      <w:r w:rsidR="00F21D8D">
        <w:rPr>
          <w:rFonts w:ascii="Arial" w:hAnsi="Arial" w:cs="Arial"/>
          <w:noProof/>
        </w:rPr>
        <w:t>18</w:t>
      </w:r>
      <w:r w:rsidR="00E50C80">
        <w:rPr>
          <w:rFonts w:ascii="Arial" w:hAnsi="Arial" w:cs="Arial"/>
        </w:rPr>
        <w:fldChar w:fldCharType="end"/>
      </w:r>
      <w:r w:rsidRPr="00E07BBD">
        <w:rPr>
          <w:rFonts w:ascii="Arial" w:hAnsi="Arial" w:cs="Arial"/>
        </w:rPr>
        <w:t xml:space="preserve">. Resultados gráficos </w:t>
      </w:r>
      <w:r w:rsidR="00E12257">
        <w:rPr>
          <w:rFonts w:ascii="Arial" w:hAnsi="Arial" w:cs="Arial"/>
        </w:rPr>
        <w:t xml:space="preserve">para una arena </w:t>
      </w:r>
      <w:r w:rsidRPr="00E07BBD">
        <w:rPr>
          <w:rFonts w:ascii="Arial" w:hAnsi="Arial" w:cs="Arial"/>
        </w:rPr>
        <w:t xml:space="preserve">de la ecuación de </w:t>
      </w:r>
      <w:proofErr w:type="spellStart"/>
      <w:r w:rsidRPr="00E07BBD">
        <w:rPr>
          <w:rFonts w:ascii="Arial" w:hAnsi="Arial" w:cs="Arial"/>
        </w:rPr>
        <w:t>Dharmarajah</w:t>
      </w:r>
      <w:bookmarkEnd w:id="211"/>
      <w:bookmarkEnd w:id="212"/>
      <w:proofErr w:type="spellEnd"/>
    </w:p>
    <w:p w14:paraId="1027B78D" w14:textId="5700756A" w:rsidR="00E07BBD" w:rsidRDefault="00DD7EDB" w:rsidP="00AB5D18">
      <w:pPr>
        <w:jc w:val="both"/>
        <w:rPr>
          <w:rFonts w:ascii="Arial" w:hAnsi="Arial" w:cs="Arial"/>
          <w:sz w:val="22"/>
          <w:szCs w:val="22"/>
        </w:rPr>
      </w:pPr>
      <w:r>
        <w:rPr>
          <w:noProof/>
        </w:rPr>
        <mc:AlternateContent>
          <mc:Choice Requires="wpg">
            <w:drawing>
              <wp:anchor distT="0" distB="0" distL="114300" distR="114300" simplePos="0" relativeHeight="251666944" behindDoc="0" locked="0" layoutInCell="1" allowOverlap="1" wp14:anchorId="3594D208" wp14:editId="35B76091">
                <wp:simplePos x="0" y="0"/>
                <wp:positionH relativeFrom="column">
                  <wp:posOffset>390525</wp:posOffset>
                </wp:positionH>
                <wp:positionV relativeFrom="paragraph">
                  <wp:posOffset>1579880</wp:posOffset>
                </wp:positionV>
                <wp:extent cx="1590675" cy="1112520"/>
                <wp:effectExtent l="0" t="19050" r="9525" b="0"/>
                <wp:wrapNone/>
                <wp:docPr id="31" name="Grupo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90675" cy="1112520"/>
                          <a:chOff x="0" y="292608"/>
                          <a:chExt cx="1590675" cy="1112520"/>
                        </a:xfrm>
                      </wpg:grpSpPr>
                      <wps:wsp>
                        <wps:cNvPr id="92" name="Conector recto 92"/>
                        <wps:cNvCnPr/>
                        <wps:spPr>
                          <a:xfrm flipV="1">
                            <a:off x="1584503" y="292608"/>
                            <a:ext cx="0" cy="1112520"/>
                          </a:xfrm>
                          <a:prstGeom prst="line">
                            <a:avLst/>
                          </a:prstGeom>
                          <a:ln w="28575">
                            <a:solidFill>
                              <a:srgbClr val="C00000"/>
                            </a:solidFill>
                          </a:ln>
                        </wps:spPr>
                        <wps:style>
                          <a:lnRef idx="1">
                            <a:schemeClr val="accent1"/>
                          </a:lnRef>
                          <a:fillRef idx="0">
                            <a:schemeClr val="accent1"/>
                          </a:fillRef>
                          <a:effectRef idx="0">
                            <a:schemeClr val="accent1"/>
                          </a:effectRef>
                          <a:fontRef idx="minor">
                            <a:schemeClr val="tx1"/>
                          </a:fontRef>
                        </wps:style>
                        <wps:bodyPr/>
                      </wps:wsp>
                      <wps:wsp>
                        <wps:cNvPr id="93" name="Conector recto 93"/>
                        <wps:cNvCnPr/>
                        <wps:spPr>
                          <a:xfrm flipH="1">
                            <a:off x="0" y="295504"/>
                            <a:ext cx="1590675" cy="38100"/>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7954263" id="Grupo 31" o:spid="_x0000_s1026" style="position:absolute;margin-left:30.75pt;margin-top:124.4pt;width:125.25pt;height:87.6pt;z-index:251666944;mso-width-relative:margin;mso-height-relative:margin" coordorigin=",2926" coordsize="15906,11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CRKgAIAAOIHAAAOAAAAZHJzL2Uyb0RvYy54bWzsVUtz0zAQvjPDf9DoTv1oXRJPnR5SWg4d&#10;yFDgrsqSrUGWNJIaJ/+elew4IXSmEKY3fJC90j6//da6ut50Eq2ZdUKrCmdnKUZMUV0L1VT429fb&#10;dzOMnCeqJlIrVuEtc/h68fbNVW9KlutWy5pZBE6UK3tT4dZ7UyaJoy3riDvThik45Np2xINom6S2&#10;pAfvnUzyNL1Mem1rYzVlzsHuzXCIF9E/54z6z5w75pGsMOTm42rj+hjWZHFFysYS0wo6pkFOyKIj&#10;QkHQydUN8QQ9WfGbq05Qq53m/ozqLtGcC8piDVBNlh5Vc2f1k4m1NGXfmAkmgPYIp5Pd0k/rO2se&#10;zMoO2cPnvaY/HOCS9KYpD8+D3OyVN9x2wQiKQJuI6HZClG08orCZFfP08n2BEYWzLMvyIh8xpy00&#10;Zm+Xz/PLdDa0g7YfXjBPSDlEjzlOOfUGSOT2OLl/w+mhJYZF+F3AYWWRqCs8zzFSpAMuL4HR1GuL&#10;bHghOADUQg6gvFQrO0puBDdkjLgU5jtAEckyIpcVs4siPccIMDrEYQci8PYIvql+Uhrr/B3THQof&#10;FZZChZRJSdb3zocu7lXCtlSohyizApoSZKelqG+FlFGwzeNSWrQmMC3LNDyhJHBxoAaSVJEdrhxK&#10;CyU7v5VsCPCFcQAqNH+IEEaZTW4JpUz5bPQrFWgHMw4pTIbpy4ajfjBlccz/xniyiJG18pNxJ5S2&#10;z0X3m13KfNDfITDUHSB41PU2Nh1IGXk4kOH1CQnMeZ6Q539IyI+7Xv0yyvm8KNKL4AIwfm4gz2fZ&#10;RJDdz+AkOmbztBh7/p+Or0jH+LeEiySO9HjphZvqUI683l/Ni58AAAD//wMAUEsDBBQABgAIAAAA&#10;IQDj1JyD4AAAAAoBAAAPAAAAZHJzL2Rvd25yZXYueG1sTI9Ba8JAEIXvhf6HZYTe6iYxisRsRKTt&#10;SQrVQultzY5JMDsbsmsS/32np/Y4zOO978u3k23FgL1vHCmI5xEIpNKZhioFn6fX5zUIHzQZ3TpC&#10;BXf0sC0eH3KdGTfSBw7HUAkuIZ9pBXUIXSalL2u02s9dh8S/i+utDnz2lTS9HrnctjKJopW0uiFe&#10;qHWH+xrL6/FmFbyNetwt4pfhcL3s79+n5fvXIUalnmbTbgMi4BT+wvCLz+hQMNPZ3ch40SpYxUtO&#10;KkjSNStwYBEnLHdWkCZpBLLI5X+F4gcAAP//AwBQSwECLQAUAAYACAAAACEAtoM4kv4AAADhAQAA&#10;EwAAAAAAAAAAAAAAAAAAAAAAW0NvbnRlbnRfVHlwZXNdLnhtbFBLAQItABQABgAIAAAAIQA4/SH/&#10;1gAAAJQBAAALAAAAAAAAAAAAAAAAAC8BAABfcmVscy8ucmVsc1BLAQItABQABgAIAAAAIQAzdCRK&#10;gAIAAOIHAAAOAAAAAAAAAAAAAAAAAC4CAABkcnMvZTJvRG9jLnhtbFBLAQItABQABgAIAAAAIQDj&#10;1JyD4AAAAAoBAAAPAAAAAAAAAAAAAAAAANoEAABkcnMvZG93bnJldi54bWxQSwUGAAAAAAQABADz&#10;AAAA5wUAAAAA&#10;">
                <v:line id="Conector recto 92" o:spid="_x0000_s1027" style="position:absolute;flip:y;visibility:visible;mso-wrap-style:square" from="15845,2926" to="15845,14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MpxgAAANsAAAAPAAAAZHJzL2Rvd25yZXYueG1sRI/dasJA&#10;FITvC32H5RS8KbqpiLWpG7H+oMVCqfYBDtmTn5o9G7KriW/vCkIvh5n5hpnOOlOJMzWutKzgZRCB&#10;IE6tLjlX8HtY9ycgnEfWWFkmBRdyMEseH6YYa9vyD533PhcBwi5GBYX3dSylSwsy6Aa2Jg5eZhuD&#10;Psgml7rBNsBNJYdRNJYGSw4LBda0KCg97k9GQbtZjXeVfz5s5PcyW44+Xv8+v3ZK9Z66+TsIT53/&#10;D9/bW63gbQi3L+EHyOQKAAD//wMAUEsBAi0AFAAGAAgAAAAhANvh9svuAAAAhQEAABMAAAAAAAAA&#10;AAAAAAAAAAAAAFtDb250ZW50X1R5cGVzXS54bWxQSwECLQAUAAYACAAAACEAWvQsW78AAAAVAQAA&#10;CwAAAAAAAAAAAAAAAAAfAQAAX3JlbHMvLnJlbHNQSwECLQAUAAYACAAAACEAhU/zKcYAAADbAAAA&#10;DwAAAAAAAAAAAAAAAAAHAgAAZHJzL2Rvd25yZXYueG1sUEsFBgAAAAADAAMAtwAAAPoCAAAAAA==&#10;" strokecolor="#c00000" strokeweight="2.25pt">
                  <v:stroke joinstyle="miter"/>
                </v:line>
                <v:line id="Conector recto 93" o:spid="_x0000_s1028" style="position:absolute;flip:x;visibility:visible;mso-wrap-style:square" from="0,2955" to="15906,3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1q6wwAAANsAAAAPAAAAZHJzL2Rvd25yZXYueG1sRI9Ra8JA&#10;EITfC/6HY4W+1YtKi0ZPEUFoH6RN9AcsuTUJZvdC7kzSf98rFPo4zMw3zHY/cqN66nztxMB8loAi&#10;KZytpTRwvZxeVqB8QLHYOCED3+Rhv5s8bTG1bpCM+jyUKkLEp2igCqFNtfZFRYx+5lqS6N1cxxii&#10;7EptOxwinBu9SJI3zVhLXKiwpWNFxT1/sIHhlc+feZ81h+x4rvXyi0+LDzbmeToeNqACjeE//Nd+&#10;twbWS/j9En+A3v0AAAD//wMAUEsBAi0AFAAGAAgAAAAhANvh9svuAAAAhQEAABMAAAAAAAAAAAAA&#10;AAAAAAAAAFtDb250ZW50X1R5cGVzXS54bWxQSwECLQAUAAYACAAAACEAWvQsW78AAAAVAQAACwAA&#10;AAAAAAAAAAAAAAAfAQAAX3JlbHMvLnJlbHNQSwECLQAUAAYACAAAACEAfF9ausMAAADbAAAADwAA&#10;AAAAAAAAAAAAAAAHAgAAZHJzL2Rvd25yZXYueG1sUEsFBgAAAAADAAMAtwAAAPcCAAAAAA==&#10;" strokecolor="#c00000" strokeweight="1.5pt">
                  <v:stroke joinstyle="miter"/>
                </v:line>
              </v:group>
            </w:pict>
          </mc:Fallback>
        </mc:AlternateContent>
      </w:r>
      <w:r w:rsidR="00E07BBD">
        <w:rPr>
          <w:noProof/>
        </w:rPr>
        <w:drawing>
          <wp:inline distT="0" distB="0" distL="0" distR="0" wp14:anchorId="163BBDED" wp14:editId="0E857ECE">
            <wp:extent cx="5791835" cy="3146425"/>
            <wp:effectExtent l="0" t="0" r="0" b="0"/>
            <wp:docPr id="90" name="Imagen 12" descr="Gráfico&#10;&#10;Descripción generada automáticamente">
              <a:extLst xmlns:a="http://schemas.openxmlformats.org/drawingml/2006/main">
                <a:ext uri="{FF2B5EF4-FFF2-40B4-BE49-F238E27FC236}">
                  <a16:creationId xmlns:a16="http://schemas.microsoft.com/office/drawing/2014/main" id="{A027FF72-8D05-106C-D713-00009CF0BFF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n 12" descr="Gráfico&#10;&#10;Descripción generada automáticamente">
                      <a:extLst>
                        <a:ext uri="{FF2B5EF4-FFF2-40B4-BE49-F238E27FC236}">
                          <a16:creationId xmlns:a16="http://schemas.microsoft.com/office/drawing/2014/main" id="{A027FF72-8D05-106C-D713-00009CF0BFF4}"/>
                        </a:ext>
                      </a:extLst>
                    </pic:cNvPr>
                    <pic:cNvPicPr>
                      <a:picLocks noChangeAspect="1"/>
                    </pic:cNvPicPr>
                  </pic:nvPicPr>
                  <pic:blipFill>
                    <a:blip r:embed="rId42"/>
                    <a:stretch>
                      <a:fillRect/>
                    </a:stretch>
                  </pic:blipFill>
                  <pic:spPr>
                    <a:xfrm>
                      <a:off x="0" y="0"/>
                      <a:ext cx="5791835" cy="3146425"/>
                    </a:xfrm>
                    <a:prstGeom prst="rect">
                      <a:avLst/>
                    </a:prstGeom>
                  </pic:spPr>
                </pic:pic>
              </a:graphicData>
            </a:graphic>
          </wp:inline>
        </w:drawing>
      </w:r>
    </w:p>
    <w:p w14:paraId="75FB7B18" w14:textId="77777777" w:rsidR="00E07BBD" w:rsidRDefault="00E07BBD" w:rsidP="00E07BBD">
      <w:pPr>
        <w:spacing w:after="240"/>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Teoría y Práctica de la purificación del agua, J. Arboleda</w:t>
      </w:r>
    </w:p>
    <w:p w14:paraId="7F70CF01" w14:textId="71E2D20D" w:rsidR="00E12257" w:rsidRDefault="00E12257" w:rsidP="00AB5D18">
      <w:pPr>
        <w:jc w:val="center"/>
      </w:pPr>
    </w:p>
    <w:p w14:paraId="25C265B5" w14:textId="30B25CC5" w:rsidR="00E12257" w:rsidRPr="00E12257" w:rsidRDefault="00E12257" w:rsidP="00E12257">
      <w:pPr>
        <w:pStyle w:val="Descripcin"/>
        <w:keepNext/>
        <w:spacing w:before="240" w:after="0"/>
        <w:jc w:val="center"/>
        <w:rPr>
          <w:rFonts w:ascii="Arial" w:hAnsi="Arial" w:cs="Arial"/>
        </w:rPr>
      </w:pPr>
      <w:bookmarkStart w:id="213" w:name="_Toc120002515"/>
      <w:bookmarkStart w:id="214" w:name="_Toc129956197"/>
      <w:r w:rsidRPr="00E12257">
        <w:rPr>
          <w:rFonts w:ascii="Arial" w:hAnsi="Arial" w:cs="Arial"/>
        </w:rPr>
        <w:t xml:space="preserve">Ilustración </w:t>
      </w:r>
      <w:r w:rsidR="00E50C80">
        <w:rPr>
          <w:rFonts w:ascii="Arial" w:hAnsi="Arial" w:cs="Arial"/>
        </w:rPr>
        <w:fldChar w:fldCharType="begin"/>
      </w:r>
      <w:r w:rsidR="00E50C80">
        <w:rPr>
          <w:rFonts w:ascii="Arial" w:hAnsi="Arial" w:cs="Arial"/>
        </w:rPr>
        <w:instrText xml:space="preserve"> SEQ Ilustración \* ARABIC </w:instrText>
      </w:r>
      <w:r w:rsidR="00E50C80">
        <w:rPr>
          <w:rFonts w:ascii="Arial" w:hAnsi="Arial" w:cs="Arial"/>
        </w:rPr>
        <w:fldChar w:fldCharType="separate"/>
      </w:r>
      <w:r w:rsidR="00F21D8D">
        <w:rPr>
          <w:rFonts w:ascii="Arial" w:hAnsi="Arial" w:cs="Arial"/>
          <w:noProof/>
        </w:rPr>
        <w:t>19</w:t>
      </w:r>
      <w:r w:rsidR="00E50C80">
        <w:rPr>
          <w:rFonts w:ascii="Arial" w:hAnsi="Arial" w:cs="Arial"/>
        </w:rPr>
        <w:fldChar w:fldCharType="end"/>
      </w:r>
      <w:r w:rsidRPr="00E12257">
        <w:rPr>
          <w:rFonts w:ascii="Arial" w:hAnsi="Arial" w:cs="Arial"/>
        </w:rPr>
        <w:t xml:space="preserve">. Resultados gráficos para una antracita de la ecuación de </w:t>
      </w:r>
      <w:proofErr w:type="spellStart"/>
      <w:r w:rsidRPr="00E12257">
        <w:rPr>
          <w:rFonts w:ascii="Arial" w:hAnsi="Arial" w:cs="Arial"/>
        </w:rPr>
        <w:t>Dharmarajah</w:t>
      </w:r>
      <w:bookmarkEnd w:id="213"/>
      <w:bookmarkEnd w:id="214"/>
      <w:proofErr w:type="spellEnd"/>
    </w:p>
    <w:p w14:paraId="5A52629C" w14:textId="42ED80C8" w:rsidR="00AB5D18" w:rsidRDefault="008E389C" w:rsidP="00AB5D18">
      <w:pPr>
        <w:jc w:val="center"/>
        <w:rPr>
          <w:noProof/>
        </w:rPr>
      </w:pPr>
      <w:r w:rsidRPr="008E389C">
        <w:rPr>
          <w:noProof/>
        </w:rPr>
        <w:drawing>
          <wp:inline distT="0" distB="0" distL="0" distR="0" wp14:anchorId="2C725964" wp14:editId="39DC17E9">
            <wp:extent cx="5668166" cy="2486372"/>
            <wp:effectExtent l="0" t="0" r="8890"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668166" cy="2486372"/>
                    </a:xfrm>
                    <a:prstGeom prst="rect">
                      <a:avLst/>
                    </a:prstGeom>
                  </pic:spPr>
                </pic:pic>
              </a:graphicData>
            </a:graphic>
          </wp:inline>
        </w:drawing>
      </w:r>
      <w:r w:rsidR="00E12257" w:rsidRPr="00E12257">
        <w:rPr>
          <w:noProof/>
        </w:rPr>
        <w:t xml:space="preserve"> </w:t>
      </w:r>
    </w:p>
    <w:p w14:paraId="71FDEAAA" w14:textId="77777777" w:rsidR="00933BE3" w:rsidRDefault="00933BE3" w:rsidP="00933BE3">
      <w:pPr>
        <w:spacing w:after="240"/>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Teoría y Práctica de la purificación del agua, J. Arboleda</w:t>
      </w:r>
    </w:p>
    <w:p w14:paraId="38ADF038" w14:textId="3505C833" w:rsidR="00933BE3" w:rsidRDefault="00933BE3" w:rsidP="00933BE3">
      <w:pPr>
        <w:jc w:val="both"/>
        <w:rPr>
          <w:rFonts w:ascii="Arial" w:hAnsi="Arial" w:cs="Arial"/>
          <w:sz w:val="22"/>
          <w:szCs w:val="22"/>
        </w:rPr>
      </w:pPr>
      <w:r>
        <w:rPr>
          <w:rFonts w:ascii="Arial" w:hAnsi="Arial" w:cs="Arial"/>
          <w:sz w:val="22"/>
          <w:szCs w:val="22"/>
        </w:rPr>
        <w:t>El resumen de las propiedades se puede observar a continuación:</w:t>
      </w:r>
    </w:p>
    <w:p w14:paraId="39DE0D31" w14:textId="654B6035" w:rsidR="00E17FA2" w:rsidRDefault="00E17FA2" w:rsidP="00E17FA2">
      <w:pPr>
        <w:pStyle w:val="Descripcin"/>
        <w:keepNext/>
        <w:spacing w:before="240" w:after="0"/>
        <w:jc w:val="center"/>
        <w:rPr>
          <w:rFonts w:ascii="Arial" w:hAnsi="Arial" w:cs="Arial"/>
          <w:sz w:val="22"/>
          <w:szCs w:val="22"/>
        </w:rPr>
      </w:pPr>
      <w:bookmarkStart w:id="215" w:name="_Toc120002486"/>
      <w:bookmarkStart w:id="216" w:name="_Toc129956171"/>
      <w:r w:rsidRPr="00E17FA2">
        <w:rPr>
          <w:rFonts w:ascii="Arial" w:hAnsi="Arial" w:cs="Arial"/>
        </w:rPr>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42</w:t>
      </w:r>
      <w:r w:rsidR="004145DF">
        <w:rPr>
          <w:rFonts w:ascii="Arial" w:hAnsi="Arial" w:cs="Arial"/>
        </w:rPr>
        <w:fldChar w:fldCharType="end"/>
      </w:r>
      <w:r w:rsidRPr="00E17FA2">
        <w:rPr>
          <w:rFonts w:ascii="Arial" w:hAnsi="Arial" w:cs="Arial"/>
        </w:rPr>
        <w:t>. Propiedades de los lechos de arena y antracita</w:t>
      </w:r>
      <w:bookmarkEnd w:id="215"/>
      <w:bookmarkEnd w:id="216"/>
    </w:p>
    <w:tbl>
      <w:tblPr>
        <w:tblStyle w:val="Tablaconcuadrcula"/>
        <w:tblW w:w="0" w:type="auto"/>
        <w:jc w:val="center"/>
        <w:tblInd w:w="0" w:type="dxa"/>
        <w:tblLook w:val="04A0" w:firstRow="1" w:lastRow="0" w:firstColumn="1" w:lastColumn="0" w:noHBand="0" w:noVBand="1"/>
      </w:tblPr>
      <w:tblGrid>
        <w:gridCol w:w="1413"/>
        <w:gridCol w:w="1307"/>
        <w:gridCol w:w="1307"/>
        <w:gridCol w:w="1307"/>
        <w:gridCol w:w="1367"/>
        <w:gridCol w:w="1205"/>
        <w:gridCol w:w="1205"/>
      </w:tblGrid>
      <w:tr w:rsidR="0030597C" w14:paraId="31A7EA35" w14:textId="60AF9509" w:rsidTr="0030597C">
        <w:trPr>
          <w:jc w:val="center"/>
        </w:trPr>
        <w:tc>
          <w:tcPr>
            <w:tcW w:w="1413" w:type="dxa"/>
          </w:tcPr>
          <w:p w14:paraId="735C0A6B" w14:textId="098A8BD8" w:rsidR="0030597C" w:rsidRDefault="0030597C" w:rsidP="00933BE3">
            <w:pPr>
              <w:jc w:val="both"/>
              <w:rPr>
                <w:rFonts w:ascii="Arial" w:hAnsi="Arial" w:cs="Arial"/>
                <w:sz w:val="22"/>
                <w:szCs w:val="22"/>
              </w:rPr>
            </w:pPr>
            <w:r>
              <w:rPr>
                <w:rFonts w:ascii="Arial" w:hAnsi="Arial" w:cs="Arial"/>
                <w:sz w:val="22"/>
                <w:szCs w:val="22"/>
              </w:rPr>
              <w:t>Lecho</w:t>
            </w:r>
          </w:p>
        </w:tc>
        <w:tc>
          <w:tcPr>
            <w:tcW w:w="1307" w:type="dxa"/>
            <w:vAlign w:val="center"/>
          </w:tcPr>
          <w:p w14:paraId="2D0899C4" w14:textId="6ACD8B4C" w:rsidR="0030597C" w:rsidRDefault="0030597C" w:rsidP="00E17FA2">
            <w:pPr>
              <w:jc w:val="center"/>
              <w:rPr>
                <w:rFonts w:ascii="Arial" w:hAnsi="Arial" w:cs="Arial"/>
                <w:sz w:val="22"/>
                <w:szCs w:val="22"/>
              </w:rPr>
            </w:pPr>
            <w:proofErr w:type="spellStart"/>
            <w:r w:rsidRPr="00E17FA2">
              <w:rPr>
                <w:rFonts w:ascii="Arial" w:hAnsi="Arial" w:cs="Arial"/>
                <w:sz w:val="22"/>
                <w:szCs w:val="22"/>
              </w:rPr>
              <w:t>ρs</w:t>
            </w:r>
            <w:proofErr w:type="spellEnd"/>
          </w:p>
        </w:tc>
        <w:tc>
          <w:tcPr>
            <w:tcW w:w="1307" w:type="dxa"/>
            <w:vAlign w:val="center"/>
          </w:tcPr>
          <w:p w14:paraId="3DFFC773" w14:textId="075096C5" w:rsidR="0030597C" w:rsidRDefault="0030597C" w:rsidP="00E17FA2">
            <w:pPr>
              <w:jc w:val="center"/>
              <w:rPr>
                <w:rFonts w:ascii="Arial" w:hAnsi="Arial" w:cs="Arial"/>
                <w:sz w:val="22"/>
                <w:szCs w:val="22"/>
              </w:rPr>
            </w:pPr>
            <w:proofErr w:type="spellStart"/>
            <w:r w:rsidRPr="00E17FA2">
              <w:rPr>
                <w:rFonts w:ascii="Arial" w:hAnsi="Arial" w:cs="Arial"/>
                <w:sz w:val="22"/>
                <w:szCs w:val="22"/>
              </w:rPr>
              <w:t>ρo</w:t>
            </w:r>
            <w:proofErr w:type="spellEnd"/>
          </w:p>
        </w:tc>
        <w:tc>
          <w:tcPr>
            <w:tcW w:w="1307" w:type="dxa"/>
            <w:vAlign w:val="center"/>
          </w:tcPr>
          <w:p w14:paraId="1893590D" w14:textId="45F97615" w:rsidR="0030597C" w:rsidRDefault="0030597C" w:rsidP="00E17FA2">
            <w:pPr>
              <w:jc w:val="center"/>
              <w:rPr>
                <w:rFonts w:ascii="Arial" w:hAnsi="Arial" w:cs="Arial"/>
                <w:sz w:val="22"/>
                <w:szCs w:val="22"/>
              </w:rPr>
            </w:pPr>
            <w:r w:rsidRPr="00E17FA2">
              <w:rPr>
                <w:rFonts w:ascii="Arial" w:hAnsi="Arial" w:cs="Arial"/>
                <w:sz w:val="22"/>
                <w:szCs w:val="22"/>
              </w:rPr>
              <w:t>ψ</w:t>
            </w:r>
          </w:p>
        </w:tc>
        <w:tc>
          <w:tcPr>
            <w:tcW w:w="1367" w:type="dxa"/>
            <w:vAlign w:val="center"/>
          </w:tcPr>
          <w:p w14:paraId="19FA47F9" w14:textId="2EA2EE80" w:rsidR="0030597C" w:rsidRDefault="0030597C" w:rsidP="00E17FA2">
            <w:pPr>
              <w:jc w:val="center"/>
              <w:rPr>
                <w:rFonts w:ascii="Arial" w:hAnsi="Arial" w:cs="Arial"/>
                <w:sz w:val="22"/>
                <w:szCs w:val="22"/>
              </w:rPr>
            </w:pPr>
            <w:r w:rsidRPr="00E17FA2">
              <w:rPr>
                <w:rFonts w:ascii="Arial" w:hAnsi="Arial" w:cs="Arial"/>
                <w:sz w:val="22"/>
                <w:szCs w:val="22"/>
              </w:rPr>
              <w:t>μ</w:t>
            </w:r>
          </w:p>
        </w:tc>
        <w:tc>
          <w:tcPr>
            <w:tcW w:w="1205" w:type="dxa"/>
          </w:tcPr>
          <w:p w14:paraId="3F85643C" w14:textId="11FF6D3E" w:rsidR="0030597C" w:rsidRPr="00E17FA2" w:rsidRDefault="0030597C" w:rsidP="00E17FA2">
            <w:pPr>
              <w:jc w:val="center"/>
              <w:rPr>
                <w:rFonts w:ascii="Arial" w:hAnsi="Arial" w:cs="Arial"/>
                <w:sz w:val="22"/>
                <w:szCs w:val="22"/>
              </w:rPr>
            </w:pPr>
            <w:proofErr w:type="spellStart"/>
            <w:r>
              <w:rPr>
                <w:rFonts w:ascii="Arial" w:hAnsi="Arial" w:cs="Arial"/>
                <w:sz w:val="22"/>
                <w:szCs w:val="22"/>
              </w:rPr>
              <w:t>deq</w:t>
            </w:r>
            <w:proofErr w:type="spellEnd"/>
          </w:p>
        </w:tc>
        <w:tc>
          <w:tcPr>
            <w:tcW w:w="1205" w:type="dxa"/>
          </w:tcPr>
          <w:p w14:paraId="4AF551A3" w14:textId="5036BF4E" w:rsidR="0030597C" w:rsidRPr="00E17FA2" w:rsidRDefault="0030597C" w:rsidP="00E17FA2">
            <w:pPr>
              <w:jc w:val="center"/>
              <w:rPr>
                <w:rFonts w:ascii="Arial" w:hAnsi="Arial" w:cs="Arial"/>
                <w:sz w:val="22"/>
                <w:szCs w:val="22"/>
              </w:rPr>
            </w:pPr>
            <w:r w:rsidRPr="0030597C">
              <w:rPr>
                <w:rFonts w:ascii="Arial" w:hAnsi="Arial" w:cs="Arial"/>
                <w:sz w:val="22"/>
                <w:szCs w:val="22"/>
              </w:rPr>
              <w:t>ν</w:t>
            </w:r>
          </w:p>
        </w:tc>
      </w:tr>
      <w:tr w:rsidR="0030597C" w14:paraId="2E59C806" w14:textId="4049AC1D" w:rsidTr="0030597C">
        <w:trPr>
          <w:jc w:val="center"/>
        </w:trPr>
        <w:tc>
          <w:tcPr>
            <w:tcW w:w="1413" w:type="dxa"/>
          </w:tcPr>
          <w:p w14:paraId="11D0C96D" w14:textId="68FF0641" w:rsidR="0030597C" w:rsidRDefault="0030597C" w:rsidP="00933BE3">
            <w:pPr>
              <w:jc w:val="both"/>
              <w:rPr>
                <w:rFonts w:ascii="Arial" w:hAnsi="Arial" w:cs="Arial"/>
                <w:sz w:val="22"/>
                <w:szCs w:val="22"/>
              </w:rPr>
            </w:pPr>
            <w:r>
              <w:rPr>
                <w:rFonts w:ascii="Arial" w:hAnsi="Arial" w:cs="Arial"/>
                <w:sz w:val="22"/>
                <w:szCs w:val="22"/>
              </w:rPr>
              <w:t>Arena</w:t>
            </w:r>
          </w:p>
        </w:tc>
        <w:tc>
          <w:tcPr>
            <w:tcW w:w="1307" w:type="dxa"/>
            <w:vAlign w:val="center"/>
          </w:tcPr>
          <w:p w14:paraId="11CC09BB" w14:textId="0A9B6293" w:rsidR="0030597C" w:rsidRDefault="0030597C" w:rsidP="00E17FA2">
            <w:pPr>
              <w:jc w:val="center"/>
              <w:rPr>
                <w:rFonts w:ascii="Arial" w:hAnsi="Arial" w:cs="Arial"/>
                <w:sz w:val="22"/>
                <w:szCs w:val="22"/>
              </w:rPr>
            </w:pPr>
            <w:r>
              <w:rPr>
                <w:rFonts w:ascii="Arial" w:hAnsi="Arial" w:cs="Arial"/>
                <w:sz w:val="22"/>
                <w:szCs w:val="22"/>
              </w:rPr>
              <w:t>2.65</w:t>
            </w:r>
          </w:p>
        </w:tc>
        <w:tc>
          <w:tcPr>
            <w:tcW w:w="1307" w:type="dxa"/>
            <w:vAlign w:val="center"/>
          </w:tcPr>
          <w:p w14:paraId="5B9E0813" w14:textId="6C77569F" w:rsidR="0030597C" w:rsidRDefault="0030597C" w:rsidP="00E17FA2">
            <w:pPr>
              <w:jc w:val="center"/>
              <w:rPr>
                <w:rFonts w:ascii="Arial" w:hAnsi="Arial" w:cs="Arial"/>
                <w:sz w:val="22"/>
                <w:szCs w:val="22"/>
              </w:rPr>
            </w:pPr>
            <w:r>
              <w:rPr>
                <w:rFonts w:ascii="Arial" w:hAnsi="Arial" w:cs="Arial"/>
                <w:sz w:val="22"/>
                <w:szCs w:val="22"/>
              </w:rPr>
              <w:t>0.45</w:t>
            </w:r>
          </w:p>
        </w:tc>
        <w:tc>
          <w:tcPr>
            <w:tcW w:w="1307" w:type="dxa"/>
            <w:vAlign w:val="center"/>
          </w:tcPr>
          <w:p w14:paraId="58A8A322" w14:textId="7235CF7C" w:rsidR="0030597C" w:rsidRDefault="0030597C" w:rsidP="00E17FA2">
            <w:pPr>
              <w:jc w:val="center"/>
              <w:rPr>
                <w:rFonts w:ascii="Arial" w:hAnsi="Arial" w:cs="Arial"/>
                <w:sz w:val="22"/>
                <w:szCs w:val="22"/>
              </w:rPr>
            </w:pPr>
            <w:r>
              <w:rPr>
                <w:rFonts w:ascii="Arial" w:hAnsi="Arial" w:cs="Arial"/>
                <w:sz w:val="22"/>
                <w:szCs w:val="22"/>
              </w:rPr>
              <w:t>0.75</w:t>
            </w:r>
          </w:p>
        </w:tc>
        <w:tc>
          <w:tcPr>
            <w:tcW w:w="1367" w:type="dxa"/>
            <w:vAlign w:val="center"/>
          </w:tcPr>
          <w:p w14:paraId="5504A5CF" w14:textId="386CB3EF" w:rsidR="0030597C" w:rsidRDefault="0030597C" w:rsidP="00E17FA2">
            <w:pPr>
              <w:jc w:val="center"/>
              <w:rPr>
                <w:rFonts w:ascii="Arial" w:hAnsi="Arial" w:cs="Arial"/>
                <w:sz w:val="22"/>
                <w:szCs w:val="22"/>
              </w:rPr>
            </w:pPr>
            <w:r>
              <w:rPr>
                <w:rFonts w:ascii="Arial" w:hAnsi="Arial" w:cs="Arial"/>
                <w:sz w:val="22"/>
                <w:szCs w:val="22"/>
              </w:rPr>
              <w:t>0.0131</w:t>
            </w:r>
          </w:p>
        </w:tc>
        <w:tc>
          <w:tcPr>
            <w:tcW w:w="1205" w:type="dxa"/>
          </w:tcPr>
          <w:p w14:paraId="26C19B90" w14:textId="052C9212" w:rsidR="0030597C" w:rsidRDefault="0030597C" w:rsidP="00E17FA2">
            <w:pPr>
              <w:jc w:val="center"/>
              <w:rPr>
                <w:rFonts w:ascii="Arial" w:hAnsi="Arial" w:cs="Arial"/>
                <w:sz w:val="22"/>
                <w:szCs w:val="22"/>
              </w:rPr>
            </w:pPr>
            <w:r>
              <w:rPr>
                <w:rFonts w:ascii="Arial" w:hAnsi="Arial" w:cs="Arial"/>
                <w:sz w:val="22"/>
                <w:szCs w:val="22"/>
              </w:rPr>
              <w:t>0.6</w:t>
            </w:r>
          </w:p>
        </w:tc>
        <w:tc>
          <w:tcPr>
            <w:tcW w:w="1205" w:type="dxa"/>
          </w:tcPr>
          <w:p w14:paraId="655C9C77" w14:textId="5F55F02C" w:rsidR="0030597C" w:rsidRDefault="0030597C" w:rsidP="00E17FA2">
            <w:pPr>
              <w:jc w:val="center"/>
              <w:rPr>
                <w:rFonts w:ascii="Arial" w:hAnsi="Arial" w:cs="Arial"/>
                <w:sz w:val="22"/>
                <w:szCs w:val="22"/>
              </w:rPr>
            </w:pPr>
            <w:r>
              <w:rPr>
                <w:rFonts w:ascii="Arial" w:hAnsi="Arial" w:cs="Arial"/>
                <w:sz w:val="22"/>
                <w:szCs w:val="22"/>
              </w:rPr>
              <w:t>1</w:t>
            </w:r>
          </w:p>
        </w:tc>
      </w:tr>
      <w:tr w:rsidR="0030597C" w14:paraId="1DF40D75" w14:textId="2CEB6975" w:rsidTr="0030597C">
        <w:trPr>
          <w:jc w:val="center"/>
        </w:trPr>
        <w:tc>
          <w:tcPr>
            <w:tcW w:w="1413" w:type="dxa"/>
          </w:tcPr>
          <w:p w14:paraId="455B4F24" w14:textId="42B281BA" w:rsidR="0030597C" w:rsidRDefault="0030597C" w:rsidP="00933BE3">
            <w:pPr>
              <w:jc w:val="both"/>
              <w:rPr>
                <w:rFonts w:ascii="Arial" w:hAnsi="Arial" w:cs="Arial"/>
                <w:sz w:val="22"/>
                <w:szCs w:val="22"/>
              </w:rPr>
            </w:pPr>
            <w:r>
              <w:rPr>
                <w:rFonts w:ascii="Arial" w:hAnsi="Arial" w:cs="Arial"/>
                <w:sz w:val="22"/>
                <w:szCs w:val="22"/>
              </w:rPr>
              <w:t>Antracita</w:t>
            </w:r>
          </w:p>
        </w:tc>
        <w:tc>
          <w:tcPr>
            <w:tcW w:w="1307" w:type="dxa"/>
            <w:vAlign w:val="center"/>
          </w:tcPr>
          <w:p w14:paraId="5AF8046C" w14:textId="3586E7E7" w:rsidR="0030597C" w:rsidRDefault="0030597C" w:rsidP="00E17FA2">
            <w:pPr>
              <w:jc w:val="center"/>
              <w:rPr>
                <w:rFonts w:ascii="Arial" w:hAnsi="Arial" w:cs="Arial"/>
                <w:sz w:val="22"/>
                <w:szCs w:val="22"/>
              </w:rPr>
            </w:pPr>
            <w:r>
              <w:rPr>
                <w:rFonts w:ascii="Arial" w:hAnsi="Arial" w:cs="Arial"/>
                <w:sz w:val="22"/>
                <w:szCs w:val="22"/>
              </w:rPr>
              <w:t>1.65</w:t>
            </w:r>
          </w:p>
        </w:tc>
        <w:tc>
          <w:tcPr>
            <w:tcW w:w="1307" w:type="dxa"/>
            <w:vAlign w:val="center"/>
          </w:tcPr>
          <w:p w14:paraId="77CE9619" w14:textId="41DB5B8C" w:rsidR="0030597C" w:rsidRDefault="0030597C" w:rsidP="00E17FA2">
            <w:pPr>
              <w:jc w:val="center"/>
              <w:rPr>
                <w:rFonts w:ascii="Arial" w:hAnsi="Arial" w:cs="Arial"/>
                <w:sz w:val="22"/>
                <w:szCs w:val="22"/>
              </w:rPr>
            </w:pPr>
            <w:r>
              <w:rPr>
                <w:rFonts w:ascii="Arial" w:hAnsi="Arial" w:cs="Arial"/>
                <w:sz w:val="22"/>
                <w:szCs w:val="22"/>
              </w:rPr>
              <w:t>0.56</w:t>
            </w:r>
          </w:p>
        </w:tc>
        <w:tc>
          <w:tcPr>
            <w:tcW w:w="1307" w:type="dxa"/>
            <w:vAlign w:val="center"/>
          </w:tcPr>
          <w:p w14:paraId="4B612861" w14:textId="4DD3CFB4" w:rsidR="0030597C" w:rsidRDefault="0030597C" w:rsidP="00E17FA2">
            <w:pPr>
              <w:jc w:val="center"/>
              <w:rPr>
                <w:rFonts w:ascii="Arial" w:hAnsi="Arial" w:cs="Arial"/>
                <w:sz w:val="22"/>
                <w:szCs w:val="22"/>
              </w:rPr>
            </w:pPr>
            <w:r>
              <w:rPr>
                <w:rFonts w:ascii="Arial" w:hAnsi="Arial" w:cs="Arial"/>
                <w:sz w:val="22"/>
                <w:szCs w:val="22"/>
              </w:rPr>
              <w:t>0.35</w:t>
            </w:r>
          </w:p>
        </w:tc>
        <w:tc>
          <w:tcPr>
            <w:tcW w:w="1367" w:type="dxa"/>
            <w:vAlign w:val="center"/>
          </w:tcPr>
          <w:p w14:paraId="472628B2" w14:textId="0A1D470F" w:rsidR="0030597C" w:rsidRDefault="0030597C" w:rsidP="00E17FA2">
            <w:pPr>
              <w:keepNext/>
              <w:jc w:val="center"/>
              <w:rPr>
                <w:rFonts w:ascii="Arial" w:hAnsi="Arial" w:cs="Arial"/>
                <w:sz w:val="22"/>
                <w:szCs w:val="22"/>
              </w:rPr>
            </w:pPr>
            <w:r>
              <w:rPr>
                <w:rFonts w:ascii="Arial" w:hAnsi="Arial" w:cs="Arial"/>
                <w:sz w:val="22"/>
                <w:szCs w:val="22"/>
              </w:rPr>
              <w:t>0.0131</w:t>
            </w:r>
          </w:p>
        </w:tc>
        <w:tc>
          <w:tcPr>
            <w:tcW w:w="1205" w:type="dxa"/>
          </w:tcPr>
          <w:p w14:paraId="0FEB1170" w14:textId="3CC16164" w:rsidR="0030597C" w:rsidRDefault="0030597C" w:rsidP="00E17FA2">
            <w:pPr>
              <w:keepNext/>
              <w:jc w:val="center"/>
              <w:rPr>
                <w:rFonts w:ascii="Arial" w:hAnsi="Arial" w:cs="Arial"/>
                <w:sz w:val="22"/>
                <w:szCs w:val="22"/>
              </w:rPr>
            </w:pPr>
            <w:r>
              <w:rPr>
                <w:rFonts w:ascii="Arial" w:hAnsi="Arial" w:cs="Arial"/>
                <w:sz w:val="22"/>
                <w:szCs w:val="22"/>
              </w:rPr>
              <w:t>0.8</w:t>
            </w:r>
          </w:p>
        </w:tc>
        <w:tc>
          <w:tcPr>
            <w:tcW w:w="1205" w:type="dxa"/>
          </w:tcPr>
          <w:p w14:paraId="5E397A61" w14:textId="7EEBA3D8" w:rsidR="0030597C" w:rsidRDefault="0030597C" w:rsidP="00E17FA2">
            <w:pPr>
              <w:keepNext/>
              <w:jc w:val="center"/>
              <w:rPr>
                <w:rFonts w:ascii="Arial" w:hAnsi="Arial" w:cs="Arial"/>
                <w:sz w:val="22"/>
                <w:szCs w:val="22"/>
              </w:rPr>
            </w:pPr>
            <w:r>
              <w:rPr>
                <w:rFonts w:ascii="Arial" w:hAnsi="Arial" w:cs="Arial"/>
                <w:sz w:val="22"/>
                <w:szCs w:val="22"/>
              </w:rPr>
              <w:t>1</w:t>
            </w:r>
          </w:p>
        </w:tc>
      </w:tr>
    </w:tbl>
    <w:p w14:paraId="2E8935E4" w14:textId="77777777" w:rsidR="00E17FA2" w:rsidRDefault="00E17FA2" w:rsidP="00E17FA2">
      <w:pPr>
        <w:spacing w:after="240"/>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Teoría y Práctica de la purificación del agua, J. Arboleda</w:t>
      </w:r>
    </w:p>
    <w:p w14:paraId="0739620E" w14:textId="0C135B26" w:rsidR="00640A76" w:rsidRDefault="0030597C" w:rsidP="00640A76">
      <w:pPr>
        <w:jc w:val="both"/>
        <w:rPr>
          <w:rFonts w:ascii="Arial" w:hAnsi="Arial" w:cs="Arial"/>
          <w:sz w:val="22"/>
          <w:szCs w:val="22"/>
        </w:rPr>
      </w:pPr>
      <w:r>
        <w:rPr>
          <w:rFonts w:ascii="Arial" w:hAnsi="Arial" w:cs="Arial"/>
          <w:sz w:val="22"/>
          <w:szCs w:val="22"/>
        </w:rPr>
        <w:lastRenderedPageBreak/>
        <w:t>Es necesario aclarar que la velocidad de lavado ascensional es de 1 cm/</w:t>
      </w:r>
      <w:proofErr w:type="spellStart"/>
      <w:r>
        <w:rPr>
          <w:rFonts w:ascii="Arial" w:hAnsi="Arial" w:cs="Arial"/>
          <w:sz w:val="22"/>
          <w:szCs w:val="22"/>
        </w:rPr>
        <w:t>seg</w:t>
      </w:r>
      <w:proofErr w:type="spellEnd"/>
      <w:r>
        <w:rPr>
          <w:rFonts w:ascii="Arial" w:hAnsi="Arial" w:cs="Arial"/>
          <w:sz w:val="22"/>
          <w:szCs w:val="22"/>
        </w:rPr>
        <w:t xml:space="preserve"> de acuerdo con lo calculado anteriormente y </w:t>
      </w:r>
      <w:r w:rsidR="00640A76">
        <w:rPr>
          <w:rFonts w:ascii="Arial" w:hAnsi="Arial" w:cs="Arial"/>
          <w:sz w:val="22"/>
          <w:szCs w:val="22"/>
        </w:rPr>
        <w:t>con</w:t>
      </w:r>
      <w:r>
        <w:rPr>
          <w:rFonts w:ascii="Arial" w:hAnsi="Arial" w:cs="Arial"/>
          <w:sz w:val="22"/>
          <w:szCs w:val="22"/>
        </w:rPr>
        <w:t xml:space="preserve"> las especificaciones de los lechos el </w:t>
      </w:r>
      <w:proofErr w:type="spellStart"/>
      <w:r>
        <w:rPr>
          <w:rFonts w:ascii="Arial" w:hAnsi="Arial" w:cs="Arial"/>
          <w:sz w:val="22"/>
          <w:szCs w:val="22"/>
        </w:rPr>
        <w:t>deq</w:t>
      </w:r>
      <w:proofErr w:type="spellEnd"/>
      <w:r>
        <w:rPr>
          <w:rFonts w:ascii="Arial" w:hAnsi="Arial" w:cs="Arial"/>
          <w:sz w:val="22"/>
          <w:szCs w:val="22"/>
        </w:rPr>
        <w:t xml:space="preserve"> ya son valores conocidos. </w:t>
      </w:r>
      <w:r w:rsidR="00640A76">
        <w:rPr>
          <w:rFonts w:ascii="Arial" w:hAnsi="Arial" w:cs="Arial"/>
          <w:sz w:val="22"/>
          <w:szCs w:val="22"/>
        </w:rPr>
        <w:t>Los valores de la expansión se pueden calcular utilizando la siguiente ecuación:</w:t>
      </w:r>
    </w:p>
    <w:p w14:paraId="3F7372C6" w14:textId="169AEE93" w:rsidR="00640A76" w:rsidRDefault="00450CEE" w:rsidP="00640A76">
      <w:pPr>
        <w:spacing w:before="240"/>
        <w:jc w:val="center"/>
        <w:rPr>
          <w:rFonts w:ascii="Cambria Math" w:hAnsi="Cambria Math" w:cs="Arial"/>
          <w:i/>
          <w:sz w:val="22"/>
          <w:szCs w:val="22"/>
        </w:rPr>
      </w:pPr>
      <m:oMath>
        <m:r>
          <w:rPr>
            <w:rFonts w:ascii="Cambria Math" w:hAnsi="Cambria Math" w:cstheme="minorBidi"/>
            <w:color w:val="000000" w:themeColor="text1"/>
            <w:sz w:val="22"/>
            <w:szCs w:val="22"/>
          </w:rPr>
          <m:t>E=</m:t>
        </m:r>
        <m:f>
          <m:fPr>
            <m:ctrlPr>
              <w:rPr>
                <w:rFonts w:ascii="Cambria Math" w:eastAsiaTheme="minorEastAsia" w:hAnsi="Cambria Math" w:cstheme="minorBidi"/>
                <w:i/>
                <w:iCs/>
                <w:color w:val="000000" w:themeColor="text1"/>
                <w:sz w:val="22"/>
                <w:szCs w:val="22"/>
              </w:rPr>
            </m:ctrlPr>
          </m:fPr>
          <m:num>
            <m:r>
              <w:rPr>
                <w:rFonts w:ascii="Cambria Math" w:eastAsiaTheme="minorEastAsia" w:hAnsi="Cambria Math" w:cstheme="minorBidi"/>
                <w:color w:val="000000" w:themeColor="text1"/>
                <w:sz w:val="22"/>
                <w:szCs w:val="22"/>
              </w:rPr>
              <m:t>ρ</m:t>
            </m:r>
            <m:r>
              <w:rPr>
                <w:rFonts w:ascii="Cambria Math" w:hAnsi="Cambria Math" w:cstheme="minorBidi"/>
                <w:color w:val="000000" w:themeColor="text1"/>
                <w:sz w:val="22"/>
                <w:szCs w:val="22"/>
              </w:rPr>
              <m:t>-</m:t>
            </m:r>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ρ</m:t>
                </m:r>
              </m:e>
              <m:sub>
                <m:r>
                  <w:rPr>
                    <w:rFonts w:ascii="Cambria Math" w:hAnsi="Cambria Math" w:cstheme="minorBidi"/>
                    <w:color w:val="000000" w:themeColor="text1"/>
                    <w:sz w:val="22"/>
                    <w:szCs w:val="22"/>
                  </w:rPr>
                  <m:t>o</m:t>
                </m:r>
              </m:sub>
            </m:sSub>
          </m:num>
          <m:den>
            <m:r>
              <w:rPr>
                <w:rFonts w:ascii="Cambria Math" w:hAnsi="Cambria Math" w:cstheme="minorBidi"/>
                <w:color w:val="000000" w:themeColor="text1"/>
                <w:sz w:val="22"/>
                <w:szCs w:val="22"/>
              </w:rPr>
              <m:t>1-</m:t>
            </m:r>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ρ</m:t>
                </m:r>
              </m:e>
              <m:sub>
                <m:r>
                  <w:rPr>
                    <w:rFonts w:ascii="Cambria Math" w:hAnsi="Cambria Math" w:cstheme="minorBidi"/>
                    <w:color w:val="000000" w:themeColor="text1"/>
                    <w:sz w:val="22"/>
                    <w:szCs w:val="22"/>
                  </w:rPr>
                  <m:t>e</m:t>
                </m:r>
              </m:sub>
            </m:sSub>
          </m:den>
        </m:f>
      </m:oMath>
      <w:r w:rsidR="00DD7EDB">
        <w:rPr>
          <w:noProof/>
        </w:rPr>
        <mc:AlternateContent>
          <mc:Choice Requires="wps">
            <w:drawing>
              <wp:inline distT="0" distB="0" distL="0" distR="0" wp14:anchorId="4A996546" wp14:editId="0BCB702C">
                <wp:extent cx="742950" cy="323850"/>
                <wp:effectExtent l="0" t="0" r="0" b="1270"/>
                <wp:docPr id="28" name="Cuadro de texto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550" cy="163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3AF799" w14:textId="6110744C" w:rsidR="00640A76" w:rsidRDefault="00640A76" w:rsidP="00640A76">
                            <w:pPr>
                              <w:rPr>
                                <w:rFonts w:ascii="Cambria Math" w:hAnsi="Cambria Math" w:cstheme="minorBidi"/>
                                <w:i/>
                                <w:iCs/>
                                <w:color w:val="000000" w:themeColor="text1"/>
                                <w:sz w:val="22"/>
                                <w:szCs w:val="22"/>
                              </w:rPr>
                            </w:pPr>
                          </w:p>
                        </w:txbxContent>
                      </wps:txbx>
                      <wps:bodyPr rot="0" vert="horz" wrap="none" lIns="0" tIns="0" rIns="0" bIns="0" anchor="t" anchorCtr="0" upright="1">
                        <a:spAutoFit/>
                      </wps:bodyPr>
                    </wps:wsp>
                  </a:graphicData>
                </a:graphic>
              </wp:inline>
            </w:drawing>
          </mc:Choice>
          <mc:Fallback>
            <w:pict>
              <v:shape w14:anchorId="4A996546" id="Cuadro de texto 74" o:spid="_x0000_s1037" type="#_x0000_t202" style="width:58.5pt;height:25.5pt;visibility:visible;mso-wrap-style:non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Qto41QEAAJUDAAAOAAAAZHJzL2Uyb0RvYy54bWysU9tu2zAMfR+wfxD0vjhJ0SIw4hRdiwwD&#10;ugvQ7gNoWbaF2aJAKbGzrx8lx+m2vhV7EWhSOjznkN7ejn0njpq8QVvI1WIphbYKK2ObQv543n/Y&#10;SOED2Ao6tLqQJ+3l7e79u+3gcr3GFrtKk2AQ6/PBFbINweVZ5lWre/ALdNpysUbqIfAnNVlFMDB6&#10;32Xr5fImG5AqR6i095x9mIpyl/DrWqvwra69DqIrJHML6aR0lvHMdlvIGwLXGnWmAW9g0YOx3PQC&#10;9QABxIHMK6jeKEKPdVgo7DOsa6N00sBqVst/1Dy14HTSwuZ4d7HJ/z9Y9fX45L6TCONHHHmASYR3&#10;j6h+emHxvgXb6DsiHFoNFTdeRcuywfn8/DRa7XMfQcrhC1Y8ZDgETEBjTX10hXUKRucBnC6m6zEI&#10;xcnN+vqaC4orq5urzVWaSQb5/NaRD5809iIGhSQeacKG46MPkQvk85XYyuLedF0aa2f/SvDFmEnc&#10;I92JeBjLUZiKmydlUUuJ1YnVEE7bwtvNQYv0S4qBN6WQlldZiu6zZT/iUs0BzUE5B2AVPyxkkGIK&#10;78O0fAdHpmkZd3b8jj3bmyTohcOZLc8+6TzvaVyuP7/TrZe/afcbAAD//wMAUEsDBBQABgAIAAAA&#10;IQDZgbgO1wAAAAQBAAAPAAAAZHJzL2Rvd25yZXYueG1sTI/BasMwEETvhfyD2EBvjexAm+BaDiWQ&#10;S29NS6E3xdpYptLKSIpj/303vbSXgWGWmbf1bvJOjBhTH0hBuSpAILXB9NQp+Hg/PGxBpKzJaBcI&#10;FcyYYNcs7mpdmXClNxyPuRNcQqnSCmzOQyVlai16nVZhQOLsHKLXmW3spIn6yuXeyXVRPEmve+IF&#10;qwfcW2y/jxevYDN9BhwS7vHrPLbR9vPWvc5K3S+nl2cQGaf8dww3fEaHhplO4UImCaeAH8m/esvK&#10;DduTgseyANnU8j988wMAAP//AwBQSwECLQAUAAYACAAAACEAtoM4kv4AAADhAQAAEwAAAAAAAAAA&#10;AAAAAAAAAAAAW0NvbnRlbnRfVHlwZXNdLnhtbFBLAQItABQABgAIAAAAIQA4/SH/1gAAAJQBAAAL&#10;AAAAAAAAAAAAAAAAAC8BAABfcmVscy8ucmVsc1BLAQItABQABgAIAAAAIQD5Qto41QEAAJUDAAAO&#10;AAAAAAAAAAAAAAAAAC4CAABkcnMvZTJvRG9jLnhtbFBLAQItABQABgAIAAAAIQDZgbgO1wAAAAQB&#10;AAAPAAAAAAAAAAAAAAAAAC8EAABkcnMvZG93bnJldi54bWxQSwUGAAAAAAQABADzAAAAMwUAAAAA&#10;" filled="f" stroked="f">
                <v:textbox style="mso-fit-shape-to-text:t" inset="0,0,0,0">
                  <w:txbxContent>
                    <w:p w14:paraId="0E3AF799" w14:textId="6110744C" w:rsidR="00640A76" w:rsidRDefault="00640A76" w:rsidP="00640A76">
                      <w:pPr>
                        <w:rPr>
                          <w:rFonts w:ascii="Cambria Math" w:hAnsi="Cambria Math" w:cstheme="minorBidi"/>
                          <w:i/>
                          <w:iCs/>
                          <w:color w:val="000000" w:themeColor="text1"/>
                          <w:sz w:val="22"/>
                          <w:szCs w:val="22"/>
                        </w:rPr>
                      </w:pPr>
                    </w:p>
                  </w:txbxContent>
                </v:textbox>
                <w10:anchorlock/>
              </v:shape>
            </w:pict>
          </mc:Fallback>
        </mc:AlternateContent>
      </w:r>
    </w:p>
    <w:p w14:paraId="4B06FEE7" w14:textId="77777777" w:rsidR="00640A76" w:rsidRDefault="00640A76" w:rsidP="00640A76">
      <w:pPr>
        <w:spacing w:after="240"/>
        <w:jc w:val="center"/>
        <w:rPr>
          <w:rFonts w:ascii="Cambria Math" w:hAnsi="Cambria Math" w:cs="Arial"/>
          <w:i/>
          <w:sz w:val="22"/>
          <w:szCs w:val="22"/>
        </w:rPr>
      </w:pPr>
      <w:r>
        <w:rPr>
          <w:rFonts w:ascii="Arial" w:hAnsi="Arial" w:cs="Arial"/>
          <w:b/>
          <w:sz w:val="20"/>
          <w:szCs w:val="20"/>
        </w:rPr>
        <w:t>Teoría y Práctica de la purificación del agua, J. Arboleda</w:t>
      </w:r>
    </w:p>
    <w:p w14:paraId="5D9C83DD" w14:textId="0668968E" w:rsidR="001D2B73" w:rsidRDefault="001D2B73" w:rsidP="001D2B73">
      <w:pPr>
        <w:jc w:val="both"/>
        <w:rPr>
          <w:rFonts w:ascii="Arial" w:hAnsi="Arial" w:cs="Arial"/>
          <w:sz w:val="22"/>
          <w:szCs w:val="22"/>
        </w:rPr>
      </w:pPr>
      <w:r>
        <w:rPr>
          <w:rFonts w:ascii="Arial" w:hAnsi="Arial" w:cs="Arial"/>
          <w:sz w:val="22"/>
          <w:szCs w:val="22"/>
        </w:rPr>
        <w:t>Finalmente, el espesor final de los lechos (para cada uno) se calculan utilizando la siguiente ecuación dada por Arboleda:</w:t>
      </w:r>
    </w:p>
    <w:p w14:paraId="75648054" w14:textId="77777777" w:rsidR="001D2B73" w:rsidRDefault="001D2B73" w:rsidP="001D2B73">
      <w:pPr>
        <w:jc w:val="both"/>
        <w:rPr>
          <w:rFonts w:ascii="Arial" w:hAnsi="Arial" w:cs="Arial"/>
          <w:sz w:val="22"/>
          <w:szCs w:val="22"/>
        </w:rPr>
      </w:pPr>
    </w:p>
    <w:p w14:paraId="147BF1F4" w14:textId="49330C1B" w:rsidR="00933BE3" w:rsidRPr="001D2B73" w:rsidRDefault="00000000" w:rsidP="00640A76">
      <w:pPr>
        <w:jc w:val="both"/>
        <w:rPr>
          <w:rFonts w:ascii="Cambria Math" w:hAnsi="Cambria Math" w:cs="Arial"/>
          <w:i/>
          <w:iCs/>
          <w:color w:val="000000" w:themeColor="text1"/>
          <w:sz w:val="22"/>
          <w:szCs w:val="22"/>
        </w:rPr>
      </w:pPr>
      <m:oMathPara>
        <m:oMath>
          <m:sSub>
            <m:sSubPr>
              <m:ctrlPr>
                <w:rPr>
                  <w:rFonts w:ascii="Cambria Math" w:hAnsi="Cambria Math" w:cstheme="minorBidi"/>
                  <w:i/>
                  <w:iCs/>
                  <w:color w:val="000000" w:themeColor="text1"/>
                  <w:sz w:val="22"/>
                  <w:szCs w:val="22"/>
                </w:rPr>
              </m:ctrlPr>
            </m:sSubPr>
            <m:e>
              <m:r>
                <w:rPr>
                  <w:rFonts w:ascii="Cambria Math" w:hAnsi="Cambria Math" w:cstheme="minorBidi"/>
                  <w:color w:val="000000" w:themeColor="text1"/>
                  <w:sz w:val="22"/>
                  <w:szCs w:val="22"/>
                </w:rPr>
                <m:t>L</m:t>
              </m:r>
            </m:e>
            <m:sub>
              <m:r>
                <w:rPr>
                  <w:rFonts w:ascii="Cambria Math" w:hAnsi="Cambria Math" w:cstheme="minorBidi"/>
                  <w:color w:val="000000" w:themeColor="text1"/>
                  <w:sz w:val="22"/>
                  <w:szCs w:val="22"/>
                </w:rPr>
                <m:t>e</m:t>
              </m:r>
            </m:sub>
          </m:sSub>
          <m:r>
            <w:rPr>
              <w:rFonts w:ascii="Cambria Math" w:hAnsi="Cambria Math" w:cstheme="minorBidi"/>
              <w:color w:val="000000" w:themeColor="text1"/>
              <w:sz w:val="22"/>
              <w:szCs w:val="22"/>
            </w:rPr>
            <m:t>=</m:t>
          </m:r>
          <m:d>
            <m:dPr>
              <m:ctrlPr>
                <w:rPr>
                  <w:rFonts w:ascii="Cambria Math" w:hAnsi="Cambria Math" w:cstheme="minorBidi"/>
                  <w:i/>
                  <w:iCs/>
                  <w:color w:val="000000" w:themeColor="text1"/>
                  <w:sz w:val="22"/>
                  <w:szCs w:val="22"/>
                </w:rPr>
              </m:ctrlPr>
            </m:dPr>
            <m:e>
              <m:r>
                <w:rPr>
                  <w:rFonts w:ascii="Cambria Math" w:hAnsi="Cambria Math" w:cstheme="minorBidi"/>
                  <w:color w:val="000000" w:themeColor="text1"/>
                  <w:sz w:val="22"/>
                  <w:szCs w:val="22"/>
                </w:rPr>
                <m:t>E+1</m:t>
              </m:r>
            </m:e>
          </m:d>
          <m:r>
            <w:rPr>
              <w:rFonts w:ascii="Cambria Math" w:hAnsi="Cambria Math" w:cstheme="minorBidi"/>
              <w:color w:val="000000" w:themeColor="text1"/>
              <w:sz w:val="22"/>
              <w:szCs w:val="22"/>
            </w:rPr>
            <m:t>L</m:t>
          </m:r>
        </m:oMath>
      </m:oMathPara>
    </w:p>
    <w:p w14:paraId="1195D3B1" w14:textId="77777777" w:rsidR="001D2B73" w:rsidRDefault="001D2B73" w:rsidP="001D2B73">
      <w:pPr>
        <w:spacing w:after="240"/>
        <w:jc w:val="center"/>
        <w:rPr>
          <w:rFonts w:ascii="Cambria Math" w:hAnsi="Cambria Math" w:cs="Arial"/>
          <w:i/>
          <w:sz w:val="22"/>
          <w:szCs w:val="22"/>
        </w:rPr>
      </w:pPr>
      <w:r>
        <w:rPr>
          <w:rFonts w:ascii="Arial" w:hAnsi="Arial" w:cs="Arial"/>
          <w:b/>
          <w:sz w:val="20"/>
          <w:szCs w:val="20"/>
        </w:rPr>
        <w:t>Teoría y Práctica de la purificación del agua, J. Arboleda</w:t>
      </w:r>
    </w:p>
    <w:p w14:paraId="3B0FB408" w14:textId="20DE96A9" w:rsidR="002753E9" w:rsidRPr="002753E9" w:rsidRDefault="002753E9" w:rsidP="002753E9">
      <w:pPr>
        <w:pStyle w:val="Descripcin"/>
        <w:keepNext/>
        <w:spacing w:before="240" w:after="0"/>
        <w:jc w:val="center"/>
        <w:rPr>
          <w:rFonts w:ascii="Arial" w:hAnsi="Arial" w:cs="Arial"/>
        </w:rPr>
      </w:pPr>
      <w:bookmarkStart w:id="217" w:name="_Toc120002518"/>
      <w:bookmarkStart w:id="218" w:name="_Toc129956198"/>
      <w:r w:rsidRPr="002753E9">
        <w:rPr>
          <w:rFonts w:ascii="Arial" w:hAnsi="Arial" w:cs="Arial"/>
        </w:rPr>
        <w:t xml:space="preserve">Ilustración </w:t>
      </w:r>
      <w:r w:rsidR="00E50C80">
        <w:rPr>
          <w:rFonts w:ascii="Arial" w:hAnsi="Arial" w:cs="Arial"/>
        </w:rPr>
        <w:fldChar w:fldCharType="begin"/>
      </w:r>
      <w:r w:rsidR="00E50C80">
        <w:rPr>
          <w:rFonts w:ascii="Arial" w:hAnsi="Arial" w:cs="Arial"/>
        </w:rPr>
        <w:instrText xml:space="preserve"> SEQ Ilustración \* ARABIC </w:instrText>
      </w:r>
      <w:r w:rsidR="00E50C80">
        <w:rPr>
          <w:rFonts w:ascii="Arial" w:hAnsi="Arial" w:cs="Arial"/>
        </w:rPr>
        <w:fldChar w:fldCharType="separate"/>
      </w:r>
      <w:r w:rsidR="00F21D8D">
        <w:rPr>
          <w:rFonts w:ascii="Arial" w:hAnsi="Arial" w:cs="Arial"/>
          <w:noProof/>
        </w:rPr>
        <w:t>20</w:t>
      </w:r>
      <w:r w:rsidR="00E50C80">
        <w:rPr>
          <w:rFonts w:ascii="Arial" w:hAnsi="Arial" w:cs="Arial"/>
        </w:rPr>
        <w:fldChar w:fldCharType="end"/>
      </w:r>
      <w:r w:rsidRPr="002753E9">
        <w:rPr>
          <w:rFonts w:ascii="Arial" w:hAnsi="Arial" w:cs="Arial"/>
        </w:rPr>
        <w:t>. Perfil de estructura del filtro y canal de recolección de agua de lavado</w:t>
      </w:r>
      <w:bookmarkEnd w:id="217"/>
      <w:bookmarkEnd w:id="218"/>
    </w:p>
    <w:p w14:paraId="075BC91A" w14:textId="7BAB6A58" w:rsidR="00DE3055" w:rsidRDefault="00CC75B9" w:rsidP="00081082">
      <w:pPr>
        <w:jc w:val="center"/>
        <w:rPr>
          <w:rFonts w:ascii="Arial" w:hAnsi="Arial" w:cs="Arial"/>
          <w:sz w:val="22"/>
          <w:szCs w:val="22"/>
        </w:rPr>
      </w:pPr>
      <w:r w:rsidRPr="00CC75B9">
        <w:rPr>
          <w:rFonts w:ascii="Arial" w:hAnsi="Arial" w:cs="Arial"/>
          <w:noProof/>
          <w:sz w:val="22"/>
          <w:szCs w:val="22"/>
        </w:rPr>
        <w:drawing>
          <wp:inline distT="0" distB="0" distL="0" distR="0" wp14:anchorId="0B9CAE64" wp14:editId="64DABECD">
            <wp:extent cx="2724150" cy="1737439"/>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t="3040" b="56000"/>
                    <a:stretch/>
                  </pic:blipFill>
                  <pic:spPr bwMode="auto">
                    <a:xfrm>
                      <a:off x="0" y="0"/>
                      <a:ext cx="2730565" cy="1741530"/>
                    </a:xfrm>
                    <a:prstGeom prst="rect">
                      <a:avLst/>
                    </a:prstGeom>
                    <a:ln>
                      <a:noFill/>
                    </a:ln>
                    <a:extLst>
                      <a:ext uri="{53640926-AAD7-44D8-BBD7-CCE9431645EC}">
                        <a14:shadowObscured xmlns:a14="http://schemas.microsoft.com/office/drawing/2010/main"/>
                      </a:ext>
                    </a:extLst>
                  </pic:spPr>
                </pic:pic>
              </a:graphicData>
            </a:graphic>
          </wp:inline>
        </w:drawing>
      </w:r>
    </w:p>
    <w:p w14:paraId="14E5246B" w14:textId="519A6789" w:rsidR="00081082" w:rsidRDefault="00081082" w:rsidP="00081082">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Potabilización de agua, Jorge Arturo Pérez</w:t>
      </w:r>
    </w:p>
    <w:p w14:paraId="1E85C498" w14:textId="0C43B62C" w:rsidR="007E596F" w:rsidRPr="007E596F" w:rsidRDefault="007E596F" w:rsidP="007E596F">
      <w:pPr>
        <w:pStyle w:val="Descripcin"/>
        <w:keepNext/>
        <w:spacing w:before="240" w:after="0"/>
        <w:jc w:val="center"/>
        <w:rPr>
          <w:rFonts w:ascii="Arial" w:hAnsi="Arial" w:cs="Arial"/>
        </w:rPr>
      </w:pPr>
      <w:bookmarkStart w:id="219" w:name="_Toc120002519"/>
      <w:bookmarkStart w:id="220" w:name="_Toc129956199"/>
      <w:r w:rsidRPr="007E596F">
        <w:rPr>
          <w:rFonts w:ascii="Arial" w:hAnsi="Arial" w:cs="Arial"/>
        </w:rPr>
        <w:t xml:space="preserve">Ilustración </w:t>
      </w:r>
      <w:r w:rsidR="00E50C80">
        <w:rPr>
          <w:rFonts w:ascii="Arial" w:hAnsi="Arial" w:cs="Arial"/>
        </w:rPr>
        <w:fldChar w:fldCharType="begin"/>
      </w:r>
      <w:r w:rsidR="00E50C80">
        <w:rPr>
          <w:rFonts w:ascii="Arial" w:hAnsi="Arial" w:cs="Arial"/>
        </w:rPr>
        <w:instrText xml:space="preserve"> SEQ Ilustración \* ARABIC </w:instrText>
      </w:r>
      <w:r w:rsidR="00E50C80">
        <w:rPr>
          <w:rFonts w:ascii="Arial" w:hAnsi="Arial" w:cs="Arial"/>
        </w:rPr>
        <w:fldChar w:fldCharType="separate"/>
      </w:r>
      <w:r w:rsidR="00F21D8D">
        <w:rPr>
          <w:rFonts w:ascii="Arial" w:hAnsi="Arial" w:cs="Arial"/>
          <w:noProof/>
        </w:rPr>
        <w:t>21</w:t>
      </w:r>
      <w:r w:rsidR="00E50C80">
        <w:rPr>
          <w:rFonts w:ascii="Arial" w:hAnsi="Arial" w:cs="Arial"/>
        </w:rPr>
        <w:fldChar w:fldCharType="end"/>
      </w:r>
      <w:r w:rsidRPr="007E596F">
        <w:rPr>
          <w:rFonts w:ascii="Arial" w:hAnsi="Arial" w:cs="Arial"/>
        </w:rPr>
        <w:t>. Planta de estructura del filtro y canal de recolección de agua de lavado</w:t>
      </w:r>
      <w:bookmarkEnd w:id="219"/>
      <w:bookmarkEnd w:id="220"/>
    </w:p>
    <w:p w14:paraId="66EFDCAA" w14:textId="1AF15062" w:rsidR="002753E9" w:rsidRPr="002C455C" w:rsidRDefault="002753E9" w:rsidP="00081082">
      <w:pPr>
        <w:jc w:val="center"/>
        <w:rPr>
          <w:rFonts w:ascii="Arial" w:hAnsi="Arial" w:cs="Arial"/>
          <w:sz w:val="22"/>
          <w:szCs w:val="22"/>
        </w:rPr>
      </w:pPr>
      <w:r w:rsidRPr="00CC75B9">
        <w:rPr>
          <w:rFonts w:ascii="Arial" w:hAnsi="Arial" w:cs="Arial"/>
          <w:noProof/>
          <w:sz w:val="22"/>
          <w:szCs w:val="22"/>
        </w:rPr>
        <w:drawing>
          <wp:inline distT="0" distB="0" distL="0" distR="0" wp14:anchorId="36A58549" wp14:editId="668FB7C2">
            <wp:extent cx="2561590" cy="1595483"/>
            <wp:effectExtent l="0" t="0" r="0" b="5080"/>
            <wp:docPr id="23" name="Imagen 23"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Diagrama&#10;&#10;Descripción generada automáticamente"/>
                    <pic:cNvPicPr/>
                  </pic:nvPicPr>
                  <pic:blipFill rotWithShape="1">
                    <a:blip r:embed="rId44"/>
                    <a:srcRect l="2717" t="55762" r="-2717" b="4237"/>
                    <a:stretch/>
                  </pic:blipFill>
                  <pic:spPr bwMode="auto">
                    <a:xfrm>
                      <a:off x="0" y="0"/>
                      <a:ext cx="2574821" cy="1603724"/>
                    </a:xfrm>
                    <a:prstGeom prst="rect">
                      <a:avLst/>
                    </a:prstGeom>
                    <a:ln>
                      <a:noFill/>
                    </a:ln>
                    <a:extLst>
                      <a:ext uri="{53640926-AAD7-44D8-BBD7-CCE9431645EC}">
                        <a14:shadowObscured xmlns:a14="http://schemas.microsoft.com/office/drawing/2010/main"/>
                      </a:ext>
                    </a:extLst>
                  </pic:spPr>
                </pic:pic>
              </a:graphicData>
            </a:graphic>
          </wp:inline>
        </w:drawing>
      </w:r>
    </w:p>
    <w:p w14:paraId="7085F831" w14:textId="77777777" w:rsidR="00081082" w:rsidRDefault="00081082" w:rsidP="00081082">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Potabilización de agua, Jorge Arturo Pérez</w:t>
      </w:r>
    </w:p>
    <w:p w14:paraId="5DE2ADDC" w14:textId="286697D8" w:rsidR="00596F1C" w:rsidRDefault="00B265D7" w:rsidP="00A50E23">
      <w:pPr>
        <w:jc w:val="both"/>
        <w:rPr>
          <w:rFonts w:ascii="Arial" w:hAnsi="Arial" w:cs="Arial"/>
          <w:sz w:val="22"/>
          <w:szCs w:val="22"/>
        </w:rPr>
      </w:pPr>
      <w:r>
        <w:rPr>
          <w:rFonts w:ascii="Arial" w:hAnsi="Arial" w:cs="Arial"/>
          <w:sz w:val="22"/>
          <w:szCs w:val="22"/>
        </w:rPr>
        <w:t>Según lo mencionado por Jorge Arturo Pérez, estas deben ser colocadas con un espaciamiento no mayor a 2.1 m entre bordes y 1.05 m entre el borde y la pared del filtro</w:t>
      </w:r>
      <w:r w:rsidR="0090117A">
        <w:rPr>
          <w:rFonts w:ascii="Arial" w:hAnsi="Arial" w:cs="Arial"/>
          <w:sz w:val="22"/>
          <w:szCs w:val="22"/>
        </w:rPr>
        <w:t>. La altura libre entre las canaletas y el lecho no expandido debe ser igual a la expansión total más 0.15 m de holgura.</w:t>
      </w:r>
      <w:r w:rsidR="00A50E23">
        <w:rPr>
          <w:rFonts w:ascii="Arial" w:hAnsi="Arial" w:cs="Arial"/>
          <w:sz w:val="22"/>
          <w:szCs w:val="22"/>
        </w:rPr>
        <w:t xml:space="preserve"> </w:t>
      </w:r>
      <w:r w:rsidR="000D62A3">
        <w:rPr>
          <w:rFonts w:ascii="Arial" w:hAnsi="Arial" w:cs="Arial"/>
          <w:sz w:val="22"/>
          <w:szCs w:val="22"/>
        </w:rPr>
        <w:t xml:space="preserve">Por último, </w:t>
      </w:r>
      <w:r w:rsidR="0065304A">
        <w:rPr>
          <w:rFonts w:ascii="Arial" w:hAnsi="Arial" w:cs="Arial"/>
          <w:sz w:val="22"/>
          <w:szCs w:val="22"/>
        </w:rPr>
        <w:t>se deben instalar unas canaletas de evacuación para el transporte de material sedimentable. La distancia entre los bordes adyacentes no debe ser mayor a 2 para distribuir mejor el flujo</w:t>
      </w:r>
      <w:r w:rsidR="00E36BFC">
        <w:rPr>
          <w:rFonts w:ascii="Arial" w:hAnsi="Arial" w:cs="Arial"/>
          <w:sz w:val="22"/>
          <w:szCs w:val="22"/>
        </w:rPr>
        <w:t>. Las formas de la canaleta varían según el material de que están hechos y la longitud</w:t>
      </w:r>
      <w:r w:rsidR="0028383F">
        <w:rPr>
          <w:rFonts w:ascii="Arial" w:hAnsi="Arial" w:cs="Arial"/>
          <w:sz w:val="22"/>
          <w:szCs w:val="22"/>
        </w:rPr>
        <w:t>.</w:t>
      </w:r>
      <w:r w:rsidR="00A50E23">
        <w:rPr>
          <w:rFonts w:ascii="Arial" w:hAnsi="Arial" w:cs="Arial"/>
          <w:sz w:val="22"/>
          <w:szCs w:val="22"/>
        </w:rPr>
        <w:t xml:space="preserve"> </w:t>
      </w:r>
      <w:r w:rsidR="00596F1C">
        <w:rPr>
          <w:rFonts w:ascii="Arial" w:hAnsi="Arial" w:cs="Arial"/>
          <w:sz w:val="22"/>
          <w:szCs w:val="22"/>
        </w:rPr>
        <w:t>Suponiendo que el gasto de agua para el lavado será el máximo permitido por el Manual de Buenas Prácticas de Ingeniería se d</w:t>
      </w:r>
      <w:r w:rsidR="007868FA">
        <w:rPr>
          <w:rFonts w:ascii="Arial" w:hAnsi="Arial" w:cs="Arial"/>
          <w:sz w:val="22"/>
          <w:szCs w:val="22"/>
        </w:rPr>
        <w:t xml:space="preserve">ispondrá </w:t>
      </w:r>
    </w:p>
    <w:p w14:paraId="27972EF6" w14:textId="67A31E8D" w:rsidR="009C39D9" w:rsidRPr="009C39D9" w:rsidRDefault="009C39D9" w:rsidP="009C39D9">
      <w:pPr>
        <w:pStyle w:val="Descripcin"/>
        <w:keepNext/>
        <w:spacing w:before="240" w:after="0"/>
        <w:jc w:val="center"/>
        <w:rPr>
          <w:rFonts w:ascii="Arial" w:hAnsi="Arial" w:cs="Arial"/>
        </w:rPr>
      </w:pPr>
      <w:bookmarkStart w:id="221" w:name="_Toc120002520"/>
      <w:bookmarkStart w:id="222" w:name="_Toc129956200"/>
      <w:r w:rsidRPr="009C39D9">
        <w:rPr>
          <w:rFonts w:ascii="Arial" w:hAnsi="Arial" w:cs="Arial"/>
        </w:rPr>
        <w:lastRenderedPageBreak/>
        <w:t xml:space="preserve">Ilustración </w:t>
      </w:r>
      <w:r w:rsidR="00E50C80">
        <w:rPr>
          <w:rFonts w:ascii="Arial" w:hAnsi="Arial" w:cs="Arial"/>
        </w:rPr>
        <w:fldChar w:fldCharType="begin"/>
      </w:r>
      <w:r w:rsidR="00E50C80">
        <w:rPr>
          <w:rFonts w:ascii="Arial" w:hAnsi="Arial" w:cs="Arial"/>
        </w:rPr>
        <w:instrText xml:space="preserve"> SEQ Ilustración \* ARABIC </w:instrText>
      </w:r>
      <w:r w:rsidR="00E50C80">
        <w:rPr>
          <w:rFonts w:ascii="Arial" w:hAnsi="Arial" w:cs="Arial"/>
        </w:rPr>
        <w:fldChar w:fldCharType="separate"/>
      </w:r>
      <w:r w:rsidR="00F21D8D">
        <w:rPr>
          <w:rFonts w:ascii="Arial" w:hAnsi="Arial" w:cs="Arial"/>
          <w:noProof/>
        </w:rPr>
        <w:t>22</w:t>
      </w:r>
      <w:r w:rsidR="00E50C80">
        <w:rPr>
          <w:rFonts w:ascii="Arial" w:hAnsi="Arial" w:cs="Arial"/>
        </w:rPr>
        <w:fldChar w:fldCharType="end"/>
      </w:r>
      <w:r w:rsidRPr="009C39D9">
        <w:rPr>
          <w:rFonts w:ascii="Arial" w:hAnsi="Arial" w:cs="Arial"/>
        </w:rPr>
        <w:t>. Secciones de canaletas de lavado</w:t>
      </w:r>
      <w:bookmarkEnd w:id="221"/>
      <w:bookmarkEnd w:id="222"/>
    </w:p>
    <w:p w14:paraId="0E405BA2" w14:textId="2D091EEF" w:rsidR="0028383F" w:rsidRDefault="0028383F" w:rsidP="009C39D9">
      <w:pPr>
        <w:jc w:val="both"/>
        <w:rPr>
          <w:rFonts w:ascii="Arial" w:hAnsi="Arial" w:cs="Arial"/>
          <w:sz w:val="22"/>
          <w:szCs w:val="22"/>
        </w:rPr>
      </w:pPr>
      <w:r w:rsidRPr="0028383F">
        <w:rPr>
          <w:rFonts w:ascii="Arial" w:hAnsi="Arial" w:cs="Arial"/>
          <w:noProof/>
          <w:sz w:val="22"/>
          <w:szCs w:val="22"/>
        </w:rPr>
        <w:drawing>
          <wp:inline distT="0" distB="0" distL="0" distR="0" wp14:anchorId="2A038A32" wp14:editId="212392F8">
            <wp:extent cx="5791835" cy="1229995"/>
            <wp:effectExtent l="0" t="0" r="0" b="8255"/>
            <wp:docPr id="39" name="Imagen 39"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n 39" descr="Imagen que contiene Forma&#10;&#10;Descripción generada automáticamente"/>
                    <pic:cNvPicPr/>
                  </pic:nvPicPr>
                  <pic:blipFill>
                    <a:blip r:embed="rId45"/>
                    <a:stretch>
                      <a:fillRect/>
                    </a:stretch>
                  </pic:blipFill>
                  <pic:spPr>
                    <a:xfrm>
                      <a:off x="0" y="0"/>
                      <a:ext cx="5791835" cy="1229995"/>
                    </a:xfrm>
                    <a:prstGeom prst="rect">
                      <a:avLst/>
                    </a:prstGeom>
                  </pic:spPr>
                </pic:pic>
              </a:graphicData>
            </a:graphic>
          </wp:inline>
        </w:drawing>
      </w:r>
    </w:p>
    <w:p w14:paraId="51F47A2F" w14:textId="2B00423B" w:rsidR="009C39D9" w:rsidRDefault="009C39D9" w:rsidP="009C39D9">
      <w:pPr>
        <w:spacing w:after="240"/>
        <w:jc w:val="center"/>
        <w:rPr>
          <w:rFonts w:ascii="Arial" w:hAnsi="Arial" w:cs="Arial"/>
          <w:sz w:val="22"/>
          <w:szCs w:val="22"/>
        </w:rPr>
      </w:pPr>
      <w:r w:rsidRPr="007B0AC0">
        <w:rPr>
          <w:rFonts w:ascii="Arial" w:hAnsi="Arial" w:cs="Arial"/>
          <w:b/>
          <w:sz w:val="20"/>
          <w:szCs w:val="20"/>
        </w:rPr>
        <w:t xml:space="preserve">Fuente: </w:t>
      </w:r>
      <w:r>
        <w:rPr>
          <w:rFonts w:ascii="Arial" w:hAnsi="Arial" w:cs="Arial"/>
          <w:b/>
          <w:sz w:val="20"/>
          <w:szCs w:val="20"/>
        </w:rPr>
        <w:t>Teoría y Práctica de la purificación del agua, J. Arboleda</w:t>
      </w:r>
    </w:p>
    <w:p w14:paraId="715535E1" w14:textId="4FDA4CA7" w:rsidR="00C120D9" w:rsidRDefault="00C120D9" w:rsidP="00C120D9">
      <w:pPr>
        <w:pStyle w:val="Descripcin"/>
        <w:keepNext/>
        <w:spacing w:before="240" w:after="0"/>
        <w:jc w:val="center"/>
      </w:pPr>
      <w:bookmarkStart w:id="223" w:name="_Toc120002489"/>
      <w:bookmarkStart w:id="224" w:name="_Toc129956172"/>
      <w:r w:rsidRPr="00C120D9">
        <w:rPr>
          <w:rFonts w:ascii="Arial" w:hAnsi="Arial" w:cs="Arial"/>
        </w:rPr>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43</w:t>
      </w:r>
      <w:r w:rsidR="004145DF">
        <w:rPr>
          <w:rFonts w:ascii="Arial" w:hAnsi="Arial" w:cs="Arial"/>
        </w:rPr>
        <w:fldChar w:fldCharType="end"/>
      </w:r>
      <w:r w:rsidRPr="00C120D9">
        <w:rPr>
          <w:rFonts w:ascii="Arial" w:hAnsi="Arial" w:cs="Arial"/>
        </w:rPr>
        <w:t>. Canaleta de recolección interna.</w:t>
      </w:r>
      <w:bookmarkEnd w:id="223"/>
      <w:bookmarkEnd w:id="224"/>
    </w:p>
    <w:tbl>
      <w:tblPr>
        <w:tblW w:w="8921" w:type="dxa"/>
        <w:tblCellMar>
          <w:left w:w="70" w:type="dxa"/>
          <w:right w:w="70" w:type="dxa"/>
        </w:tblCellMar>
        <w:tblLook w:val="04A0" w:firstRow="1" w:lastRow="0" w:firstColumn="1" w:lastColumn="0" w:noHBand="0" w:noVBand="1"/>
      </w:tblPr>
      <w:tblGrid>
        <w:gridCol w:w="3818"/>
        <w:gridCol w:w="1842"/>
        <w:gridCol w:w="1134"/>
        <w:gridCol w:w="962"/>
        <w:gridCol w:w="1165"/>
      </w:tblGrid>
      <w:tr w:rsidR="00A50E23" w14:paraId="485A1DBD" w14:textId="77777777" w:rsidTr="00A50E23">
        <w:trPr>
          <w:trHeight w:val="300"/>
        </w:trPr>
        <w:tc>
          <w:tcPr>
            <w:tcW w:w="8921" w:type="dxa"/>
            <w:gridSpan w:val="5"/>
            <w:tcBorders>
              <w:top w:val="single" w:sz="4" w:space="0" w:color="auto"/>
              <w:left w:val="single" w:sz="8" w:space="0" w:color="auto"/>
              <w:bottom w:val="single" w:sz="4" w:space="0" w:color="auto"/>
              <w:right w:val="single" w:sz="8" w:space="0" w:color="000000"/>
            </w:tcBorders>
            <w:shd w:val="clear" w:color="000000" w:fill="FCE4D6"/>
            <w:noWrap/>
            <w:vAlign w:val="bottom"/>
            <w:hideMark/>
          </w:tcPr>
          <w:p w14:paraId="561D97EC" w14:textId="77777777" w:rsidR="00A50E23" w:rsidRDefault="00A50E23">
            <w:pPr>
              <w:jc w:val="center"/>
              <w:rPr>
                <w:rFonts w:ascii="Calibri" w:hAnsi="Calibri" w:cs="Calibri"/>
                <w:b/>
                <w:bCs/>
                <w:color w:val="000000"/>
                <w:sz w:val="22"/>
                <w:szCs w:val="22"/>
                <w:lang w:val="es-CO" w:eastAsia="zh-CN"/>
              </w:rPr>
            </w:pPr>
            <w:r>
              <w:rPr>
                <w:rFonts w:ascii="Calibri" w:hAnsi="Calibri" w:cs="Calibri"/>
                <w:b/>
                <w:bCs/>
                <w:color w:val="000000"/>
                <w:sz w:val="22"/>
                <w:szCs w:val="22"/>
              </w:rPr>
              <w:t>CANALETAS SECUNDARIAS DE RECOLECCIÓN DE AGUA DE LAVADO</w:t>
            </w:r>
          </w:p>
        </w:tc>
      </w:tr>
      <w:tr w:rsidR="00A50E23" w14:paraId="3D061EAF" w14:textId="77777777" w:rsidTr="00A50E23">
        <w:trPr>
          <w:trHeight w:val="300"/>
        </w:trPr>
        <w:tc>
          <w:tcPr>
            <w:tcW w:w="381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4433AFCE" w14:textId="77777777" w:rsidR="00A50E23" w:rsidRDefault="00A50E23">
            <w:pPr>
              <w:jc w:val="center"/>
              <w:rPr>
                <w:rFonts w:ascii="Calibri" w:hAnsi="Calibri" w:cs="Calibri"/>
                <w:b/>
                <w:bCs/>
                <w:color w:val="000000"/>
                <w:sz w:val="22"/>
                <w:szCs w:val="22"/>
              </w:rPr>
            </w:pPr>
            <w:r>
              <w:rPr>
                <w:rFonts w:ascii="Calibri" w:hAnsi="Calibri" w:cs="Calibri"/>
                <w:b/>
                <w:bCs/>
                <w:color w:val="000000"/>
                <w:sz w:val="22"/>
                <w:szCs w:val="22"/>
              </w:rPr>
              <w:t>ANCHO DE CANALETA DE RECOLECCIÓN [W]</w:t>
            </w:r>
          </w:p>
        </w:tc>
        <w:tc>
          <w:tcPr>
            <w:tcW w:w="5103" w:type="dxa"/>
            <w:gridSpan w:val="4"/>
            <w:tcBorders>
              <w:top w:val="single" w:sz="4" w:space="0" w:color="auto"/>
              <w:left w:val="nil"/>
              <w:bottom w:val="single" w:sz="4" w:space="0" w:color="auto"/>
              <w:right w:val="single" w:sz="8" w:space="0" w:color="000000"/>
            </w:tcBorders>
            <w:shd w:val="clear" w:color="000000" w:fill="BFBFBF"/>
            <w:noWrap/>
            <w:vAlign w:val="bottom"/>
            <w:hideMark/>
          </w:tcPr>
          <w:p w14:paraId="0DEC4B01" w14:textId="77777777" w:rsidR="00A50E23" w:rsidRDefault="00A50E23">
            <w:pPr>
              <w:jc w:val="center"/>
              <w:rPr>
                <w:rFonts w:ascii="Calibri" w:hAnsi="Calibri" w:cs="Calibri"/>
                <w:sz w:val="22"/>
                <w:szCs w:val="22"/>
              </w:rPr>
            </w:pPr>
            <w:r>
              <w:rPr>
                <w:rFonts w:ascii="Calibri" w:hAnsi="Calibri" w:cs="Calibri"/>
                <w:sz w:val="22"/>
                <w:szCs w:val="22"/>
              </w:rPr>
              <w:t>0.15  m</w:t>
            </w:r>
          </w:p>
        </w:tc>
      </w:tr>
      <w:tr w:rsidR="00A50E23" w14:paraId="5E893AC0" w14:textId="77777777" w:rsidTr="00A50E23">
        <w:trPr>
          <w:trHeight w:val="300"/>
        </w:trPr>
        <w:tc>
          <w:tcPr>
            <w:tcW w:w="3818" w:type="dxa"/>
            <w:vMerge w:val="restart"/>
            <w:tcBorders>
              <w:top w:val="single" w:sz="4" w:space="0" w:color="auto"/>
              <w:left w:val="single" w:sz="8" w:space="0" w:color="auto"/>
              <w:bottom w:val="single" w:sz="4" w:space="0" w:color="000000"/>
              <w:right w:val="single" w:sz="4" w:space="0" w:color="000000"/>
            </w:tcBorders>
            <w:shd w:val="clear" w:color="auto" w:fill="auto"/>
            <w:noWrap/>
            <w:vAlign w:val="bottom"/>
            <w:hideMark/>
          </w:tcPr>
          <w:p w14:paraId="2ED3F7B1" w14:textId="4D5719D6" w:rsidR="00A50E23" w:rsidRDefault="00A50E23">
            <w:pPr>
              <w:jc w:val="center"/>
              <w:rPr>
                <w:rFonts w:ascii="Calibri" w:hAnsi="Calibri" w:cs="Calibri"/>
                <w:color w:val="000000"/>
                <w:sz w:val="22"/>
                <w:szCs w:val="22"/>
              </w:rPr>
            </w:pPr>
            <w:r>
              <w:rPr>
                <w:noProof/>
              </w:rPr>
              <mc:AlternateContent>
                <mc:Choice Requires="wps">
                  <w:drawing>
                    <wp:anchor distT="0" distB="0" distL="114300" distR="114300" simplePos="0" relativeHeight="251870208" behindDoc="0" locked="0" layoutInCell="1" allowOverlap="1" wp14:anchorId="132B31D8" wp14:editId="03F8ADD7">
                      <wp:simplePos x="0" y="0"/>
                      <wp:positionH relativeFrom="column">
                        <wp:posOffset>295275</wp:posOffset>
                      </wp:positionH>
                      <wp:positionV relativeFrom="paragraph">
                        <wp:posOffset>45085</wp:posOffset>
                      </wp:positionV>
                      <wp:extent cx="1532890" cy="292735"/>
                      <wp:effectExtent l="0" t="0" r="0" b="0"/>
                      <wp:wrapNone/>
                      <wp:docPr id="252" name="CuadroTexto 27"/>
                      <wp:cNvGraphicFramePr/>
                      <a:graphic xmlns:a="http://schemas.openxmlformats.org/drawingml/2006/main">
                        <a:graphicData uri="http://schemas.microsoft.com/office/word/2010/wordprocessingShape">
                          <wps:wsp>
                            <wps:cNvSpPr txBox="1"/>
                            <wps:spPr>
                              <a:xfrm>
                                <a:off x="0" y="0"/>
                                <a:ext cx="1532890" cy="292735"/>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5AED85F8" w14:textId="77777777" w:rsidR="00A50E23" w:rsidRDefault="00A50E23" w:rsidP="00A50E23">
                                  <w:pPr>
                                    <w:rPr>
                                      <w:rFonts w:ascii="Cambria Math" w:hAnsi="Cambria Math" w:cstheme="minorBidi"/>
                                      <w:i/>
                                      <w:iCs/>
                                      <w:color w:val="000000" w:themeColor="text1"/>
                                      <w:sz w:val="16"/>
                                      <w:szCs w:val="16"/>
                                    </w:rPr>
                                  </w:pPr>
                                  <m:oMathPara>
                                    <m:oMathParaPr>
                                      <m:jc m:val="centerGroup"/>
                                    </m:oMathParaPr>
                                    <m:oMath>
                                      <m:r>
                                        <w:rPr>
                                          <w:rFonts w:ascii="Cambria Math" w:hAnsi="Cambria Math" w:cstheme="minorBidi"/>
                                          <w:color w:val="000000" w:themeColor="text1"/>
                                          <w:sz w:val="16"/>
                                          <w:szCs w:val="16"/>
                                        </w:rPr>
                                        <m:t>Q=82,5 W </m:t>
                                      </m:r>
                                      <m:sSubSup>
                                        <m:sSubSupPr>
                                          <m:ctrlPr>
                                            <w:rPr>
                                              <w:rFonts w:ascii="Cambria Math" w:eastAsiaTheme="minorEastAsia" w:hAnsi="Cambria Math" w:cstheme="minorBidi"/>
                                              <w:i/>
                                              <w:iCs/>
                                              <w:color w:val="000000" w:themeColor="text1"/>
                                              <w:sz w:val="16"/>
                                              <w:szCs w:val="16"/>
                                            </w:rPr>
                                          </m:ctrlPr>
                                        </m:sSubSupPr>
                                        <m:e>
                                          <m:r>
                                            <w:rPr>
                                              <w:rFonts w:ascii="Cambria Math" w:hAnsi="Cambria Math" w:cstheme="minorBidi"/>
                                              <w:color w:val="000000" w:themeColor="text1"/>
                                              <w:sz w:val="16"/>
                                              <w:szCs w:val="16"/>
                                            </w:rPr>
                                            <m:t>H</m:t>
                                          </m:r>
                                        </m:e>
                                        <m:sub>
                                          <m:r>
                                            <w:rPr>
                                              <w:rFonts w:ascii="Cambria Math" w:hAnsi="Cambria Math" w:cstheme="minorBidi"/>
                                              <w:color w:val="000000" w:themeColor="text1"/>
                                              <w:sz w:val="16"/>
                                              <w:szCs w:val="16"/>
                                            </w:rPr>
                                            <m:t>O</m:t>
                                          </m:r>
                                        </m:sub>
                                        <m:sup>
                                          <m:f>
                                            <m:fPr>
                                              <m:ctrlPr>
                                                <w:rPr>
                                                  <w:rFonts w:ascii="Cambria Math" w:eastAsiaTheme="minorEastAsia" w:hAnsi="Cambria Math" w:cstheme="minorBidi"/>
                                                  <w:i/>
                                                  <w:iCs/>
                                                  <w:color w:val="000000" w:themeColor="text1"/>
                                                  <w:sz w:val="16"/>
                                                  <w:szCs w:val="16"/>
                                                </w:rPr>
                                              </m:ctrlPr>
                                            </m:fPr>
                                            <m:num>
                                              <m:r>
                                                <w:rPr>
                                                  <w:rFonts w:ascii="Cambria Math" w:hAnsi="Cambria Math" w:cstheme="minorBidi"/>
                                                  <w:color w:val="000000" w:themeColor="text1"/>
                                                  <w:sz w:val="16"/>
                                                  <w:szCs w:val="16"/>
                                                </w:rPr>
                                                <m:t>3</m:t>
                                              </m:r>
                                            </m:num>
                                            <m:den>
                                              <m:r>
                                                <w:rPr>
                                                  <w:rFonts w:ascii="Cambria Math" w:hAnsi="Cambria Math" w:cstheme="minorBidi"/>
                                                  <w:color w:val="000000" w:themeColor="text1"/>
                                                  <w:sz w:val="16"/>
                                                  <w:szCs w:val="16"/>
                                                </w:rPr>
                                                <m:t>2</m:t>
                                              </m:r>
                                            </m:den>
                                          </m:f>
                                        </m:sup>
                                      </m:sSubSup>
                                    </m:oMath>
                                  </m:oMathPara>
                                </w:p>
                              </w:txbxContent>
                            </wps:txbx>
                            <wps:bodyPr vertOverflow="clip" horzOverflow="clip" wrap="square" lIns="0" tIns="0" rIns="0" bIns="0" rtlCol="0" anchor="t">
                              <a:noAutofit/>
                            </wps:bodyPr>
                          </wps:wsp>
                        </a:graphicData>
                      </a:graphic>
                      <wp14:sizeRelH relativeFrom="margin">
                        <wp14:pctWidth>0</wp14:pctWidth>
                      </wp14:sizeRelH>
                      <wp14:sizeRelV relativeFrom="margin">
                        <wp14:pctHeight>0</wp14:pctHeight>
                      </wp14:sizeRelV>
                    </wp:anchor>
                  </w:drawing>
                </mc:Choice>
                <mc:Fallback>
                  <w:pict>
                    <v:shape w14:anchorId="132B31D8" id="CuadroTexto 27" o:spid="_x0000_s1038" type="#_x0000_t202" style="position:absolute;left:0;text-align:left;margin-left:23.25pt;margin-top:3.55pt;width:120.7pt;height:23.05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Bah/QEAAFQEAAAOAAAAZHJzL2Uyb0RvYy54bWysVG1v0zAQ/o7Ef7D8nabLNNiiphNsGkJC&#10;DDH4AY5jN5Ycnzm7Tcqv5+w0KRqfhvjiXu7l8XPPnbu5HXvLDgqDAVfzi9WaM+UktMbtav7j+8Ob&#10;a85CFK4VFpyq+VEFfrt9/Woz+EqV0IFtFTICcaEafM27GH1VFEF2qhdhBV45CmrAXkT6xF3RohgI&#10;vbdFuV6/LQbA1iNIFQJ576cg32Z8rZWMj1oHFZmtOXGL+cR8NuksthtR7VD4zsgTDfEPLHphHF26&#10;QN2LKNgezV9QvZEIAXRcSegL0NpIlXugbi7Wz7p56oRXuRcSJ/hFpvD/YOWXw5P/iiyOH2CkASZB&#10;Bh+qQM7Uz6ixT7/ElFGcJDwusqkxMpmKri7L6xsKSYqVN+W7y6sEU5yrPYb4UUHPklFzpLFktcTh&#10;c4hT6pySLnPwYKxN/jOVbMWjVSnBum9KM9NmRskRJO6aO4tsGi3tHtGZB0xEckFK1AT8wtpTSapW&#10;eaNeWL8U5fvBxaW+Nw4wC5H3XaUGDoI2NY55EERcT/mzFJMASYs4NiMpQOqX88waaI80SnqN8ZEO&#10;bWGoubTGc9YB/nruG2jrax5+7gUqzuwnR2tFqsXZwNloZgOjvYPpIQknCZOYZvoO3u8jaJNnmdhN&#10;VE6saXXzNpyeWXobf37nrPOfwfY3AAAA//8DAFBLAwQUAAYACAAAACEAFHLUGd4AAAAHAQAADwAA&#10;AGRycy9kb3ducmV2LnhtbEyOwU7DMBBE70j8g7VI3KjTQNM2zaaqEJyQEGk49OjE2yRqvA6x24a/&#10;x5zgOJrRm5dtJ9OLC42us4wwn0UgiGurO24QPsvXhxUI5xVr1VsmhG9ysM1vbzKVanvlgi5734gA&#10;YZcqhNb7IZXS1S0Z5WZ2IA7d0Y5G+RDHRupRXQPc9DKOokQa1XF4aNVAzy3Vp/3ZIOwOXLx0X+/V&#10;R3EsurJcR/yWnBDv76bdBoSnyf+N4Vc/qEMenCp7Zu1Ej/CULMISYTkHEep4tVyDqBAWjzHIPJP/&#10;/fMfAAAA//8DAFBLAQItABQABgAIAAAAIQC2gziS/gAAAOEBAAATAAAAAAAAAAAAAAAAAAAAAABb&#10;Q29udGVudF9UeXBlc10ueG1sUEsBAi0AFAAGAAgAAAAhADj9If/WAAAAlAEAAAsAAAAAAAAAAAAA&#10;AAAALwEAAF9yZWxzLy5yZWxzUEsBAi0AFAAGAAgAAAAhANq0FqH9AQAAVAQAAA4AAAAAAAAAAAAA&#10;AAAALgIAAGRycy9lMm9Eb2MueG1sUEsBAi0AFAAGAAgAAAAhABRy1BneAAAABwEAAA8AAAAAAAAA&#10;AAAAAAAAVwQAAGRycy9kb3ducmV2LnhtbFBLBQYAAAAABAAEAPMAAABiBQAAAAA=&#10;" filled="f" stroked="f">
                      <v:textbox inset="0,0,0,0">
                        <w:txbxContent>
                          <w:p w14:paraId="5AED85F8" w14:textId="77777777" w:rsidR="00A50E23" w:rsidRDefault="00A50E23" w:rsidP="00A50E23">
                            <w:pPr>
                              <w:rPr>
                                <w:rFonts w:ascii="Cambria Math" w:hAnsi="Cambria Math" w:cstheme="minorBidi"/>
                                <w:i/>
                                <w:iCs/>
                                <w:color w:val="000000" w:themeColor="text1"/>
                                <w:sz w:val="16"/>
                                <w:szCs w:val="16"/>
                              </w:rPr>
                            </w:pPr>
                            <m:oMathPara>
                              <m:oMathParaPr>
                                <m:jc m:val="centerGroup"/>
                              </m:oMathParaPr>
                              <m:oMath>
                                <m:r>
                                  <w:rPr>
                                    <w:rFonts w:ascii="Cambria Math" w:hAnsi="Cambria Math" w:cstheme="minorBidi"/>
                                    <w:color w:val="000000" w:themeColor="text1"/>
                                    <w:sz w:val="16"/>
                                    <w:szCs w:val="16"/>
                                  </w:rPr>
                                  <m:t>Q=82,5 W </m:t>
                                </m:r>
                                <m:sSubSup>
                                  <m:sSubSupPr>
                                    <m:ctrlPr>
                                      <w:rPr>
                                        <w:rFonts w:ascii="Cambria Math" w:eastAsiaTheme="minorEastAsia" w:hAnsi="Cambria Math" w:cstheme="minorBidi"/>
                                        <w:i/>
                                        <w:iCs/>
                                        <w:color w:val="000000" w:themeColor="text1"/>
                                        <w:sz w:val="16"/>
                                        <w:szCs w:val="16"/>
                                      </w:rPr>
                                    </m:ctrlPr>
                                  </m:sSubSupPr>
                                  <m:e>
                                    <m:r>
                                      <w:rPr>
                                        <w:rFonts w:ascii="Cambria Math" w:hAnsi="Cambria Math" w:cstheme="minorBidi"/>
                                        <w:color w:val="000000" w:themeColor="text1"/>
                                        <w:sz w:val="16"/>
                                        <w:szCs w:val="16"/>
                                      </w:rPr>
                                      <m:t>H</m:t>
                                    </m:r>
                                  </m:e>
                                  <m:sub>
                                    <m:r>
                                      <w:rPr>
                                        <w:rFonts w:ascii="Cambria Math" w:hAnsi="Cambria Math" w:cstheme="minorBidi"/>
                                        <w:color w:val="000000" w:themeColor="text1"/>
                                        <w:sz w:val="16"/>
                                        <w:szCs w:val="16"/>
                                      </w:rPr>
                                      <m:t>O</m:t>
                                    </m:r>
                                  </m:sub>
                                  <m:sup>
                                    <m:f>
                                      <m:fPr>
                                        <m:ctrlPr>
                                          <w:rPr>
                                            <w:rFonts w:ascii="Cambria Math" w:eastAsiaTheme="minorEastAsia" w:hAnsi="Cambria Math" w:cstheme="minorBidi"/>
                                            <w:i/>
                                            <w:iCs/>
                                            <w:color w:val="000000" w:themeColor="text1"/>
                                            <w:sz w:val="16"/>
                                            <w:szCs w:val="16"/>
                                          </w:rPr>
                                        </m:ctrlPr>
                                      </m:fPr>
                                      <m:num>
                                        <m:r>
                                          <w:rPr>
                                            <w:rFonts w:ascii="Cambria Math" w:hAnsi="Cambria Math" w:cstheme="minorBidi"/>
                                            <w:color w:val="000000" w:themeColor="text1"/>
                                            <w:sz w:val="16"/>
                                            <w:szCs w:val="16"/>
                                          </w:rPr>
                                          <m:t>3</m:t>
                                        </m:r>
                                      </m:num>
                                      <m:den>
                                        <m:r>
                                          <w:rPr>
                                            <w:rFonts w:ascii="Cambria Math" w:hAnsi="Cambria Math" w:cstheme="minorBidi"/>
                                            <w:color w:val="000000" w:themeColor="text1"/>
                                            <w:sz w:val="16"/>
                                            <w:szCs w:val="16"/>
                                          </w:rPr>
                                          <m:t>2</m:t>
                                        </m:r>
                                      </m:den>
                                    </m:f>
                                  </m:sup>
                                </m:sSubSup>
                              </m:oMath>
                            </m:oMathPara>
                          </w:p>
                        </w:txbxContent>
                      </v:textbox>
                    </v:shape>
                  </w:pict>
                </mc:Fallback>
              </mc:AlternateContent>
            </w:r>
            <w:r>
              <w:rPr>
                <w:rFonts w:ascii="Calibri" w:hAnsi="Calibri" w:cs="Calibri"/>
                <w:color w:val="000000"/>
                <w:sz w:val="22"/>
                <w:szCs w:val="22"/>
              </w:rPr>
              <w:t> </w:t>
            </w:r>
          </w:p>
        </w:tc>
        <w:tc>
          <w:tcPr>
            <w:tcW w:w="2976" w:type="dxa"/>
            <w:gridSpan w:val="2"/>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14D20C28" w14:textId="21871843" w:rsidR="00A50E23" w:rsidRDefault="00A50E23">
            <w:pPr>
              <w:jc w:val="center"/>
              <w:rPr>
                <w:rFonts w:ascii="Calibri" w:hAnsi="Calibri" w:cs="Calibri"/>
                <w:color w:val="000000"/>
                <w:sz w:val="22"/>
                <w:szCs w:val="22"/>
              </w:rPr>
            </w:pPr>
            <w:r>
              <w:rPr>
                <w:noProof/>
              </w:rPr>
              <mc:AlternateContent>
                <mc:Choice Requires="wps">
                  <w:drawing>
                    <wp:anchor distT="0" distB="0" distL="114300" distR="114300" simplePos="0" relativeHeight="251871232" behindDoc="0" locked="0" layoutInCell="1" allowOverlap="1" wp14:anchorId="2B5A8E02" wp14:editId="01B4D57A">
                      <wp:simplePos x="0" y="0"/>
                      <wp:positionH relativeFrom="column">
                        <wp:posOffset>104140</wp:posOffset>
                      </wp:positionH>
                      <wp:positionV relativeFrom="paragraph">
                        <wp:posOffset>26670</wp:posOffset>
                      </wp:positionV>
                      <wp:extent cx="1532890" cy="292735"/>
                      <wp:effectExtent l="0" t="0" r="0" b="0"/>
                      <wp:wrapNone/>
                      <wp:docPr id="253" name="CuadroTexto 28"/>
                      <wp:cNvGraphicFramePr/>
                      <a:graphic xmlns:a="http://schemas.openxmlformats.org/drawingml/2006/main">
                        <a:graphicData uri="http://schemas.microsoft.com/office/word/2010/wordprocessingShape">
                          <wps:wsp>
                            <wps:cNvSpPr txBox="1"/>
                            <wps:spPr>
                              <a:xfrm>
                                <a:off x="0" y="0"/>
                                <a:ext cx="1532890" cy="292735"/>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653958D4" w14:textId="77777777" w:rsidR="00A50E23" w:rsidRDefault="00A50E23" w:rsidP="00A50E23">
                                  <w:pPr>
                                    <w:rPr>
                                      <w:rFonts w:ascii="Cambria Math" w:hAnsi="Cambria Math" w:cstheme="minorBidi"/>
                                      <w:i/>
                                      <w:iCs/>
                                      <w:color w:val="000000" w:themeColor="text1"/>
                                      <w:sz w:val="16"/>
                                      <w:szCs w:val="16"/>
                                    </w:rPr>
                                  </w:pPr>
                                  <m:oMathPara>
                                    <m:oMathParaPr>
                                      <m:jc m:val="centerGroup"/>
                                    </m:oMathParaPr>
                                    <m:oMath>
                                      <m:r>
                                        <w:rPr>
                                          <w:rFonts w:ascii="Cambria Math" w:hAnsi="Cambria Math" w:cstheme="minorBidi"/>
                                          <w:color w:val="000000" w:themeColor="text1"/>
                                          <w:sz w:val="16"/>
                                          <w:szCs w:val="16"/>
                                        </w:rPr>
                                        <m:t>0,0003=82,5 0,1</m:t>
                                      </m:r>
                                      <m:r>
                                        <w:rPr>
                                          <w:rFonts w:ascii="Cambria Math" w:hAnsi="Cambria Math" w:cstheme="minorBidi"/>
                                          <w:color w:val="000000" w:themeColor="text1"/>
                                          <w:sz w:val="16"/>
                                          <w:szCs w:val="16"/>
                                          <w:lang w:val="es-ES"/>
                                        </w:rPr>
                                        <m:t>5</m:t>
                                      </m:r>
                                      <m:r>
                                        <w:rPr>
                                          <w:rFonts w:ascii="Cambria Math" w:eastAsia="Cambria Math" w:hAnsi="Cambria Math" w:cstheme="minorBidi"/>
                                          <w:color w:val="000000" w:themeColor="text1"/>
                                          <w:sz w:val="16"/>
                                          <w:szCs w:val="16"/>
                                        </w:rPr>
                                        <m:t>∙</m:t>
                                      </m:r>
                                      <m:sSubSup>
                                        <m:sSubSupPr>
                                          <m:ctrlPr>
                                            <w:rPr>
                                              <w:rFonts w:ascii="Cambria Math" w:eastAsiaTheme="minorEastAsia" w:hAnsi="Cambria Math" w:cstheme="minorBidi"/>
                                              <w:i/>
                                              <w:iCs/>
                                              <w:color w:val="000000" w:themeColor="text1"/>
                                              <w:sz w:val="16"/>
                                              <w:szCs w:val="16"/>
                                            </w:rPr>
                                          </m:ctrlPr>
                                        </m:sSubSupPr>
                                        <m:e>
                                          <m:r>
                                            <w:rPr>
                                              <w:rFonts w:ascii="Cambria Math" w:hAnsi="Cambria Math" w:cstheme="minorBidi"/>
                                              <w:color w:val="000000" w:themeColor="text1"/>
                                              <w:sz w:val="16"/>
                                              <w:szCs w:val="16"/>
                                            </w:rPr>
                                            <m:t>h</m:t>
                                          </m:r>
                                        </m:e>
                                        <m:sub>
                                          <m:r>
                                            <w:rPr>
                                              <w:rFonts w:ascii="Cambria Math" w:hAnsi="Cambria Math" w:cstheme="minorBidi"/>
                                              <w:color w:val="000000" w:themeColor="text1"/>
                                              <w:sz w:val="16"/>
                                              <w:szCs w:val="16"/>
                                            </w:rPr>
                                            <m:t>O</m:t>
                                          </m:r>
                                        </m:sub>
                                        <m:sup>
                                          <m:f>
                                            <m:fPr>
                                              <m:ctrlPr>
                                                <w:rPr>
                                                  <w:rFonts w:ascii="Cambria Math" w:eastAsiaTheme="minorEastAsia" w:hAnsi="Cambria Math" w:cstheme="minorBidi"/>
                                                  <w:i/>
                                                  <w:iCs/>
                                                  <w:color w:val="000000" w:themeColor="text1"/>
                                                  <w:sz w:val="16"/>
                                                  <w:szCs w:val="16"/>
                                                </w:rPr>
                                              </m:ctrlPr>
                                            </m:fPr>
                                            <m:num>
                                              <m:r>
                                                <w:rPr>
                                                  <w:rFonts w:ascii="Cambria Math" w:hAnsi="Cambria Math" w:cstheme="minorBidi"/>
                                                  <w:color w:val="000000" w:themeColor="text1"/>
                                                  <w:sz w:val="16"/>
                                                  <w:szCs w:val="16"/>
                                                </w:rPr>
                                                <m:t>3</m:t>
                                              </m:r>
                                            </m:num>
                                            <m:den>
                                              <m:r>
                                                <w:rPr>
                                                  <w:rFonts w:ascii="Cambria Math" w:hAnsi="Cambria Math" w:cstheme="minorBidi"/>
                                                  <w:color w:val="000000" w:themeColor="text1"/>
                                                  <w:sz w:val="16"/>
                                                  <w:szCs w:val="16"/>
                                                </w:rPr>
                                                <m:t>2</m:t>
                                              </m:r>
                                            </m:den>
                                          </m:f>
                                        </m:sup>
                                      </m:sSubSup>
                                    </m:oMath>
                                  </m:oMathPara>
                                </w:p>
                              </w:txbxContent>
                            </wps:txbx>
                            <wps:bodyPr vertOverflow="clip" horzOverflow="clip" wrap="square" lIns="0" tIns="0" rIns="0" bIns="0" rtlCol="0" anchor="t">
                              <a:noAutofit/>
                            </wps:bodyPr>
                          </wps:wsp>
                        </a:graphicData>
                      </a:graphic>
                      <wp14:sizeRelH relativeFrom="margin">
                        <wp14:pctWidth>0</wp14:pctWidth>
                      </wp14:sizeRelH>
                      <wp14:sizeRelV relativeFrom="margin">
                        <wp14:pctHeight>0</wp14:pctHeight>
                      </wp14:sizeRelV>
                    </wp:anchor>
                  </w:drawing>
                </mc:Choice>
                <mc:Fallback>
                  <w:pict>
                    <v:shape w14:anchorId="2B5A8E02" id="CuadroTexto 28" o:spid="_x0000_s1039" type="#_x0000_t202" style="position:absolute;left:0;text-align:left;margin-left:8.2pt;margin-top:2.1pt;width:120.7pt;height:23.05pt;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T3J/QEAAFQEAAAOAAAAZHJzL2Uyb0RvYy54bWysVNtuEzEQfUfiHyy/k00TFdqomwpaFSEh&#10;iih8gOO1s5a8HjOeZDd8PWNvNkHlqYgXZ3Yux2fOjHNzO3Re7A0mB6GWF7O5FCZoaFzY1vLH94c3&#10;V1IkUqFRHoKp5cEkebt+/eqmjyuzgBZ8Y1AwSEirPtayJYqrqkq6NZ1KM4gmcNACdor4E7dVg6pn&#10;9M5Xi/n8bdUDNhFBm5TYez8G5brgW2s0PVqbDAlfS+ZG5cRybvJZrW/Uaosqtk4faah/YNEpF/jS&#10;E9S9IiV26P6C6pxGSGBppqGrwFqnTemBu7mYP+vmqVXRlF5YnBRPMqX/B6u/7J/iVxQ0fICBB5gF&#10;6WNaJXbmfgaLXf5lpoLjLOHhJJsZSOhcdLlcXF1zSHNscb14t7zMMNW5OmKijwY6kY1aIo+lqKX2&#10;nxONqVNKvizAg/M++89UikUHb3KCD9+MFa4pjLIjadxu7jyKcbS8e0xnGjATKQU50TLwC2uPJbna&#10;lI16Yf2pqNwPgU71nQuARYiy7yY3sFe8qTSUQTBxO+ZPUowCZC1o2AysAKu/nGa2gebAo+TXSI98&#10;WA99LbV3UYoW8NdzX89bX8v0c6fQSOE/BV4rVo0mAydjMxlI/g7Gh6SCZkxmWugHeL8jsK7MMrMb&#10;qRxZ8+qWbTg+s/w2/vwuWec/g/VvAAAA//8DAFBLAwQUAAYACAAAACEASutprNwAAAAHAQAADwAA&#10;AGRycy9kb3ducmV2LnhtbEyPwU7DMBBE70j8g7VI3KhNaAOEOFWF4ISEmoYDRyfeJlHjdYjdNvw9&#10;ywmOoxnNvMnXsxvECafQe9Jwu1AgkBpve2o1fFSvNw8gQjRkzeAJNXxjgHVxeZGbzPozlXjaxVZw&#10;CYXMaOhiHDMpQ9OhM2HhRyT29n5yJrKcWmknc+ZyN8hEqVQ60xMvdGbE5w6bw+7oNGw+qXzpv97r&#10;bbkv+6p6VPSWHrS+vpo3TyAizvEvDL/4jA4FM9X+SDaIgXW65KSGZQKC7WR1z09qDSt1B7LI5X/+&#10;4gcAAP//AwBQSwECLQAUAAYACAAAACEAtoM4kv4AAADhAQAAEwAAAAAAAAAAAAAAAAAAAAAAW0Nv&#10;bnRlbnRfVHlwZXNdLnhtbFBLAQItABQABgAIAAAAIQA4/SH/1gAAAJQBAAALAAAAAAAAAAAAAAAA&#10;AC8BAABfcmVscy8ucmVsc1BLAQItABQABgAIAAAAIQCVaT3J/QEAAFQEAAAOAAAAAAAAAAAAAAAA&#10;AC4CAABkcnMvZTJvRG9jLnhtbFBLAQItABQABgAIAAAAIQBK62ms3AAAAAcBAAAPAAAAAAAAAAAA&#10;AAAAAFcEAABkcnMvZG93bnJldi54bWxQSwUGAAAAAAQABADzAAAAYAUAAAAA&#10;" filled="f" stroked="f">
                      <v:textbox inset="0,0,0,0">
                        <w:txbxContent>
                          <w:p w14:paraId="653958D4" w14:textId="77777777" w:rsidR="00A50E23" w:rsidRDefault="00A50E23" w:rsidP="00A50E23">
                            <w:pPr>
                              <w:rPr>
                                <w:rFonts w:ascii="Cambria Math" w:hAnsi="Cambria Math" w:cstheme="minorBidi"/>
                                <w:i/>
                                <w:iCs/>
                                <w:color w:val="000000" w:themeColor="text1"/>
                                <w:sz w:val="16"/>
                                <w:szCs w:val="16"/>
                              </w:rPr>
                            </w:pPr>
                            <m:oMathPara>
                              <m:oMathParaPr>
                                <m:jc m:val="centerGroup"/>
                              </m:oMathParaPr>
                              <m:oMath>
                                <m:r>
                                  <w:rPr>
                                    <w:rFonts w:ascii="Cambria Math" w:hAnsi="Cambria Math" w:cstheme="minorBidi"/>
                                    <w:color w:val="000000" w:themeColor="text1"/>
                                    <w:sz w:val="16"/>
                                    <w:szCs w:val="16"/>
                                  </w:rPr>
                                  <m:t>0,0003=82,5 0,1</m:t>
                                </m:r>
                                <m:r>
                                  <w:rPr>
                                    <w:rFonts w:ascii="Cambria Math" w:hAnsi="Cambria Math" w:cstheme="minorBidi"/>
                                    <w:color w:val="000000" w:themeColor="text1"/>
                                    <w:sz w:val="16"/>
                                    <w:szCs w:val="16"/>
                                    <w:lang w:val="es-ES"/>
                                  </w:rPr>
                                  <m:t>5</m:t>
                                </m:r>
                                <m:r>
                                  <w:rPr>
                                    <w:rFonts w:ascii="Cambria Math" w:eastAsia="Cambria Math" w:hAnsi="Cambria Math" w:cstheme="minorBidi"/>
                                    <w:color w:val="000000" w:themeColor="text1"/>
                                    <w:sz w:val="16"/>
                                    <w:szCs w:val="16"/>
                                  </w:rPr>
                                  <m:t>∙</m:t>
                                </m:r>
                                <m:sSubSup>
                                  <m:sSubSupPr>
                                    <m:ctrlPr>
                                      <w:rPr>
                                        <w:rFonts w:ascii="Cambria Math" w:eastAsiaTheme="minorEastAsia" w:hAnsi="Cambria Math" w:cstheme="minorBidi"/>
                                        <w:i/>
                                        <w:iCs/>
                                        <w:color w:val="000000" w:themeColor="text1"/>
                                        <w:sz w:val="16"/>
                                        <w:szCs w:val="16"/>
                                      </w:rPr>
                                    </m:ctrlPr>
                                  </m:sSubSupPr>
                                  <m:e>
                                    <m:r>
                                      <w:rPr>
                                        <w:rFonts w:ascii="Cambria Math" w:hAnsi="Cambria Math" w:cstheme="minorBidi"/>
                                        <w:color w:val="000000" w:themeColor="text1"/>
                                        <w:sz w:val="16"/>
                                        <w:szCs w:val="16"/>
                                      </w:rPr>
                                      <m:t>h</m:t>
                                    </m:r>
                                  </m:e>
                                  <m:sub>
                                    <m:r>
                                      <w:rPr>
                                        <w:rFonts w:ascii="Cambria Math" w:hAnsi="Cambria Math" w:cstheme="minorBidi"/>
                                        <w:color w:val="000000" w:themeColor="text1"/>
                                        <w:sz w:val="16"/>
                                        <w:szCs w:val="16"/>
                                      </w:rPr>
                                      <m:t>O</m:t>
                                    </m:r>
                                  </m:sub>
                                  <m:sup>
                                    <m:f>
                                      <m:fPr>
                                        <m:ctrlPr>
                                          <w:rPr>
                                            <w:rFonts w:ascii="Cambria Math" w:eastAsiaTheme="minorEastAsia" w:hAnsi="Cambria Math" w:cstheme="minorBidi"/>
                                            <w:i/>
                                            <w:iCs/>
                                            <w:color w:val="000000" w:themeColor="text1"/>
                                            <w:sz w:val="16"/>
                                            <w:szCs w:val="16"/>
                                          </w:rPr>
                                        </m:ctrlPr>
                                      </m:fPr>
                                      <m:num>
                                        <m:r>
                                          <w:rPr>
                                            <w:rFonts w:ascii="Cambria Math" w:hAnsi="Cambria Math" w:cstheme="minorBidi"/>
                                            <w:color w:val="000000" w:themeColor="text1"/>
                                            <w:sz w:val="16"/>
                                            <w:szCs w:val="16"/>
                                          </w:rPr>
                                          <m:t>3</m:t>
                                        </m:r>
                                      </m:num>
                                      <m:den>
                                        <m:r>
                                          <w:rPr>
                                            <w:rFonts w:ascii="Cambria Math" w:hAnsi="Cambria Math" w:cstheme="minorBidi"/>
                                            <w:color w:val="000000" w:themeColor="text1"/>
                                            <w:sz w:val="16"/>
                                            <w:szCs w:val="16"/>
                                          </w:rPr>
                                          <m:t>2</m:t>
                                        </m:r>
                                      </m:den>
                                    </m:f>
                                  </m:sup>
                                </m:sSubSup>
                              </m:oMath>
                            </m:oMathPara>
                          </w:p>
                        </w:txbxContent>
                      </v:textbox>
                    </v:shape>
                  </w:pict>
                </mc:Fallback>
              </mc:AlternateContent>
            </w:r>
            <w:r>
              <w:rPr>
                <w:rFonts w:ascii="Calibri" w:hAnsi="Calibri" w:cs="Calibri"/>
                <w:color w:val="000000"/>
                <w:sz w:val="22"/>
                <w:szCs w:val="22"/>
              </w:rPr>
              <w:t> </w:t>
            </w:r>
          </w:p>
        </w:tc>
        <w:tc>
          <w:tcPr>
            <w:tcW w:w="962" w:type="dxa"/>
            <w:tcBorders>
              <w:top w:val="nil"/>
              <w:left w:val="nil"/>
              <w:bottom w:val="single" w:sz="4" w:space="0" w:color="auto"/>
              <w:right w:val="single" w:sz="4" w:space="0" w:color="auto"/>
            </w:tcBorders>
            <w:shd w:val="clear" w:color="auto" w:fill="auto"/>
            <w:noWrap/>
            <w:vAlign w:val="center"/>
            <w:hideMark/>
          </w:tcPr>
          <w:p w14:paraId="59291F9D" w14:textId="77777777" w:rsidR="00A50E23" w:rsidRDefault="00A50E23">
            <w:pPr>
              <w:jc w:val="center"/>
              <w:rPr>
                <w:rFonts w:ascii="Calibri" w:hAnsi="Calibri" w:cs="Calibri"/>
                <w:color w:val="000000"/>
                <w:sz w:val="22"/>
                <w:szCs w:val="22"/>
              </w:rPr>
            </w:pPr>
            <w:proofErr w:type="spellStart"/>
            <w:r>
              <w:rPr>
                <w:rFonts w:ascii="Calibri" w:hAnsi="Calibri" w:cs="Calibri"/>
                <w:color w:val="000000"/>
                <w:sz w:val="22"/>
                <w:szCs w:val="22"/>
              </w:rPr>
              <w:t>h</w:t>
            </w:r>
            <w:r>
              <w:rPr>
                <w:rFonts w:ascii="Calibri" w:hAnsi="Calibri" w:cs="Calibri"/>
                <w:color w:val="000000"/>
                <w:sz w:val="16"/>
                <w:szCs w:val="16"/>
              </w:rPr>
              <w:t>o</w:t>
            </w:r>
            <w:proofErr w:type="spellEnd"/>
          </w:p>
        </w:tc>
        <w:tc>
          <w:tcPr>
            <w:tcW w:w="1165" w:type="dxa"/>
            <w:tcBorders>
              <w:top w:val="nil"/>
              <w:left w:val="nil"/>
              <w:bottom w:val="single" w:sz="4" w:space="0" w:color="auto"/>
              <w:right w:val="single" w:sz="8" w:space="0" w:color="auto"/>
            </w:tcBorders>
            <w:shd w:val="clear" w:color="auto" w:fill="auto"/>
            <w:noWrap/>
            <w:vAlign w:val="center"/>
            <w:hideMark/>
          </w:tcPr>
          <w:p w14:paraId="19AEB602" w14:textId="77777777" w:rsidR="00A50E23" w:rsidRDefault="00A50E23">
            <w:pPr>
              <w:jc w:val="right"/>
              <w:rPr>
                <w:rFonts w:ascii="Calibri" w:hAnsi="Calibri" w:cs="Calibri"/>
                <w:color w:val="000000"/>
                <w:sz w:val="22"/>
                <w:szCs w:val="22"/>
              </w:rPr>
            </w:pPr>
            <w:r>
              <w:rPr>
                <w:rFonts w:ascii="Calibri" w:hAnsi="Calibri" w:cs="Calibri"/>
                <w:color w:val="000000"/>
                <w:sz w:val="22"/>
                <w:szCs w:val="22"/>
              </w:rPr>
              <w:t>0.0036  m</w:t>
            </w:r>
          </w:p>
        </w:tc>
      </w:tr>
      <w:tr w:rsidR="00A50E23" w14:paraId="10078E60" w14:textId="77777777" w:rsidTr="00A50E23">
        <w:trPr>
          <w:trHeight w:val="300"/>
        </w:trPr>
        <w:tc>
          <w:tcPr>
            <w:tcW w:w="3818" w:type="dxa"/>
            <w:vMerge/>
            <w:tcBorders>
              <w:top w:val="single" w:sz="4" w:space="0" w:color="auto"/>
              <w:left w:val="single" w:sz="8" w:space="0" w:color="auto"/>
              <w:bottom w:val="single" w:sz="4" w:space="0" w:color="000000"/>
              <w:right w:val="single" w:sz="4" w:space="0" w:color="000000"/>
            </w:tcBorders>
            <w:vAlign w:val="center"/>
            <w:hideMark/>
          </w:tcPr>
          <w:p w14:paraId="519FB14A" w14:textId="77777777" w:rsidR="00A50E23" w:rsidRDefault="00A50E23">
            <w:pPr>
              <w:rPr>
                <w:rFonts w:ascii="Calibri" w:hAnsi="Calibri" w:cs="Calibri"/>
                <w:color w:val="000000"/>
                <w:sz w:val="22"/>
                <w:szCs w:val="22"/>
              </w:rPr>
            </w:pPr>
          </w:p>
        </w:tc>
        <w:tc>
          <w:tcPr>
            <w:tcW w:w="2976" w:type="dxa"/>
            <w:gridSpan w:val="2"/>
            <w:vMerge/>
            <w:tcBorders>
              <w:top w:val="single" w:sz="4" w:space="0" w:color="auto"/>
              <w:left w:val="single" w:sz="4" w:space="0" w:color="auto"/>
              <w:bottom w:val="single" w:sz="4" w:space="0" w:color="000000"/>
              <w:right w:val="single" w:sz="4" w:space="0" w:color="000000"/>
            </w:tcBorders>
            <w:vAlign w:val="center"/>
            <w:hideMark/>
          </w:tcPr>
          <w:p w14:paraId="7661400B" w14:textId="77777777" w:rsidR="00A50E23" w:rsidRDefault="00A50E23">
            <w:pPr>
              <w:rPr>
                <w:rFonts w:ascii="Calibri" w:hAnsi="Calibri" w:cs="Calibri"/>
                <w:color w:val="000000"/>
                <w:sz w:val="22"/>
                <w:szCs w:val="22"/>
              </w:rPr>
            </w:pPr>
          </w:p>
        </w:tc>
        <w:tc>
          <w:tcPr>
            <w:tcW w:w="962" w:type="dxa"/>
            <w:tcBorders>
              <w:top w:val="nil"/>
              <w:left w:val="nil"/>
              <w:bottom w:val="single" w:sz="4" w:space="0" w:color="auto"/>
              <w:right w:val="single" w:sz="4" w:space="0" w:color="auto"/>
            </w:tcBorders>
            <w:shd w:val="clear" w:color="auto" w:fill="auto"/>
            <w:noWrap/>
            <w:vAlign w:val="center"/>
            <w:hideMark/>
          </w:tcPr>
          <w:p w14:paraId="0BE2CFE0" w14:textId="77777777" w:rsidR="00A50E23" w:rsidRDefault="00A50E23">
            <w:pPr>
              <w:jc w:val="center"/>
              <w:rPr>
                <w:rFonts w:ascii="Calibri" w:hAnsi="Calibri" w:cs="Calibri"/>
                <w:color w:val="000000"/>
                <w:sz w:val="22"/>
                <w:szCs w:val="22"/>
              </w:rPr>
            </w:pPr>
            <w:proofErr w:type="spellStart"/>
            <w:r>
              <w:rPr>
                <w:rFonts w:ascii="Calibri" w:hAnsi="Calibri" w:cs="Calibri"/>
                <w:color w:val="000000"/>
                <w:sz w:val="22"/>
                <w:szCs w:val="22"/>
              </w:rPr>
              <w:t>h</w:t>
            </w:r>
            <w:r>
              <w:rPr>
                <w:rFonts w:ascii="Calibri" w:hAnsi="Calibri" w:cs="Calibri"/>
                <w:color w:val="000000"/>
                <w:sz w:val="16"/>
                <w:szCs w:val="16"/>
              </w:rPr>
              <w:t>of</w:t>
            </w:r>
            <w:proofErr w:type="spellEnd"/>
          </w:p>
        </w:tc>
        <w:tc>
          <w:tcPr>
            <w:tcW w:w="1165" w:type="dxa"/>
            <w:tcBorders>
              <w:top w:val="nil"/>
              <w:left w:val="nil"/>
              <w:bottom w:val="single" w:sz="4" w:space="0" w:color="auto"/>
              <w:right w:val="single" w:sz="8" w:space="0" w:color="auto"/>
            </w:tcBorders>
            <w:shd w:val="clear" w:color="auto" w:fill="auto"/>
            <w:noWrap/>
            <w:vAlign w:val="center"/>
            <w:hideMark/>
          </w:tcPr>
          <w:p w14:paraId="174D6AD1" w14:textId="751BA4EE" w:rsidR="00A50E23" w:rsidRDefault="00A50E23">
            <w:pPr>
              <w:jc w:val="right"/>
              <w:rPr>
                <w:rFonts w:ascii="Calibri" w:hAnsi="Calibri" w:cs="Calibri"/>
                <w:color w:val="000000"/>
                <w:sz w:val="22"/>
                <w:szCs w:val="22"/>
              </w:rPr>
            </w:pPr>
            <w:r>
              <w:rPr>
                <w:rFonts w:ascii="Calibri" w:hAnsi="Calibri" w:cs="Calibri"/>
                <w:color w:val="000000"/>
                <w:sz w:val="22"/>
                <w:szCs w:val="22"/>
              </w:rPr>
              <w:t>0.</w:t>
            </w:r>
            <w:r w:rsidR="002E7B33">
              <w:rPr>
                <w:rFonts w:ascii="Calibri" w:hAnsi="Calibri" w:cs="Calibri"/>
                <w:color w:val="000000"/>
                <w:sz w:val="22"/>
                <w:szCs w:val="22"/>
              </w:rPr>
              <w:t>1</w:t>
            </w:r>
            <w:r>
              <w:rPr>
                <w:rFonts w:ascii="Calibri" w:hAnsi="Calibri" w:cs="Calibri"/>
                <w:color w:val="000000"/>
                <w:sz w:val="22"/>
                <w:szCs w:val="22"/>
              </w:rPr>
              <w:t>500  m</w:t>
            </w:r>
          </w:p>
        </w:tc>
      </w:tr>
      <w:tr w:rsidR="00A50E23" w14:paraId="7D9FBFBD" w14:textId="77777777" w:rsidTr="00A50E23">
        <w:trPr>
          <w:trHeight w:val="300"/>
        </w:trPr>
        <w:tc>
          <w:tcPr>
            <w:tcW w:w="381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CEDA011" w14:textId="77777777" w:rsidR="00A50E23" w:rsidRDefault="00A50E23">
            <w:pPr>
              <w:jc w:val="center"/>
              <w:rPr>
                <w:rFonts w:ascii="Calibri" w:hAnsi="Calibri" w:cs="Calibri"/>
                <w:b/>
                <w:bCs/>
                <w:color w:val="000000"/>
                <w:sz w:val="22"/>
                <w:szCs w:val="22"/>
              </w:rPr>
            </w:pPr>
            <w:r>
              <w:rPr>
                <w:rFonts w:ascii="Calibri" w:hAnsi="Calibri" w:cs="Calibri"/>
                <w:b/>
                <w:bCs/>
                <w:color w:val="000000"/>
                <w:sz w:val="22"/>
                <w:szCs w:val="22"/>
              </w:rPr>
              <w:t>ALTURA DE CANAL DESDE LECHO FILTRANTE [h1]</w:t>
            </w:r>
          </w:p>
        </w:tc>
        <w:tc>
          <w:tcPr>
            <w:tcW w:w="1842" w:type="dxa"/>
            <w:tcBorders>
              <w:top w:val="nil"/>
              <w:left w:val="nil"/>
              <w:bottom w:val="single" w:sz="4" w:space="0" w:color="auto"/>
              <w:right w:val="single" w:sz="4" w:space="0" w:color="auto"/>
            </w:tcBorders>
            <w:shd w:val="clear" w:color="000000" w:fill="FFFFFF"/>
            <w:vAlign w:val="center"/>
            <w:hideMark/>
          </w:tcPr>
          <w:p w14:paraId="13225F94" w14:textId="77777777" w:rsidR="00A50E23" w:rsidRDefault="00A50E23">
            <w:pPr>
              <w:jc w:val="center"/>
              <w:rPr>
                <w:rFonts w:ascii="Calibri" w:hAnsi="Calibri" w:cs="Calibri"/>
                <w:i/>
                <w:iCs/>
                <w:sz w:val="16"/>
                <w:szCs w:val="16"/>
              </w:rPr>
            </w:pPr>
            <w:r>
              <w:rPr>
                <w:rFonts w:ascii="Calibri" w:hAnsi="Calibri" w:cs="Calibri"/>
                <w:i/>
                <w:iCs/>
                <w:sz w:val="16"/>
                <w:szCs w:val="16"/>
              </w:rPr>
              <w:t>0.75(L+P)&lt;h1&lt;(L+P)</w:t>
            </w:r>
          </w:p>
        </w:tc>
        <w:tc>
          <w:tcPr>
            <w:tcW w:w="1134" w:type="dxa"/>
            <w:tcBorders>
              <w:top w:val="nil"/>
              <w:left w:val="nil"/>
              <w:bottom w:val="single" w:sz="4" w:space="0" w:color="auto"/>
              <w:right w:val="single" w:sz="4" w:space="0" w:color="auto"/>
            </w:tcBorders>
            <w:shd w:val="clear" w:color="000000" w:fill="FFFFFF"/>
            <w:noWrap/>
            <w:vAlign w:val="bottom"/>
            <w:hideMark/>
          </w:tcPr>
          <w:p w14:paraId="28B97B79" w14:textId="733443D2" w:rsidR="00A50E23" w:rsidRDefault="00A50E23">
            <w:pPr>
              <w:jc w:val="right"/>
              <w:rPr>
                <w:rFonts w:ascii="Calibri" w:hAnsi="Calibri" w:cs="Calibri"/>
                <w:sz w:val="22"/>
                <w:szCs w:val="22"/>
              </w:rPr>
            </w:pPr>
            <w:r>
              <w:rPr>
                <w:rFonts w:ascii="Calibri" w:hAnsi="Calibri" w:cs="Calibri"/>
                <w:sz w:val="22"/>
                <w:szCs w:val="22"/>
              </w:rPr>
              <w:t>0.</w:t>
            </w:r>
            <w:r w:rsidR="002E7B33">
              <w:rPr>
                <w:rFonts w:ascii="Calibri" w:hAnsi="Calibri" w:cs="Calibri"/>
                <w:sz w:val="22"/>
                <w:szCs w:val="22"/>
              </w:rPr>
              <w:t>56</w:t>
            </w:r>
            <w:r>
              <w:rPr>
                <w:rFonts w:ascii="Calibri" w:hAnsi="Calibri" w:cs="Calibri"/>
                <w:sz w:val="22"/>
                <w:szCs w:val="22"/>
              </w:rPr>
              <w:t xml:space="preserve">  m</w:t>
            </w:r>
          </w:p>
        </w:tc>
        <w:tc>
          <w:tcPr>
            <w:tcW w:w="962" w:type="dxa"/>
            <w:tcBorders>
              <w:top w:val="nil"/>
              <w:left w:val="nil"/>
              <w:bottom w:val="single" w:sz="4" w:space="0" w:color="auto"/>
              <w:right w:val="single" w:sz="4" w:space="0" w:color="auto"/>
            </w:tcBorders>
            <w:shd w:val="clear" w:color="000000" w:fill="FFFFFF"/>
            <w:noWrap/>
            <w:vAlign w:val="bottom"/>
            <w:hideMark/>
          </w:tcPr>
          <w:p w14:paraId="6EC2881A" w14:textId="636868D7" w:rsidR="00A50E23" w:rsidRDefault="00A50E23">
            <w:pPr>
              <w:jc w:val="right"/>
              <w:rPr>
                <w:rFonts w:ascii="Calibri" w:hAnsi="Calibri" w:cs="Calibri"/>
                <w:sz w:val="22"/>
                <w:szCs w:val="22"/>
              </w:rPr>
            </w:pPr>
            <w:r>
              <w:rPr>
                <w:rFonts w:ascii="Calibri" w:hAnsi="Calibri" w:cs="Calibri"/>
                <w:sz w:val="22"/>
                <w:szCs w:val="22"/>
              </w:rPr>
              <w:t>0</w:t>
            </w:r>
            <w:r w:rsidR="002E7B33">
              <w:rPr>
                <w:rFonts w:ascii="Calibri" w:hAnsi="Calibri" w:cs="Calibri"/>
                <w:sz w:val="22"/>
                <w:szCs w:val="22"/>
              </w:rPr>
              <w:t>.75</w:t>
            </w:r>
            <w:r>
              <w:rPr>
                <w:rFonts w:ascii="Calibri" w:hAnsi="Calibri" w:cs="Calibri"/>
                <w:sz w:val="22"/>
                <w:szCs w:val="22"/>
              </w:rPr>
              <w:t xml:space="preserve">  m</w:t>
            </w:r>
          </w:p>
        </w:tc>
        <w:tc>
          <w:tcPr>
            <w:tcW w:w="1165" w:type="dxa"/>
            <w:tcBorders>
              <w:top w:val="nil"/>
              <w:left w:val="nil"/>
              <w:bottom w:val="single" w:sz="4" w:space="0" w:color="auto"/>
              <w:right w:val="single" w:sz="8" w:space="0" w:color="auto"/>
            </w:tcBorders>
            <w:shd w:val="clear" w:color="000000" w:fill="C6E0B4"/>
            <w:noWrap/>
            <w:vAlign w:val="bottom"/>
            <w:hideMark/>
          </w:tcPr>
          <w:p w14:paraId="37EC41A9" w14:textId="77777777" w:rsidR="00A50E23" w:rsidRDefault="00A50E23">
            <w:pPr>
              <w:jc w:val="right"/>
              <w:rPr>
                <w:rFonts w:ascii="Calibri" w:hAnsi="Calibri" w:cs="Calibri"/>
                <w:color w:val="375623"/>
                <w:sz w:val="22"/>
                <w:szCs w:val="22"/>
              </w:rPr>
            </w:pPr>
            <w:r>
              <w:rPr>
                <w:rFonts w:ascii="Calibri" w:hAnsi="Calibri" w:cs="Calibri"/>
                <w:color w:val="375623"/>
                <w:sz w:val="22"/>
                <w:szCs w:val="22"/>
              </w:rPr>
              <w:t>0.60  m</w:t>
            </w:r>
          </w:p>
        </w:tc>
      </w:tr>
      <w:tr w:rsidR="00A50E23" w14:paraId="671F716B" w14:textId="77777777" w:rsidTr="00A50E23">
        <w:trPr>
          <w:trHeight w:val="300"/>
        </w:trPr>
        <w:tc>
          <w:tcPr>
            <w:tcW w:w="381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48BC392" w14:textId="2D164F0B" w:rsidR="00A50E23" w:rsidRDefault="002E7B33">
            <w:pPr>
              <w:jc w:val="center"/>
              <w:rPr>
                <w:rFonts w:ascii="Calibri" w:hAnsi="Calibri" w:cs="Calibri"/>
                <w:b/>
                <w:bCs/>
                <w:color w:val="000000"/>
                <w:sz w:val="22"/>
                <w:szCs w:val="22"/>
              </w:rPr>
            </w:pPr>
            <w:r>
              <w:rPr>
                <w:rFonts w:ascii="Calibri" w:hAnsi="Calibri" w:cs="Calibri"/>
                <w:b/>
                <w:bCs/>
                <w:color w:val="000000"/>
                <w:sz w:val="22"/>
                <w:szCs w:val="22"/>
              </w:rPr>
              <w:t>ESPACIAMIENTO ENTRE EJES DE LAS CANALETAS [S]</w:t>
            </w:r>
          </w:p>
        </w:tc>
        <w:tc>
          <w:tcPr>
            <w:tcW w:w="1842" w:type="dxa"/>
            <w:tcBorders>
              <w:top w:val="nil"/>
              <w:left w:val="nil"/>
              <w:bottom w:val="single" w:sz="4" w:space="0" w:color="auto"/>
              <w:right w:val="single" w:sz="4" w:space="0" w:color="auto"/>
            </w:tcBorders>
            <w:shd w:val="clear" w:color="000000" w:fill="FFFFFF"/>
            <w:vAlign w:val="center"/>
            <w:hideMark/>
          </w:tcPr>
          <w:p w14:paraId="30DAB971" w14:textId="77777777" w:rsidR="00A50E23" w:rsidRDefault="00A50E23">
            <w:pPr>
              <w:jc w:val="center"/>
              <w:rPr>
                <w:rFonts w:ascii="Calibri" w:hAnsi="Calibri" w:cs="Calibri"/>
                <w:i/>
                <w:iCs/>
                <w:sz w:val="16"/>
                <w:szCs w:val="16"/>
              </w:rPr>
            </w:pPr>
            <w:r>
              <w:rPr>
                <w:rFonts w:ascii="Calibri" w:hAnsi="Calibri" w:cs="Calibri"/>
                <w:i/>
                <w:iCs/>
                <w:sz w:val="16"/>
                <w:szCs w:val="16"/>
              </w:rPr>
              <w:t>1.5h1&lt; S &lt; 2 h1</w:t>
            </w:r>
          </w:p>
        </w:tc>
        <w:tc>
          <w:tcPr>
            <w:tcW w:w="1134" w:type="dxa"/>
            <w:tcBorders>
              <w:top w:val="nil"/>
              <w:left w:val="nil"/>
              <w:bottom w:val="single" w:sz="4" w:space="0" w:color="auto"/>
              <w:right w:val="single" w:sz="4" w:space="0" w:color="auto"/>
            </w:tcBorders>
            <w:shd w:val="clear" w:color="000000" w:fill="FFFFFF"/>
            <w:noWrap/>
            <w:vAlign w:val="bottom"/>
            <w:hideMark/>
          </w:tcPr>
          <w:p w14:paraId="5208F233" w14:textId="77777777" w:rsidR="00A50E23" w:rsidRDefault="00A50E23">
            <w:pPr>
              <w:jc w:val="right"/>
              <w:rPr>
                <w:rFonts w:ascii="Calibri" w:hAnsi="Calibri" w:cs="Calibri"/>
                <w:sz w:val="22"/>
                <w:szCs w:val="22"/>
              </w:rPr>
            </w:pPr>
            <w:r>
              <w:rPr>
                <w:rFonts w:ascii="Calibri" w:hAnsi="Calibri" w:cs="Calibri"/>
                <w:sz w:val="22"/>
                <w:szCs w:val="22"/>
              </w:rPr>
              <w:t>0.90  m</w:t>
            </w:r>
          </w:p>
        </w:tc>
        <w:tc>
          <w:tcPr>
            <w:tcW w:w="962" w:type="dxa"/>
            <w:tcBorders>
              <w:top w:val="nil"/>
              <w:left w:val="nil"/>
              <w:bottom w:val="single" w:sz="4" w:space="0" w:color="auto"/>
              <w:right w:val="single" w:sz="4" w:space="0" w:color="auto"/>
            </w:tcBorders>
            <w:shd w:val="clear" w:color="000000" w:fill="FFFFFF"/>
            <w:noWrap/>
            <w:vAlign w:val="bottom"/>
            <w:hideMark/>
          </w:tcPr>
          <w:p w14:paraId="3C4079AD" w14:textId="77777777" w:rsidR="00A50E23" w:rsidRDefault="00A50E23">
            <w:pPr>
              <w:jc w:val="right"/>
              <w:rPr>
                <w:rFonts w:ascii="Calibri" w:hAnsi="Calibri" w:cs="Calibri"/>
                <w:sz w:val="22"/>
                <w:szCs w:val="22"/>
              </w:rPr>
            </w:pPr>
            <w:r>
              <w:rPr>
                <w:rFonts w:ascii="Calibri" w:hAnsi="Calibri" w:cs="Calibri"/>
                <w:sz w:val="22"/>
                <w:szCs w:val="22"/>
              </w:rPr>
              <w:t>1.20  m</w:t>
            </w:r>
          </w:p>
        </w:tc>
        <w:tc>
          <w:tcPr>
            <w:tcW w:w="1165" w:type="dxa"/>
            <w:tcBorders>
              <w:top w:val="nil"/>
              <w:left w:val="nil"/>
              <w:bottom w:val="single" w:sz="4" w:space="0" w:color="auto"/>
              <w:right w:val="single" w:sz="8" w:space="0" w:color="auto"/>
            </w:tcBorders>
            <w:shd w:val="clear" w:color="000000" w:fill="C6E0B4"/>
            <w:noWrap/>
            <w:vAlign w:val="bottom"/>
            <w:hideMark/>
          </w:tcPr>
          <w:p w14:paraId="1088B1F3" w14:textId="77777777" w:rsidR="00A50E23" w:rsidRDefault="00A50E23">
            <w:pPr>
              <w:jc w:val="right"/>
              <w:rPr>
                <w:rFonts w:ascii="Calibri" w:hAnsi="Calibri" w:cs="Calibri"/>
                <w:color w:val="375623"/>
                <w:sz w:val="22"/>
                <w:szCs w:val="22"/>
              </w:rPr>
            </w:pPr>
            <w:r>
              <w:rPr>
                <w:rFonts w:ascii="Calibri" w:hAnsi="Calibri" w:cs="Calibri"/>
                <w:color w:val="375623"/>
                <w:sz w:val="22"/>
                <w:szCs w:val="22"/>
              </w:rPr>
              <w:t>1.00  m</w:t>
            </w:r>
          </w:p>
        </w:tc>
      </w:tr>
    </w:tbl>
    <w:p w14:paraId="297E2129" w14:textId="02DC053A" w:rsidR="00C120D9" w:rsidRDefault="00C120D9" w:rsidP="00C120D9">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Elaboración propia</w:t>
      </w:r>
    </w:p>
    <w:p w14:paraId="15CF1008" w14:textId="65DA9EF2" w:rsidR="0028383F" w:rsidRDefault="00422711" w:rsidP="007621CB">
      <w:pPr>
        <w:jc w:val="both"/>
        <w:rPr>
          <w:rFonts w:ascii="Arial" w:hAnsi="Arial" w:cs="Arial"/>
          <w:sz w:val="22"/>
          <w:szCs w:val="22"/>
        </w:rPr>
      </w:pPr>
      <w:r>
        <w:rPr>
          <w:rFonts w:ascii="Arial" w:hAnsi="Arial" w:cs="Arial"/>
          <w:sz w:val="22"/>
          <w:szCs w:val="22"/>
        </w:rPr>
        <w:t xml:space="preserve">Se supone un solo canal por el centro del tanque del filtro con una altura de </w:t>
      </w:r>
      <w:r w:rsidR="002E7B33">
        <w:rPr>
          <w:rFonts w:ascii="Arial" w:hAnsi="Arial" w:cs="Arial"/>
          <w:sz w:val="22"/>
          <w:szCs w:val="22"/>
        </w:rPr>
        <w:t>15</w:t>
      </w:r>
      <w:r>
        <w:rPr>
          <w:rFonts w:ascii="Arial" w:hAnsi="Arial" w:cs="Arial"/>
          <w:sz w:val="22"/>
          <w:szCs w:val="22"/>
        </w:rPr>
        <w:t xml:space="preserve"> cm y esperando una altura de lámina de agua de </w:t>
      </w:r>
      <w:r w:rsidR="002E7B33">
        <w:rPr>
          <w:rFonts w:ascii="Arial" w:hAnsi="Arial" w:cs="Arial"/>
          <w:sz w:val="22"/>
          <w:szCs w:val="22"/>
        </w:rPr>
        <w:t>3</w:t>
      </w:r>
      <w:r>
        <w:rPr>
          <w:rFonts w:ascii="Arial" w:hAnsi="Arial" w:cs="Arial"/>
          <w:sz w:val="22"/>
          <w:szCs w:val="22"/>
        </w:rPr>
        <w:t xml:space="preserve">.6 </w:t>
      </w:r>
      <w:proofErr w:type="spellStart"/>
      <w:r>
        <w:rPr>
          <w:rFonts w:ascii="Arial" w:hAnsi="Arial" w:cs="Arial"/>
          <w:sz w:val="22"/>
          <w:szCs w:val="22"/>
        </w:rPr>
        <w:t>mm.</w:t>
      </w:r>
      <w:proofErr w:type="spellEnd"/>
    </w:p>
    <w:p w14:paraId="77C356C3" w14:textId="2CF6234F" w:rsidR="009C39D9" w:rsidRDefault="009C39D9" w:rsidP="007621CB">
      <w:pPr>
        <w:jc w:val="both"/>
        <w:rPr>
          <w:rFonts w:ascii="Arial" w:hAnsi="Arial" w:cs="Arial"/>
          <w:sz w:val="22"/>
          <w:szCs w:val="22"/>
        </w:rPr>
      </w:pPr>
    </w:p>
    <w:p w14:paraId="79B556F0" w14:textId="478AAF2B" w:rsidR="00F70F39" w:rsidRDefault="00F70F39" w:rsidP="007621CB">
      <w:pPr>
        <w:jc w:val="both"/>
        <w:rPr>
          <w:rFonts w:ascii="Arial" w:hAnsi="Arial" w:cs="Arial"/>
          <w:sz w:val="22"/>
          <w:szCs w:val="22"/>
        </w:rPr>
      </w:pPr>
      <w:r>
        <w:rPr>
          <w:rFonts w:ascii="Arial" w:hAnsi="Arial" w:cs="Arial"/>
          <w:sz w:val="22"/>
          <w:szCs w:val="22"/>
        </w:rPr>
        <w:t>Finalmente, se realizar el diseño del drenaje de agua filtrada en la estructura</w:t>
      </w:r>
      <w:r w:rsidR="0033745C">
        <w:rPr>
          <w:rFonts w:ascii="Arial" w:hAnsi="Arial" w:cs="Arial"/>
          <w:sz w:val="22"/>
          <w:szCs w:val="22"/>
        </w:rPr>
        <w:t xml:space="preserve">. Las funciones de este elemento </w:t>
      </w:r>
      <w:r w:rsidR="006639AC">
        <w:rPr>
          <w:rFonts w:ascii="Arial" w:hAnsi="Arial" w:cs="Arial"/>
          <w:sz w:val="22"/>
          <w:szCs w:val="22"/>
        </w:rPr>
        <w:t>se centrarán en</w:t>
      </w:r>
      <w:r w:rsidR="0033745C">
        <w:rPr>
          <w:rFonts w:ascii="Arial" w:hAnsi="Arial" w:cs="Arial"/>
          <w:sz w:val="22"/>
          <w:szCs w:val="22"/>
        </w:rPr>
        <w:t xml:space="preserve"> la recolección de aguas y en la distribución uniforme del agua de lavado en el lecho filtrante</w:t>
      </w:r>
      <w:r w:rsidR="006639AC">
        <w:rPr>
          <w:rFonts w:ascii="Arial" w:hAnsi="Arial" w:cs="Arial"/>
          <w:sz w:val="22"/>
          <w:szCs w:val="22"/>
        </w:rPr>
        <w:t>.</w:t>
      </w:r>
    </w:p>
    <w:p w14:paraId="571DAF50" w14:textId="710547C2" w:rsidR="006639AC" w:rsidRDefault="006639AC" w:rsidP="007621CB">
      <w:pPr>
        <w:jc w:val="both"/>
        <w:rPr>
          <w:rFonts w:ascii="Arial" w:hAnsi="Arial" w:cs="Arial"/>
          <w:sz w:val="22"/>
          <w:szCs w:val="22"/>
        </w:rPr>
      </w:pPr>
      <w:r>
        <w:rPr>
          <w:rFonts w:ascii="Arial" w:hAnsi="Arial" w:cs="Arial"/>
          <w:sz w:val="22"/>
          <w:szCs w:val="22"/>
        </w:rPr>
        <w:t>Los sistemas propuestos por Jorge Arboleda se pueden ver a continuación:</w:t>
      </w:r>
    </w:p>
    <w:p w14:paraId="5C8C9743" w14:textId="541C7489" w:rsidR="006639AC" w:rsidRPr="006639AC" w:rsidRDefault="006639AC" w:rsidP="006639AC">
      <w:pPr>
        <w:pStyle w:val="Descripcin"/>
        <w:keepNext/>
        <w:spacing w:before="240" w:after="0"/>
        <w:jc w:val="center"/>
        <w:rPr>
          <w:rFonts w:ascii="Arial" w:hAnsi="Arial" w:cs="Arial"/>
        </w:rPr>
      </w:pPr>
      <w:bookmarkStart w:id="225" w:name="_Toc120002490"/>
      <w:bookmarkStart w:id="226" w:name="_Toc129956173"/>
      <w:r w:rsidRPr="006639AC">
        <w:rPr>
          <w:rFonts w:ascii="Arial" w:hAnsi="Arial" w:cs="Arial"/>
        </w:rPr>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44</w:t>
      </w:r>
      <w:r w:rsidR="004145DF">
        <w:rPr>
          <w:rFonts w:ascii="Arial" w:hAnsi="Arial" w:cs="Arial"/>
        </w:rPr>
        <w:fldChar w:fldCharType="end"/>
      </w:r>
      <w:r w:rsidRPr="006639AC">
        <w:rPr>
          <w:rFonts w:ascii="Arial" w:hAnsi="Arial" w:cs="Arial"/>
        </w:rPr>
        <w:t>. Tipo de drenajes para el filtro</w:t>
      </w:r>
      <w:bookmarkEnd w:id="225"/>
      <w:bookmarkEnd w:id="226"/>
    </w:p>
    <w:p w14:paraId="729EC77F" w14:textId="37FE050E" w:rsidR="006639AC" w:rsidRDefault="006639AC" w:rsidP="007621CB">
      <w:pPr>
        <w:jc w:val="both"/>
        <w:rPr>
          <w:rFonts w:ascii="Arial" w:hAnsi="Arial" w:cs="Arial"/>
          <w:sz w:val="22"/>
          <w:szCs w:val="22"/>
        </w:rPr>
      </w:pPr>
      <w:r w:rsidRPr="006639AC">
        <w:rPr>
          <w:rFonts w:ascii="Arial" w:hAnsi="Arial" w:cs="Arial"/>
          <w:noProof/>
          <w:sz w:val="22"/>
          <w:szCs w:val="22"/>
        </w:rPr>
        <w:drawing>
          <wp:inline distT="0" distB="0" distL="0" distR="0" wp14:anchorId="6D9208B5" wp14:editId="048F5FA6">
            <wp:extent cx="5791835" cy="2165350"/>
            <wp:effectExtent l="0" t="0" r="0" b="6350"/>
            <wp:docPr id="194" name="Imagen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791835" cy="2165350"/>
                    </a:xfrm>
                    <a:prstGeom prst="rect">
                      <a:avLst/>
                    </a:prstGeom>
                  </pic:spPr>
                </pic:pic>
              </a:graphicData>
            </a:graphic>
          </wp:inline>
        </w:drawing>
      </w:r>
    </w:p>
    <w:p w14:paraId="64581573" w14:textId="77777777" w:rsidR="006639AC" w:rsidRDefault="006639AC" w:rsidP="006639AC">
      <w:pPr>
        <w:spacing w:after="240"/>
        <w:jc w:val="center"/>
        <w:rPr>
          <w:rFonts w:ascii="Arial" w:hAnsi="Arial" w:cs="Arial"/>
          <w:sz w:val="22"/>
          <w:szCs w:val="22"/>
        </w:rPr>
      </w:pPr>
      <w:r w:rsidRPr="007B0AC0">
        <w:rPr>
          <w:rFonts w:ascii="Arial" w:hAnsi="Arial" w:cs="Arial"/>
          <w:b/>
          <w:sz w:val="20"/>
          <w:szCs w:val="20"/>
        </w:rPr>
        <w:t xml:space="preserve">Fuente: </w:t>
      </w:r>
      <w:r>
        <w:rPr>
          <w:rFonts w:ascii="Arial" w:hAnsi="Arial" w:cs="Arial"/>
          <w:b/>
          <w:sz w:val="20"/>
          <w:szCs w:val="20"/>
        </w:rPr>
        <w:t>Teoría y Práctica de la purificación del agua, J. Arboleda</w:t>
      </w:r>
    </w:p>
    <w:p w14:paraId="2714BCE2" w14:textId="520C2040" w:rsidR="006639AC" w:rsidRDefault="006639AC" w:rsidP="007621CB">
      <w:pPr>
        <w:jc w:val="both"/>
        <w:rPr>
          <w:rFonts w:ascii="Arial" w:hAnsi="Arial" w:cs="Arial"/>
          <w:sz w:val="22"/>
          <w:szCs w:val="22"/>
        </w:rPr>
      </w:pPr>
      <w:r>
        <w:rPr>
          <w:rFonts w:ascii="Arial" w:hAnsi="Arial" w:cs="Arial"/>
          <w:sz w:val="22"/>
          <w:szCs w:val="22"/>
        </w:rPr>
        <w:t xml:space="preserve">Ya que, se utilizará base de grava para los lechos filtrantes </w:t>
      </w:r>
      <w:r w:rsidR="00F14F8B">
        <w:rPr>
          <w:rFonts w:ascii="Arial" w:hAnsi="Arial" w:cs="Arial"/>
          <w:sz w:val="22"/>
          <w:szCs w:val="22"/>
        </w:rPr>
        <w:t xml:space="preserve">y que el lavado es con agua </w:t>
      </w:r>
      <w:r>
        <w:rPr>
          <w:rFonts w:ascii="Arial" w:hAnsi="Arial" w:cs="Arial"/>
          <w:sz w:val="22"/>
          <w:szCs w:val="22"/>
        </w:rPr>
        <w:t xml:space="preserve">se escoge la opción </w:t>
      </w:r>
      <w:r w:rsidR="00554EDE">
        <w:rPr>
          <w:rFonts w:ascii="Arial" w:hAnsi="Arial" w:cs="Arial"/>
          <w:sz w:val="22"/>
          <w:szCs w:val="22"/>
        </w:rPr>
        <w:t>de un falso fondo con boquillas finas tipo Patterson Candy</w:t>
      </w:r>
      <w:r w:rsidR="00F14F8B">
        <w:rPr>
          <w:rFonts w:ascii="Arial" w:hAnsi="Arial" w:cs="Arial"/>
          <w:sz w:val="22"/>
          <w:szCs w:val="22"/>
        </w:rPr>
        <w:t xml:space="preserve">. </w:t>
      </w:r>
      <w:r w:rsidR="00554EDE">
        <w:rPr>
          <w:rFonts w:ascii="Arial" w:hAnsi="Arial" w:cs="Arial"/>
          <w:sz w:val="22"/>
          <w:szCs w:val="22"/>
        </w:rPr>
        <w:t xml:space="preserve">Este sistema </w:t>
      </w:r>
      <w:r w:rsidR="00554EDE">
        <w:rPr>
          <w:rFonts w:ascii="Arial" w:hAnsi="Arial" w:cs="Arial"/>
          <w:sz w:val="22"/>
          <w:szCs w:val="22"/>
        </w:rPr>
        <w:lastRenderedPageBreak/>
        <w:t xml:space="preserve">consiste en un colector principal y laterales con boquillas plásticas cada 15 cm centro a centro. Las tuberías serán de 2” y todas confluyen al colector principal que, luego será transportado al tanque de </w:t>
      </w:r>
      <w:proofErr w:type="spellStart"/>
      <w:r w:rsidR="00554EDE">
        <w:rPr>
          <w:rFonts w:ascii="Arial" w:hAnsi="Arial" w:cs="Arial"/>
          <w:sz w:val="22"/>
          <w:szCs w:val="22"/>
        </w:rPr>
        <w:t>retrolavado</w:t>
      </w:r>
      <w:proofErr w:type="spellEnd"/>
      <w:r w:rsidR="00554EDE">
        <w:rPr>
          <w:rFonts w:ascii="Arial" w:hAnsi="Arial" w:cs="Arial"/>
          <w:sz w:val="22"/>
          <w:szCs w:val="22"/>
        </w:rPr>
        <w:t xml:space="preserve"> o al tanque de desinfección</w:t>
      </w:r>
      <w:r w:rsidR="00851BD6">
        <w:rPr>
          <w:rFonts w:ascii="Arial" w:hAnsi="Arial" w:cs="Arial"/>
          <w:sz w:val="22"/>
          <w:szCs w:val="22"/>
        </w:rPr>
        <w:t xml:space="preserve"> según se necesite.</w:t>
      </w:r>
    </w:p>
    <w:p w14:paraId="092BD9F5" w14:textId="0D0E66B4" w:rsidR="00A771C4" w:rsidRDefault="00A771C4" w:rsidP="00A771C4">
      <w:pPr>
        <w:pStyle w:val="Descripcin"/>
        <w:keepNext/>
        <w:spacing w:before="240" w:after="0"/>
        <w:jc w:val="center"/>
      </w:pPr>
      <w:bookmarkStart w:id="227" w:name="_Toc120002521"/>
      <w:bookmarkStart w:id="228" w:name="_Toc129956201"/>
      <w:r w:rsidRPr="00A771C4">
        <w:rPr>
          <w:rFonts w:ascii="Arial" w:hAnsi="Arial" w:cs="Arial"/>
        </w:rPr>
        <w:t xml:space="preserve">Ilustración </w:t>
      </w:r>
      <w:r w:rsidR="00E50C80">
        <w:rPr>
          <w:rFonts w:ascii="Arial" w:hAnsi="Arial" w:cs="Arial"/>
        </w:rPr>
        <w:fldChar w:fldCharType="begin"/>
      </w:r>
      <w:r w:rsidR="00E50C80">
        <w:rPr>
          <w:rFonts w:ascii="Arial" w:hAnsi="Arial" w:cs="Arial"/>
        </w:rPr>
        <w:instrText xml:space="preserve"> SEQ Ilustración \* ARABIC </w:instrText>
      </w:r>
      <w:r w:rsidR="00E50C80">
        <w:rPr>
          <w:rFonts w:ascii="Arial" w:hAnsi="Arial" w:cs="Arial"/>
        </w:rPr>
        <w:fldChar w:fldCharType="separate"/>
      </w:r>
      <w:r w:rsidR="00F21D8D">
        <w:rPr>
          <w:rFonts w:ascii="Arial" w:hAnsi="Arial" w:cs="Arial"/>
          <w:noProof/>
        </w:rPr>
        <w:t>23</w:t>
      </w:r>
      <w:r w:rsidR="00E50C80">
        <w:rPr>
          <w:rFonts w:ascii="Arial" w:hAnsi="Arial" w:cs="Arial"/>
        </w:rPr>
        <w:fldChar w:fldCharType="end"/>
      </w:r>
      <w:r w:rsidRPr="00A771C4">
        <w:rPr>
          <w:rFonts w:ascii="Arial" w:hAnsi="Arial" w:cs="Arial"/>
        </w:rPr>
        <w:t xml:space="preserve">. </w:t>
      </w:r>
      <w:r w:rsidR="003751A4">
        <w:rPr>
          <w:rFonts w:ascii="Arial" w:hAnsi="Arial" w:cs="Arial"/>
        </w:rPr>
        <w:t>Sistema de tuberías y boquillas</w:t>
      </w:r>
      <w:bookmarkEnd w:id="227"/>
      <w:bookmarkEnd w:id="228"/>
    </w:p>
    <w:p w14:paraId="5D00A1D0" w14:textId="4E482C32" w:rsidR="00A771C4" w:rsidRDefault="003751A4" w:rsidP="00A771C4">
      <w:pPr>
        <w:jc w:val="center"/>
        <w:rPr>
          <w:rFonts w:ascii="Arial" w:hAnsi="Arial" w:cs="Arial"/>
          <w:sz w:val="22"/>
          <w:szCs w:val="22"/>
        </w:rPr>
      </w:pPr>
      <w:r w:rsidRPr="003751A4">
        <w:rPr>
          <w:rFonts w:ascii="Arial" w:hAnsi="Arial" w:cs="Arial"/>
          <w:noProof/>
          <w:sz w:val="22"/>
          <w:szCs w:val="22"/>
        </w:rPr>
        <w:drawing>
          <wp:inline distT="0" distB="0" distL="0" distR="0" wp14:anchorId="41D454E7" wp14:editId="09C9FA7D">
            <wp:extent cx="5353797" cy="2705478"/>
            <wp:effectExtent l="0" t="0" r="0" b="0"/>
            <wp:docPr id="87" name="Imagen 87"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Imagen 87" descr="Diagrama&#10;&#10;Descripción generada automáticamente"/>
                    <pic:cNvPicPr/>
                  </pic:nvPicPr>
                  <pic:blipFill>
                    <a:blip r:embed="rId47"/>
                    <a:stretch>
                      <a:fillRect/>
                    </a:stretch>
                  </pic:blipFill>
                  <pic:spPr>
                    <a:xfrm>
                      <a:off x="0" y="0"/>
                      <a:ext cx="5353797" cy="2705478"/>
                    </a:xfrm>
                    <a:prstGeom prst="rect">
                      <a:avLst/>
                    </a:prstGeom>
                  </pic:spPr>
                </pic:pic>
              </a:graphicData>
            </a:graphic>
          </wp:inline>
        </w:drawing>
      </w:r>
    </w:p>
    <w:p w14:paraId="382E8620" w14:textId="77777777" w:rsidR="003751A4" w:rsidRDefault="00A771C4" w:rsidP="003751A4">
      <w:pPr>
        <w:spacing w:after="240"/>
        <w:jc w:val="center"/>
        <w:rPr>
          <w:rFonts w:ascii="Arial" w:hAnsi="Arial" w:cs="Arial"/>
          <w:sz w:val="22"/>
          <w:szCs w:val="22"/>
        </w:rPr>
      </w:pPr>
      <w:r w:rsidRPr="007B0AC0">
        <w:rPr>
          <w:rFonts w:ascii="Arial" w:hAnsi="Arial" w:cs="Arial"/>
          <w:b/>
          <w:sz w:val="20"/>
          <w:szCs w:val="20"/>
        </w:rPr>
        <w:t xml:space="preserve">Fuente: </w:t>
      </w:r>
      <w:r w:rsidR="003751A4">
        <w:rPr>
          <w:rFonts w:ascii="Arial" w:hAnsi="Arial" w:cs="Arial"/>
          <w:b/>
          <w:sz w:val="20"/>
          <w:szCs w:val="20"/>
        </w:rPr>
        <w:t>Teoría y Práctica de la purificación del agua, J. Arboleda</w:t>
      </w:r>
    </w:p>
    <w:p w14:paraId="74979804" w14:textId="6BDC5629" w:rsidR="00A771C4" w:rsidRDefault="00A771C4" w:rsidP="00A771C4">
      <w:pPr>
        <w:spacing w:after="240"/>
        <w:jc w:val="center"/>
        <w:rPr>
          <w:rFonts w:ascii="Arial" w:hAnsi="Arial" w:cs="Arial"/>
          <w:b/>
          <w:sz w:val="20"/>
          <w:szCs w:val="20"/>
        </w:rPr>
      </w:pPr>
    </w:p>
    <w:p w14:paraId="585F1C52" w14:textId="10FBA491" w:rsidR="00AA1C3F" w:rsidRDefault="00AA1C3F" w:rsidP="00AA1C3F">
      <w:pPr>
        <w:spacing w:after="240"/>
        <w:jc w:val="both"/>
        <w:rPr>
          <w:rFonts w:ascii="Arial" w:hAnsi="Arial" w:cs="Arial"/>
          <w:sz w:val="22"/>
          <w:szCs w:val="22"/>
        </w:rPr>
      </w:pPr>
      <w:r>
        <w:rPr>
          <w:rFonts w:ascii="Arial" w:hAnsi="Arial" w:cs="Arial"/>
          <w:sz w:val="22"/>
          <w:szCs w:val="22"/>
        </w:rPr>
        <w:t>Las boquillas son en plástico. Se colocan en el falso fondo del filtro que será en fibra de vidrio y tendrá las longitudes que se observan a continuación.</w:t>
      </w:r>
    </w:p>
    <w:p w14:paraId="7E35241F" w14:textId="15D6AB1E" w:rsidR="00AA1C3F" w:rsidRDefault="00AA1C3F" w:rsidP="007A74FB">
      <w:pPr>
        <w:pStyle w:val="Descripcin"/>
        <w:keepNext/>
        <w:spacing w:before="240" w:after="0"/>
        <w:jc w:val="center"/>
      </w:pPr>
      <w:bookmarkStart w:id="229" w:name="_Toc120002522"/>
      <w:bookmarkStart w:id="230" w:name="_Toc129956202"/>
      <w:r w:rsidRPr="007A74FB">
        <w:rPr>
          <w:rFonts w:ascii="Arial" w:hAnsi="Arial" w:cs="Arial"/>
        </w:rPr>
        <w:t xml:space="preserve">Ilustración </w:t>
      </w:r>
      <w:r w:rsidR="00E50C80">
        <w:rPr>
          <w:rFonts w:ascii="Arial" w:hAnsi="Arial" w:cs="Arial"/>
        </w:rPr>
        <w:fldChar w:fldCharType="begin"/>
      </w:r>
      <w:r w:rsidR="00E50C80">
        <w:rPr>
          <w:rFonts w:ascii="Arial" w:hAnsi="Arial" w:cs="Arial"/>
        </w:rPr>
        <w:instrText xml:space="preserve"> SEQ Ilustración \* ARABIC </w:instrText>
      </w:r>
      <w:r w:rsidR="00E50C80">
        <w:rPr>
          <w:rFonts w:ascii="Arial" w:hAnsi="Arial" w:cs="Arial"/>
        </w:rPr>
        <w:fldChar w:fldCharType="separate"/>
      </w:r>
      <w:r w:rsidR="00F21D8D">
        <w:rPr>
          <w:rFonts w:ascii="Arial" w:hAnsi="Arial" w:cs="Arial"/>
          <w:noProof/>
        </w:rPr>
        <w:t>24</w:t>
      </w:r>
      <w:r w:rsidR="00E50C80">
        <w:rPr>
          <w:rFonts w:ascii="Arial" w:hAnsi="Arial" w:cs="Arial"/>
        </w:rPr>
        <w:fldChar w:fldCharType="end"/>
      </w:r>
      <w:r w:rsidRPr="007A74FB">
        <w:rPr>
          <w:rFonts w:ascii="Arial" w:hAnsi="Arial" w:cs="Arial"/>
        </w:rPr>
        <w:t>. Distribución en planta de orificios en tanque de filtración.</w:t>
      </w:r>
      <w:bookmarkEnd w:id="229"/>
      <w:bookmarkEnd w:id="230"/>
    </w:p>
    <w:p w14:paraId="7F1821C1" w14:textId="152B3EA5" w:rsidR="003751A4" w:rsidRDefault="00CE3E25" w:rsidP="007A74FB">
      <w:pPr>
        <w:jc w:val="center"/>
        <w:rPr>
          <w:rFonts w:ascii="Arial" w:hAnsi="Arial" w:cs="Arial"/>
          <w:sz w:val="22"/>
          <w:szCs w:val="22"/>
        </w:rPr>
      </w:pPr>
      <w:r>
        <w:rPr>
          <w:rFonts w:ascii="Arial" w:hAnsi="Arial" w:cs="Arial"/>
          <w:noProof/>
          <w:sz w:val="22"/>
          <w:szCs w:val="22"/>
        </w:rPr>
        <w:drawing>
          <wp:inline distT="0" distB="0" distL="0" distR="0" wp14:anchorId="4BC5E471" wp14:editId="1530B716">
            <wp:extent cx="5381625" cy="2990850"/>
            <wp:effectExtent l="0" t="0" r="952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48">
                      <a:extLst>
                        <a:ext uri="{28A0092B-C50C-407E-A947-70E740481C1C}">
                          <a14:useLocalDpi xmlns:a14="http://schemas.microsoft.com/office/drawing/2010/main" val="0"/>
                        </a:ext>
                      </a:extLst>
                    </a:blip>
                    <a:srcRect l="4943" t="2071" r="1977" b="5029"/>
                    <a:stretch/>
                  </pic:blipFill>
                  <pic:spPr bwMode="auto">
                    <a:xfrm>
                      <a:off x="0" y="0"/>
                      <a:ext cx="5381625" cy="2990850"/>
                    </a:xfrm>
                    <a:prstGeom prst="rect">
                      <a:avLst/>
                    </a:prstGeom>
                    <a:noFill/>
                    <a:ln>
                      <a:noFill/>
                    </a:ln>
                    <a:extLst>
                      <a:ext uri="{53640926-AAD7-44D8-BBD7-CCE9431645EC}">
                        <a14:shadowObscured xmlns:a14="http://schemas.microsoft.com/office/drawing/2010/main"/>
                      </a:ext>
                    </a:extLst>
                  </pic:spPr>
                </pic:pic>
              </a:graphicData>
            </a:graphic>
          </wp:inline>
        </w:drawing>
      </w:r>
    </w:p>
    <w:p w14:paraId="2ED392A1" w14:textId="248FC740" w:rsidR="007A74FB" w:rsidRDefault="007A74FB" w:rsidP="00A771C4">
      <w:pPr>
        <w:spacing w:after="240"/>
        <w:jc w:val="center"/>
        <w:rPr>
          <w:rFonts w:ascii="Arial" w:hAnsi="Arial" w:cs="Arial"/>
          <w:sz w:val="22"/>
          <w:szCs w:val="22"/>
        </w:rPr>
      </w:pPr>
      <w:r w:rsidRPr="007B0AC0">
        <w:rPr>
          <w:rFonts w:ascii="Arial" w:hAnsi="Arial" w:cs="Arial"/>
          <w:b/>
          <w:sz w:val="20"/>
          <w:szCs w:val="20"/>
        </w:rPr>
        <w:t xml:space="preserve">Fuente: </w:t>
      </w:r>
      <w:r w:rsidR="00F4620F">
        <w:rPr>
          <w:rFonts w:ascii="Arial" w:hAnsi="Arial" w:cs="Arial"/>
          <w:b/>
          <w:sz w:val="20"/>
          <w:szCs w:val="20"/>
        </w:rPr>
        <w:t>Elaboración propia</w:t>
      </w:r>
    </w:p>
    <w:p w14:paraId="16AC8C85" w14:textId="674C753A" w:rsidR="00A771C4" w:rsidRDefault="00931F5E" w:rsidP="007B59EF">
      <w:pPr>
        <w:spacing w:after="240"/>
        <w:jc w:val="both"/>
        <w:rPr>
          <w:rFonts w:ascii="Arial" w:hAnsi="Arial" w:cs="Arial"/>
          <w:sz w:val="22"/>
          <w:szCs w:val="22"/>
        </w:rPr>
      </w:pPr>
      <w:r>
        <w:rPr>
          <w:rFonts w:ascii="Arial" w:hAnsi="Arial" w:cs="Arial"/>
          <w:sz w:val="22"/>
          <w:szCs w:val="22"/>
        </w:rPr>
        <w:lastRenderedPageBreak/>
        <w:t>La disposición de las boquillas funcionará también para el proceso de lavado del filtro, para esto es necesario tener en cuenta que durante el lavado las ranuras de la boquilla distribuyen uniformemente el flujo</w:t>
      </w:r>
      <w:r w:rsidR="00B17DC5">
        <w:rPr>
          <w:rFonts w:ascii="Arial" w:hAnsi="Arial" w:cs="Arial"/>
          <w:sz w:val="22"/>
          <w:szCs w:val="22"/>
        </w:rPr>
        <w:t xml:space="preserve">. Por último, cabe resaltar que las boquillas se obstruyen con facilidad debido a las incrustaciones que se producen con el paso del tiempo se bloquean las finas ranuras y esto termina </w:t>
      </w:r>
      <w:r w:rsidR="002C3A60">
        <w:rPr>
          <w:rFonts w:ascii="Arial" w:hAnsi="Arial" w:cs="Arial"/>
          <w:sz w:val="22"/>
          <w:szCs w:val="22"/>
        </w:rPr>
        <w:t>con la rotura de los elementos.</w:t>
      </w:r>
    </w:p>
    <w:p w14:paraId="074BD21D" w14:textId="34DEA15C" w:rsidR="00354909" w:rsidRDefault="00354909" w:rsidP="00034DF2">
      <w:pPr>
        <w:spacing w:before="240"/>
        <w:jc w:val="both"/>
        <w:rPr>
          <w:rFonts w:ascii="Arial" w:hAnsi="Arial" w:cs="Arial"/>
          <w:b/>
          <w:bCs/>
          <w:sz w:val="22"/>
          <w:szCs w:val="22"/>
        </w:rPr>
      </w:pPr>
      <w:r>
        <w:rPr>
          <w:rFonts w:ascii="Arial" w:hAnsi="Arial" w:cs="Arial"/>
          <w:b/>
          <w:bCs/>
          <w:sz w:val="22"/>
          <w:szCs w:val="22"/>
        </w:rPr>
        <w:t>TANQUE DE DESINFECCIÓN</w:t>
      </w:r>
    </w:p>
    <w:p w14:paraId="5BE11F36" w14:textId="20AD4B73" w:rsidR="00354909" w:rsidRDefault="002149D0" w:rsidP="00034DF2">
      <w:pPr>
        <w:spacing w:before="240"/>
        <w:jc w:val="both"/>
        <w:rPr>
          <w:rFonts w:ascii="Arial" w:hAnsi="Arial" w:cs="Arial"/>
          <w:sz w:val="22"/>
          <w:szCs w:val="22"/>
        </w:rPr>
      </w:pPr>
      <w:r>
        <w:rPr>
          <w:rFonts w:ascii="Arial" w:hAnsi="Arial" w:cs="Arial"/>
          <w:sz w:val="22"/>
          <w:szCs w:val="22"/>
        </w:rPr>
        <w:t>La capacidad del tanque de cloración depende de los siguientes factores:</w:t>
      </w:r>
    </w:p>
    <w:p w14:paraId="33344C3A" w14:textId="06923BC4" w:rsidR="002149D0" w:rsidRDefault="002149D0">
      <w:pPr>
        <w:pStyle w:val="Prrafodelista"/>
        <w:numPr>
          <w:ilvl w:val="0"/>
          <w:numId w:val="11"/>
        </w:numPr>
        <w:spacing w:before="240"/>
        <w:jc w:val="both"/>
        <w:rPr>
          <w:rFonts w:ascii="Arial" w:hAnsi="Arial" w:cs="Arial"/>
          <w:sz w:val="22"/>
          <w:szCs w:val="22"/>
        </w:rPr>
      </w:pPr>
      <w:r>
        <w:rPr>
          <w:rFonts w:ascii="Arial" w:hAnsi="Arial" w:cs="Arial"/>
          <w:sz w:val="22"/>
          <w:szCs w:val="22"/>
        </w:rPr>
        <w:t>Demanda del cloro del agua</w:t>
      </w:r>
    </w:p>
    <w:p w14:paraId="330B70BF" w14:textId="369FE800" w:rsidR="002149D0" w:rsidRDefault="002149D0">
      <w:pPr>
        <w:pStyle w:val="Prrafodelista"/>
        <w:numPr>
          <w:ilvl w:val="0"/>
          <w:numId w:val="11"/>
        </w:numPr>
        <w:spacing w:before="240"/>
        <w:jc w:val="both"/>
        <w:rPr>
          <w:rFonts w:ascii="Arial" w:hAnsi="Arial" w:cs="Arial"/>
          <w:sz w:val="22"/>
          <w:szCs w:val="22"/>
        </w:rPr>
      </w:pPr>
      <w:r>
        <w:rPr>
          <w:rFonts w:ascii="Arial" w:hAnsi="Arial" w:cs="Arial"/>
          <w:sz w:val="22"/>
          <w:szCs w:val="22"/>
        </w:rPr>
        <w:t>Dosis de cloro necesaria para la desinfección</w:t>
      </w:r>
    </w:p>
    <w:p w14:paraId="2F94157A" w14:textId="7783FBE2" w:rsidR="002149D0" w:rsidRDefault="002149D0">
      <w:pPr>
        <w:pStyle w:val="Prrafodelista"/>
        <w:numPr>
          <w:ilvl w:val="0"/>
          <w:numId w:val="11"/>
        </w:numPr>
        <w:spacing w:before="240"/>
        <w:jc w:val="both"/>
        <w:rPr>
          <w:rFonts w:ascii="Arial" w:hAnsi="Arial" w:cs="Arial"/>
          <w:sz w:val="22"/>
          <w:szCs w:val="22"/>
        </w:rPr>
      </w:pPr>
      <w:r>
        <w:rPr>
          <w:rFonts w:ascii="Arial" w:hAnsi="Arial" w:cs="Arial"/>
          <w:sz w:val="22"/>
          <w:szCs w:val="22"/>
        </w:rPr>
        <w:t>Punto de aplicación del cloro</w:t>
      </w:r>
    </w:p>
    <w:p w14:paraId="25774F2D" w14:textId="0B674182" w:rsidR="002149D0" w:rsidRDefault="006758BB" w:rsidP="00034DF2">
      <w:pPr>
        <w:spacing w:before="240"/>
        <w:jc w:val="both"/>
        <w:rPr>
          <w:rFonts w:ascii="Arial" w:hAnsi="Arial" w:cs="Arial"/>
          <w:sz w:val="22"/>
          <w:szCs w:val="22"/>
        </w:rPr>
      </w:pPr>
      <w:r>
        <w:rPr>
          <w:rFonts w:ascii="Arial" w:hAnsi="Arial" w:cs="Arial"/>
          <w:sz w:val="22"/>
          <w:szCs w:val="22"/>
        </w:rPr>
        <w:t xml:space="preserve">De acuerdo con la Resolución 0330 del 2017, se debe proporcionar un tiempo de contacto mínimo de 20 minutos para garantizar la desinfección de agua. Por lo </w:t>
      </w:r>
      <w:r w:rsidR="00247140">
        <w:rPr>
          <w:rFonts w:ascii="Arial" w:hAnsi="Arial" w:cs="Arial"/>
          <w:sz w:val="22"/>
          <w:szCs w:val="22"/>
        </w:rPr>
        <w:t>tanto,</w:t>
      </w:r>
      <w:r>
        <w:rPr>
          <w:rFonts w:ascii="Arial" w:hAnsi="Arial" w:cs="Arial"/>
          <w:sz w:val="22"/>
          <w:szCs w:val="22"/>
        </w:rPr>
        <w:t xml:space="preserve"> el volumen </w:t>
      </w:r>
      <w:r w:rsidR="00247140">
        <w:rPr>
          <w:rFonts w:ascii="Arial" w:hAnsi="Arial" w:cs="Arial"/>
          <w:sz w:val="22"/>
          <w:szCs w:val="22"/>
        </w:rPr>
        <w:t>necesario en el tanque será el producto entre el caudal de tratamiento en la planta y el tiempo de retención que se asuma en el tanque, además, se asume la altura del agua para determinar el área que ocupará la estructura</w:t>
      </w:r>
      <w:r w:rsidR="00286D32">
        <w:rPr>
          <w:rFonts w:ascii="Arial" w:hAnsi="Arial" w:cs="Arial"/>
          <w:sz w:val="22"/>
          <w:szCs w:val="22"/>
        </w:rPr>
        <w:t>.</w:t>
      </w:r>
    </w:p>
    <w:p w14:paraId="1348DD9D" w14:textId="41F52837" w:rsidR="00286D32" w:rsidRDefault="00286D32" w:rsidP="00034DF2">
      <w:pPr>
        <w:spacing w:before="240"/>
        <w:jc w:val="both"/>
        <w:rPr>
          <w:rFonts w:ascii="Arial" w:hAnsi="Arial" w:cs="Arial"/>
          <w:sz w:val="22"/>
          <w:szCs w:val="22"/>
        </w:rPr>
      </w:pPr>
      <w:r>
        <w:rPr>
          <w:rFonts w:ascii="Arial" w:hAnsi="Arial" w:cs="Arial"/>
          <w:sz w:val="22"/>
          <w:szCs w:val="22"/>
        </w:rPr>
        <w:t xml:space="preserve">De acuerdo con la dosis de cloro que se suministra y el PH que se muestra en las pruebas de caracterización de agua </w:t>
      </w:r>
      <w:r w:rsidR="005D3FDC">
        <w:rPr>
          <w:rFonts w:ascii="Arial" w:hAnsi="Arial" w:cs="Arial"/>
          <w:sz w:val="22"/>
          <w:szCs w:val="22"/>
        </w:rPr>
        <w:t>realizadas en el punto de captación se utiliza la tabla 13 de la Resolución 0330/2017 para encontrar el tiempo de concentración aplicada por el tiempo de detención igual a k</w:t>
      </w:r>
      <w:r w:rsidR="00E85309">
        <w:rPr>
          <w:rFonts w:ascii="Arial" w:hAnsi="Arial" w:cs="Arial"/>
          <w:sz w:val="22"/>
          <w:szCs w:val="22"/>
        </w:rPr>
        <w:t>:</w:t>
      </w:r>
    </w:p>
    <w:p w14:paraId="3C3DB9EB" w14:textId="50EC7FEE" w:rsidR="00E85309" w:rsidRPr="00E85309" w:rsidRDefault="00E85309" w:rsidP="00E85309">
      <w:pPr>
        <w:pStyle w:val="Descripcin"/>
        <w:keepNext/>
        <w:spacing w:after="0"/>
        <w:jc w:val="center"/>
        <w:rPr>
          <w:rFonts w:ascii="Arial" w:hAnsi="Arial" w:cs="Arial"/>
        </w:rPr>
      </w:pPr>
      <w:bookmarkStart w:id="231" w:name="_Toc129956203"/>
      <w:r w:rsidRPr="00E85309">
        <w:rPr>
          <w:rFonts w:ascii="Arial" w:hAnsi="Arial" w:cs="Arial"/>
        </w:rPr>
        <w:t xml:space="preserve">Ilustración </w:t>
      </w:r>
      <w:r w:rsidR="00E50C80">
        <w:rPr>
          <w:rFonts w:ascii="Arial" w:hAnsi="Arial" w:cs="Arial"/>
        </w:rPr>
        <w:fldChar w:fldCharType="begin"/>
      </w:r>
      <w:r w:rsidR="00E50C80">
        <w:rPr>
          <w:rFonts w:ascii="Arial" w:hAnsi="Arial" w:cs="Arial"/>
        </w:rPr>
        <w:instrText xml:space="preserve"> SEQ Ilustración \* ARABIC </w:instrText>
      </w:r>
      <w:r w:rsidR="00E50C80">
        <w:rPr>
          <w:rFonts w:ascii="Arial" w:hAnsi="Arial" w:cs="Arial"/>
        </w:rPr>
        <w:fldChar w:fldCharType="separate"/>
      </w:r>
      <w:r w:rsidR="00F21D8D">
        <w:rPr>
          <w:rFonts w:ascii="Arial" w:hAnsi="Arial" w:cs="Arial"/>
          <w:noProof/>
        </w:rPr>
        <w:t>25</w:t>
      </w:r>
      <w:r w:rsidR="00E50C80">
        <w:rPr>
          <w:rFonts w:ascii="Arial" w:hAnsi="Arial" w:cs="Arial"/>
        </w:rPr>
        <w:fldChar w:fldCharType="end"/>
      </w:r>
      <w:r w:rsidRPr="00E85309">
        <w:rPr>
          <w:rFonts w:ascii="Arial" w:hAnsi="Arial" w:cs="Arial"/>
        </w:rPr>
        <w:t>. Concentración de cloro por tiempo.</w:t>
      </w:r>
      <w:bookmarkEnd w:id="231"/>
    </w:p>
    <w:p w14:paraId="75149B79" w14:textId="5387BE00" w:rsidR="00E85309" w:rsidRDefault="00E85309" w:rsidP="00E85309">
      <w:pPr>
        <w:jc w:val="both"/>
        <w:rPr>
          <w:rFonts w:ascii="Arial" w:hAnsi="Arial" w:cs="Arial"/>
          <w:sz w:val="22"/>
          <w:szCs w:val="22"/>
        </w:rPr>
      </w:pPr>
      <w:r w:rsidRPr="00E85309">
        <w:rPr>
          <w:rFonts w:ascii="Arial" w:hAnsi="Arial" w:cs="Arial"/>
          <w:noProof/>
          <w:sz w:val="22"/>
          <w:szCs w:val="22"/>
        </w:rPr>
        <w:drawing>
          <wp:inline distT="0" distB="0" distL="0" distR="0" wp14:anchorId="1A2753E5" wp14:editId="7F4FFF7A">
            <wp:extent cx="5749047" cy="2433955"/>
            <wp:effectExtent l="0" t="0" r="4445" b="444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b="3155"/>
                    <a:stretch/>
                  </pic:blipFill>
                  <pic:spPr bwMode="auto">
                    <a:xfrm>
                      <a:off x="0" y="0"/>
                      <a:ext cx="5780040" cy="2447076"/>
                    </a:xfrm>
                    <a:prstGeom prst="rect">
                      <a:avLst/>
                    </a:prstGeom>
                    <a:ln>
                      <a:noFill/>
                    </a:ln>
                    <a:extLst>
                      <a:ext uri="{53640926-AAD7-44D8-BBD7-CCE9431645EC}">
                        <a14:shadowObscured xmlns:a14="http://schemas.microsoft.com/office/drawing/2010/main"/>
                      </a:ext>
                    </a:extLst>
                  </pic:spPr>
                </pic:pic>
              </a:graphicData>
            </a:graphic>
          </wp:inline>
        </w:drawing>
      </w:r>
    </w:p>
    <w:p w14:paraId="09016337" w14:textId="1547FA71" w:rsidR="00E85309" w:rsidRDefault="00E85309" w:rsidP="00E85309">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Resolución 0330 del 2017</w:t>
      </w:r>
    </w:p>
    <w:p w14:paraId="1990DE45" w14:textId="3084A51D" w:rsidR="00E85309" w:rsidRDefault="00E85309" w:rsidP="00E85309">
      <w:pPr>
        <w:spacing w:after="240"/>
        <w:jc w:val="both"/>
        <w:rPr>
          <w:rFonts w:ascii="Arial" w:hAnsi="Arial" w:cs="Arial"/>
          <w:sz w:val="22"/>
          <w:szCs w:val="22"/>
        </w:rPr>
      </w:pPr>
      <w:r>
        <w:rPr>
          <w:rFonts w:ascii="Arial" w:hAnsi="Arial" w:cs="Arial"/>
          <w:sz w:val="22"/>
          <w:szCs w:val="22"/>
        </w:rPr>
        <w:t>Teniendo en cuenta lo anterior, los resultados se pueden apreciar a continuación:</w:t>
      </w:r>
    </w:p>
    <w:p w14:paraId="01AF96F3" w14:textId="1D600BED" w:rsidR="00E85309" w:rsidRPr="00E85309" w:rsidRDefault="00E85309" w:rsidP="00E85309">
      <w:pPr>
        <w:pStyle w:val="Descripcin"/>
        <w:keepNext/>
        <w:spacing w:after="0"/>
        <w:jc w:val="center"/>
        <w:rPr>
          <w:rFonts w:ascii="Arial" w:hAnsi="Arial" w:cs="Arial"/>
        </w:rPr>
      </w:pPr>
      <w:bookmarkStart w:id="232" w:name="_Toc129956174"/>
      <w:r w:rsidRPr="00E85309">
        <w:rPr>
          <w:rFonts w:ascii="Arial" w:hAnsi="Arial" w:cs="Arial"/>
        </w:rPr>
        <w:t xml:space="preserve">Tabla </w:t>
      </w:r>
      <w:r w:rsidRPr="00E85309">
        <w:rPr>
          <w:rFonts w:ascii="Arial" w:hAnsi="Arial" w:cs="Arial"/>
        </w:rPr>
        <w:fldChar w:fldCharType="begin"/>
      </w:r>
      <w:r w:rsidRPr="00E85309">
        <w:rPr>
          <w:rFonts w:ascii="Arial" w:hAnsi="Arial" w:cs="Arial"/>
        </w:rPr>
        <w:instrText xml:space="preserve"> SEQ Tabla \* ARABIC </w:instrText>
      </w:r>
      <w:r w:rsidRPr="00E85309">
        <w:rPr>
          <w:rFonts w:ascii="Arial" w:hAnsi="Arial" w:cs="Arial"/>
        </w:rPr>
        <w:fldChar w:fldCharType="separate"/>
      </w:r>
      <w:r w:rsidR="00F21D8D">
        <w:rPr>
          <w:rFonts w:ascii="Arial" w:hAnsi="Arial" w:cs="Arial"/>
          <w:noProof/>
        </w:rPr>
        <w:t>45</w:t>
      </w:r>
      <w:r w:rsidRPr="00E85309">
        <w:rPr>
          <w:rFonts w:ascii="Arial" w:hAnsi="Arial" w:cs="Arial"/>
        </w:rPr>
        <w:fldChar w:fldCharType="end"/>
      </w:r>
      <w:r w:rsidRPr="00E85309">
        <w:rPr>
          <w:rFonts w:ascii="Arial" w:hAnsi="Arial" w:cs="Arial"/>
        </w:rPr>
        <w:t>. Diseño de tanque de desinfección</w:t>
      </w:r>
      <w:bookmarkEnd w:id="232"/>
    </w:p>
    <w:tbl>
      <w:tblPr>
        <w:tblW w:w="8880" w:type="dxa"/>
        <w:tblCellMar>
          <w:left w:w="70" w:type="dxa"/>
          <w:right w:w="70" w:type="dxa"/>
        </w:tblCellMar>
        <w:tblLook w:val="04A0" w:firstRow="1" w:lastRow="0" w:firstColumn="1" w:lastColumn="0" w:noHBand="0" w:noVBand="1"/>
      </w:tblPr>
      <w:tblGrid>
        <w:gridCol w:w="5584"/>
        <w:gridCol w:w="1557"/>
        <w:gridCol w:w="1739"/>
      </w:tblGrid>
      <w:tr w:rsidR="007F256F" w14:paraId="263D0EE8" w14:textId="77777777" w:rsidTr="007F256F">
        <w:trPr>
          <w:trHeight w:val="300"/>
          <w:tblHeader/>
        </w:trPr>
        <w:tc>
          <w:tcPr>
            <w:tcW w:w="8880" w:type="dxa"/>
            <w:gridSpan w:val="3"/>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1D3C1D4F" w14:textId="77777777" w:rsidR="007F256F" w:rsidRDefault="007F256F">
            <w:pPr>
              <w:jc w:val="center"/>
              <w:rPr>
                <w:rFonts w:ascii="Calibri" w:hAnsi="Calibri" w:cs="Calibri"/>
                <w:b/>
                <w:bCs/>
                <w:color w:val="000000"/>
                <w:sz w:val="22"/>
                <w:szCs w:val="22"/>
                <w:lang w:val="es-CO" w:eastAsia="zh-CN"/>
              </w:rPr>
            </w:pPr>
            <w:r>
              <w:rPr>
                <w:rFonts w:ascii="Calibri" w:hAnsi="Calibri" w:cs="Calibri"/>
                <w:b/>
                <w:bCs/>
                <w:color w:val="000000"/>
                <w:sz w:val="22"/>
                <w:szCs w:val="22"/>
              </w:rPr>
              <w:t>DISEÑO TANQUE DE DESINFECCIÓN</w:t>
            </w:r>
          </w:p>
        </w:tc>
      </w:tr>
      <w:tr w:rsidR="007F256F" w14:paraId="25381D68"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0F719E65"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CAUDAL DE TRABAJO</w:t>
            </w:r>
          </w:p>
        </w:tc>
        <w:tc>
          <w:tcPr>
            <w:tcW w:w="1557" w:type="dxa"/>
            <w:tcBorders>
              <w:top w:val="single" w:sz="4" w:space="0" w:color="auto"/>
              <w:left w:val="nil"/>
              <w:bottom w:val="single" w:sz="4" w:space="0" w:color="auto"/>
              <w:right w:val="single" w:sz="4" w:space="0" w:color="auto"/>
            </w:tcBorders>
            <w:shd w:val="clear" w:color="000000" w:fill="BFBFBF"/>
            <w:noWrap/>
            <w:vAlign w:val="bottom"/>
            <w:hideMark/>
          </w:tcPr>
          <w:p w14:paraId="14D64071" w14:textId="77777777" w:rsidR="007F256F" w:rsidRDefault="007F256F">
            <w:pPr>
              <w:jc w:val="center"/>
              <w:rPr>
                <w:rFonts w:ascii="Calibri" w:hAnsi="Calibri" w:cs="Calibri"/>
                <w:sz w:val="22"/>
                <w:szCs w:val="22"/>
              </w:rPr>
            </w:pPr>
            <w:r>
              <w:rPr>
                <w:rFonts w:ascii="Calibri" w:hAnsi="Calibri" w:cs="Calibri"/>
                <w:sz w:val="22"/>
                <w:szCs w:val="22"/>
              </w:rPr>
              <w:t xml:space="preserve">10.54 </w:t>
            </w:r>
            <w:proofErr w:type="spellStart"/>
            <w:r>
              <w:rPr>
                <w:rFonts w:ascii="Calibri" w:hAnsi="Calibri" w:cs="Calibri"/>
                <w:sz w:val="22"/>
                <w:szCs w:val="22"/>
              </w:rPr>
              <w:t>lt</w:t>
            </w:r>
            <w:proofErr w:type="spellEnd"/>
            <w:r>
              <w:rPr>
                <w:rFonts w:ascii="Calibri" w:hAnsi="Calibri" w:cs="Calibri"/>
                <w:sz w:val="22"/>
                <w:szCs w:val="22"/>
              </w:rPr>
              <w:t>/</w:t>
            </w:r>
            <w:proofErr w:type="spellStart"/>
            <w:r>
              <w:rPr>
                <w:rFonts w:ascii="Calibri" w:hAnsi="Calibri" w:cs="Calibri"/>
                <w:sz w:val="22"/>
                <w:szCs w:val="22"/>
              </w:rPr>
              <w:t>seg</w:t>
            </w:r>
            <w:proofErr w:type="spellEnd"/>
          </w:p>
        </w:tc>
        <w:tc>
          <w:tcPr>
            <w:tcW w:w="1739" w:type="dxa"/>
            <w:tcBorders>
              <w:top w:val="single" w:sz="4" w:space="0" w:color="auto"/>
              <w:left w:val="nil"/>
              <w:bottom w:val="single" w:sz="4" w:space="0" w:color="auto"/>
              <w:right w:val="single" w:sz="4" w:space="0" w:color="auto"/>
            </w:tcBorders>
            <w:shd w:val="clear" w:color="auto" w:fill="auto"/>
            <w:noWrap/>
            <w:vAlign w:val="bottom"/>
            <w:hideMark/>
          </w:tcPr>
          <w:p w14:paraId="7A72E7EB"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.0105 m³/</w:t>
            </w:r>
            <w:proofErr w:type="spellStart"/>
            <w:r>
              <w:rPr>
                <w:rFonts w:ascii="Calibri" w:hAnsi="Calibri" w:cs="Calibri"/>
                <w:color w:val="000000"/>
                <w:sz w:val="22"/>
                <w:szCs w:val="22"/>
              </w:rPr>
              <w:t>seg</w:t>
            </w:r>
            <w:proofErr w:type="spellEnd"/>
          </w:p>
        </w:tc>
      </w:tr>
      <w:tr w:rsidR="007F256F" w14:paraId="476CF669"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74CCDC25"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CAUDAL DE TRABAJO</w:t>
            </w:r>
          </w:p>
        </w:tc>
        <w:tc>
          <w:tcPr>
            <w:tcW w:w="3296" w:type="dxa"/>
            <w:gridSpan w:val="2"/>
            <w:tcBorders>
              <w:top w:val="single" w:sz="4" w:space="0" w:color="auto"/>
              <w:left w:val="nil"/>
              <w:bottom w:val="single" w:sz="4" w:space="0" w:color="auto"/>
              <w:right w:val="single" w:sz="4" w:space="0" w:color="auto"/>
            </w:tcBorders>
            <w:shd w:val="clear" w:color="auto" w:fill="auto"/>
            <w:noWrap/>
            <w:vAlign w:val="bottom"/>
            <w:hideMark/>
          </w:tcPr>
          <w:p w14:paraId="72266E93"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.6324 m³/min</w:t>
            </w:r>
          </w:p>
        </w:tc>
      </w:tr>
      <w:tr w:rsidR="007F256F" w14:paraId="5DD89E0D"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3A360179"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PH</w:t>
            </w:r>
          </w:p>
        </w:tc>
        <w:tc>
          <w:tcPr>
            <w:tcW w:w="3296"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44E344F1"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7.41</w:t>
            </w:r>
          </w:p>
        </w:tc>
      </w:tr>
      <w:tr w:rsidR="007F256F" w14:paraId="19AAF077"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5A344405"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lastRenderedPageBreak/>
              <w:t>TEMPERATURA</w:t>
            </w:r>
          </w:p>
        </w:tc>
        <w:tc>
          <w:tcPr>
            <w:tcW w:w="3296"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222251DB"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20. °C</w:t>
            </w:r>
          </w:p>
        </w:tc>
      </w:tr>
      <w:tr w:rsidR="007F256F" w14:paraId="07C36986"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4DD7B7A8"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TURBIEDAD</w:t>
            </w:r>
          </w:p>
        </w:tc>
        <w:tc>
          <w:tcPr>
            <w:tcW w:w="3296"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67AD8B3C"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14 UNT</w:t>
            </w:r>
          </w:p>
        </w:tc>
      </w:tr>
      <w:tr w:rsidR="007F256F" w14:paraId="642537F4"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6EB3DC4B"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DOSIS DE CLORO</w:t>
            </w:r>
          </w:p>
        </w:tc>
        <w:tc>
          <w:tcPr>
            <w:tcW w:w="3296"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0517264E"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1.00 mg/L</w:t>
            </w:r>
          </w:p>
        </w:tc>
      </w:tr>
      <w:tr w:rsidR="007F256F" w14:paraId="36B3654B"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02E07FA2" w14:textId="77777777" w:rsidR="007F256F" w:rsidRDefault="007F256F">
            <w:pPr>
              <w:jc w:val="center"/>
              <w:rPr>
                <w:rFonts w:ascii="Calibri" w:hAnsi="Calibri" w:cs="Calibri"/>
                <w:b/>
                <w:bCs/>
                <w:color w:val="000000"/>
                <w:sz w:val="22"/>
                <w:szCs w:val="22"/>
              </w:rPr>
            </w:pPr>
            <w:proofErr w:type="spellStart"/>
            <w:r>
              <w:rPr>
                <w:rFonts w:ascii="Calibri" w:hAnsi="Calibri" w:cs="Calibri"/>
                <w:b/>
                <w:bCs/>
                <w:color w:val="000000"/>
                <w:sz w:val="22"/>
                <w:szCs w:val="22"/>
              </w:rPr>
              <w:t>Ct</w:t>
            </w:r>
            <w:proofErr w:type="spellEnd"/>
            <w:r>
              <w:rPr>
                <w:rFonts w:ascii="Calibri" w:hAnsi="Calibri" w:cs="Calibri"/>
                <w:b/>
                <w:bCs/>
                <w:color w:val="000000"/>
                <w:sz w:val="22"/>
                <w:szCs w:val="22"/>
              </w:rPr>
              <w:t xml:space="preserve">=k </w:t>
            </w:r>
            <w:proofErr w:type="spellStart"/>
            <w:r>
              <w:rPr>
                <w:rFonts w:ascii="Calibri" w:hAnsi="Calibri" w:cs="Calibri"/>
                <w:b/>
                <w:bCs/>
                <w:color w:val="000000"/>
                <w:sz w:val="22"/>
                <w:szCs w:val="22"/>
              </w:rPr>
              <w:t>corr</w:t>
            </w:r>
            <w:proofErr w:type="spellEnd"/>
          </w:p>
        </w:tc>
        <w:tc>
          <w:tcPr>
            <w:tcW w:w="3296"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798D2438"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22 mg-min/L</w:t>
            </w:r>
          </w:p>
        </w:tc>
      </w:tr>
      <w:tr w:rsidR="007F256F" w14:paraId="665AD88C"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1B41BCD9"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TIEMPO DE CONTACTO [T]</w:t>
            </w:r>
          </w:p>
        </w:tc>
        <w:tc>
          <w:tcPr>
            <w:tcW w:w="3296" w:type="dxa"/>
            <w:gridSpan w:val="2"/>
            <w:tcBorders>
              <w:top w:val="single" w:sz="4" w:space="0" w:color="auto"/>
              <w:left w:val="nil"/>
              <w:bottom w:val="single" w:sz="4" w:space="0" w:color="auto"/>
              <w:right w:val="single" w:sz="4" w:space="0" w:color="auto"/>
            </w:tcBorders>
            <w:shd w:val="clear" w:color="auto" w:fill="auto"/>
            <w:noWrap/>
            <w:vAlign w:val="bottom"/>
            <w:hideMark/>
          </w:tcPr>
          <w:p w14:paraId="43F69910"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22 min</w:t>
            </w:r>
          </w:p>
        </w:tc>
      </w:tr>
      <w:tr w:rsidR="007F256F" w14:paraId="140B5150" w14:textId="77777777" w:rsidTr="007F256F">
        <w:trPr>
          <w:trHeight w:val="300"/>
        </w:trPr>
        <w:tc>
          <w:tcPr>
            <w:tcW w:w="8880" w:type="dxa"/>
            <w:gridSpan w:val="3"/>
            <w:tcBorders>
              <w:top w:val="single" w:sz="4" w:space="0" w:color="auto"/>
              <w:left w:val="single" w:sz="4" w:space="0" w:color="auto"/>
              <w:bottom w:val="single" w:sz="4" w:space="0" w:color="auto"/>
              <w:right w:val="single" w:sz="4" w:space="0" w:color="000000"/>
            </w:tcBorders>
            <w:shd w:val="clear" w:color="000000" w:fill="A9D08E"/>
            <w:noWrap/>
            <w:vAlign w:val="bottom"/>
            <w:hideMark/>
          </w:tcPr>
          <w:p w14:paraId="4632559D"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Comprobación 20 min&lt;22</w:t>
            </w:r>
          </w:p>
        </w:tc>
      </w:tr>
      <w:tr w:rsidR="007F256F" w14:paraId="78E50EBE"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113B2569"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VOLUMEN [V]</w:t>
            </w:r>
          </w:p>
        </w:tc>
        <w:tc>
          <w:tcPr>
            <w:tcW w:w="3296" w:type="dxa"/>
            <w:gridSpan w:val="2"/>
            <w:tcBorders>
              <w:top w:val="single" w:sz="4" w:space="0" w:color="auto"/>
              <w:left w:val="nil"/>
              <w:bottom w:val="single" w:sz="4" w:space="0" w:color="auto"/>
              <w:right w:val="single" w:sz="4" w:space="0" w:color="auto"/>
            </w:tcBorders>
            <w:shd w:val="clear" w:color="auto" w:fill="auto"/>
            <w:noWrap/>
            <w:vAlign w:val="bottom"/>
            <w:hideMark/>
          </w:tcPr>
          <w:p w14:paraId="2516DB3A"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13.91 m³</w:t>
            </w:r>
          </w:p>
        </w:tc>
      </w:tr>
      <w:tr w:rsidR="007F256F" w14:paraId="0A87F6D0"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06738497"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ALTURA [HT]</w:t>
            </w:r>
          </w:p>
        </w:tc>
        <w:tc>
          <w:tcPr>
            <w:tcW w:w="3296"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18B2482F"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2.10 m</w:t>
            </w:r>
          </w:p>
        </w:tc>
      </w:tr>
      <w:tr w:rsidR="007F256F" w14:paraId="24D9E05B"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1D1444D5"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BORDE LIBRE [BL]</w:t>
            </w:r>
          </w:p>
        </w:tc>
        <w:tc>
          <w:tcPr>
            <w:tcW w:w="3296"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2DA16CDB"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.30 m</w:t>
            </w:r>
          </w:p>
        </w:tc>
      </w:tr>
      <w:tr w:rsidR="007F256F" w14:paraId="1642FD89"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5580D1E2"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ALTURA DE LÁMINA DE AGUA [Ha]</w:t>
            </w:r>
          </w:p>
        </w:tc>
        <w:tc>
          <w:tcPr>
            <w:tcW w:w="3296" w:type="dxa"/>
            <w:gridSpan w:val="2"/>
            <w:tcBorders>
              <w:top w:val="single" w:sz="4" w:space="0" w:color="auto"/>
              <w:left w:val="nil"/>
              <w:bottom w:val="single" w:sz="4" w:space="0" w:color="auto"/>
              <w:right w:val="single" w:sz="4" w:space="0" w:color="auto"/>
            </w:tcBorders>
            <w:shd w:val="clear" w:color="auto" w:fill="auto"/>
            <w:noWrap/>
            <w:vAlign w:val="bottom"/>
            <w:hideMark/>
          </w:tcPr>
          <w:p w14:paraId="4A00A83D"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1.80 m</w:t>
            </w:r>
          </w:p>
        </w:tc>
      </w:tr>
      <w:tr w:rsidR="007F256F" w14:paraId="1F7CF2B1"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23052E4A"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ÁREA DEL TANQUE [A]</w:t>
            </w:r>
          </w:p>
        </w:tc>
        <w:tc>
          <w:tcPr>
            <w:tcW w:w="3296" w:type="dxa"/>
            <w:gridSpan w:val="2"/>
            <w:tcBorders>
              <w:top w:val="single" w:sz="4" w:space="0" w:color="auto"/>
              <w:left w:val="nil"/>
              <w:bottom w:val="single" w:sz="4" w:space="0" w:color="auto"/>
              <w:right w:val="single" w:sz="4" w:space="0" w:color="auto"/>
            </w:tcBorders>
            <w:shd w:val="clear" w:color="auto" w:fill="auto"/>
            <w:noWrap/>
            <w:vAlign w:val="bottom"/>
            <w:hideMark/>
          </w:tcPr>
          <w:p w14:paraId="18CD853B"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7.73 m²</w:t>
            </w:r>
          </w:p>
        </w:tc>
      </w:tr>
      <w:tr w:rsidR="007F256F" w14:paraId="1715CCCB"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17772401"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LARGO [L]</w:t>
            </w:r>
          </w:p>
        </w:tc>
        <w:tc>
          <w:tcPr>
            <w:tcW w:w="3296"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50ACFA93"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4.30 m</w:t>
            </w:r>
          </w:p>
        </w:tc>
      </w:tr>
      <w:tr w:rsidR="007F256F" w14:paraId="466300F4"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3A5E5719"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ANCHO [B]</w:t>
            </w:r>
          </w:p>
        </w:tc>
        <w:tc>
          <w:tcPr>
            <w:tcW w:w="3296"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50401B45"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1.75 m</w:t>
            </w:r>
          </w:p>
        </w:tc>
      </w:tr>
      <w:tr w:rsidR="007F256F" w14:paraId="086DDDF9"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5F287724"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ÁREA ALETAS</w:t>
            </w:r>
          </w:p>
        </w:tc>
        <w:tc>
          <w:tcPr>
            <w:tcW w:w="3296"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2E6F8C80"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.05 m</w:t>
            </w:r>
          </w:p>
        </w:tc>
      </w:tr>
      <w:tr w:rsidR="007F256F" w14:paraId="0A150811"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79E95A44"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ÁREA DEL TANQUE CORREGIDA [Ac]</w:t>
            </w:r>
          </w:p>
        </w:tc>
        <w:tc>
          <w:tcPr>
            <w:tcW w:w="3296" w:type="dxa"/>
            <w:gridSpan w:val="2"/>
            <w:tcBorders>
              <w:top w:val="single" w:sz="4" w:space="0" w:color="auto"/>
              <w:left w:val="nil"/>
              <w:bottom w:val="single" w:sz="4" w:space="0" w:color="auto"/>
              <w:right w:val="single" w:sz="4" w:space="0" w:color="auto"/>
            </w:tcBorders>
            <w:shd w:val="clear" w:color="auto" w:fill="auto"/>
            <w:noWrap/>
            <w:vAlign w:val="bottom"/>
            <w:hideMark/>
          </w:tcPr>
          <w:p w14:paraId="0838E77B"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7.47 m²</w:t>
            </w:r>
          </w:p>
        </w:tc>
      </w:tr>
      <w:tr w:rsidR="007F256F" w14:paraId="5F64379C"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63E3385C"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ALTURA DE LÁMINA DE AGUA CORR [</w:t>
            </w:r>
            <w:proofErr w:type="spellStart"/>
            <w:r>
              <w:rPr>
                <w:rFonts w:ascii="Calibri" w:hAnsi="Calibri" w:cs="Calibri"/>
                <w:b/>
                <w:bCs/>
                <w:color w:val="000000"/>
                <w:sz w:val="22"/>
                <w:szCs w:val="22"/>
              </w:rPr>
              <w:t>Hac</w:t>
            </w:r>
            <w:proofErr w:type="spellEnd"/>
            <w:r>
              <w:rPr>
                <w:rFonts w:ascii="Calibri" w:hAnsi="Calibri" w:cs="Calibri"/>
                <w:b/>
                <w:bCs/>
                <w:color w:val="000000"/>
                <w:sz w:val="22"/>
                <w:szCs w:val="22"/>
              </w:rPr>
              <w:t>]</w:t>
            </w:r>
          </w:p>
        </w:tc>
        <w:tc>
          <w:tcPr>
            <w:tcW w:w="3296" w:type="dxa"/>
            <w:gridSpan w:val="2"/>
            <w:tcBorders>
              <w:top w:val="single" w:sz="4" w:space="0" w:color="auto"/>
              <w:left w:val="nil"/>
              <w:bottom w:val="single" w:sz="4" w:space="0" w:color="auto"/>
              <w:right w:val="single" w:sz="4" w:space="0" w:color="auto"/>
            </w:tcBorders>
            <w:shd w:val="clear" w:color="auto" w:fill="auto"/>
            <w:noWrap/>
            <w:vAlign w:val="bottom"/>
            <w:hideMark/>
          </w:tcPr>
          <w:p w14:paraId="1EF60681"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1.87 m</w:t>
            </w:r>
          </w:p>
        </w:tc>
      </w:tr>
      <w:tr w:rsidR="007F256F" w14:paraId="135C96C0"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22B65715"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ALTURA TOTAL CORREGIDA [</w:t>
            </w:r>
            <w:proofErr w:type="spellStart"/>
            <w:r>
              <w:rPr>
                <w:rFonts w:ascii="Calibri" w:hAnsi="Calibri" w:cs="Calibri"/>
                <w:b/>
                <w:bCs/>
                <w:color w:val="000000"/>
                <w:sz w:val="22"/>
                <w:szCs w:val="22"/>
              </w:rPr>
              <w:t>HTc</w:t>
            </w:r>
            <w:proofErr w:type="spellEnd"/>
            <w:r>
              <w:rPr>
                <w:rFonts w:ascii="Calibri" w:hAnsi="Calibri" w:cs="Calibri"/>
                <w:b/>
                <w:bCs/>
                <w:color w:val="000000"/>
                <w:sz w:val="22"/>
                <w:szCs w:val="22"/>
              </w:rPr>
              <w:t>]</w:t>
            </w:r>
          </w:p>
        </w:tc>
        <w:tc>
          <w:tcPr>
            <w:tcW w:w="3296" w:type="dxa"/>
            <w:gridSpan w:val="2"/>
            <w:tcBorders>
              <w:top w:val="single" w:sz="4" w:space="0" w:color="auto"/>
              <w:left w:val="nil"/>
              <w:bottom w:val="single" w:sz="4" w:space="0" w:color="auto"/>
              <w:right w:val="single" w:sz="4" w:space="0" w:color="auto"/>
            </w:tcBorders>
            <w:shd w:val="clear" w:color="auto" w:fill="auto"/>
            <w:noWrap/>
            <w:vAlign w:val="bottom"/>
            <w:hideMark/>
          </w:tcPr>
          <w:p w14:paraId="48377A53"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2.17 m</w:t>
            </w:r>
          </w:p>
        </w:tc>
      </w:tr>
      <w:tr w:rsidR="007F256F" w14:paraId="2456C95F"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620FF9FF"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VOLUMEN CORREGIDO [</w:t>
            </w:r>
            <w:proofErr w:type="spellStart"/>
            <w:r>
              <w:rPr>
                <w:rFonts w:ascii="Calibri" w:hAnsi="Calibri" w:cs="Calibri"/>
                <w:b/>
                <w:bCs/>
                <w:color w:val="000000"/>
                <w:sz w:val="22"/>
                <w:szCs w:val="22"/>
              </w:rPr>
              <w:t>Vc</w:t>
            </w:r>
            <w:proofErr w:type="spellEnd"/>
            <w:r>
              <w:rPr>
                <w:rFonts w:ascii="Calibri" w:hAnsi="Calibri" w:cs="Calibri"/>
                <w:b/>
                <w:bCs/>
                <w:color w:val="000000"/>
                <w:sz w:val="22"/>
                <w:szCs w:val="22"/>
              </w:rPr>
              <w:t>]</w:t>
            </w:r>
          </w:p>
        </w:tc>
        <w:tc>
          <w:tcPr>
            <w:tcW w:w="3296" w:type="dxa"/>
            <w:gridSpan w:val="2"/>
            <w:tcBorders>
              <w:top w:val="single" w:sz="4" w:space="0" w:color="auto"/>
              <w:left w:val="nil"/>
              <w:bottom w:val="single" w:sz="4" w:space="0" w:color="auto"/>
              <w:right w:val="single" w:sz="4" w:space="0" w:color="auto"/>
            </w:tcBorders>
            <w:shd w:val="clear" w:color="auto" w:fill="auto"/>
            <w:noWrap/>
            <w:vAlign w:val="bottom"/>
            <w:hideMark/>
          </w:tcPr>
          <w:p w14:paraId="19F698F6"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13.97 m³</w:t>
            </w:r>
          </w:p>
        </w:tc>
      </w:tr>
      <w:tr w:rsidR="007F256F" w14:paraId="19E6193E" w14:textId="77777777" w:rsidTr="007F256F">
        <w:trPr>
          <w:trHeight w:val="300"/>
        </w:trPr>
        <w:tc>
          <w:tcPr>
            <w:tcW w:w="5584"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3077F73D"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TIEMPO DE CONTACTO CORREGIDO [Tc]</w:t>
            </w:r>
          </w:p>
        </w:tc>
        <w:tc>
          <w:tcPr>
            <w:tcW w:w="3296" w:type="dxa"/>
            <w:gridSpan w:val="2"/>
            <w:tcBorders>
              <w:top w:val="single" w:sz="4" w:space="0" w:color="auto"/>
              <w:left w:val="nil"/>
              <w:bottom w:val="single" w:sz="4" w:space="0" w:color="auto"/>
              <w:right w:val="single" w:sz="4" w:space="0" w:color="auto"/>
            </w:tcBorders>
            <w:shd w:val="clear" w:color="auto" w:fill="auto"/>
            <w:noWrap/>
            <w:vAlign w:val="bottom"/>
            <w:hideMark/>
          </w:tcPr>
          <w:p w14:paraId="05549BB5" w14:textId="77777777" w:rsidR="007F256F" w:rsidRDefault="007F256F">
            <w:pPr>
              <w:jc w:val="center"/>
              <w:rPr>
                <w:rFonts w:ascii="Calibri" w:hAnsi="Calibri" w:cs="Calibri"/>
                <w:color w:val="000000"/>
                <w:sz w:val="22"/>
                <w:szCs w:val="22"/>
              </w:rPr>
            </w:pPr>
            <w:r>
              <w:rPr>
                <w:rFonts w:ascii="Calibri" w:hAnsi="Calibri" w:cs="Calibri"/>
                <w:color w:val="000000"/>
                <w:sz w:val="22"/>
                <w:szCs w:val="22"/>
              </w:rPr>
              <w:t>22 min</w:t>
            </w:r>
          </w:p>
        </w:tc>
      </w:tr>
      <w:tr w:rsidR="007F256F" w14:paraId="12CE5952" w14:textId="77777777" w:rsidTr="007F256F">
        <w:trPr>
          <w:trHeight w:val="300"/>
        </w:trPr>
        <w:tc>
          <w:tcPr>
            <w:tcW w:w="8880" w:type="dxa"/>
            <w:gridSpan w:val="3"/>
            <w:tcBorders>
              <w:top w:val="single" w:sz="4" w:space="0" w:color="auto"/>
              <w:left w:val="single" w:sz="4" w:space="0" w:color="auto"/>
              <w:bottom w:val="single" w:sz="4" w:space="0" w:color="auto"/>
              <w:right w:val="single" w:sz="4" w:space="0" w:color="000000"/>
            </w:tcBorders>
            <w:shd w:val="clear" w:color="000000" w:fill="A9D08E"/>
            <w:noWrap/>
            <w:vAlign w:val="bottom"/>
            <w:hideMark/>
          </w:tcPr>
          <w:p w14:paraId="2B6312A0" w14:textId="77777777" w:rsidR="007F256F" w:rsidRDefault="007F256F">
            <w:pPr>
              <w:jc w:val="center"/>
              <w:rPr>
                <w:rFonts w:ascii="Calibri" w:hAnsi="Calibri" w:cs="Calibri"/>
                <w:b/>
                <w:bCs/>
                <w:color w:val="000000"/>
                <w:sz w:val="22"/>
                <w:szCs w:val="22"/>
              </w:rPr>
            </w:pPr>
            <w:r>
              <w:rPr>
                <w:rFonts w:ascii="Calibri" w:hAnsi="Calibri" w:cs="Calibri"/>
                <w:b/>
                <w:bCs/>
                <w:color w:val="000000"/>
                <w:sz w:val="22"/>
                <w:szCs w:val="22"/>
              </w:rPr>
              <w:t>Comprobación 20 min&lt;22.09</w:t>
            </w:r>
          </w:p>
        </w:tc>
      </w:tr>
    </w:tbl>
    <w:p w14:paraId="58656D46" w14:textId="481296D8" w:rsidR="00E85309" w:rsidRDefault="00E85309" w:rsidP="00E85309">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Elaboración propia</w:t>
      </w:r>
    </w:p>
    <w:p w14:paraId="04BE80BF" w14:textId="77777777" w:rsidR="00EC510B" w:rsidRPr="00034DF2" w:rsidRDefault="00EC510B" w:rsidP="00E85309">
      <w:pPr>
        <w:jc w:val="both"/>
        <w:rPr>
          <w:rFonts w:ascii="Arial" w:hAnsi="Arial" w:cs="Arial"/>
          <w:sz w:val="22"/>
          <w:szCs w:val="22"/>
        </w:rPr>
      </w:pPr>
    </w:p>
    <w:p w14:paraId="11524996" w14:textId="668FEC44" w:rsidR="00554C98" w:rsidRDefault="00554C98">
      <w:pPr>
        <w:pStyle w:val="Prrafodelista"/>
        <w:numPr>
          <w:ilvl w:val="0"/>
          <w:numId w:val="1"/>
        </w:numPr>
        <w:spacing w:after="160" w:line="480" w:lineRule="auto"/>
        <w:jc w:val="center"/>
        <w:outlineLvl w:val="0"/>
        <w:rPr>
          <w:rFonts w:ascii="Arial" w:hAnsi="Arial" w:cs="Arial"/>
          <w:b/>
          <w:bCs/>
          <w:sz w:val="28"/>
          <w:szCs w:val="28"/>
          <w:lang w:val="es-CO"/>
        </w:rPr>
      </w:pPr>
      <w:bookmarkStart w:id="233" w:name="_Toc120002419"/>
      <w:bookmarkStart w:id="234" w:name="_Toc129955783"/>
      <w:r>
        <w:rPr>
          <w:rFonts w:ascii="Arial" w:hAnsi="Arial" w:cs="Arial"/>
          <w:b/>
          <w:bCs/>
          <w:sz w:val="28"/>
          <w:szCs w:val="28"/>
          <w:lang w:val="es-CO"/>
        </w:rPr>
        <w:t>TRATAMIENTO DE LODOS</w:t>
      </w:r>
      <w:bookmarkEnd w:id="233"/>
      <w:bookmarkEnd w:id="234"/>
    </w:p>
    <w:p w14:paraId="7F5C26D0" w14:textId="5BB359CC" w:rsidR="00E74C69" w:rsidRPr="00E74C69" w:rsidRDefault="00E74C69" w:rsidP="00E74C69">
      <w:pPr>
        <w:rPr>
          <w:rFonts w:ascii="Arial" w:hAnsi="Arial" w:cs="Arial"/>
          <w:sz w:val="22"/>
          <w:szCs w:val="22"/>
        </w:rPr>
      </w:pPr>
      <w:r w:rsidRPr="00E74C69">
        <w:rPr>
          <w:rFonts w:ascii="Arial" w:hAnsi="Arial" w:cs="Arial"/>
          <w:sz w:val="22"/>
          <w:szCs w:val="22"/>
        </w:rPr>
        <w:t xml:space="preserve">Según lo estipulado en el artículo </w:t>
      </w:r>
      <w:r w:rsidR="00AC117E">
        <w:rPr>
          <w:rFonts w:ascii="Arial" w:hAnsi="Arial" w:cs="Arial"/>
          <w:sz w:val="22"/>
          <w:szCs w:val="22"/>
        </w:rPr>
        <w:t xml:space="preserve">123 </w:t>
      </w:r>
      <w:r w:rsidRPr="00E74C69">
        <w:rPr>
          <w:rFonts w:ascii="Arial" w:hAnsi="Arial" w:cs="Arial"/>
          <w:sz w:val="22"/>
          <w:szCs w:val="22"/>
        </w:rPr>
        <w:t xml:space="preserve">de la Resolución </w:t>
      </w:r>
      <w:r w:rsidR="00AC117E">
        <w:rPr>
          <w:rFonts w:ascii="Arial" w:hAnsi="Arial" w:cs="Arial"/>
          <w:sz w:val="22"/>
          <w:szCs w:val="22"/>
        </w:rPr>
        <w:t>0330</w:t>
      </w:r>
      <w:r w:rsidRPr="00E74C69">
        <w:rPr>
          <w:rFonts w:ascii="Arial" w:hAnsi="Arial" w:cs="Arial"/>
          <w:sz w:val="22"/>
          <w:szCs w:val="22"/>
        </w:rPr>
        <w:t xml:space="preserve"> del 20</w:t>
      </w:r>
      <w:r w:rsidR="00AC117E">
        <w:rPr>
          <w:rFonts w:ascii="Arial" w:hAnsi="Arial" w:cs="Arial"/>
          <w:sz w:val="22"/>
          <w:szCs w:val="22"/>
        </w:rPr>
        <w:t>17</w:t>
      </w:r>
      <w:r w:rsidRPr="00E74C69">
        <w:rPr>
          <w:rFonts w:ascii="Arial" w:hAnsi="Arial" w:cs="Arial"/>
          <w:sz w:val="22"/>
          <w:szCs w:val="22"/>
        </w:rPr>
        <w:t xml:space="preserve"> </w:t>
      </w:r>
      <w:r w:rsidR="00B42416">
        <w:rPr>
          <w:rFonts w:ascii="Arial" w:hAnsi="Arial" w:cs="Arial"/>
          <w:sz w:val="22"/>
          <w:szCs w:val="22"/>
        </w:rPr>
        <w:t xml:space="preserve">y la resolución 0799 de 2021, </w:t>
      </w:r>
      <w:r w:rsidRPr="00E74C69">
        <w:rPr>
          <w:rFonts w:ascii="Arial" w:hAnsi="Arial" w:cs="Arial"/>
          <w:sz w:val="22"/>
          <w:szCs w:val="22"/>
        </w:rPr>
        <w:t xml:space="preserve">los requisitos mínimos para el </w:t>
      </w:r>
      <w:r>
        <w:rPr>
          <w:rFonts w:ascii="Arial" w:hAnsi="Arial" w:cs="Arial"/>
          <w:sz w:val="22"/>
          <w:szCs w:val="22"/>
        </w:rPr>
        <w:t>tratamiento de lodos</w:t>
      </w:r>
      <w:r w:rsidRPr="00E74C69">
        <w:rPr>
          <w:rFonts w:ascii="Arial" w:hAnsi="Arial" w:cs="Arial"/>
          <w:sz w:val="22"/>
          <w:szCs w:val="22"/>
        </w:rPr>
        <w:t xml:space="preserve"> son:</w:t>
      </w:r>
    </w:p>
    <w:p w14:paraId="046C5352" w14:textId="006F8DE3" w:rsidR="00554C98" w:rsidRPr="00C07E07" w:rsidRDefault="00AC117E">
      <w:pPr>
        <w:pStyle w:val="Prrafodelista"/>
        <w:numPr>
          <w:ilvl w:val="0"/>
          <w:numId w:val="9"/>
        </w:numPr>
        <w:jc w:val="both"/>
        <w:rPr>
          <w:rFonts w:ascii="Arial" w:hAnsi="Arial" w:cs="Arial"/>
          <w:b/>
          <w:bCs/>
          <w:sz w:val="28"/>
          <w:szCs w:val="28"/>
          <w:lang w:val="es-CO"/>
        </w:rPr>
      </w:pPr>
      <w:r w:rsidRPr="00AC117E">
        <w:rPr>
          <w:rFonts w:ascii="Arial" w:hAnsi="Arial" w:cs="Arial"/>
          <w:sz w:val="22"/>
          <w:szCs w:val="22"/>
        </w:rPr>
        <w:t>Se debe caracterizar las aguas a tratar mediante los parámetros reales básicos</w:t>
      </w:r>
      <w:r>
        <w:rPr>
          <w:rFonts w:ascii="Arial" w:hAnsi="Arial" w:cs="Arial"/>
          <w:sz w:val="22"/>
          <w:szCs w:val="22"/>
        </w:rPr>
        <w:t xml:space="preserve"> como lo son la turbiedad, color, pH, alcalinidad, temperatura, conductividad, hierro, cloruros, sulfatos, nitratos y dureza. Para dicha caracterización se debe realizar sobre muestras representativas de</w:t>
      </w:r>
      <w:r w:rsidR="00C07E07">
        <w:rPr>
          <w:rFonts w:ascii="Arial" w:hAnsi="Arial" w:cs="Arial"/>
          <w:sz w:val="22"/>
          <w:szCs w:val="22"/>
        </w:rPr>
        <w:t xml:space="preserve"> por lo menos un ciclo hidrológico anual o de no ser posible, acudir a los registros históricos de calidades de agua existentes </w:t>
      </w:r>
      <w:r w:rsidR="00C07E07" w:rsidRPr="00C07E07">
        <w:rPr>
          <w:rFonts w:ascii="Arial" w:hAnsi="Arial" w:cs="Arial"/>
          <w:sz w:val="22"/>
          <w:szCs w:val="22"/>
        </w:rPr>
        <w:t>en Corporaciones Regionales, Secretarías de Salud y sistemas que se abastezcan de las mismas fuentes.</w:t>
      </w:r>
    </w:p>
    <w:p w14:paraId="52A2EB3F" w14:textId="3D8EFEB3" w:rsidR="00C07E07" w:rsidRPr="00122E51" w:rsidRDefault="00122E51">
      <w:pPr>
        <w:pStyle w:val="Prrafodelista"/>
        <w:numPr>
          <w:ilvl w:val="0"/>
          <w:numId w:val="9"/>
        </w:numPr>
        <w:jc w:val="both"/>
        <w:rPr>
          <w:rFonts w:ascii="Arial" w:hAnsi="Arial" w:cs="Arial"/>
          <w:b/>
          <w:bCs/>
          <w:sz w:val="28"/>
          <w:szCs w:val="28"/>
          <w:lang w:val="es-CO"/>
        </w:rPr>
      </w:pPr>
      <w:r>
        <w:rPr>
          <w:rFonts w:ascii="Arial" w:hAnsi="Arial" w:cs="Arial"/>
          <w:sz w:val="22"/>
          <w:szCs w:val="22"/>
        </w:rPr>
        <w:t>Con los resultados de los ensayos deberá definir</w:t>
      </w:r>
      <w:r w:rsidR="00D56DDC">
        <w:rPr>
          <w:rFonts w:ascii="Arial" w:hAnsi="Arial" w:cs="Arial"/>
          <w:sz w:val="22"/>
          <w:szCs w:val="22"/>
        </w:rPr>
        <w:t>se</w:t>
      </w:r>
      <w:r>
        <w:rPr>
          <w:rFonts w:ascii="Arial" w:hAnsi="Arial" w:cs="Arial"/>
          <w:sz w:val="22"/>
          <w:szCs w:val="22"/>
        </w:rPr>
        <w:t xml:space="preserve"> el volumen y la cantidad de lodo producido en cada una de las unidades de tratamiento.</w:t>
      </w:r>
    </w:p>
    <w:p w14:paraId="06040F51" w14:textId="65B8BFD5" w:rsidR="00122E51" w:rsidRPr="00851C7A" w:rsidRDefault="00122E51">
      <w:pPr>
        <w:pStyle w:val="Prrafodelista"/>
        <w:numPr>
          <w:ilvl w:val="0"/>
          <w:numId w:val="9"/>
        </w:numPr>
        <w:jc w:val="both"/>
        <w:rPr>
          <w:rFonts w:ascii="Arial" w:hAnsi="Arial" w:cs="Arial"/>
          <w:b/>
          <w:bCs/>
          <w:sz w:val="28"/>
          <w:szCs w:val="28"/>
          <w:lang w:val="es-CO"/>
        </w:rPr>
      </w:pPr>
      <w:r>
        <w:rPr>
          <w:rFonts w:ascii="Arial" w:hAnsi="Arial" w:cs="Arial"/>
          <w:sz w:val="22"/>
          <w:szCs w:val="22"/>
        </w:rPr>
        <w:t xml:space="preserve">Los lodos evacuados deberán ser sometidos a técnicas de homogeneización, complementados con tratamiento de espesamiento </w:t>
      </w:r>
      <w:r w:rsidR="00851C7A">
        <w:rPr>
          <w:rFonts w:ascii="Arial" w:hAnsi="Arial" w:cs="Arial"/>
          <w:sz w:val="22"/>
          <w:szCs w:val="22"/>
        </w:rPr>
        <w:t xml:space="preserve">y deshidratación. </w:t>
      </w:r>
    </w:p>
    <w:p w14:paraId="4192B5D8" w14:textId="15C294F3" w:rsidR="00110EE3" w:rsidRPr="00110EE3" w:rsidRDefault="00851C7A">
      <w:pPr>
        <w:pStyle w:val="Prrafodelista"/>
        <w:numPr>
          <w:ilvl w:val="0"/>
          <w:numId w:val="9"/>
        </w:numPr>
        <w:jc w:val="both"/>
        <w:rPr>
          <w:rFonts w:ascii="Arial" w:hAnsi="Arial" w:cs="Arial"/>
          <w:b/>
          <w:bCs/>
          <w:sz w:val="28"/>
          <w:szCs w:val="28"/>
          <w:lang w:val="es-CO"/>
        </w:rPr>
      </w:pPr>
      <w:r>
        <w:rPr>
          <w:rFonts w:ascii="Arial" w:hAnsi="Arial" w:cs="Arial"/>
          <w:sz w:val="22"/>
          <w:szCs w:val="22"/>
        </w:rPr>
        <w:t>No es permitida la descarga y almacenamiento final de lodos sin previo aviso.</w:t>
      </w:r>
    </w:p>
    <w:p w14:paraId="0FEF29C1" w14:textId="77777777" w:rsidR="00D56DDC" w:rsidRPr="00D56DDC" w:rsidRDefault="00110EE3">
      <w:pPr>
        <w:pStyle w:val="Prrafodelista"/>
        <w:numPr>
          <w:ilvl w:val="0"/>
          <w:numId w:val="9"/>
        </w:numPr>
        <w:jc w:val="both"/>
        <w:rPr>
          <w:rFonts w:ascii="Arial" w:hAnsi="Arial" w:cs="Arial"/>
          <w:b/>
          <w:bCs/>
          <w:sz w:val="28"/>
          <w:szCs w:val="28"/>
          <w:lang w:val="es-CO"/>
        </w:rPr>
      </w:pPr>
      <w:r>
        <w:rPr>
          <w:rFonts w:ascii="Arial" w:hAnsi="Arial" w:cs="Arial"/>
          <w:sz w:val="22"/>
          <w:szCs w:val="22"/>
        </w:rPr>
        <w:t>El flujo de lodos de una planta no debe ser mayor, en promedio del 5% del caudal total tratado.</w:t>
      </w:r>
    </w:p>
    <w:p w14:paraId="07662918" w14:textId="33059802" w:rsidR="00851C7A" w:rsidRDefault="00B42416">
      <w:pPr>
        <w:pStyle w:val="Prrafodelista"/>
        <w:numPr>
          <w:ilvl w:val="0"/>
          <w:numId w:val="9"/>
        </w:numPr>
        <w:jc w:val="both"/>
        <w:rPr>
          <w:rFonts w:ascii="Arial" w:hAnsi="Arial" w:cs="Arial"/>
          <w:sz w:val="22"/>
          <w:szCs w:val="22"/>
        </w:rPr>
      </w:pPr>
      <w:r>
        <w:rPr>
          <w:rFonts w:ascii="Arial" w:hAnsi="Arial" w:cs="Arial"/>
          <w:sz w:val="22"/>
          <w:szCs w:val="22"/>
        </w:rPr>
        <w:lastRenderedPageBreak/>
        <w:t>Para el espesamiento de lodos, s</w:t>
      </w:r>
      <w:r w:rsidR="00851C7A" w:rsidRPr="00D56DDC">
        <w:rPr>
          <w:rFonts w:ascii="Arial" w:hAnsi="Arial" w:cs="Arial"/>
          <w:sz w:val="22"/>
          <w:szCs w:val="22"/>
        </w:rPr>
        <w:t xml:space="preserve">e </w:t>
      </w:r>
      <w:r w:rsidR="00EF5E8D" w:rsidRPr="00D56DDC">
        <w:rPr>
          <w:rFonts w:ascii="Arial" w:hAnsi="Arial" w:cs="Arial"/>
          <w:sz w:val="22"/>
          <w:szCs w:val="22"/>
        </w:rPr>
        <w:t>diseñará</w:t>
      </w:r>
      <w:r w:rsidR="00851C7A" w:rsidRPr="00D56DDC">
        <w:rPr>
          <w:rFonts w:ascii="Arial" w:hAnsi="Arial" w:cs="Arial"/>
          <w:sz w:val="22"/>
          <w:szCs w:val="22"/>
        </w:rPr>
        <w:t xml:space="preserve"> un sistema con tasa de carga superficial entre 15 – 25 kg/m2/d y para lodos de ablandamiento entre 100 – 200 kg/m2/d</w:t>
      </w:r>
      <w:r w:rsidR="00EF5E8D" w:rsidRPr="00D56DDC">
        <w:rPr>
          <w:rFonts w:ascii="Arial" w:hAnsi="Arial" w:cs="Arial"/>
          <w:sz w:val="22"/>
          <w:szCs w:val="22"/>
        </w:rPr>
        <w:t>, con tiempo de retención de entre 6 a 12 horas y concentración de sólidos media de salida del 6%.</w:t>
      </w:r>
    </w:p>
    <w:p w14:paraId="78A54995" w14:textId="6B442D9C" w:rsidR="00B42416" w:rsidRDefault="00B42416">
      <w:pPr>
        <w:pStyle w:val="Prrafodelista"/>
        <w:numPr>
          <w:ilvl w:val="0"/>
          <w:numId w:val="9"/>
        </w:numPr>
        <w:jc w:val="both"/>
        <w:rPr>
          <w:rFonts w:ascii="Arial" w:hAnsi="Arial" w:cs="Arial"/>
          <w:sz w:val="22"/>
          <w:szCs w:val="22"/>
        </w:rPr>
      </w:pPr>
      <w:r>
        <w:rPr>
          <w:rFonts w:ascii="Arial" w:hAnsi="Arial" w:cs="Arial"/>
          <w:sz w:val="22"/>
          <w:szCs w:val="22"/>
        </w:rPr>
        <w:t xml:space="preserve">En cuanto a la homogeneización, se tendrá que dimensionar una estructura cuyo volumen sea como mínimo equivalente a poder almacenar el volumen de purga del sedimentador, más el 75% </w:t>
      </w:r>
      <w:r w:rsidR="007C44AC">
        <w:rPr>
          <w:rFonts w:ascii="Arial" w:hAnsi="Arial" w:cs="Arial"/>
          <w:sz w:val="22"/>
          <w:szCs w:val="22"/>
        </w:rPr>
        <w:t>del volumen de lavado de un filtro.</w:t>
      </w:r>
    </w:p>
    <w:p w14:paraId="62B2E3CF" w14:textId="4A26736C" w:rsidR="007C44AC" w:rsidRDefault="007C44AC">
      <w:pPr>
        <w:pStyle w:val="Prrafodelista"/>
        <w:numPr>
          <w:ilvl w:val="0"/>
          <w:numId w:val="9"/>
        </w:numPr>
        <w:jc w:val="both"/>
        <w:rPr>
          <w:rFonts w:ascii="Arial" w:hAnsi="Arial" w:cs="Arial"/>
          <w:sz w:val="22"/>
          <w:szCs w:val="22"/>
        </w:rPr>
      </w:pPr>
      <w:r>
        <w:rPr>
          <w:rFonts w:ascii="Arial" w:hAnsi="Arial" w:cs="Arial"/>
          <w:sz w:val="22"/>
          <w:szCs w:val="22"/>
        </w:rPr>
        <w:t>El tiempo de retención no podrá superar las 6 horas.</w:t>
      </w:r>
    </w:p>
    <w:p w14:paraId="4026C16D" w14:textId="4CBFF34A" w:rsidR="007C44AC" w:rsidRPr="00C12EED" w:rsidRDefault="007C44AC">
      <w:pPr>
        <w:pStyle w:val="Prrafodelista"/>
        <w:numPr>
          <w:ilvl w:val="0"/>
          <w:numId w:val="9"/>
        </w:numPr>
        <w:jc w:val="both"/>
        <w:rPr>
          <w:rFonts w:ascii="Arial" w:hAnsi="Arial" w:cs="Arial"/>
          <w:sz w:val="22"/>
          <w:szCs w:val="22"/>
        </w:rPr>
      </w:pPr>
      <w:r>
        <w:rPr>
          <w:rFonts w:ascii="Arial" w:hAnsi="Arial" w:cs="Arial"/>
          <w:sz w:val="22"/>
          <w:szCs w:val="22"/>
        </w:rPr>
        <w:t>Se debe garantizar una potencia de mezclado superior a 5 W/m</w:t>
      </w:r>
      <w:r w:rsidRPr="007C44AC">
        <w:rPr>
          <w:rFonts w:ascii="Arial" w:hAnsi="Arial" w:cs="Arial"/>
          <w:sz w:val="22"/>
          <w:szCs w:val="22"/>
          <w:vertAlign w:val="superscript"/>
        </w:rPr>
        <w:t>3</w:t>
      </w:r>
      <w:r>
        <w:rPr>
          <w:rFonts w:ascii="Arial" w:hAnsi="Arial" w:cs="Arial"/>
          <w:sz w:val="22"/>
          <w:szCs w:val="22"/>
          <w:vertAlign w:val="superscript"/>
        </w:rPr>
        <w:t xml:space="preserve"> </w:t>
      </w:r>
      <w:r>
        <w:rPr>
          <w:rFonts w:ascii="Arial" w:hAnsi="Arial" w:cs="Arial"/>
          <w:sz w:val="22"/>
          <w:szCs w:val="22"/>
        </w:rPr>
        <w:t>y un tipo de flujo a pistón.</w:t>
      </w:r>
    </w:p>
    <w:p w14:paraId="50B26912" w14:textId="60BAABBE" w:rsidR="001753DA" w:rsidRDefault="00C12EED">
      <w:pPr>
        <w:pStyle w:val="Prrafodelista"/>
        <w:numPr>
          <w:ilvl w:val="0"/>
          <w:numId w:val="9"/>
        </w:numPr>
        <w:jc w:val="both"/>
        <w:rPr>
          <w:rFonts w:ascii="Arial" w:hAnsi="Arial" w:cs="Arial"/>
          <w:sz w:val="22"/>
          <w:szCs w:val="22"/>
        </w:rPr>
      </w:pPr>
      <w:r w:rsidRPr="00C12EED">
        <w:rPr>
          <w:rFonts w:ascii="Arial" w:hAnsi="Arial" w:cs="Arial"/>
          <w:sz w:val="22"/>
          <w:szCs w:val="22"/>
        </w:rPr>
        <w:t>Se debe</w:t>
      </w:r>
      <w:r>
        <w:rPr>
          <w:rFonts w:ascii="Arial" w:hAnsi="Arial" w:cs="Arial"/>
          <w:sz w:val="22"/>
          <w:szCs w:val="22"/>
        </w:rPr>
        <w:t>r</w:t>
      </w:r>
      <w:r w:rsidRPr="00C12EED">
        <w:rPr>
          <w:rFonts w:ascii="Arial" w:hAnsi="Arial" w:cs="Arial"/>
          <w:sz w:val="22"/>
          <w:szCs w:val="22"/>
        </w:rPr>
        <w:t xml:space="preserve">á realizar </w:t>
      </w:r>
      <w:r>
        <w:rPr>
          <w:rFonts w:ascii="Arial" w:hAnsi="Arial" w:cs="Arial"/>
          <w:sz w:val="22"/>
          <w:szCs w:val="22"/>
        </w:rPr>
        <w:t>un análisis multicriterio para la evacuación de los subproductos generados en los procesos unitarios, con el fin de definir su descarga (si es periódica o continúa), y su metodología de transporte (hidráulico o mecánico).</w:t>
      </w:r>
    </w:p>
    <w:p w14:paraId="17884891" w14:textId="291C6C66" w:rsidR="00C12EED" w:rsidRDefault="00C12EED">
      <w:pPr>
        <w:pStyle w:val="Prrafodelista"/>
        <w:numPr>
          <w:ilvl w:val="0"/>
          <w:numId w:val="9"/>
        </w:numPr>
        <w:jc w:val="both"/>
        <w:rPr>
          <w:rFonts w:ascii="Arial" w:hAnsi="Arial" w:cs="Arial"/>
          <w:sz w:val="22"/>
          <w:szCs w:val="22"/>
        </w:rPr>
      </w:pPr>
      <w:r>
        <w:rPr>
          <w:rFonts w:ascii="Arial" w:hAnsi="Arial" w:cs="Arial"/>
          <w:sz w:val="22"/>
          <w:szCs w:val="22"/>
        </w:rPr>
        <w:t>Los lodos deberán ser dispuestos a las indicaciones por parte de la autoridad ambiental local.</w:t>
      </w:r>
    </w:p>
    <w:p w14:paraId="1BA28E07" w14:textId="35C124AC" w:rsidR="00B42416" w:rsidRPr="007C44AC" w:rsidRDefault="00B42416">
      <w:pPr>
        <w:pStyle w:val="Prrafodelista"/>
        <w:numPr>
          <w:ilvl w:val="0"/>
          <w:numId w:val="9"/>
        </w:numPr>
        <w:jc w:val="both"/>
        <w:rPr>
          <w:rFonts w:ascii="Arial" w:hAnsi="Arial" w:cs="Arial"/>
          <w:sz w:val="22"/>
          <w:szCs w:val="22"/>
        </w:rPr>
      </w:pPr>
      <w:r w:rsidRPr="007C44AC">
        <w:rPr>
          <w:rFonts w:ascii="Arial" w:hAnsi="Arial" w:cs="Arial"/>
          <w:sz w:val="22"/>
          <w:szCs w:val="22"/>
        </w:rPr>
        <w:t>Según el parágrafo 3 de la resolución 0779, cuando la capacidad de producción de la PTAP sea menos de 100 l/s, y se tengan concentraciones de lodos menores o iguales a 4%, se aceptará que la estructura de entrada al tren de tratamiento de lodos trabaje como homogeneizador y espesador de manera simultánea, sin embargo, se deben garantizar una concentración de sólidos entre 25 a 35% a la salida del sistema.</w:t>
      </w:r>
    </w:p>
    <w:p w14:paraId="112055FB" w14:textId="208F382E" w:rsidR="00C12EED" w:rsidRDefault="00C12EED" w:rsidP="00C12EED">
      <w:pPr>
        <w:jc w:val="both"/>
        <w:rPr>
          <w:rFonts w:ascii="Arial" w:hAnsi="Arial" w:cs="Arial"/>
          <w:sz w:val="22"/>
          <w:szCs w:val="22"/>
        </w:rPr>
      </w:pPr>
    </w:p>
    <w:p w14:paraId="51C71E95" w14:textId="7E28F3E4" w:rsidR="004E7F7F" w:rsidRDefault="004E7F7F" w:rsidP="00C12EED">
      <w:pPr>
        <w:jc w:val="both"/>
        <w:rPr>
          <w:rFonts w:ascii="Arial" w:hAnsi="Arial" w:cs="Arial"/>
          <w:sz w:val="22"/>
          <w:szCs w:val="22"/>
        </w:rPr>
      </w:pPr>
      <w:r>
        <w:rPr>
          <w:rFonts w:ascii="Arial" w:hAnsi="Arial" w:cs="Arial"/>
          <w:sz w:val="22"/>
          <w:szCs w:val="22"/>
        </w:rPr>
        <w:t xml:space="preserve">Para el tratamiento de lodos iniciamos calculando el volumen de lodos producidos en cada estructura que permita almacenar lodos en este caso </w:t>
      </w:r>
      <w:r w:rsidR="008A1ED9">
        <w:rPr>
          <w:rFonts w:ascii="Arial" w:hAnsi="Arial" w:cs="Arial"/>
          <w:sz w:val="22"/>
          <w:szCs w:val="22"/>
        </w:rPr>
        <w:t>sería</w:t>
      </w:r>
      <w:r>
        <w:rPr>
          <w:rFonts w:ascii="Arial" w:hAnsi="Arial" w:cs="Arial"/>
          <w:sz w:val="22"/>
          <w:szCs w:val="22"/>
        </w:rPr>
        <w:t xml:space="preserve"> el </w:t>
      </w:r>
      <w:r w:rsidR="008D7677">
        <w:rPr>
          <w:rFonts w:ascii="Arial" w:hAnsi="Arial" w:cs="Arial"/>
          <w:sz w:val="22"/>
          <w:szCs w:val="22"/>
        </w:rPr>
        <w:t>floculador</w:t>
      </w:r>
      <w:r w:rsidR="00006FC4">
        <w:rPr>
          <w:rFonts w:ascii="Arial" w:hAnsi="Arial" w:cs="Arial"/>
          <w:sz w:val="22"/>
          <w:szCs w:val="22"/>
        </w:rPr>
        <w:t>,</w:t>
      </w:r>
      <w:r w:rsidR="008D7677">
        <w:rPr>
          <w:rFonts w:ascii="Arial" w:hAnsi="Arial" w:cs="Arial"/>
          <w:sz w:val="22"/>
          <w:szCs w:val="22"/>
        </w:rPr>
        <w:t xml:space="preserve"> el sedimentador</w:t>
      </w:r>
      <w:r w:rsidR="00006FC4">
        <w:rPr>
          <w:rFonts w:ascii="Arial" w:hAnsi="Arial" w:cs="Arial"/>
          <w:sz w:val="22"/>
          <w:szCs w:val="22"/>
        </w:rPr>
        <w:t xml:space="preserve"> y el filtro. La masa completa de lodos por la adición de alumbre se puede estimar a partir de la reacción química descrita a continuación:</w:t>
      </w:r>
    </w:p>
    <w:p w14:paraId="04217901" w14:textId="6305BFD6" w:rsidR="00006FC4" w:rsidRPr="00C578CE" w:rsidRDefault="00000000" w:rsidP="00C578CE">
      <w:pPr>
        <w:spacing w:after="240"/>
        <w:jc w:val="both"/>
        <w:rPr>
          <w:rFonts w:ascii="Arial" w:hAnsi="Arial" w:cs="Arial"/>
          <w:sz w:val="22"/>
          <w:szCs w:val="22"/>
        </w:rPr>
      </w:pPr>
      <m:oMathPara>
        <m:oMath>
          <m:sSub>
            <m:sSubPr>
              <m:ctrlPr>
                <w:rPr>
                  <w:rFonts w:ascii="Cambria Math" w:hAnsi="Cambria Math" w:cs="Arial"/>
                  <w:i/>
                  <w:sz w:val="22"/>
                  <w:szCs w:val="22"/>
                </w:rPr>
              </m:ctrlPr>
            </m:sSubPr>
            <m:e>
              <m:r>
                <w:rPr>
                  <w:rFonts w:ascii="Cambria Math" w:hAnsi="Cambria Math" w:cs="Arial"/>
                  <w:sz w:val="22"/>
                  <w:szCs w:val="22"/>
                </w:rPr>
                <m:t>Al</m:t>
              </m:r>
            </m:e>
            <m:sub>
              <m:r>
                <w:rPr>
                  <w:rFonts w:ascii="Cambria Math" w:hAnsi="Cambria Math" w:cs="Arial"/>
                  <w:sz w:val="22"/>
                  <w:szCs w:val="22"/>
                </w:rPr>
                <m:t>2</m:t>
              </m:r>
            </m:sub>
          </m:sSub>
          <m:sSub>
            <m:sSubPr>
              <m:ctrlPr>
                <w:rPr>
                  <w:rFonts w:ascii="Cambria Math" w:hAnsi="Cambria Math" w:cs="Arial"/>
                  <w:i/>
                  <w:sz w:val="22"/>
                  <w:szCs w:val="22"/>
                </w:rPr>
              </m:ctrlPr>
            </m:sSubPr>
            <m:e>
              <m:r>
                <w:rPr>
                  <w:rFonts w:ascii="Cambria Math" w:hAnsi="Cambria Math" w:cs="Arial"/>
                  <w:sz w:val="22"/>
                  <w:szCs w:val="22"/>
                </w:rPr>
                <m:t>(S</m:t>
              </m:r>
              <m:sSub>
                <m:sSubPr>
                  <m:ctrlPr>
                    <w:rPr>
                      <w:rFonts w:ascii="Cambria Math" w:hAnsi="Cambria Math" w:cs="Arial"/>
                      <w:i/>
                      <w:sz w:val="22"/>
                      <w:szCs w:val="22"/>
                    </w:rPr>
                  </m:ctrlPr>
                </m:sSubPr>
                <m:e>
                  <m:r>
                    <w:rPr>
                      <w:rFonts w:ascii="Cambria Math" w:hAnsi="Cambria Math" w:cs="Arial"/>
                      <w:sz w:val="22"/>
                      <w:szCs w:val="22"/>
                    </w:rPr>
                    <m:t>O</m:t>
                  </m:r>
                </m:e>
                <m:sub>
                  <m:r>
                    <w:rPr>
                      <w:rFonts w:ascii="Cambria Math" w:hAnsi="Cambria Math" w:cs="Arial"/>
                      <w:sz w:val="22"/>
                      <w:szCs w:val="22"/>
                    </w:rPr>
                    <m:t>4</m:t>
                  </m:r>
                </m:sub>
              </m:sSub>
              <m:r>
                <w:rPr>
                  <w:rFonts w:ascii="Cambria Math" w:hAnsi="Cambria Math" w:cs="Arial"/>
                  <w:sz w:val="22"/>
                  <w:szCs w:val="22"/>
                </w:rPr>
                <m:t>)</m:t>
              </m:r>
            </m:e>
            <m:sub>
              <m:r>
                <w:rPr>
                  <w:rFonts w:ascii="Cambria Math" w:hAnsi="Cambria Math" w:cs="Arial"/>
                  <w:sz w:val="22"/>
                  <w:szCs w:val="22"/>
                </w:rPr>
                <m:t>3</m:t>
              </m:r>
            </m:sub>
          </m:sSub>
          <m:r>
            <w:rPr>
              <w:rFonts w:ascii="Cambria Math" w:hAnsi="Cambria Math" w:cs="Arial"/>
              <w:sz w:val="22"/>
              <w:szCs w:val="22"/>
            </w:rPr>
            <m:t>∙14</m:t>
          </m:r>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2</m:t>
              </m:r>
            </m:sub>
          </m:sSub>
          <m:r>
            <w:rPr>
              <w:rFonts w:ascii="Cambria Math" w:hAnsi="Cambria Math" w:cs="Arial"/>
              <w:sz w:val="22"/>
              <w:szCs w:val="22"/>
            </w:rPr>
            <m:t>O+6HC</m:t>
          </m:r>
          <m:sSubSup>
            <m:sSubSupPr>
              <m:ctrlPr>
                <w:rPr>
                  <w:rFonts w:ascii="Cambria Math" w:hAnsi="Cambria Math" w:cs="Arial"/>
                  <w:i/>
                  <w:sz w:val="22"/>
                  <w:szCs w:val="22"/>
                </w:rPr>
              </m:ctrlPr>
            </m:sSubSupPr>
            <m:e>
              <m:r>
                <w:rPr>
                  <w:rFonts w:ascii="Cambria Math" w:hAnsi="Cambria Math" w:cs="Arial"/>
                  <w:sz w:val="22"/>
                  <w:szCs w:val="22"/>
                </w:rPr>
                <m:t>O</m:t>
              </m:r>
            </m:e>
            <m:sub>
              <m:r>
                <w:rPr>
                  <w:rFonts w:ascii="Cambria Math" w:hAnsi="Cambria Math" w:cs="Arial"/>
                  <w:sz w:val="22"/>
                  <w:szCs w:val="22"/>
                </w:rPr>
                <m:t>3</m:t>
              </m:r>
            </m:sub>
            <m:sup>
              <m:r>
                <w:rPr>
                  <w:rFonts w:ascii="Cambria Math" w:hAnsi="Cambria Math" w:cs="Arial"/>
                  <w:sz w:val="22"/>
                  <w:szCs w:val="22"/>
                </w:rPr>
                <m:t>-</m:t>
              </m:r>
            </m:sup>
          </m:sSubSup>
          <m:r>
            <w:rPr>
              <w:rFonts w:ascii="Cambria Math" w:hAnsi="Cambria Math" w:cs="Arial"/>
              <w:sz w:val="22"/>
              <w:szCs w:val="22"/>
            </w:rPr>
            <m:t>⇌2Al</m:t>
          </m:r>
          <m:sSub>
            <m:sSubPr>
              <m:ctrlPr>
                <w:rPr>
                  <w:rFonts w:ascii="Cambria Math" w:hAnsi="Cambria Math" w:cs="Arial"/>
                  <w:i/>
                  <w:sz w:val="22"/>
                  <w:szCs w:val="22"/>
                </w:rPr>
              </m:ctrlPr>
            </m:sSubPr>
            <m:e>
              <m:d>
                <m:dPr>
                  <m:ctrlPr>
                    <w:rPr>
                      <w:rFonts w:ascii="Cambria Math" w:hAnsi="Cambria Math" w:cs="Arial"/>
                      <w:i/>
                      <w:sz w:val="22"/>
                      <w:szCs w:val="22"/>
                    </w:rPr>
                  </m:ctrlPr>
                </m:dPr>
                <m:e>
                  <m:r>
                    <w:rPr>
                      <w:rFonts w:ascii="Cambria Math" w:hAnsi="Cambria Math" w:cs="Arial"/>
                      <w:sz w:val="22"/>
                      <w:szCs w:val="22"/>
                    </w:rPr>
                    <m:t>OH</m:t>
                  </m:r>
                </m:e>
              </m:d>
            </m:e>
            <m:sub>
              <m:r>
                <w:rPr>
                  <w:rFonts w:ascii="Cambria Math" w:hAnsi="Cambria Math" w:cs="Arial"/>
                  <w:sz w:val="22"/>
                  <w:szCs w:val="22"/>
                </w:rPr>
                <m:t>3</m:t>
              </m:r>
            </m:sub>
          </m:sSub>
          <m:r>
            <w:rPr>
              <w:rFonts w:ascii="Cambria Math" w:hAnsi="Cambria Math" w:cs="Arial"/>
              <w:sz w:val="22"/>
              <w:szCs w:val="22"/>
            </w:rPr>
            <m:t>∙3</m:t>
          </m:r>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2</m:t>
              </m:r>
            </m:sub>
          </m:sSub>
          <m:r>
            <w:rPr>
              <w:rFonts w:ascii="Cambria Math" w:hAnsi="Cambria Math" w:cs="Arial"/>
              <w:sz w:val="22"/>
              <w:szCs w:val="22"/>
            </w:rPr>
            <m:t>O</m:t>
          </m:r>
          <m:d>
            <m:dPr>
              <m:ctrlPr>
                <w:rPr>
                  <w:rFonts w:ascii="Cambria Math" w:hAnsi="Cambria Math" w:cs="Arial"/>
                  <w:i/>
                  <w:sz w:val="22"/>
                  <w:szCs w:val="22"/>
                </w:rPr>
              </m:ctrlPr>
            </m:dPr>
            <m:e>
              <m:r>
                <w:rPr>
                  <w:rFonts w:ascii="Cambria Math" w:hAnsi="Cambria Math" w:cs="Arial"/>
                  <w:sz w:val="22"/>
                  <w:szCs w:val="22"/>
                </w:rPr>
                <m:t>s</m:t>
              </m:r>
            </m:e>
          </m:d>
          <m:r>
            <w:rPr>
              <w:rFonts w:ascii="Cambria Math" w:hAnsi="Cambria Math" w:cs="Arial"/>
              <w:sz w:val="22"/>
              <w:szCs w:val="22"/>
            </w:rPr>
            <m:t>+6C</m:t>
          </m:r>
          <m:sSub>
            <m:sSubPr>
              <m:ctrlPr>
                <w:rPr>
                  <w:rFonts w:ascii="Cambria Math" w:hAnsi="Cambria Math" w:cs="Arial"/>
                  <w:i/>
                  <w:sz w:val="22"/>
                  <w:szCs w:val="22"/>
                </w:rPr>
              </m:ctrlPr>
            </m:sSubPr>
            <m:e>
              <m:r>
                <w:rPr>
                  <w:rFonts w:ascii="Cambria Math" w:hAnsi="Cambria Math" w:cs="Arial"/>
                  <w:sz w:val="22"/>
                  <w:szCs w:val="22"/>
                </w:rPr>
                <m:t>O</m:t>
              </m:r>
            </m:e>
            <m:sub>
              <m:r>
                <w:rPr>
                  <w:rFonts w:ascii="Cambria Math" w:hAnsi="Cambria Math" w:cs="Arial"/>
                  <w:sz w:val="22"/>
                  <w:szCs w:val="22"/>
                </w:rPr>
                <m:t>2</m:t>
              </m:r>
            </m:sub>
          </m:sSub>
          <m:r>
            <w:rPr>
              <w:rFonts w:ascii="Cambria Math" w:hAnsi="Cambria Math" w:cs="Arial"/>
              <w:sz w:val="22"/>
              <w:szCs w:val="22"/>
            </w:rPr>
            <m:t>+8</m:t>
          </m:r>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2</m:t>
              </m:r>
            </m:sub>
          </m:sSub>
          <m:r>
            <w:rPr>
              <w:rFonts w:ascii="Cambria Math" w:hAnsi="Cambria Math" w:cs="Arial"/>
              <w:sz w:val="22"/>
              <w:szCs w:val="22"/>
            </w:rPr>
            <m:t>O+3S</m:t>
          </m:r>
          <m:sSubSup>
            <m:sSubSupPr>
              <m:ctrlPr>
                <w:rPr>
                  <w:rFonts w:ascii="Cambria Math" w:hAnsi="Cambria Math" w:cs="Arial"/>
                  <w:i/>
                  <w:sz w:val="22"/>
                  <w:szCs w:val="22"/>
                </w:rPr>
              </m:ctrlPr>
            </m:sSubSupPr>
            <m:e>
              <m:r>
                <w:rPr>
                  <w:rFonts w:ascii="Cambria Math" w:hAnsi="Cambria Math" w:cs="Arial"/>
                  <w:sz w:val="22"/>
                  <w:szCs w:val="22"/>
                </w:rPr>
                <m:t>O</m:t>
              </m:r>
            </m:e>
            <m:sub>
              <m:r>
                <w:rPr>
                  <w:rFonts w:ascii="Cambria Math" w:hAnsi="Cambria Math" w:cs="Arial"/>
                  <w:sz w:val="22"/>
                  <w:szCs w:val="22"/>
                </w:rPr>
                <m:t>4</m:t>
              </m:r>
            </m:sub>
            <m:sup>
              <m:r>
                <w:rPr>
                  <w:rFonts w:ascii="Cambria Math" w:hAnsi="Cambria Math" w:cs="Arial"/>
                  <w:sz w:val="22"/>
                  <w:szCs w:val="22"/>
                </w:rPr>
                <m:t>2-</m:t>
              </m:r>
            </m:sup>
          </m:sSubSup>
        </m:oMath>
      </m:oMathPara>
    </w:p>
    <w:p w14:paraId="6E9D68CE" w14:textId="4AD07324" w:rsidR="00C578CE" w:rsidRDefault="00C578CE" w:rsidP="00C12EED">
      <w:pPr>
        <w:jc w:val="both"/>
        <w:rPr>
          <w:rFonts w:ascii="Arial" w:hAnsi="Arial" w:cs="Arial"/>
          <w:sz w:val="22"/>
          <w:szCs w:val="22"/>
        </w:rPr>
      </w:pPr>
      <w:r>
        <w:rPr>
          <w:rFonts w:ascii="Arial" w:hAnsi="Arial" w:cs="Arial"/>
          <w:sz w:val="22"/>
          <w:szCs w:val="22"/>
        </w:rPr>
        <w:t xml:space="preserve">Con un peso molecular de 594 g/mol de </w:t>
      </w:r>
      <m:oMath>
        <m:sSub>
          <m:sSubPr>
            <m:ctrlPr>
              <w:rPr>
                <w:rFonts w:ascii="Cambria Math" w:hAnsi="Cambria Math" w:cs="Arial"/>
                <w:i/>
                <w:sz w:val="22"/>
                <w:szCs w:val="22"/>
              </w:rPr>
            </m:ctrlPr>
          </m:sSubPr>
          <m:e>
            <m:r>
              <w:rPr>
                <w:rFonts w:ascii="Cambria Math" w:hAnsi="Cambria Math" w:cs="Arial"/>
                <w:sz w:val="22"/>
                <w:szCs w:val="22"/>
              </w:rPr>
              <m:t>Al</m:t>
            </m:r>
          </m:e>
          <m:sub>
            <m:r>
              <w:rPr>
                <w:rFonts w:ascii="Cambria Math" w:hAnsi="Cambria Math" w:cs="Arial"/>
                <w:sz w:val="22"/>
                <w:szCs w:val="22"/>
              </w:rPr>
              <m:t>2</m:t>
            </m:r>
          </m:sub>
        </m:sSub>
        <m:sSub>
          <m:sSubPr>
            <m:ctrlPr>
              <w:rPr>
                <w:rFonts w:ascii="Cambria Math" w:hAnsi="Cambria Math" w:cs="Arial"/>
                <w:i/>
                <w:sz w:val="22"/>
                <w:szCs w:val="22"/>
              </w:rPr>
            </m:ctrlPr>
          </m:sSubPr>
          <m:e>
            <m:r>
              <w:rPr>
                <w:rFonts w:ascii="Cambria Math" w:hAnsi="Cambria Math" w:cs="Arial"/>
                <w:sz w:val="22"/>
                <w:szCs w:val="22"/>
              </w:rPr>
              <m:t>(S</m:t>
            </m:r>
            <m:sSub>
              <m:sSubPr>
                <m:ctrlPr>
                  <w:rPr>
                    <w:rFonts w:ascii="Cambria Math" w:hAnsi="Cambria Math" w:cs="Arial"/>
                    <w:i/>
                    <w:sz w:val="22"/>
                    <w:szCs w:val="22"/>
                  </w:rPr>
                </m:ctrlPr>
              </m:sSubPr>
              <m:e>
                <m:r>
                  <w:rPr>
                    <w:rFonts w:ascii="Cambria Math" w:hAnsi="Cambria Math" w:cs="Arial"/>
                    <w:sz w:val="22"/>
                    <w:szCs w:val="22"/>
                  </w:rPr>
                  <m:t>O</m:t>
                </m:r>
              </m:e>
              <m:sub>
                <m:r>
                  <w:rPr>
                    <w:rFonts w:ascii="Cambria Math" w:hAnsi="Cambria Math" w:cs="Arial"/>
                    <w:sz w:val="22"/>
                    <w:szCs w:val="22"/>
                  </w:rPr>
                  <m:t>4</m:t>
                </m:r>
              </m:sub>
            </m:sSub>
            <m:r>
              <w:rPr>
                <w:rFonts w:ascii="Cambria Math" w:hAnsi="Cambria Math" w:cs="Arial"/>
                <w:sz w:val="22"/>
                <w:szCs w:val="22"/>
              </w:rPr>
              <m:t>)</m:t>
            </m:r>
          </m:e>
          <m:sub>
            <m:r>
              <w:rPr>
                <w:rFonts w:ascii="Cambria Math" w:hAnsi="Cambria Math" w:cs="Arial"/>
                <w:sz w:val="22"/>
                <w:szCs w:val="22"/>
              </w:rPr>
              <m:t>3</m:t>
            </m:r>
          </m:sub>
        </m:sSub>
        <m:r>
          <w:rPr>
            <w:rFonts w:ascii="Cambria Math" w:hAnsi="Cambria Math" w:cs="Arial"/>
            <w:sz w:val="22"/>
            <w:szCs w:val="22"/>
          </w:rPr>
          <m:t>∙14</m:t>
        </m:r>
        <m:sSub>
          <m:sSubPr>
            <m:ctrlPr>
              <w:rPr>
                <w:rFonts w:ascii="Cambria Math" w:hAnsi="Cambria Math" w:cs="Arial"/>
                <w:i/>
                <w:sz w:val="22"/>
                <w:szCs w:val="22"/>
              </w:rPr>
            </m:ctrlPr>
          </m:sSubPr>
          <m:e>
            <m:r>
              <w:rPr>
                <w:rFonts w:ascii="Cambria Math" w:hAnsi="Cambria Math" w:cs="Arial"/>
                <w:sz w:val="22"/>
                <w:szCs w:val="22"/>
              </w:rPr>
              <m:t>H</m:t>
            </m:r>
          </m:e>
          <m:sub>
            <m:r>
              <w:rPr>
                <w:rFonts w:ascii="Cambria Math" w:hAnsi="Cambria Math" w:cs="Arial"/>
                <w:sz w:val="22"/>
                <w:szCs w:val="22"/>
              </w:rPr>
              <m:t>2</m:t>
            </m:r>
          </m:sub>
        </m:sSub>
        <m:r>
          <w:rPr>
            <w:rFonts w:ascii="Cambria Math" w:hAnsi="Cambria Math" w:cs="Arial"/>
            <w:sz w:val="22"/>
            <w:szCs w:val="22"/>
          </w:rPr>
          <m:t>O</m:t>
        </m:r>
      </m:oMath>
      <w:r w:rsidR="00E31386">
        <w:rPr>
          <w:rFonts w:ascii="Arial" w:hAnsi="Arial" w:cs="Arial"/>
          <w:sz w:val="22"/>
          <w:szCs w:val="22"/>
        </w:rPr>
        <w:t>, la adición de 1mg/L de aluminio es equivalente a:</w:t>
      </w:r>
    </w:p>
    <w:p w14:paraId="39DE1281" w14:textId="52D2351B" w:rsidR="00E31386" w:rsidRPr="00257F68" w:rsidRDefault="00000000" w:rsidP="00E24CA9">
      <w:pPr>
        <w:spacing w:before="240" w:after="240"/>
        <w:jc w:val="both"/>
        <w:rPr>
          <w:rFonts w:ascii="Arial" w:hAnsi="Arial" w:cs="Arial"/>
          <w:sz w:val="22"/>
          <w:szCs w:val="22"/>
        </w:rPr>
      </w:pPr>
      <m:oMathPara>
        <m:oMath>
          <m:f>
            <m:fPr>
              <m:ctrlPr>
                <w:rPr>
                  <w:rFonts w:ascii="Cambria Math" w:hAnsi="Cambria Math" w:cs="Arial"/>
                  <w:i/>
                  <w:sz w:val="22"/>
                  <w:szCs w:val="22"/>
                </w:rPr>
              </m:ctrlPr>
            </m:fPr>
            <m:num>
              <m:r>
                <w:rPr>
                  <w:rFonts w:ascii="Cambria Math" w:hAnsi="Cambria Math" w:cs="Arial"/>
                  <w:sz w:val="22"/>
                  <w:szCs w:val="22"/>
                </w:rPr>
                <m:t>1 mg/L</m:t>
              </m:r>
            </m:num>
            <m:den>
              <m:r>
                <w:rPr>
                  <w:rFonts w:ascii="Cambria Math" w:hAnsi="Cambria Math" w:cs="Arial"/>
                  <w:sz w:val="22"/>
                  <w:szCs w:val="22"/>
                </w:rPr>
                <m:t>(594 g/mol)(1000 mg/g)</m:t>
              </m:r>
            </m:den>
          </m:f>
          <m:r>
            <w:rPr>
              <w:rFonts w:ascii="Cambria Math" w:hAnsi="Cambria Math" w:cs="Arial"/>
              <w:sz w:val="22"/>
              <w:szCs w:val="22"/>
            </w:rPr>
            <m:t>=1.684 ×</m:t>
          </m:r>
          <m:sSup>
            <m:sSupPr>
              <m:ctrlPr>
                <w:rPr>
                  <w:rFonts w:ascii="Cambria Math" w:hAnsi="Cambria Math" w:cs="Arial"/>
                  <w:i/>
                  <w:sz w:val="22"/>
                  <w:szCs w:val="22"/>
                </w:rPr>
              </m:ctrlPr>
            </m:sSupPr>
            <m:e>
              <m:r>
                <w:rPr>
                  <w:rFonts w:ascii="Cambria Math" w:hAnsi="Cambria Math" w:cs="Arial"/>
                  <w:sz w:val="22"/>
                  <w:szCs w:val="22"/>
                </w:rPr>
                <m:t>10</m:t>
              </m:r>
            </m:e>
            <m:sup>
              <m:r>
                <w:rPr>
                  <w:rFonts w:ascii="Cambria Math" w:hAnsi="Cambria Math" w:cs="Arial"/>
                  <w:sz w:val="22"/>
                  <w:szCs w:val="22"/>
                </w:rPr>
                <m:t>-6</m:t>
              </m:r>
            </m:sup>
          </m:sSup>
          <m:r>
            <w:rPr>
              <w:rFonts w:ascii="Cambria Math" w:hAnsi="Cambria Math" w:cs="Arial"/>
              <w:sz w:val="22"/>
              <w:szCs w:val="22"/>
            </w:rPr>
            <m:t xml:space="preserve"> mol/L</m:t>
          </m:r>
        </m:oMath>
      </m:oMathPara>
    </w:p>
    <w:p w14:paraId="654C322F" w14:textId="34824240" w:rsidR="00257F68" w:rsidRDefault="00257F68" w:rsidP="00C12EED">
      <w:pPr>
        <w:jc w:val="both"/>
        <w:rPr>
          <w:rFonts w:ascii="Arial" w:hAnsi="Arial" w:cs="Arial"/>
          <w:sz w:val="22"/>
          <w:szCs w:val="22"/>
        </w:rPr>
      </w:pPr>
      <w:r>
        <w:rPr>
          <w:rFonts w:ascii="Arial" w:hAnsi="Arial" w:cs="Arial"/>
          <w:sz w:val="22"/>
          <w:szCs w:val="22"/>
        </w:rPr>
        <w:t xml:space="preserve">Teniendo en cuenta que 1 mol/L de alumbre produce 2 mol/L de precipitado de aluminio y que </w:t>
      </w:r>
      <w:r w:rsidR="00E24CA9">
        <w:rPr>
          <w:rFonts w:ascii="Arial" w:hAnsi="Arial" w:cs="Arial"/>
          <w:sz w:val="22"/>
          <w:szCs w:val="22"/>
        </w:rPr>
        <w:t>el peso molecular gramo del precipitado es de 132.05 g/mol, entonces la masa de sólidos secos es:</w:t>
      </w:r>
    </w:p>
    <w:p w14:paraId="04346061" w14:textId="1B81C0D8" w:rsidR="00E24CA9" w:rsidRPr="00E24CA9" w:rsidRDefault="00E24CA9" w:rsidP="00E24CA9">
      <w:pPr>
        <w:spacing w:before="240" w:after="240"/>
        <w:jc w:val="both"/>
        <w:rPr>
          <w:rFonts w:ascii="Arial" w:hAnsi="Arial" w:cs="Arial"/>
          <w:sz w:val="22"/>
          <w:szCs w:val="22"/>
        </w:rPr>
      </w:pPr>
      <m:oMathPara>
        <m:oMath>
          <m:r>
            <w:rPr>
              <w:rFonts w:ascii="Cambria Math" w:hAnsi="Cambria Math" w:cs="Arial"/>
              <w:sz w:val="22"/>
              <w:szCs w:val="22"/>
            </w:rPr>
            <m:t>2(1.684 ×</m:t>
          </m:r>
          <m:sSup>
            <m:sSupPr>
              <m:ctrlPr>
                <w:rPr>
                  <w:rFonts w:ascii="Cambria Math" w:hAnsi="Cambria Math" w:cs="Arial"/>
                  <w:i/>
                  <w:sz w:val="22"/>
                  <w:szCs w:val="22"/>
                </w:rPr>
              </m:ctrlPr>
            </m:sSupPr>
            <m:e>
              <m:r>
                <w:rPr>
                  <w:rFonts w:ascii="Cambria Math" w:hAnsi="Cambria Math" w:cs="Arial"/>
                  <w:sz w:val="22"/>
                  <w:szCs w:val="22"/>
                </w:rPr>
                <m:t>10</m:t>
              </m:r>
            </m:e>
            <m:sup>
              <m:r>
                <w:rPr>
                  <w:rFonts w:ascii="Cambria Math" w:hAnsi="Cambria Math" w:cs="Arial"/>
                  <w:sz w:val="22"/>
                  <w:szCs w:val="22"/>
                </w:rPr>
                <m:t>-6</m:t>
              </m:r>
            </m:sup>
          </m:sSup>
          <m:r>
            <w:rPr>
              <w:rFonts w:ascii="Cambria Math" w:hAnsi="Cambria Math" w:cs="Arial"/>
              <w:sz w:val="22"/>
              <w:szCs w:val="22"/>
            </w:rPr>
            <m:t>mol/L) (132.05g/mol)=4.446×</m:t>
          </m:r>
          <m:sSup>
            <m:sSupPr>
              <m:ctrlPr>
                <w:rPr>
                  <w:rFonts w:ascii="Cambria Math" w:hAnsi="Cambria Math" w:cs="Arial"/>
                  <w:i/>
                  <w:sz w:val="22"/>
                  <w:szCs w:val="22"/>
                </w:rPr>
              </m:ctrlPr>
            </m:sSupPr>
            <m:e>
              <m:r>
                <w:rPr>
                  <w:rFonts w:ascii="Cambria Math" w:hAnsi="Cambria Math" w:cs="Arial"/>
                  <w:sz w:val="22"/>
                  <w:szCs w:val="22"/>
                </w:rPr>
                <m:t>10</m:t>
              </m:r>
            </m:e>
            <m:sup>
              <m:r>
                <w:rPr>
                  <w:rFonts w:ascii="Cambria Math" w:hAnsi="Cambria Math" w:cs="Arial"/>
                  <w:sz w:val="22"/>
                  <w:szCs w:val="22"/>
                </w:rPr>
                <m:t>-4</m:t>
              </m:r>
            </m:sup>
          </m:sSup>
          <m:r>
            <w:rPr>
              <w:rFonts w:ascii="Cambria Math" w:hAnsi="Cambria Math" w:cs="Arial"/>
              <w:sz w:val="22"/>
              <w:szCs w:val="22"/>
            </w:rPr>
            <m:t xml:space="preserve">g/L </m:t>
          </m:r>
        </m:oMath>
      </m:oMathPara>
    </w:p>
    <w:p w14:paraId="5BCFEA5F" w14:textId="75D05943" w:rsidR="00E24CA9" w:rsidRDefault="00E24CA9" w:rsidP="00E24CA9">
      <w:pPr>
        <w:jc w:val="both"/>
        <w:rPr>
          <w:rFonts w:ascii="Arial" w:hAnsi="Arial" w:cs="Arial"/>
          <w:sz w:val="22"/>
          <w:szCs w:val="22"/>
        </w:rPr>
      </w:pPr>
      <w:r w:rsidRPr="00E24CA9">
        <w:rPr>
          <w:rFonts w:ascii="Arial" w:hAnsi="Arial" w:cs="Arial"/>
          <w:sz w:val="22"/>
          <w:szCs w:val="22"/>
        </w:rPr>
        <w:t>Así, sobre una base teórica, cada mg/L de alumbre produce 0,44 mg/L de lodo en base seca. Los sólidos en suspensión presentes en el agua</w:t>
      </w:r>
      <w:r>
        <w:rPr>
          <w:rFonts w:ascii="Arial" w:hAnsi="Arial" w:cs="Arial"/>
          <w:sz w:val="22"/>
          <w:szCs w:val="22"/>
        </w:rPr>
        <w:t xml:space="preserve"> </w:t>
      </w:r>
      <w:r w:rsidRPr="00E24CA9">
        <w:rPr>
          <w:rFonts w:ascii="Arial" w:hAnsi="Arial" w:cs="Arial"/>
          <w:sz w:val="22"/>
          <w:szCs w:val="22"/>
        </w:rPr>
        <w:t>producirán una cantidad de lodo igual a mg/L de sólidos en suspensión. El carbón, los polímeros y la arcilla producirán alrededor de 1 kg de lodo por kg de</w:t>
      </w:r>
      <w:r>
        <w:rPr>
          <w:rFonts w:ascii="Arial" w:hAnsi="Arial" w:cs="Arial"/>
          <w:sz w:val="22"/>
          <w:szCs w:val="22"/>
        </w:rPr>
        <w:t xml:space="preserve"> </w:t>
      </w:r>
      <w:r w:rsidRPr="00E24CA9">
        <w:rPr>
          <w:rFonts w:ascii="Arial" w:hAnsi="Arial" w:cs="Arial"/>
          <w:sz w:val="22"/>
          <w:szCs w:val="22"/>
        </w:rPr>
        <w:t>adición química. La producción de lodo para la coagulación con alumbre se puede aproximar por (Davis y Cornwell, 2008):</w:t>
      </w:r>
    </w:p>
    <w:p w14:paraId="54FD56C6" w14:textId="1F47E0ED" w:rsidR="00E24CA9" w:rsidRPr="00E24CA9" w:rsidRDefault="00000000" w:rsidP="005751E2">
      <w:pPr>
        <w:spacing w:before="240" w:after="240"/>
        <w:jc w:val="both"/>
        <w:rPr>
          <w:rFonts w:ascii="Arial" w:hAnsi="Arial" w:cs="Arial"/>
          <w:sz w:val="22"/>
          <w:szCs w:val="22"/>
        </w:rPr>
      </w:pPr>
      <m:oMathPara>
        <m:oMath>
          <m:sSub>
            <m:sSubPr>
              <m:ctrlPr>
                <w:rPr>
                  <w:rFonts w:ascii="Cambria Math" w:hAnsi="Cambria Math" w:cs="Arial"/>
                  <w:i/>
                  <w:sz w:val="22"/>
                  <w:szCs w:val="22"/>
                </w:rPr>
              </m:ctrlPr>
            </m:sSubPr>
            <m:e>
              <m:r>
                <w:rPr>
                  <w:rFonts w:ascii="Cambria Math" w:hAnsi="Cambria Math" w:cs="Arial"/>
                  <w:sz w:val="22"/>
                  <w:szCs w:val="22"/>
                </w:rPr>
                <m:t>M</m:t>
              </m:r>
            </m:e>
            <m:sub>
              <m:r>
                <w:rPr>
                  <w:rFonts w:ascii="Cambria Math" w:hAnsi="Cambria Math" w:cs="Arial"/>
                  <w:sz w:val="22"/>
                  <w:szCs w:val="22"/>
                </w:rPr>
                <m:t>s</m:t>
              </m:r>
            </m:sub>
          </m:sSub>
          <m:r>
            <w:rPr>
              <w:rFonts w:ascii="Cambria Math" w:hAnsi="Cambria Math" w:cs="Arial"/>
              <w:sz w:val="22"/>
              <w:szCs w:val="22"/>
            </w:rPr>
            <m:t>=86.4Q(0.44A+SS+M)</m:t>
          </m:r>
        </m:oMath>
      </m:oMathPara>
    </w:p>
    <w:p w14:paraId="49C29ADC" w14:textId="44F1CCC7" w:rsidR="00E24CA9" w:rsidRDefault="005751E2" w:rsidP="00E24CA9">
      <w:pPr>
        <w:spacing w:before="240" w:after="240"/>
        <w:jc w:val="both"/>
        <w:rPr>
          <w:rFonts w:ascii="Arial" w:hAnsi="Arial" w:cs="Arial"/>
          <w:sz w:val="22"/>
          <w:szCs w:val="22"/>
        </w:rPr>
      </w:pPr>
      <w:r>
        <w:rPr>
          <w:rFonts w:ascii="Arial" w:hAnsi="Arial" w:cs="Arial"/>
          <w:sz w:val="22"/>
          <w:szCs w:val="22"/>
        </w:rPr>
        <w:t>Donde:</w:t>
      </w:r>
    </w:p>
    <w:p w14:paraId="0B49BACC" w14:textId="3D5BC33D" w:rsidR="005751E2" w:rsidRDefault="00000000" w:rsidP="00E24CA9">
      <w:pPr>
        <w:spacing w:before="240" w:after="240"/>
        <w:jc w:val="both"/>
        <w:rPr>
          <w:rFonts w:ascii="Arial" w:hAnsi="Arial" w:cs="Arial"/>
          <w:sz w:val="22"/>
          <w:szCs w:val="22"/>
        </w:rPr>
      </w:pPr>
      <m:oMath>
        <m:sSub>
          <m:sSubPr>
            <m:ctrlPr>
              <w:rPr>
                <w:rFonts w:ascii="Cambria Math" w:hAnsi="Cambria Math" w:cs="Arial"/>
                <w:i/>
                <w:sz w:val="22"/>
                <w:szCs w:val="22"/>
              </w:rPr>
            </m:ctrlPr>
          </m:sSubPr>
          <m:e>
            <m:r>
              <w:rPr>
                <w:rFonts w:ascii="Cambria Math" w:hAnsi="Cambria Math" w:cs="Arial"/>
                <w:sz w:val="22"/>
                <w:szCs w:val="22"/>
              </w:rPr>
              <m:t>M</m:t>
            </m:r>
          </m:e>
          <m:sub>
            <m:r>
              <w:rPr>
                <w:rFonts w:ascii="Cambria Math" w:hAnsi="Cambria Math" w:cs="Arial"/>
                <w:sz w:val="22"/>
                <w:szCs w:val="22"/>
              </w:rPr>
              <m:t>s</m:t>
            </m:r>
          </m:sub>
        </m:sSub>
      </m:oMath>
      <w:r w:rsidR="005751E2">
        <w:rPr>
          <w:rFonts w:ascii="Arial" w:hAnsi="Arial" w:cs="Arial"/>
          <w:sz w:val="22"/>
          <w:szCs w:val="22"/>
        </w:rPr>
        <w:t>: Masa de lodo seco producido, kg/d</w:t>
      </w:r>
    </w:p>
    <w:p w14:paraId="045DD3BB" w14:textId="3DAB03F7" w:rsidR="005751E2" w:rsidRDefault="005751E2" w:rsidP="00E24CA9">
      <w:pPr>
        <w:spacing w:before="240" w:after="240"/>
        <w:jc w:val="both"/>
        <w:rPr>
          <w:rFonts w:ascii="Arial" w:hAnsi="Arial" w:cs="Arial"/>
          <w:sz w:val="22"/>
          <w:szCs w:val="22"/>
        </w:rPr>
      </w:pPr>
      <m:oMath>
        <m:r>
          <w:rPr>
            <w:rFonts w:ascii="Cambria Math" w:hAnsi="Cambria Math" w:cs="Arial"/>
            <w:sz w:val="22"/>
            <w:szCs w:val="22"/>
          </w:rPr>
          <m:t>Q</m:t>
        </m:r>
      </m:oMath>
      <w:r>
        <w:rPr>
          <w:rFonts w:ascii="Arial" w:hAnsi="Arial" w:cs="Arial"/>
          <w:sz w:val="22"/>
          <w:szCs w:val="22"/>
        </w:rPr>
        <w:t>: Caudal de la planta m³/s</w:t>
      </w:r>
    </w:p>
    <w:p w14:paraId="64C4014E" w14:textId="169BEFE3" w:rsidR="005751E2" w:rsidRDefault="005751E2" w:rsidP="00E24CA9">
      <w:pPr>
        <w:spacing w:before="240" w:after="240"/>
        <w:jc w:val="both"/>
        <w:rPr>
          <w:rFonts w:ascii="Arial" w:hAnsi="Arial" w:cs="Arial"/>
          <w:sz w:val="22"/>
          <w:szCs w:val="22"/>
        </w:rPr>
      </w:pPr>
      <m:oMath>
        <m:r>
          <w:rPr>
            <w:rFonts w:ascii="Cambria Math" w:hAnsi="Cambria Math" w:cs="Arial"/>
            <w:sz w:val="22"/>
            <w:szCs w:val="22"/>
          </w:rPr>
          <m:t>A</m:t>
        </m:r>
      </m:oMath>
      <w:r>
        <w:rPr>
          <w:rFonts w:ascii="Arial" w:hAnsi="Arial" w:cs="Arial"/>
          <w:sz w:val="22"/>
          <w:szCs w:val="22"/>
        </w:rPr>
        <w:t>: Dosificación de aluminio</w:t>
      </w:r>
      <w:r w:rsidR="00C53C50">
        <w:rPr>
          <w:rFonts w:ascii="Arial" w:hAnsi="Arial" w:cs="Arial"/>
          <w:sz w:val="22"/>
          <w:szCs w:val="22"/>
        </w:rPr>
        <w:t>, mg/L</w:t>
      </w:r>
    </w:p>
    <w:p w14:paraId="774E8A30" w14:textId="6D016348" w:rsidR="00C53C50" w:rsidRDefault="00C53C50" w:rsidP="00E24CA9">
      <w:pPr>
        <w:spacing w:before="240" w:after="240"/>
        <w:jc w:val="both"/>
        <w:rPr>
          <w:rFonts w:ascii="Arial" w:hAnsi="Arial" w:cs="Arial"/>
          <w:sz w:val="22"/>
          <w:szCs w:val="22"/>
        </w:rPr>
      </w:pPr>
      <m:oMath>
        <m:r>
          <w:rPr>
            <w:rFonts w:ascii="Cambria Math" w:hAnsi="Cambria Math" w:cs="Arial"/>
            <w:sz w:val="22"/>
            <w:szCs w:val="22"/>
          </w:rPr>
          <m:t>SS</m:t>
        </m:r>
      </m:oMath>
      <w:r>
        <w:rPr>
          <w:rFonts w:ascii="Arial" w:hAnsi="Arial" w:cs="Arial"/>
          <w:sz w:val="22"/>
          <w:szCs w:val="22"/>
        </w:rPr>
        <w:t>: Sólidos suspendidos totales, mg/L</w:t>
      </w:r>
    </w:p>
    <w:p w14:paraId="694AAA6E" w14:textId="486B5FB1" w:rsidR="00C53C50" w:rsidRDefault="00C53C50" w:rsidP="00E24CA9">
      <w:pPr>
        <w:spacing w:before="240" w:after="240"/>
        <w:jc w:val="both"/>
        <w:rPr>
          <w:rFonts w:ascii="Arial" w:hAnsi="Arial" w:cs="Arial"/>
          <w:sz w:val="22"/>
          <w:szCs w:val="22"/>
        </w:rPr>
      </w:pPr>
      <w:r>
        <w:rPr>
          <w:rFonts w:ascii="Arial" w:hAnsi="Arial" w:cs="Arial"/>
          <w:sz w:val="22"/>
          <w:szCs w:val="22"/>
        </w:rPr>
        <w:t>M: Adiciones de polímeros, arcillas y carbón mg/L</w:t>
      </w:r>
    </w:p>
    <w:p w14:paraId="0115FCE3" w14:textId="38B0D384" w:rsidR="004145DF" w:rsidRPr="004145DF" w:rsidRDefault="004145DF" w:rsidP="004145DF">
      <w:pPr>
        <w:pStyle w:val="Descripcin"/>
        <w:keepNext/>
        <w:spacing w:after="0"/>
        <w:jc w:val="center"/>
        <w:rPr>
          <w:rFonts w:ascii="Arial" w:hAnsi="Arial" w:cs="Arial"/>
        </w:rPr>
      </w:pPr>
      <w:bookmarkStart w:id="235" w:name="_Toc120002497"/>
      <w:bookmarkStart w:id="236" w:name="_Toc129956175"/>
      <w:r w:rsidRPr="004145DF">
        <w:rPr>
          <w:rFonts w:ascii="Arial" w:hAnsi="Arial" w:cs="Arial"/>
        </w:rPr>
        <w:t xml:space="preserve">Tabla </w:t>
      </w:r>
      <w:r w:rsidRPr="004145DF">
        <w:rPr>
          <w:rFonts w:ascii="Arial" w:hAnsi="Arial" w:cs="Arial"/>
        </w:rPr>
        <w:fldChar w:fldCharType="begin"/>
      </w:r>
      <w:r w:rsidRPr="004145DF">
        <w:rPr>
          <w:rFonts w:ascii="Arial" w:hAnsi="Arial" w:cs="Arial"/>
        </w:rPr>
        <w:instrText xml:space="preserve"> SEQ Tabla \* ARABIC </w:instrText>
      </w:r>
      <w:r w:rsidRPr="004145DF">
        <w:rPr>
          <w:rFonts w:ascii="Arial" w:hAnsi="Arial" w:cs="Arial"/>
        </w:rPr>
        <w:fldChar w:fldCharType="separate"/>
      </w:r>
      <w:r w:rsidR="00F21D8D">
        <w:rPr>
          <w:rFonts w:ascii="Arial" w:hAnsi="Arial" w:cs="Arial"/>
          <w:noProof/>
        </w:rPr>
        <w:t>46</w:t>
      </w:r>
      <w:r w:rsidRPr="004145DF">
        <w:rPr>
          <w:rFonts w:ascii="Arial" w:hAnsi="Arial" w:cs="Arial"/>
        </w:rPr>
        <w:fldChar w:fldCharType="end"/>
      </w:r>
      <w:r w:rsidRPr="004145DF">
        <w:rPr>
          <w:rFonts w:ascii="Arial" w:hAnsi="Arial" w:cs="Arial"/>
        </w:rPr>
        <w:t>. Producción total de lodos.</w:t>
      </w:r>
      <w:bookmarkEnd w:id="235"/>
      <w:bookmarkEnd w:id="236"/>
    </w:p>
    <w:tbl>
      <w:tblPr>
        <w:tblW w:w="9046" w:type="dxa"/>
        <w:tblCellMar>
          <w:left w:w="70" w:type="dxa"/>
          <w:right w:w="70" w:type="dxa"/>
        </w:tblCellMar>
        <w:tblLook w:val="04A0" w:firstRow="1" w:lastRow="0" w:firstColumn="1" w:lastColumn="0" w:noHBand="0" w:noVBand="1"/>
      </w:tblPr>
      <w:tblGrid>
        <w:gridCol w:w="1200"/>
        <w:gridCol w:w="1200"/>
        <w:gridCol w:w="1843"/>
        <w:gridCol w:w="1200"/>
        <w:gridCol w:w="1200"/>
        <w:gridCol w:w="1200"/>
        <w:gridCol w:w="1203"/>
      </w:tblGrid>
      <w:tr w:rsidR="00725507" w14:paraId="439A510D" w14:textId="77777777" w:rsidTr="00725507">
        <w:trPr>
          <w:trHeight w:val="300"/>
        </w:trPr>
        <w:tc>
          <w:tcPr>
            <w:tcW w:w="9046" w:type="dxa"/>
            <w:gridSpan w:val="7"/>
            <w:tcBorders>
              <w:top w:val="single" w:sz="8" w:space="0" w:color="auto"/>
              <w:left w:val="single" w:sz="8" w:space="0" w:color="auto"/>
              <w:bottom w:val="nil"/>
              <w:right w:val="single" w:sz="8" w:space="0" w:color="000000"/>
            </w:tcBorders>
            <w:shd w:val="clear" w:color="000000" w:fill="FCE4D6"/>
            <w:noWrap/>
            <w:vAlign w:val="bottom"/>
            <w:hideMark/>
          </w:tcPr>
          <w:p w14:paraId="31E1EEFE" w14:textId="77777777" w:rsidR="00725507" w:rsidRDefault="00725507">
            <w:pPr>
              <w:jc w:val="center"/>
              <w:rPr>
                <w:rFonts w:ascii="Calibri" w:hAnsi="Calibri" w:cs="Calibri"/>
                <w:b/>
                <w:bCs/>
                <w:color w:val="000000"/>
                <w:sz w:val="22"/>
                <w:szCs w:val="22"/>
                <w:lang w:val="es-CO" w:eastAsia="zh-CN"/>
              </w:rPr>
            </w:pPr>
            <w:bookmarkStart w:id="237" w:name="RANGE!B2:H14"/>
            <w:r>
              <w:rPr>
                <w:rFonts w:ascii="Calibri" w:hAnsi="Calibri" w:cs="Calibri"/>
                <w:b/>
                <w:bCs/>
                <w:color w:val="000000"/>
                <w:sz w:val="22"/>
                <w:szCs w:val="22"/>
              </w:rPr>
              <w:t>PRODUCCIÓN DE LODOS TOTAL</w:t>
            </w:r>
            <w:bookmarkEnd w:id="237"/>
          </w:p>
        </w:tc>
      </w:tr>
      <w:tr w:rsidR="00725507" w14:paraId="4043CB69" w14:textId="77777777" w:rsidTr="00725507">
        <w:trPr>
          <w:trHeight w:val="300"/>
        </w:trPr>
        <w:tc>
          <w:tcPr>
            <w:tcW w:w="4243" w:type="dxa"/>
            <w:gridSpan w:val="3"/>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2244434" w14:textId="77777777" w:rsidR="00725507" w:rsidRDefault="00725507">
            <w:pPr>
              <w:jc w:val="center"/>
              <w:rPr>
                <w:rFonts w:ascii="Calibri" w:hAnsi="Calibri" w:cs="Calibri"/>
                <w:b/>
                <w:bCs/>
                <w:color w:val="000000"/>
                <w:sz w:val="22"/>
                <w:szCs w:val="22"/>
              </w:rPr>
            </w:pPr>
            <w:r>
              <w:rPr>
                <w:rFonts w:ascii="Calibri" w:hAnsi="Calibri" w:cs="Calibri"/>
                <w:b/>
                <w:bCs/>
                <w:color w:val="000000"/>
                <w:sz w:val="22"/>
                <w:szCs w:val="22"/>
              </w:rPr>
              <w:t>CAUDAL</w:t>
            </w:r>
          </w:p>
        </w:tc>
        <w:tc>
          <w:tcPr>
            <w:tcW w:w="4800" w:type="dxa"/>
            <w:gridSpan w:val="4"/>
            <w:tcBorders>
              <w:top w:val="single" w:sz="4" w:space="0" w:color="auto"/>
              <w:left w:val="nil"/>
              <w:bottom w:val="single" w:sz="4" w:space="0" w:color="auto"/>
              <w:right w:val="single" w:sz="8" w:space="0" w:color="000000"/>
            </w:tcBorders>
            <w:shd w:val="clear" w:color="auto" w:fill="auto"/>
            <w:noWrap/>
            <w:vAlign w:val="bottom"/>
            <w:hideMark/>
          </w:tcPr>
          <w:p w14:paraId="145948A0" w14:textId="77777777" w:rsidR="00725507" w:rsidRDefault="00725507">
            <w:pPr>
              <w:jc w:val="center"/>
              <w:rPr>
                <w:rFonts w:ascii="Calibri" w:hAnsi="Calibri" w:cs="Calibri"/>
                <w:sz w:val="22"/>
                <w:szCs w:val="22"/>
              </w:rPr>
            </w:pPr>
            <w:r>
              <w:rPr>
                <w:rFonts w:ascii="Calibri" w:hAnsi="Calibri" w:cs="Calibri"/>
                <w:sz w:val="22"/>
                <w:szCs w:val="22"/>
              </w:rPr>
              <w:t>.0105 m³/</w:t>
            </w:r>
            <w:proofErr w:type="spellStart"/>
            <w:r>
              <w:rPr>
                <w:rFonts w:ascii="Calibri" w:hAnsi="Calibri" w:cs="Calibri"/>
                <w:sz w:val="22"/>
                <w:szCs w:val="22"/>
              </w:rPr>
              <w:t>seg</w:t>
            </w:r>
            <w:proofErr w:type="spellEnd"/>
          </w:p>
        </w:tc>
      </w:tr>
      <w:tr w:rsidR="00725507" w14:paraId="1BC41C09" w14:textId="77777777" w:rsidTr="00725507">
        <w:trPr>
          <w:trHeight w:val="300"/>
        </w:trPr>
        <w:tc>
          <w:tcPr>
            <w:tcW w:w="4243" w:type="dxa"/>
            <w:gridSpan w:val="3"/>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3DF5836" w14:textId="77777777" w:rsidR="00725507" w:rsidRDefault="00725507">
            <w:pPr>
              <w:jc w:val="center"/>
              <w:rPr>
                <w:rFonts w:ascii="Calibri" w:hAnsi="Calibri" w:cs="Calibri"/>
                <w:b/>
                <w:bCs/>
                <w:color w:val="000000"/>
                <w:sz w:val="22"/>
                <w:szCs w:val="22"/>
              </w:rPr>
            </w:pPr>
            <w:r>
              <w:rPr>
                <w:rFonts w:ascii="Calibri" w:hAnsi="Calibri" w:cs="Calibri"/>
                <w:b/>
                <w:bCs/>
                <w:color w:val="000000"/>
                <w:sz w:val="22"/>
                <w:szCs w:val="22"/>
              </w:rPr>
              <w:t>DOSIS DE ALUMINIO [A]</w:t>
            </w:r>
          </w:p>
        </w:tc>
        <w:tc>
          <w:tcPr>
            <w:tcW w:w="4800" w:type="dxa"/>
            <w:gridSpan w:val="4"/>
            <w:tcBorders>
              <w:top w:val="single" w:sz="4" w:space="0" w:color="auto"/>
              <w:left w:val="nil"/>
              <w:bottom w:val="single" w:sz="4" w:space="0" w:color="auto"/>
              <w:right w:val="single" w:sz="8" w:space="0" w:color="000000"/>
            </w:tcBorders>
            <w:shd w:val="clear" w:color="000000" w:fill="BFBFBF"/>
            <w:noWrap/>
            <w:vAlign w:val="bottom"/>
            <w:hideMark/>
          </w:tcPr>
          <w:p w14:paraId="2A47B3A9" w14:textId="77777777" w:rsidR="00725507" w:rsidRDefault="00725507">
            <w:pPr>
              <w:jc w:val="center"/>
              <w:rPr>
                <w:rFonts w:ascii="Calibri" w:hAnsi="Calibri" w:cs="Calibri"/>
                <w:sz w:val="22"/>
                <w:szCs w:val="22"/>
              </w:rPr>
            </w:pPr>
            <w:r>
              <w:rPr>
                <w:rFonts w:ascii="Calibri" w:hAnsi="Calibri" w:cs="Calibri"/>
                <w:sz w:val="22"/>
                <w:szCs w:val="22"/>
              </w:rPr>
              <w:t>25.00 mg/L</w:t>
            </w:r>
          </w:p>
        </w:tc>
      </w:tr>
      <w:tr w:rsidR="00725507" w14:paraId="5DFBEF47" w14:textId="77777777" w:rsidTr="00725507">
        <w:trPr>
          <w:trHeight w:val="300"/>
        </w:trPr>
        <w:tc>
          <w:tcPr>
            <w:tcW w:w="4243" w:type="dxa"/>
            <w:gridSpan w:val="3"/>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4D743D3E" w14:textId="77777777" w:rsidR="00725507" w:rsidRDefault="00725507">
            <w:pPr>
              <w:jc w:val="center"/>
              <w:rPr>
                <w:rFonts w:ascii="Calibri" w:hAnsi="Calibri" w:cs="Calibri"/>
                <w:b/>
                <w:bCs/>
                <w:color w:val="000000"/>
                <w:sz w:val="22"/>
                <w:szCs w:val="22"/>
              </w:rPr>
            </w:pPr>
            <w:r>
              <w:rPr>
                <w:rFonts w:ascii="Calibri" w:hAnsi="Calibri" w:cs="Calibri"/>
                <w:b/>
                <w:bCs/>
                <w:color w:val="000000"/>
                <w:sz w:val="22"/>
                <w:szCs w:val="22"/>
              </w:rPr>
              <w:t>SÓLIDOS SUSPENDIDOS</w:t>
            </w:r>
          </w:p>
        </w:tc>
        <w:tc>
          <w:tcPr>
            <w:tcW w:w="4800" w:type="dxa"/>
            <w:gridSpan w:val="4"/>
            <w:tcBorders>
              <w:top w:val="single" w:sz="4" w:space="0" w:color="auto"/>
              <w:left w:val="nil"/>
              <w:bottom w:val="single" w:sz="4" w:space="0" w:color="auto"/>
              <w:right w:val="single" w:sz="8" w:space="0" w:color="000000"/>
            </w:tcBorders>
            <w:shd w:val="clear" w:color="000000" w:fill="BFBFBF"/>
            <w:noWrap/>
            <w:vAlign w:val="bottom"/>
            <w:hideMark/>
          </w:tcPr>
          <w:p w14:paraId="7F5E414C" w14:textId="77777777" w:rsidR="00725507" w:rsidRDefault="00725507">
            <w:pPr>
              <w:jc w:val="center"/>
              <w:rPr>
                <w:rFonts w:ascii="Calibri" w:hAnsi="Calibri" w:cs="Calibri"/>
                <w:sz w:val="22"/>
                <w:szCs w:val="22"/>
              </w:rPr>
            </w:pPr>
            <w:r>
              <w:rPr>
                <w:rFonts w:ascii="Calibri" w:hAnsi="Calibri" w:cs="Calibri"/>
                <w:sz w:val="22"/>
                <w:szCs w:val="22"/>
              </w:rPr>
              <w:t>13.00 mg/L</w:t>
            </w:r>
          </w:p>
        </w:tc>
      </w:tr>
      <w:tr w:rsidR="00725507" w14:paraId="62B0DA1B" w14:textId="77777777" w:rsidTr="00725507">
        <w:trPr>
          <w:trHeight w:val="300"/>
        </w:trPr>
        <w:tc>
          <w:tcPr>
            <w:tcW w:w="4243" w:type="dxa"/>
            <w:gridSpan w:val="3"/>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5175B93" w14:textId="77777777" w:rsidR="00725507" w:rsidRDefault="00725507">
            <w:pPr>
              <w:jc w:val="center"/>
              <w:rPr>
                <w:rFonts w:ascii="Calibri" w:hAnsi="Calibri" w:cs="Calibri"/>
                <w:b/>
                <w:bCs/>
                <w:color w:val="000000"/>
                <w:sz w:val="22"/>
                <w:szCs w:val="22"/>
              </w:rPr>
            </w:pPr>
            <w:r>
              <w:rPr>
                <w:rFonts w:ascii="Calibri" w:hAnsi="Calibri" w:cs="Calibri"/>
                <w:b/>
                <w:bCs/>
                <w:color w:val="000000"/>
                <w:sz w:val="22"/>
                <w:szCs w:val="22"/>
              </w:rPr>
              <w:t>ADITIVOS [M]</w:t>
            </w:r>
          </w:p>
        </w:tc>
        <w:tc>
          <w:tcPr>
            <w:tcW w:w="4800" w:type="dxa"/>
            <w:gridSpan w:val="4"/>
            <w:tcBorders>
              <w:top w:val="single" w:sz="4" w:space="0" w:color="auto"/>
              <w:left w:val="nil"/>
              <w:bottom w:val="single" w:sz="4" w:space="0" w:color="auto"/>
              <w:right w:val="single" w:sz="8" w:space="0" w:color="000000"/>
            </w:tcBorders>
            <w:shd w:val="clear" w:color="000000" w:fill="BFBFBF"/>
            <w:noWrap/>
            <w:vAlign w:val="bottom"/>
            <w:hideMark/>
          </w:tcPr>
          <w:p w14:paraId="0C20D5A5" w14:textId="77777777" w:rsidR="00725507" w:rsidRDefault="00725507">
            <w:pPr>
              <w:jc w:val="center"/>
              <w:rPr>
                <w:rFonts w:ascii="Calibri" w:hAnsi="Calibri" w:cs="Calibri"/>
                <w:sz w:val="22"/>
                <w:szCs w:val="22"/>
              </w:rPr>
            </w:pPr>
            <w:r>
              <w:rPr>
                <w:rFonts w:ascii="Calibri" w:hAnsi="Calibri" w:cs="Calibri"/>
                <w:sz w:val="22"/>
                <w:szCs w:val="22"/>
              </w:rPr>
              <w:t>1.00 mg/L</w:t>
            </w:r>
          </w:p>
        </w:tc>
      </w:tr>
      <w:tr w:rsidR="00725507" w14:paraId="0D96BB53" w14:textId="77777777" w:rsidTr="00725507">
        <w:trPr>
          <w:trHeight w:val="315"/>
        </w:trPr>
        <w:tc>
          <w:tcPr>
            <w:tcW w:w="4243" w:type="dxa"/>
            <w:gridSpan w:val="3"/>
            <w:tcBorders>
              <w:top w:val="single" w:sz="4" w:space="0" w:color="auto"/>
              <w:left w:val="single" w:sz="8" w:space="0" w:color="auto"/>
              <w:bottom w:val="single" w:sz="8" w:space="0" w:color="auto"/>
              <w:right w:val="single" w:sz="4" w:space="0" w:color="auto"/>
            </w:tcBorders>
            <w:shd w:val="clear" w:color="000000" w:fill="FCE4D6"/>
            <w:noWrap/>
            <w:vAlign w:val="bottom"/>
            <w:hideMark/>
          </w:tcPr>
          <w:p w14:paraId="35AC1C5E" w14:textId="77777777" w:rsidR="00725507" w:rsidRDefault="00725507">
            <w:pPr>
              <w:jc w:val="center"/>
              <w:rPr>
                <w:rFonts w:ascii="Calibri" w:hAnsi="Calibri" w:cs="Calibri"/>
                <w:b/>
                <w:bCs/>
                <w:color w:val="000000"/>
                <w:sz w:val="22"/>
                <w:szCs w:val="22"/>
              </w:rPr>
            </w:pPr>
            <w:r>
              <w:rPr>
                <w:rFonts w:ascii="Calibri" w:hAnsi="Calibri" w:cs="Calibri"/>
                <w:b/>
                <w:bCs/>
                <w:color w:val="000000"/>
                <w:sz w:val="22"/>
                <w:szCs w:val="22"/>
              </w:rPr>
              <w:t>MASA DE LODO SECO [Ms]</w:t>
            </w:r>
          </w:p>
        </w:tc>
        <w:tc>
          <w:tcPr>
            <w:tcW w:w="4800" w:type="dxa"/>
            <w:gridSpan w:val="4"/>
            <w:tcBorders>
              <w:top w:val="single" w:sz="4" w:space="0" w:color="auto"/>
              <w:left w:val="nil"/>
              <w:bottom w:val="single" w:sz="8" w:space="0" w:color="auto"/>
              <w:right w:val="single" w:sz="8" w:space="0" w:color="000000"/>
            </w:tcBorders>
            <w:shd w:val="clear" w:color="auto" w:fill="auto"/>
            <w:noWrap/>
            <w:vAlign w:val="bottom"/>
            <w:hideMark/>
          </w:tcPr>
          <w:p w14:paraId="26C924D5" w14:textId="77777777" w:rsidR="00725507" w:rsidRDefault="00725507">
            <w:pPr>
              <w:jc w:val="center"/>
              <w:rPr>
                <w:rFonts w:ascii="Calibri" w:hAnsi="Calibri" w:cs="Calibri"/>
                <w:sz w:val="22"/>
                <w:szCs w:val="22"/>
              </w:rPr>
            </w:pPr>
            <w:r>
              <w:rPr>
                <w:rFonts w:ascii="Calibri" w:hAnsi="Calibri" w:cs="Calibri"/>
                <w:sz w:val="22"/>
                <w:szCs w:val="22"/>
              </w:rPr>
              <w:t>22.7664 kg/día</w:t>
            </w:r>
          </w:p>
        </w:tc>
      </w:tr>
      <w:tr w:rsidR="00725507" w14:paraId="14DE7750" w14:textId="77777777" w:rsidTr="00725507">
        <w:trPr>
          <w:trHeight w:val="300"/>
        </w:trPr>
        <w:tc>
          <w:tcPr>
            <w:tcW w:w="1200" w:type="dxa"/>
            <w:tcBorders>
              <w:top w:val="nil"/>
              <w:left w:val="nil"/>
              <w:bottom w:val="nil"/>
              <w:right w:val="nil"/>
            </w:tcBorders>
            <w:shd w:val="clear" w:color="000000" w:fill="FFFFFF"/>
            <w:noWrap/>
            <w:vAlign w:val="bottom"/>
            <w:hideMark/>
          </w:tcPr>
          <w:p w14:paraId="6A9D1E9D" w14:textId="77777777" w:rsidR="00725507" w:rsidRDefault="00725507">
            <w:pPr>
              <w:rPr>
                <w:rFonts w:ascii="Calibri" w:hAnsi="Calibri" w:cs="Calibri"/>
                <w:color w:val="000000"/>
                <w:sz w:val="22"/>
                <w:szCs w:val="22"/>
              </w:rPr>
            </w:pPr>
            <w:r>
              <w:rPr>
                <w:rFonts w:ascii="Calibri" w:hAnsi="Calibri" w:cs="Calibri"/>
                <w:color w:val="000000"/>
                <w:sz w:val="22"/>
                <w:szCs w:val="22"/>
              </w:rPr>
              <w:t> </w:t>
            </w:r>
          </w:p>
        </w:tc>
        <w:tc>
          <w:tcPr>
            <w:tcW w:w="1200" w:type="dxa"/>
            <w:tcBorders>
              <w:top w:val="nil"/>
              <w:left w:val="nil"/>
              <w:bottom w:val="nil"/>
              <w:right w:val="nil"/>
            </w:tcBorders>
            <w:shd w:val="clear" w:color="000000" w:fill="FFFFFF"/>
            <w:noWrap/>
            <w:vAlign w:val="bottom"/>
            <w:hideMark/>
          </w:tcPr>
          <w:p w14:paraId="28AC6778" w14:textId="77777777" w:rsidR="00725507" w:rsidRDefault="00725507">
            <w:pPr>
              <w:rPr>
                <w:rFonts w:ascii="Calibri" w:hAnsi="Calibri" w:cs="Calibri"/>
                <w:color w:val="000000"/>
                <w:sz w:val="22"/>
                <w:szCs w:val="22"/>
              </w:rPr>
            </w:pPr>
            <w:r>
              <w:rPr>
                <w:rFonts w:ascii="Calibri" w:hAnsi="Calibri" w:cs="Calibri"/>
                <w:color w:val="000000"/>
                <w:sz w:val="22"/>
                <w:szCs w:val="22"/>
              </w:rPr>
              <w:t> </w:t>
            </w:r>
          </w:p>
        </w:tc>
        <w:tc>
          <w:tcPr>
            <w:tcW w:w="1843" w:type="dxa"/>
            <w:tcBorders>
              <w:top w:val="nil"/>
              <w:left w:val="nil"/>
              <w:bottom w:val="nil"/>
              <w:right w:val="nil"/>
            </w:tcBorders>
            <w:shd w:val="clear" w:color="000000" w:fill="FFFFFF"/>
            <w:noWrap/>
            <w:vAlign w:val="bottom"/>
            <w:hideMark/>
          </w:tcPr>
          <w:p w14:paraId="790A38C9" w14:textId="77777777" w:rsidR="00725507" w:rsidRDefault="00725507">
            <w:pPr>
              <w:rPr>
                <w:rFonts w:ascii="Calibri" w:hAnsi="Calibri" w:cs="Calibri"/>
                <w:color w:val="000000"/>
                <w:sz w:val="22"/>
                <w:szCs w:val="22"/>
              </w:rPr>
            </w:pPr>
            <w:r>
              <w:rPr>
                <w:rFonts w:ascii="Calibri" w:hAnsi="Calibri" w:cs="Calibri"/>
                <w:color w:val="000000"/>
                <w:sz w:val="22"/>
                <w:szCs w:val="22"/>
              </w:rPr>
              <w:t> </w:t>
            </w:r>
          </w:p>
        </w:tc>
        <w:tc>
          <w:tcPr>
            <w:tcW w:w="1200" w:type="dxa"/>
            <w:tcBorders>
              <w:top w:val="nil"/>
              <w:left w:val="nil"/>
              <w:bottom w:val="nil"/>
              <w:right w:val="nil"/>
            </w:tcBorders>
            <w:shd w:val="clear" w:color="000000" w:fill="FFFFFF"/>
            <w:noWrap/>
            <w:vAlign w:val="bottom"/>
            <w:hideMark/>
          </w:tcPr>
          <w:p w14:paraId="18318131" w14:textId="77777777" w:rsidR="00725507" w:rsidRDefault="00725507">
            <w:pPr>
              <w:rPr>
                <w:rFonts w:ascii="Calibri" w:hAnsi="Calibri" w:cs="Calibri"/>
                <w:color w:val="000000"/>
                <w:sz w:val="22"/>
                <w:szCs w:val="22"/>
              </w:rPr>
            </w:pPr>
            <w:r>
              <w:rPr>
                <w:rFonts w:ascii="Calibri" w:hAnsi="Calibri" w:cs="Calibri"/>
                <w:color w:val="000000"/>
                <w:sz w:val="22"/>
                <w:szCs w:val="22"/>
              </w:rPr>
              <w:t> </w:t>
            </w:r>
          </w:p>
        </w:tc>
        <w:tc>
          <w:tcPr>
            <w:tcW w:w="1200" w:type="dxa"/>
            <w:tcBorders>
              <w:top w:val="nil"/>
              <w:left w:val="nil"/>
              <w:bottom w:val="nil"/>
              <w:right w:val="nil"/>
            </w:tcBorders>
            <w:shd w:val="clear" w:color="000000" w:fill="FFFFFF"/>
            <w:noWrap/>
            <w:vAlign w:val="bottom"/>
            <w:hideMark/>
          </w:tcPr>
          <w:p w14:paraId="3E35E62E" w14:textId="77777777" w:rsidR="00725507" w:rsidRDefault="00725507">
            <w:pPr>
              <w:rPr>
                <w:rFonts w:ascii="Calibri" w:hAnsi="Calibri" w:cs="Calibri"/>
                <w:color w:val="000000"/>
                <w:sz w:val="22"/>
                <w:szCs w:val="22"/>
              </w:rPr>
            </w:pPr>
            <w:r>
              <w:rPr>
                <w:rFonts w:ascii="Calibri" w:hAnsi="Calibri" w:cs="Calibri"/>
                <w:color w:val="000000"/>
                <w:sz w:val="22"/>
                <w:szCs w:val="22"/>
              </w:rPr>
              <w:t> </w:t>
            </w:r>
          </w:p>
        </w:tc>
        <w:tc>
          <w:tcPr>
            <w:tcW w:w="1200" w:type="dxa"/>
            <w:tcBorders>
              <w:top w:val="nil"/>
              <w:left w:val="nil"/>
              <w:bottom w:val="nil"/>
              <w:right w:val="nil"/>
            </w:tcBorders>
            <w:shd w:val="clear" w:color="000000" w:fill="FFFFFF"/>
            <w:noWrap/>
            <w:vAlign w:val="bottom"/>
            <w:hideMark/>
          </w:tcPr>
          <w:p w14:paraId="34CC4116" w14:textId="77777777" w:rsidR="00725507" w:rsidRDefault="00725507">
            <w:pPr>
              <w:rPr>
                <w:rFonts w:ascii="Calibri" w:hAnsi="Calibri" w:cs="Calibri"/>
                <w:color w:val="000000"/>
                <w:sz w:val="22"/>
                <w:szCs w:val="22"/>
              </w:rPr>
            </w:pPr>
            <w:r>
              <w:rPr>
                <w:rFonts w:ascii="Calibri" w:hAnsi="Calibri" w:cs="Calibri"/>
                <w:color w:val="000000"/>
                <w:sz w:val="22"/>
                <w:szCs w:val="22"/>
              </w:rPr>
              <w:t> </w:t>
            </w:r>
          </w:p>
        </w:tc>
        <w:tc>
          <w:tcPr>
            <w:tcW w:w="1200" w:type="dxa"/>
            <w:tcBorders>
              <w:top w:val="nil"/>
              <w:left w:val="nil"/>
              <w:bottom w:val="nil"/>
              <w:right w:val="nil"/>
            </w:tcBorders>
            <w:shd w:val="clear" w:color="000000" w:fill="FFFFFF"/>
            <w:noWrap/>
            <w:vAlign w:val="bottom"/>
            <w:hideMark/>
          </w:tcPr>
          <w:p w14:paraId="1AE9C2AF" w14:textId="77777777" w:rsidR="00725507" w:rsidRDefault="00725507">
            <w:pPr>
              <w:rPr>
                <w:rFonts w:ascii="Calibri" w:hAnsi="Calibri" w:cs="Calibri"/>
                <w:color w:val="000000"/>
                <w:sz w:val="22"/>
                <w:szCs w:val="22"/>
              </w:rPr>
            </w:pPr>
            <w:r>
              <w:rPr>
                <w:rFonts w:ascii="Calibri" w:hAnsi="Calibri" w:cs="Calibri"/>
                <w:color w:val="000000"/>
                <w:sz w:val="22"/>
                <w:szCs w:val="22"/>
              </w:rPr>
              <w:t> </w:t>
            </w:r>
          </w:p>
        </w:tc>
      </w:tr>
      <w:tr w:rsidR="00725507" w14:paraId="566E62DA" w14:textId="77777777" w:rsidTr="00725507">
        <w:trPr>
          <w:trHeight w:val="300"/>
        </w:trPr>
        <w:tc>
          <w:tcPr>
            <w:tcW w:w="4243" w:type="dxa"/>
            <w:gridSpan w:val="3"/>
            <w:tcBorders>
              <w:top w:val="single" w:sz="4" w:space="0" w:color="auto"/>
              <w:left w:val="single" w:sz="4" w:space="0" w:color="auto"/>
              <w:bottom w:val="nil"/>
              <w:right w:val="single" w:sz="4" w:space="0" w:color="000000"/>
            </w:tcBorders>
            <w:shd w:val="clear" w:color="000000" w:fill="FCE4D6"/>
            <w:noWrap/>
            <w:vAlign w:val="bottom"/>
            <w:hideMark/>
          </w:tcPr>
          <w:p w14:paraId="3593F355" w14:textId="77777777" w:rsidR="00725507" w:rsidRDefault="00725507">
            <w:pPr>
              <w:jc w:val="center"/>
              <w:rPr>
                <w:rFonts w:ascii="Calibri" w:hAnsi="Calibri" w:cs="Calibri"/>
                <w:b/>
                <w:bCs/>
                <w:sz w:val="22"/>
                <w:szCs w:val="22"/>
              </w:rPr>
            </w:pPr>
            <w:r>
              <w:rPr>
                <w:rFonts w:ascii="Calibri" w:hAnsi="Calibri" w:cs="Calibri"/>
                <w:b/>
                <w:bCs/>
                <w:sz w:val="22"/>
                <w:szCs w:val="22"/>
              </w:rPr>
              <w:t>Masa diaria de lodos secos</w:t>
            </w:r>
          </w:p>
        </w:tc>
        <w:tc>
          <w:tcPr>
            <w:tcW w:w="4800" w:type="dxa"/>
            <w:gridSpan w:val="4"/>
            <w:tcBorders>
              <w:top w:val="single" w:sz="4" w:space="0" w:color="auto"/>
              <w:left w:val="nil"/>
              <w:bottom w:val="nil"/>
              <w:right w:val="single" w:sz="4" w:space="0" w:color="000000"/>
            </w:tcBorders>
            <w:shd w:val="clear" w:color="000000" w:fill="FFFFFF"/>
            <w:noWrap/>
            <w:vAlign w:val="center"/>
            <w:hideMark/>
          </w:tcPr>
          <w:p w14:paraId="07EAD15C" w14:textId="77777777" w:rsidR="00725507" w:rsidRDefault="00725507">
            <w:pPr>
              <w:jc w:val="center"/>
              <w:rPr>
                <w:rFonts w:ascii="Calibri" w:hAnsi="Calibri" w:cs="Calibri"/>
                <w:color w:val="000000"/>
                <w:sz w:val="22"/>
                <w:szCs w:val="22"/>
              </w:rPr>
            </w:pPr>
            <w:r>
              <w:rPr>
                <w:rFonts w:ascii="Calibri" w:hAnsi="Calibri" w:cs="Calibri"/>
                <w:color w:val="000000"/>
                <w:sz w:val="22"/>
                <w:szCs w:val="22"/>
              </w:rPr>
              <w:t>22.8 kg/día</w:t>
            </w:r>
          </w:p>
        </w:tc>
      </w:tr>
      <w:tr w:rsidR="00725507" w14:paraId="39739EBD" w14:textId="77777777" w:rsidTr="00725507">
        <w:trPr>
          <w:trHeight w:val="690"/>
        </w:trPr>
        <w:tc>
          <w:tcPr>
            <w:tcW w:w="9046" w:type="dxa"/>
            <w:gridSpan w:val="7"/>
            <w:tcBorders>
              <w:top w:val="single" w:sz="4" w:space="0" w:color="auto"/>
              <w:left w:val="single" w:sz="4" w:space="0" w:color="auto"/>
              <w:bottom w:val="single" w:sz="4" w:space="0" w:color="auto"/>
              <w:right w:val="single" w:sz="4" w:space="0" w:color="000000"/>
            </w:tcBorders>
            <w:shd w:val="clear" w:color="000000" w:fill="FFFFFF"/>
            <w:vAlign w:val="center"/>
            <w:hideMark/>
          </w:tcPr>
          <w:p w14:paraId="63D33A62" w14:textId="77777777" w:rsidR="00725507" w:rsidRDefault="00725507">
            <w:pPr>
              <w:jc w:val="center"/>
              <w:rPr>
                <w:rFonts w:ascii="Calibri" w:hAnsi="Calibri" w:cs="Calibri"/>
                <w:color w:val="000000"/>
                <w:sz w:val="22"/>
                <w:szCs w:val="22"/>
              </w:rPr>
            </w:pPr>
            <w:r>
              <w:rPr>
                <w:rFonts w:ascii="Calibri" w:hAnsi="Calibri" w:cs="Calibri"/>
                <w:color w:val="000000"/>
                <w:sz w:val="22"/>
                <w:szCs w:val="22"/>
              </w:rPr>
              <w:t>Suponiendo un lodo con contenido de sólidos del 2%, con densidad relativa</w:t>
            </w:r>
            <w:r>
              <w:rPr>
                <w:rFonts w:ascii="Calibri" w:hAnsi="Calibri" w:cs="Calibri"/>
                <w:color w:val="000000"/>
                <w:sz w:val="22"/>
                <w:szCs w:val="22"/>
              </w:rPr>
              <w:br/>
              <w:t xml:space="preserve">del lodo húmedo igual a 1,01, el </w:t>
            </w:r>
            <w:proofErr w:type="spellStart"/>
            <w:r>
              <w:rPr>
                <w:rFonts w:ascii="Calibri" w:hAnsi="Calibri" w:cs="Calibri"/>
                <w:color w:val="000000"/>
                <w:sz w:val="22"/>
                <w:szCs w:val="22"/>
              </w:rPr>
              <w:t>voiumen</w:t>
            </w:r>
            <w:proofErr w:type="spellEnd"/>
            <w:r>
              <w:rPr>
                <w:rFonts w:ascii="Calibri" w:hAnsi="Calibri" w:cs="Calibri"/>
                <w:color w:val="000000"/>
                <w:sz w:val="22"/>
                <w:szCs w:val="22"/>
              </w:rPr>
              <w:t xml:space="preserve"> diario de lodo sería:</w:t>
            </w:r>
          </w:p>
        </w:tc>
      </w:tr>
      <w:tr w:rsidR="00725507" w14:paraId="422055BB" w14:textId="77777777" w:rsidTr="00725507">
        <w:trPr>
          <w:trHeight w:val="300"/>
        </w:trPr>
        <w:tc>
          <w:tcPr>
            <w:tcW w:w="4243" w:type="dxa"/>
            <w:gridSpan w:val="3"/>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239D8A09" w14:textId="77777777" w:rsidR="00725507" w:rsidRDefault="00725507">
            <w:pPr>
              <w:jc w:val="center"/>
              <w:rPr>
                <w:rFonts w:ascii="Calibri" w:hAnsi="Calibri" w:cs="Calibri"/>
                <w:b/>
                <w:bCs/>
                <w:sz w:val="22"/>
                <w:szCs w:val="22"/>
              </w:rPr>
            </w:pPr>
            <w:r>
              <w:rPr>
                <w:rFonts w:ascii="Calibri" w:hAnsi="Calibri" w:cs="Calibri"/>
                <w:b/>
                <w:bCs/>
                <w:sz w:val="22"/>
                <w:szCs w:val="22"/>
              </w:rPr>
              <w:t>Masa diaria de lodos húmedos</w:t>
            </w:r>
          </w:p>
        </w:tc>
        <w:tc>
          <w:tcPr>
            <w:tcW w:w="4800" w:type="dxa"/>
            <w:gridSpan w:val="4"/>
            <w:tcBorders>
              <w:top w:val="single" w:sz="4" w:space="0" w:color="auto"/>
              <w:left w:val="nil"/>
              <w:bottom w:val="single" w:sz="4" w:space="0" w:color="auto"/>
              <w:right w:val="single" w:sz="4" w:space="0" w:color="000000"/>
            </w:tcBorders>
            <w:shd w:val="clear" w:color="000000" w:fill="FFFFFF"/>
            <w:noWrap/>
            <w:vAlign w:val="center"/>
            <w:hideMark/>
          </w:tcPr>
          <w:p w14:paraId="6DC538C8" w14:textId="77777777" w:rsidR="00725507" w:rsidRDefault="00725507">
            <w:pPr>
              <w:jc w:val="center"/>
              <w:rPr>
                <w:rFonts w:ascii="Calibri" w:hAnsi="Calibri" w:cs="Calibri"/>
                <w:color w:val="000000"/>
                <w:sz w:val="22"/>
                <w:szCs w:val="22"/>
              </w:rPr>
            </w:pPr>
            <w:r>
              <w:rPr>
                <w:rFonts w:ascii="Calibri" w:hAnsi="Calibri" w:cs="Calibri"/>
                <w:color w:val="000000"/>
                <w:sz w:val="22"/>
                <w:szCs w:val="22"/>
              </w:rPr>
              <w:t>1138.32 kg/día</w:t>
            </w:r>
          </w:p>
        </w:tc>
      </w:tr>
      <w:tr w:rsidR="00725507" w14:paraId="2BAF0D3A" w14:textId="77777777" w:rsidTr="00725507">
        <w:trPr>
          <w:trHeight w:val="300"/>
        </w:trPr>
        <w:tc>
          <w:tcPr>
            <w:tcW w:w="4243" w:type="dxa"/>
            <w:gridSpan w:val="3"/>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6D85B12F" w14:textId="77777777" w:rsidR="00725507" w:rsidRDefault="00725507">
            <w:pPr>
              <w:jc w:val="center"/>
              <w:rPr>
                <w:rFonts w:ascii="Calibri" w:hAnsi="Calibri" w:cs="Calibri"/>
                <w:b/>
                <w:bCs/>
                <w:sz w:val="22"/>
                <w:szCs w:val="22"/>
              </w:rPr>
            </w:pPr>
            <w:r>
              <w:rPr>
                <w:rFonts w:ascii="Calibri" w:hAnsi="Calibri" w:cs="Calibri"/>
                <w:b/>
                <w:bCs/>
                <w:sz w:val="22"/>
                <w:szCs w:val="22"/>
              </w:rPr>
              <w:t xml:space="preserve">Volumen diario de lodos </w:t>
            </w:r>
          </w:p>
        </w:tc>
        <w:tc>
          <w:tcPr>
            <w:tcW w:w="4800" w:type="dxa"/>
            <w:gridSpan w:val="4"/>
            <w:tcBorders>
              <w:top w:val="single" w:sz="4" w:space="0" w:color="auto"/>
              <w:left w:val="nil"/>
              <w:bottom w:val="single" w:sz="4" w:space="0" w:color="auto"/>
              <w:right w:val="single" w:sz="4" w:space="0" w:color="000000"/>
            </w:tcBorders>
            <w:shd w:val="clear" w:color="000000" w:fill="FFFFFF"/>
            <w:noWrap/>
            <w:vAlign w:val="center"/>
            <w:hideMark/>
          </w:tcPr>
          <w:p w14:paraId="3CEB5880" w14:textId="77777777" w:rsidR="00725507" w:rsidRDefault="00725507">
            <w:pPr>
              <w:jc w:val="center"/>
              <w:rPr>
                <w:rFonts w:ascii="Calibri" w:hAnsi="Calibri" w:cs="Calibri"/>
                <w:color w:val="000000"/>
                <w:sz w:val="22"/>
                <w:szCs w:val="22"/>
              </w:rPr>
            </w:pPr>
            <w:r>
              <w:rPr>
                <w:rFonts w:ascii="Calibri" w:hAnsi="Calibri" w:cs="Calibri"/>
                <w:color w:val="000000"/>
                <w:sz w:val="22"/>
                <w:szCs w:val="22"/>
              </w:rPr>
              <w:t>1.13m3/</w:t>
            </w:r>
            <w:proofErr w:type="spellStart"/>
            <w:r>
              <w:rPr>
                <w:rFonts w:ascii="Calibri" w:hAnsi="Calibri" w:cs="Calibri"/>
                <w:color w:val="000000"/>
                <w:sz w:val="22"/>
                <w:szCs w:val="22"/>
              </w:rPr>
              <w:t>dia</w:t>
            </w:r>
            <w:proofErr w:type="spellEnd"/>
          </w:p>
        </w:tc>
      </w:tr>
      <w:tr w:rsidR="00725507" w14:paraId="7BD7183F" w14:textId="77777777" w:rsidTr="00725507">
        <w:trPr>
          <w:trHeight w:val="300"/>
        </w:trPr>
        <w:tc>
          <w:tcPr>
            <w:tcW w:w="4243" w:type="dxa"/>
            <w:gridSpan w:val="3"/>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759B4508" w14:textId="77777777" w:rsidR="00725507" w:rsidRDefault="00725507">
            <w:pPr>
              <w:jc w:val="center"/>
              <w:rPr>
                <w:rFonts w:ascii="Calibri" w:hAnsi="Calibri" w:cs="Calibri"/>
                <w:b/>
                <w:bCs/>
                <w:sz w:val="22"/>
                <w:szCs w:val="22"/>
              </w:rPr>
            </w:pPr>
            <w:r>
              <w:rPr>
                <w:rFonts w:ascii="Calibri" w:hAnsi="Calibri" w:cs="Calibri"/>
                <w:b/>
                <w:bCs/>
                <w:sz w:val="22"/>
                <w:szCs w:val="22"/>
              </w:rPr>
              <w:t>Días de almacenamiento</w:t>
            </w:r>
          </w:p>
        </w:tc>
        <w:tc>
          <w:tcPr>
            <w:tcW w:w="4800" w:type="dxa"/>
            <w:gridSpan w:val="4"/>
            <w:tcBorders>
              <w:top w:val="single" w:sz="4" w:space="0" w:color="auto"/>
              <w:left w:val="nil"/>
              <w:bottom w:val="single" w:sz="4" w:space="0" w:color="auto"/>
              <w:right w:val="single" w:sz="4" w:space="0" w:color="000000"/>
            </w:tcBorders>
            <w:shd w:val="clear" w:color="000000" w:fill="BFBFBF"/>
            <w:noWrap/>
            <w:vAlign w:val="center"/>
            <w:hideMark/>
          </w:tcPr>
          <w:p w14:paraId="60B43160" w14:textId="77777777" w:rsidR="00725507" w:rsidRDefault="00725507">
            <w:pPr>
              <w:jc w:val="center"/>
              <w:rPr>
                <w:rFonts w:ascii="Calibri" w:hAnsi="Calibri" w:cs="Calibri"/>
                <w:color w:val="000000"/>
                <w:sz w:val="22"/>
                <w:szCs w:val="22"/>
              </w:rPr>
            </w:pPr>
            <w:r>
              <w:rPr>
                <w:rFonts w:ascii="Calibri" w:hAnsi="Calibri" w:cs="Calibri"/>
                <w:color w:val="000000"/>
                <w:sz w:val="22"/>
                <w:szCs w:val="22"/>
              </w:rPr>
              <w:t>14.00 días</w:t>
            </w:r>
          </w:p>
        </w:tc>
      </w:tr>
      <w:tr w:rsidR="00725507" w14:paraId="56A12B83" w14:textId="77777777" w:rsidTr="00725507">
        <w:trPr>
          <w:trHeight w:val="300"/>
        </w:trPr>
        <w:tc>
          <w:tcPr>
            <w:tcW w:w="4243" w:type="dxa"/>
            <w:gridSpan w:val="3"/>
            <w:tcBorders>
              <w:top w:val="single" w:sz="4" w:space="0" w:color="auto"/>
              <w:left w:val="single" w:sz="4" w:space="0" w:color="auto"/>
              <w:bottom w:val="single" w:sz="4" w:space="0" w:color="auto"/>
              <w:right w:val="single" w:sz="4" w:space="0" w:color="000000"/>
            </w:tcBorders>
            <w:shd w:val="clear" w:color="000000" w:fill="FCE4D6"/>
            <w:noWrap/>
            <w:vAlign w:val="bottom"/>
            <w:hideMark/>
          </w:tcPr>
          <w:p w14:paraId="05CA2A11" w14:textId="77777777" w:rsidR="00725507" w:rsidRDefault="00725507">
            <w:pPr>
              <w:jc w:val="center"/>
              <w:rPr>
                <w:rFonts w:ascii="Calibri" w:hAnsi="Calibri" w:cs="Calibri"/>
                <w:b/>
                <w:bCs/>
                <w:sz w:val="22"/>
                <w:szCs w:val="22"/>
              </w:rPr>
            </w:pPr>
            <w:r>
              <w:rPr>
                <w:rFonts w:ascii="Calibri" w:hAnsi="Calibri" w:cs="Calibri"/>
                <w:b/>
                <w:bCs/>
                <w:sz w:val="22"/>
                <w:szCs w:val="22"/>
              </w:rPr>
              <w:t>Porcentaje de lodos</w:t>
            </w:r>
          </w:p>
        </w:tc>
        <w:tc>
          <w:tcPr>
            <w:tcW w:w="4800" w:type="dxa"/>
            <w:gridSpan w:val="4"/>
            <w:tcBorders>
              <w:top w:val="single" w:sz="4" w:space="0" w:color="auto"/>
              <w:left w:val="nil"/>
              <w:bottom w:val="single" w:sz="4" w:space="0" w:color="auto"/>
              <w:right w:val="single" w:sz="4" w:space="0" w:color="000000"/>
            </w:tcBorders>
            <w:shd w:val="clear" w:color="000000" w:fill="FFFFFF"/>
            <w:noWrap/>
            <w:vAlign w:val="center"/>
            <w:hideMark/>
          </w:tcPr>
          <w:p w14:paraId="37BC8759" w14:textId="77777777" w:rsidR="00725507" w:rsidRDefault="00725507">
            <w:pPr>
              <w:jc w:val="center"/>
              <w:rPr>
                <w:rFonts w:ascii="Calibri" w:hAnsi="Calibri" w:cs="Calibri"/>
                <w:color w:val="000000"/>
                <w:sz w:val="22"/>
                <w:szCs w:val="22"/>
              </w:rPr>
            </w:pPr>
            <w:r>
              <w:rPr>
                <w:rFonts w:ascii="Calibri" w:hAnsi="Calibri" w:cs="Calibri"/>
                <w:color w:val="000000"/>
                <w:sz w:val="22"/>
                <w:szCs w:val="22"/>
              </w:rPr>
              <w:t>0.12%</w:t>
            </w:r>
          </w:p>
        </w:tc>
      </w:tr>
    </w:tbl>
    <w:p w14:paraId="5A42E516" w14:textId="2F9AC9AE" w:rsidR="00C53C50" w:rsidRDefault="001021BE" w:rsidP="001021BE">
      <w:pPr>
        <w:spacing w:after="240"/>
        <w:jc w:val="center"/>
        <w:rPr>
          <w:rFonts w:ascii="Arial" w:hAnsi="Arial" w:cs="Arial"/>
          <w:sz w:val="22"/>
          <w:szCs w:val="22"/>
        </w:rPr>
      </w:pPr>
      <w:r w:rsidRPr="007B0AC0">
        <w:rPr>
          <w:rFonts w:ascii="Arial" w:hAnsi="Arial" w:cs="Arial"/>
          <w:b/>
          <w:sz w:val="20"/>
          <w:szCs w:val="20"/>
        </w:rPr>
        <w:t xml:space="preserve">Fuente: </w:t>
      </w:r>
      <w:r>
        <w:rPr>
          <w:rFonts w:ascii="Arial" w:hAnsi="Arial" w:cs="Arial"/>
          <w:b/>
          <w:sz w:val="20"/>
          <w:szCs w:val="20"/>
        </w:rPr>
        <w:t>Elaboración propia</w:t>
      </w:r>
    </w:p>
    <w:bookmarkEnd w:id="15"/>
    <w:p w14:paraId="538671B6" w14:textId="7C537F4B" w:rsidR="00836CC7" w:rsidRDefault="00EF6F22" w:rsidP="008A1ED9">
      <w:pPr>
        <w:tabs>
          <w:tab w:val="left" w:pos="8239"/>
        </w:tabs>
        <w:spacing w:after="160" w:line="259" w:lineRule="auto"/>
        <w:jc w:val="both"/>
        <w:rPr>
          <w:rFonts w:ascii="Arial" w:hAnsi="Arial" w:cs="Arial"/>
          <w:sz w:val="22"/>
          <w:szCs w:val="22"/>
          <w:lang w:val="es-CO"/>
        </w:rPr>
      </w:pPr>
      <w:r>
        <w:rPr>
          <w:rFonts w:ascii="Arial" w:hAnsi="Arial" w:cs="Arial"/>
          <w:sz w:val="22"/>
          <w:szCs w:val="22"/>
          <w:lang w:val="es-CO"/>
        </w:rPr>
        <w:t xml:space="preserve">De acuerdo con el título C del Manual de Buenas Prácticas de Ingeniería. El sedimentador produce entre el 2% y 4%, y el filtro produce del 1% al </w:t>
      </w:r>
      <w:r w:rsidR="00E81ABB">
        <w:rPr>
          <w:rFonts w:ascii="Arial" w:hAnsi="Arial" w:cs="Arial"/>
          <w:sz w:val="22"/>
          <w:szCs w:val="22"/>
          <w:lang w:val="es-CO"/>
        </w:rPr>
        <w:t>2</w:t>
      </w:r>
      <w:r>
        <w:rPr>
          <w:rFonts w:ascii="Arial" w:hAnsi="Arial" w:cs="Arial"/>
          <w:sz w:val="22"/>
          <w:szCs w:val="22"/>
          <w:lang w:val="es-CO"/>
        </w:rPr>
        <w:t>%</w:t>
      </w:r>
      <w:r w:rsidR="009E0E00">
        <w:rPr>
          <w:rFonts w:ascii="Arial" w:hAnsi="Arial" w:cs="Arial"/>
          <w:sz w:val="22"/>
          <w:szCs w:val="22"/>
          <w:lang w:val="es-CO"/>
        </w:rPr>
        <w:t xml:space="preserve"> del caudal procesado</w:t>
      </w:r>
      <w:r w:rsidR="004145DF">
        <w:rPr>
          <w:rFonts w:ascii="Arial" w:hAnsi="Arial" w:cs="Arial"/>
          <w:sz w:val="22"/>
          <w:szCs w:val="22"/>
          <w:lang w:val="es-CO"/>
        </w:rPr>
        <w:t>.</w:t>
      </w:r>
    </w:p>
    <w:p w14:paraId="2A474986" w14:textId="2642E816" w:rsidR="00725507" w:rsidRDefault="00725507" w:rsidP="008A1ED9">
      <w:pPr>
        <w:tabs>
          <w:tab w:val="left" w:pos="8239"/>
        </w:tabs>
        <w:spacing w:after="160" w:line="259" w:lineRule="auto"/>
        <w:jc w:val="both"/>
        <w:rPr>
          <w:rFonts w:ascii="Arial" w:hAnsi="Arial" w:cs="Arial"/>
          <w:sz w:val="22"/>
          <w:szCs w:val="22"/>
          <w:lang w:val="es-CO"/>
        </w:rPr>
      </w:pPr>
      <w:r>
        <w:rPr>
          <w:rFonts w:ascii="Arial" w:hAnsi="Arial" w:cs="Arial"/>
          <w:sz w:val="22"/>
          <w:szCs w:val="22"/>
          <w:lang w:val="es-CO"/>
        </w:rPr>
        <w:t>La producción en el filtro se encuentra realizando la verificación de volumen de acuerdo con el tiempo de lavado de los filtros que para esta Planta será de 10 minutos, es decir:</w:t>
      </w:r>
    </w:p>
    <w:p w14:paraId="6855F92A" w14:textId="6083DA56" w:rsidR="00725507" w:rsidRDefault="00725507" w:rsidP="008A1ED9">
      <w:pPr>
        <w:tabs>
          <w:tab w:val="left" w:pos="8239"/>
        </w:tabs>
        <w:spacing w:after="160" w:line="259" w:lineRule="auto"/>
        <w:jc w:val="both"/>
        <w:rPr>
          <w:rFonts w:ascii="Arial" w:hAnsi="Arial" w:cs="Arial"/>
          <w:sz w:val="22"/>
          <w:szCs w:val="22"/>
          <w:lang w:val="es-CO"/>
        </w:rPr>
      </w:pPr>
      <m:oMathPara>
        <m:oMath>
          <m:r>
            <w:rPr>
              <w:rFonts w:ascii="Cambria Math" w:hAnsi="Cambria Math" w:cs="Arial"/>
              <w:sz w:val="22"/>
              <w:szCs w:val="22"/>
              <w:lang w:val="es-CO"/>
            </w:rPr>
            <m:t>Volumen de Agua de lavado [</m:t>
          </m:r>
          <m:sSup>
            <m:sSupPr>
              <m:ctrlPr>
                <w:rPr>
                  <w:rFonts w:ascii="Cambria Math" w:hAnsi="Cambria Math" w:cs="Arial"/>
                  <w:i/>
                  <w:sz w:val="22"/>
                  <w:szCs w:val="22"/>
                  <w:lang w:val="es-CO"/>
                </w:rPr>
              </m:ctrlPr>
            </m:sSupPr>
            <m:e>
              <m:r>
                <w:rPr>
                  <w:rFonts w:ascii="Cambria Math" w:hAnsi="Cambria Math" w:cs="Arial"/>
                  <w:sz w:val="22"/>
                  <w:szCs w:val="22"/>
                  <w:lang w:val="es-CO"/>
                </w:rPr>
                <m:t>m</m:t>
              </m:r>
            </m:e>
            <m:sup>
              <m:r>
                <w:rPr>
                  <w:rFonts w:ascii="Cambria Math" w:hAnsi="Cambria Math" w:cs="Arial"/>
                  <w:sz w:val="22"/>
                  <w:szCs w:val="22"/>
                  <w:lang w:val="es-CO"/>
                </w:rPr>
                <m:t>3</m:t>
              </m:r>
            </m:sup>
          </m:sSup>
          <m:r>
            <w:rPr>
              <w:rFonts w:ascii="Cambria Math" w:hAnsi="Cambria Math" w:cs="Arial"/>
              <w:sz w:val="22"/>
              <w:szCs w:val="22"/>
              <w:lang w:val="es-CO"/>
            </w:rPr>
            <m:t>]=</m:t>
          </m:r>
          <m:f>
            <m:fPr>
              <m:ctrlPr>
                <w:rPr>
                  <w:rFonts w:ascii="Cambria Math" w:hAnsi="Cambria Math" w:cs="Arial"/>
                  <w:i/>
                  <w:sz w:val="22"/>
                  <w:szCs w:val="22"/>
                  <w:lang w:val="es-CO"/>
                </w:rPr>
              </m:ctrlPr>
            </m:fPr>
            <m:num>
              <m:r>
                <w:rPr>
                  <w:rFonts w:ascii="Cambria Math" w:hAnsi="Cambria Math" w:cs="Arial"/>
                  <w:sz w:val="22"/>
                  <w:szCs w:val="22"/>
                  <w:lang w:val="es-CO"/>
                </w:rPr>
                <m:t>Q[L/min]×10min</m:t>
              </m:r>
            </m:num>
            <m:den>
              <m:r>
                <w:rPr>
                  <w:rFonts w:ascii="Cambria Math" w:hAnsi="Cambria Math" w:cs="Arial"/>
                  <w:sz w:val="22"/>
                  <w:szCs w:val="22"/>
                  <w:lang w:val="es-CO"/>
                </w:rPr>
                <m:t>1000</m:t>
              </m:r>
            </m:den>
          </m:f>
        </m:oMath>
      </m:oMathPara>
    </w:p>
    <w:p w14:paraId="5F10B74D" w14:textId="6618C805" w:rsidR="00654EB3" w:rsidRDefault="00423C14" w:rsidP="00654EB3">
      <w:pPr>
        <w:pStyle w:val="Ttulo3"/>
        <w:spacing w:after="240"/>
        <w:rPr>
          <w:rFonts w:ascii="Arial" w:hAnsi="Arial" w:cs="Arial"/>
          <w:b/>
          <w:bCs/>
          <w:color w:val="auto"/>
          <w:sz w:val="22"/>
          <w:szCs w:val="22"/>
        </w:rPr>
      </w:pPr>
      <w:bookmarkStart w:id="238" w:name="_Toc120002420"/>
      <w:bookmarkStart w:id="239" w:name="_Toc129955784"/>
      <w:r>
        <w:rPr>
          <w:rFonts w:ascii="Arial" w:hAnsi="Arial" w:cs="Arial"/>
          <w:b/>
          <w:bCs/>
          <w:color w:val="auto"/>
          <w:sz w:val="22"/>
          <w:szCs w:val="22"/>
        </w:rPr>
        <w:t>ESPESADOR DE LODOS.</w:t>
      </w:r>
      <w:bookmarkEnd w:id="238"/>
      <w:bookmarkEnd w:id="239"/>
    </w:p>
    <w:p w14:paraId="31D42396" w14:textId="09A75C0A" w:rsidR="00654EB3" w:rsidRPr="00654EB3" w:rsidRDefault="00423C14" w:rsidP="00423C14">
      <w:pPr>
        <w:tabs>
          <w:tab w:val="left" w:pos="8239"/>
        </w:tabs>
        <w:spacing w:after="160" w:line="259" w:lineRule="auto"/>
        <w:jc w:val="both"/>
      </w:pPr>
      <w:r w:rsidRPr="00423C14">
        <w:rPr>
          <w:rFonts w:ascii="Arial" w:hAnsi="Arial" w:cs="Arial"/>
          <w:sz w:val="22"/>
          <w:szCs w:val="22"/>
          <w:lang w:val="es-CO"/>
        </w:rPr>
        <w:t>El espesador</w:t>
      </w:r>
      <w:r w:rsidR="000F780E">
        <w:rPr>
          <w:rFonts w:ascii="Arial" w:hAnsi="Arial" w:cs="Arial"/>
          <w:sz w:val="22"/>
          <w:szCs w:val="22"/>
          <w:lang w:val="es-CO"/>
        </w:rPr>
        <w:t xml:space="preserve"> de lodos consiste en la acción de la gravedad, remueve el exceso de agua mediante la decantación y concentra los </w:t>
      </w:r>
      <w:r w:rsidR="007B5AE5">
        <w:rPr>
          <w:rFonts w:ascii="Arial" w:hAnsi="Arial" w:cs="Arial"/>
          <w:sz w:val="22"/>
          <w:szCs w:val="22"/>
          <w:lang w:val="es-CO"/>
        </w:rPr>
        <w:t>sólidos</w:t>
      </w:r>
      <w:r w:rsidR="000F780E">
        <w:rPr>
          <w:rFonts w:ascii="Arial" w:hAnsi="Arial" w:cs="Arial"/>
          <w:sz w:val="22"/>
          <w:szCs w:val="22"/>
          <w:lang w:val="es-CO"/>
        </w:rPr>
        <w:t xml:space="preserve"> por medio de la sedimentación. Por lo tanto, se puede concluir que la estructura será muy semejante a las que funcionan como sedimentadores, se dispondrá de un volumen en forma cilíndrica y una parte final en forma de cono para la tolva de sedimentació</w:t>
      </w:r>
      <w:r w:rsidR="005805A9">
        <w:rPr>
          <w:rFonts w:ascii="Arial" w:hAnsi="Arial" w:cs="Arial"/>
          <w:sz w:val="22"/>
          <w:szCs w:val="22"/>
          <w:lang w:val="es-CO"/>
        </w:rPr>
        <w:t>n. El lodo diluido es conducido a una cámara de alimentación</w:t>
      </w:r>
      <w:r w:rsidR="00DC0F01">
        <w:rPr>
          <w:rFonts w:ascii="Arial" w:hAnsi="Arial" w:cs="Arial"/>
          <w:sz w:val="22"/>
          <w:szCs w:val="22"/>
          <w:lang w:val="es-CO"/>
        </w:rPr>
        <w:t xml:space="preserve"> y se compacta en la parte inferior</w:t>
      </w:r>
    </w:p>
    <w:p w14:paraId="3DC95233" w14:textId="26747A5E" w:rsidR="00654EB3" w:rsidRDefault="00654EB3" w:rsidP="00CF22EB">
      <w:pPr>
        <w:pStyle w:val="Descripcin"/>
        <w:keepNext/>
        <w:spacing w:after="0"/>
        <w:jc w:val="center"/>
        <w:rPr>
          <w:rFonts w:ascii="Arial" w:hAnsi="Arial" w:cs="Arial"/>
        </w:rPr>
      </w:pPr>
      <w:bookmarkStart w:id="240" w:name="_Toc120002499"/>
      <w:bookmarkStart w:id="241" w:name="_Toc129956176"/>
      <w:r w:rsidRPr="00CF22EB">
        <w:rPr>
          <w:rFonts w:ascii="Arial" w:hAnsi="Arial" w:cs="Arial"/>
        </w:rPr>
        <w:lastRenderedPageBreak/>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47</w:t>
      </w:r>
      <w:r w:rsidR="004145DF">
        <w:rPr>
          <w:rFonts w:ascii="Arial" w:hAnsi="Arial" w:cs="Arial"/>
        </w:rPr>
        <w:fldChar w:fldCharType="end"/>
      </w:r>
      <w:r w:rsidRPr="00CF22EB">
        <w:rPr>
          <w:rFonts w:ascii="Arial" w:hAnsi="Arial" w:cs="Arial"/>
        </w:rPr>
        <w:t xml:space="preserve"> diseño espesador de lodos</w:t>
      </w:r>
      <w:bookmarkEnd w:id="240"/>
      <w:bookmarkEnd w:id="241"/>
    </w:p>
    <w:tbl>
      <w:tblPr>
        <w:tblW w:w="9062" w:type="dxa"/>
        <w:tblCellMar>
          <w:left w:w="70" w:type="dxa"/>
          <w:right w:w="70" w:type="dxa"/>
        </w:tblCellMar>
        <w:tblLook w:val="04A0" w:firstRow="1" w:lastRow="0" w:firstColumn="1" w:lastColumn="0" w:noHBand="0" w:noVBand="1"/>
      </w:tblPr>
      <w:tblGrid>
        <w:gridCol w:w="3392"/>
        <w:gridCol w:w="3828"/>
        <w:gridCol w:w="1842"/>
      </w:tblGrid>
      <w:tr w:rsidR="004463C5" w14:paraId="2867B605" w14:textId="77777777" w:rsidTr="007F75BA">
        <w:trPr>
          <w:trHeight w:val="300"/>
          <w:tblHeader/>
        </w:trPr>
        <w:tc>
          <w:tcPr>
            <w:tcW w:w="9062" w:type="dxa"/>
            <w:gridSpan w:val="3"/>
            <w:tcBorders>
              <w:top w:val="single" w:sz="8" w:space="0" w:color="auto"/>
              <w:left w:val="single" w:sz="8" w:space="0" w:color="auto"/>
              <w:bottom w:val="nil"/>
              <w:right w:val="single" w:sz="8" w:space="0" w:color="000000"/>
            </w:tcBorders>
            <w:shd w:val="clear" w:color="000000" w:fill="FCE4D6"/>
            <w:noWrap/>
            <w:vAlign w:val="bottom"/>
            <w:hideMark/>
          </w:tcPr>
          <w:p w14:paraId="26BC7F2D" w14:textId="77777777" w:rsidR="004463C5" w:rsidRDefault="004463C5">
            <w:pPr>
              <w:jc w:val="center"/>
              <w:rPr>
                <w:rFonts w:ascii="Calibri" w:hAnsi="Calibri" w:cs="Calibri"/>
                <w:b/>
                <w:bCs/>
                <w:color w:val="000000"/>
                <w:sz w:val="22"/>
                <w:szCs w:val="22"/>
                <w:lang w:val="es-CO" w:eastAsia="zh-CN"/>
              </w:rPr>
            </w:pPr>
            <w:r>
              <w:rPr>
                <w:rFonts w:ascii="Calibri" w:hAnsi="Calibri" w:cs="Calibri"/>
                <w:b/>
                <w:bCs/>
                <w:color w:val="000000"/>
                <w:sz w:val="22"/>
                <w:szCs w:val="22"/>
              </w:rPr>
              <w:t>DISEÑO ESPESADOR DE LODOS</w:t>
            </w:r>
          </w:p>
        </w:tc>
      </w:tr>
      <w:tr w:rsidR="004463C5" w14:paraId="027E92AE" w14:textId="77777777" w:rsidTr="004463C5">
        <w:trPr>
          <w:trHeight w:val="300"/>
        </w:trPr>
        <w:tc>
          <w:tcPr>
            <w:tcW w:w="339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DBEB20A"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CARGA HIDRÁULICA SUPERFICIAL</w:t>
            </w:r>
          </w:p>
        </w:tc>
        <w:tc>
          <w:tcPr>
            <w:tcW w:w="3828" w:type="dxa"/>
            <w:tcBorders>
              <w:top w:val="single" w:sz="4" w:space="0" w:color="auto"/>
              <w:left w:val="nil"/>
              <w:bottom w:val="single" w:sz="4" w:space="0" w:color="auto"/>
              <w:right w:val="single" w:sz="4" w:space="0" w:color="auto"/>
            </w:tcBorders>
            <w:shd w:val="clear" w:color="auto" w:fill="auto"/>
            <w:noWrap/>
            <w:vAlign w:val="bottom"/>
            <w:hideMark/>
          </w:tcPr>
          <w:p w14:paraId="07C0E368"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Carga 18-20m/día (</w:t>
            </w:r>
            <w:r>
              <w:rPr>
                <w:rFonts w:ascii="Calibri" w:hAnsi="Calibri" w:cs="Calibri"/>
                <w:i/>
                <w:iCs/>
                <w:color w:val="000000"/>
                <w:sz w:val="22"/>
                <w:szCs w:val="22"/>
              </w:rPr>
              <w:t>Romero Rojas</w:t>
            </w:r>
            <w:r>
              <w:rPr>
                <w:rFonts w:ascii="Calibri" w:hAnsi="Calibri" w:cs="Calibri"/>
                <w:color w:val="000000"/>
                <w:sz w:val="22"/>
                <w:szCs w:val="22"/>
              </w:rPr>
              <w:t>)</w:t>
            </w:r>
          </w:p>
        </w:tc>
        <w:tc>
          <w:tcPr>
            <w:tcW w:w="1842" w:type="dxa"/>
            <w:tcBorders>
              <w:top w:val="single" w:sz="4" w:space="0" w:color="auto"/>
              <w:left w:val="nil"/>
              <w:bottom w:val="single" w:sz="4" w:space="0" w:color="auto"/>
              <w:right w:val="single" w:sz="4" w:space="0" w:color="auto"/>
            </w:tcBorders>
            <w:shd w:val="clear" w:color="000000" w:fill="D0CECE"/>
            <w:noWrap/>
            <w:vAlign w:val="bottom"/>
            <w:hideMark/>
          </w:tcPr>
          <w:p w14:paraId="0DE0C1FC"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20.00m/</w:t>
            </w:r>
            <w:proofErr w:type="spellStart"/>
            <w:r>
              <w:rPr>
                <w:rFonts w:ascii="Calibri" w:hAnsi="Calibri" w:cs="Calibri"/>
                <w:color w:val="000000"/>
                <w:sz w:val="22"/>
                <w:szCs w:val="22"/>
              </w:rPr>
              <w:t>dia</w:t>
            </w:r>
            <w:proofErr w:type="spellEnd"/>
          </w:p>
        </w:tc>
      </w:tr>
      <w:tr w:rsidR="004463C5" w14:paraId="371CE541" w14:textId="77777777" w:rsidTr="004463C5">
        <w:trPr>
          <w:trHeight w:val="300"/>
        </w:trPr>
        <w:tc>
          <w:tcPr>
            <w:tcW w:w="3392"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4CCDBE2E"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VOLUMEN DE LODOS PURGA DE SEDIMENTADOR</w:t>
            </w:r>
          </w:p>
        </w:tc>
        <w:tc>
          <w:tcPr>
            <w:tcW w:w="3828" w:type="dxa"/>
            <w:tcBorders>
              <w:top w:val="single" w:sz="4" w:space="0" w:color="auto"/>
              <w:left w:val="nil"/>
              <w:bottom w:val="single" w:sz="4" w:space="0" w:color="auto"/>
              <w:right w:val="single" w:sz="4" w:space="0" w:color="auto"/>
            </w:tcBorders>
            <w:shd w:val="clear" w:color="auto" w:fill="auto"/>
            <w:noWrap/>
            <w:vAlign w:val="center"/>
            <w:hideMark/>
          </w:tcPr>
          <w:p w14:paraId="0C05C18F" w14:textId="77777777" w:rsidR="004463C5" w:rsidRDefault="004463C5" w:rsidP="004463C5">
            <w:pPr>
              <w:jc w:val="center"/>
              <w:rPr>
                <w:rFonts w:ascii="Calibri" w:hAnsi="Calibri" w:cs="Calibri"/>
                <w:color w:val="000000"/>
                <w:sz w:val="22"/>
                <w:szCs w:val="22"/>
              </w:rPr>
            </w:pPr>
            <w:r>
              <w:rPr>
                <w:rFonts w:ascii="Calibri" w:hAnsi="Calibri" w:cs="Calibri"/>
                <w:color w:val="000000"/>
                <w:sz w:val="22"/>
                <w:szCs w:val="22"/>
              </w:rPr>
              <w:t>2.00 Purgas/día</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14:paraId="53DF4312" w14:textId="77777777" w:rsidR="004463C5" w:rsidRDefault="004463C5" w:rsidP="004463C5">
            <w:pPr>
              <w:jc w:val="center"/>
              <w:rPr>
                <w:rFonts w:ascii="Calibri" w:hAnsi="Calibri" w:cs="Calibri"/>
                <w:color w:val="000000"/>
                <w:sz w:val="22"/>
                <w:szCs w:val="22"/>
              </w:rPr>
            </w:pPr>
            <w:r>
              <w:rPr>
                <w:rFonts w:ascii="Calibri" w:hAnsi="Calibri" w:cs="Calibri"/>
                <w:color w:val="000000"/>
                <w:sz w:val="22"/>
                <w:szCs w:val="22"/>
              </w:rPr>
              <w:t>0.56m³/purga</w:t>
            </w:r>
          </w:p>
        </w:tc>
      </w:tr>
      <w:tr w:rsidR="004463C5" w14:paraId="42C84990" w14:textId="77777777" w:rsidTr="004463C5">
        <w:trPr>
          <w:trHeight w:val="300"/>
        </w:trPr>
        <w:tc>
          <w:tcPr>
            <w:tcW w:w="3392"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6A93AEAD"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CONCENTRACIÓN DE SOLIDOS</w:t>
            </w:r>
          </w:p>
        </w:tc>
        <w:tc>
          <w:tcPr>
            <w:tcW w:w="5670"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3EA1084D"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0.91%</w:t>
            </w:r>
          </w:p>
        </w:tc>
      </w:tr>
      <w:tr w:rsidR="004463C5" w14:paraId="78CFD094" w14:textId="77777777" w:rsidTr="004463C5">
        <w:trPr>
          <w:trHeight w:val="300"/>
        </w:trPr>
        <w:tc>
          <w:tcPr>
            <w:tcW w:w="3392"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18BB001E"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VOLUMEN DE LAVADO DE FILTROS</w:t>
            </w:r>
          </w:p>
        </w:tc>
        <w:tc>
          <w:tcPr>
            <w:tcW w:w="5670" w:type="dxa"/>
            <w:gridSpan w:val="2"/>
            <w:tcBorders>
              <w:top w:val="single" w:sz="4" w:space="0" w:color="auto"/>
              <w:left w:val="nil"/>
              <w:bottom w:val="single" w:sz="4" w:space="0" w:color="auto"/>
              <w:right w:val="single" w:sz="4" w:space="0" w:color="auto"/>
            </w:tcBorders>
            <w:shd w:val="clear" w:color="auto" w:fill="auto"/>
            <w:noWrap/>
            <w:vAlign w:val="bottom"/>
            <w:hideMark/>
          </w:tcPr>
          <w:p w14:paraId="59003A77"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6.32m³/lavado</w:t>
            </w:r>
          </w:p>
        </w:tc>
      </w:tr>
      <w:tr w:rsidR="004463C5" w14:paraId="7E33BBAA" w14:textId="77777777" w:rsidTr="004463C5">
        <w:trPr>
          <w:trHeight w:val="300"/>
        </w:trPr>
        <w:tc>
          <w:tcPr>
            <w:tcW w:w="3392"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5781A670"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CAUDAL</w:t>
            </w:r>
          </w:p>
        </w:tc>
        <w:tc>
          <w:tcPr>
            <w:tcW w:w="3828" w:type="dxa"/>
            <w:tcBorders>
              <w:top w:val="single" w:sz="4" w:space="0" w:color="auto"/>
              <w:left w:val="nil"/>
              <w:bottom w:val="single" w:sz="4" w:space="0" w:color="auto"/>
              <w:right w:val="single" w:sz="4" w:space="0" w:color="auto"/>
            </w:tcBorders>
            <w:shd w:val="clear" w:color="auto" w:fill="auto"/>
            <w:noWrap/>
            <w:vAlign w:val="bottom"/>
            <w:hideMark/>
          </w:tcPr>
          <w:p w14:paraId="23DB0D73"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10.54 L/</w:t>
            </w:r>
            <w:proofErr w:type="spellStart"/>
            <w:r>
              <w:rPr>
                <w:rFonts w:ascii="Calibri" w:hAnsi="Calibri" w:cs="Calibri"/>
                <w:color w:val="000000"/>
                <w:sz w:val="22"/>
                <w:szCs w:val="22"/>
              </w:rPr>
              <w:t>seg</w:t>
            </w:r>
            <w:proofErr w:type="spellEnd"/>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14:paraId="259FCACC"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910.66m3/</w:t>
            </w:r>
            <w:proofErr w:type="spellStart"/>
            <w:r>
              <w:rPr>
                <w:rFonts w:ascii="Calibri" w:hAnsi="Calibri" w:cs="Calibri"/>
                <w:color w:val="000000"/>
                <w:sz w:val="22"/>
                <w:szCs w:val="22"/>
              </w:rPr>
              <w:t>dia</w:t>
            </w:r>
            <w:proofErr w:type="spellEnd"/>
          </w:p>
        </w:tc>
      </w:tr>
      <w:tr w:rsidR="004463C5" w14:paraId="44A8679D" w14:textId="77777777" w:rsidTr="004463C5">
        <w:trPr>
          <w:trHeight w:val="300"/>
        </w:trPr>
        <w:tc>
          <w:tcPr>
            <w:tcW w:w="3392"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21B35482"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PORCENTAJE DE LODOS MOJADOS</w:t>
            </w:r>
          </w:p>
        </w:tc>
        <w:tc>
          <w:tcPr>
            <w:tcW w:w="5670" w:type="dxa"/>
            <w:gridSpan w:val="2"/>
            <w:tcBorders>
              <w:top w:val="single" w:sz="4" w:space="0" w:color="auto"/>
              <w:left w:val="nil"/>
              <w:bottom w:val="single" w:sz="4" w:space="0" w:color="auto"/>
              <w:right w:val="single" w:sz="4" w:space="0" w:color="auto"/>
            </w:tcBorders>
            <w:shd w:val="clear" w:color="auto" w:fill="auto"/>
            <w:noWrap/>
            <w:vAlign w:val="bottom"/>
            <w:hideMark/>
          </w:tcPr>
          <w:p w14:paraId="77BDBA7E"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0.69%</w:t>
            </w:r>
          </w:p>
        </w:tc>
      </w:tr>
      <w:tr w:rsidR="004463C5" w14:paraId="21B26466" w14:textId="77777777" w:rsidTr="004463C5">
        <w:trPr>
          <w:trHeight w:val="300"/>
        </w:trPr>
        <w:tc>
          <w:tcPr>
            <w:tcW w:w="3392"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0B9BC4FC"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CONDICIÓN</w:t>
            </w:r>
          </w:p>
        </w:tc>
        <w:tc>
          <w:tcPr>
            <w:tcW w:w="3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E0ADF1"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Porcentaje de lodo &lt; 5% caudal (</w:t>
            </w:r>
            <w:r>
              <w:rPr>
                <w:rFonts w:ascii="Calibri" w:hAnsi="Calibri" w:cs="Calibri"/>
                <w:i/>
                <w:iCs/>
                <w:color w:val="000000"/>
                <w:sz w:val="22"/>
                <w:szCs w:val="22"/>
              </w:rPr>
              <w:t>RAS Título C, 2010</w:t>
            </w:r>
            <w:r>
              <w:rPr>
                <w:rFonts w:ascii="Calibri" w:hAnsi="Calibri" w:cs="Calibri"/>
                <w:color w:val="000000"/>
                <w:sz w:val="22"/>
                <w:szCs w:val="22"/>
              </w:rPr>
              <w:t>)</w:t>
            </w:r>
          </w:p>
        </w:tc>
        <w:tc>
          <w:tcPr>
            <w:tcW w:w="1842" w:type="dxa"/>
            <w:tcBorders>
              <w:top w:val="single" w:sz="4" w:space="0" w:color="auto"/>
              <w:left w:val="single" w:sz="4" w:space="0" w:color="auto"/>
              <w:bottom w:val="single" w:sz="4" w:space="0" w:color="auto"/>
              <w:right w:val="single" w:sz="4" w:space="0" w:color="auto"/>
            </w:tcBorders>
            <w:shd w:val="clear" w:color="000000" w:fill="A9D08E"/>
            <w:noWrap/>
            <w:vAlign w:val="center"/>
            <w:hideMark/>
          </w:tcPr>
          <w:p w14:paraId="537DF1CF" w14:textId="77777777" w:rsidR="004463C5" w:rsidRDefault="004463C5" w:rsidP="004463C5">
            <w:pPr>
              <w:jc w:val="center"/>
              <w:rPr>
                <w:rFonts w:ascii="Calibri" w:hAnsi="Calibri" w:cs="Calibri"/>
                <w:color w:val="000000"/>
                <w:sz w:val="22"/>
                <w:szCs w:val="22"/>
              </w:rPr>
            </w:pPr>
            <w:r>
              <w:rPr>
                <w:rFonts w:ascii="Calibri" w:hAnsi="Calibri" w:cs="Calibri"/>
                <w:color w:val="000000"/>
                <w:sz w:val="22"/>
                <w:szCs w:val="22"/>
              </w:rPr>
              <w:t>CUMPLE</w:t>
            </w:r>
          </w:p>
        </w:tc>
      </w:tr>
      <w:tr w:rsidR="004463C5" w14:paraId="3EA0B93A" w14:textId="77777777" w:rsidTr="004463C5">
        <w:trPr>
          <w:trHeight w:val="300"/>
        </w:trPr>
        <w:tc>
          <w:tcPr>
            <w:tcW w:w="3392"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53C25A7F"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TIEMPO DE ESPESADO</w:t>
            </w:r>
          </w:p>
        </w:tc>
        <w:tc>
          <w:tcPr>
            <w:tcW w:w="3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1691E0"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6.00 horas</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E7331E"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0.25 días</w:t>
            </w:r>
          </w:p>
        </w:tc>
      </w:tr>
      <w:tr w:rsidR="004463C5" w14:paraId="63AB3A11" w14:textId="77777777" w:rsidTr="004463C5">
        <w:trPr>
          <w:trHeight w:val="300"/>
        </w:trPr>
        <w:tc>
          <w:tcPr>
            <w:tcW w:w="3392"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36EEA9CE"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VOLUMEN DE LODOS MÁXIMO</w:t>
            </w:r>
          </w:p>
        </w:tc>
        <w:tc>
          <w:tcPr>
            <w:tcW w:w="5670" w:type="dxa"/>
            <w:gridSpan w:val="2"/>
            <w:tcBorders>
              <w:top w:val="single" w:sz="4" w:space="0" w:color="auto"/>
              <w:left w:val="nil"/>
              <w:bottom w:val="single" w:sz="4" w:space="0" w:color="auto"/>
              <w:right w:val="single" w:sz="4" w:space="0" w:color="auto"/>
            </w:tcBorders>
            <w:shd w:val="clear" w:color="auto" w:fill="auto"/>
            <w:noWrap/>
            <w:vAlign w:val="bottom"/>
            <w:hideMark/>
          </w:tcPr>
          <w:p w14:paraId="7CF52577"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1.72 m³</w:t>
            </w:r>
          </w:p>
        </w:tc>
      </w:tr>
      <w:tr w:rsidR="004463C5" w14:paraId="15667619" w14:textId="77777777" w:rsidTr="004463C5">
        <w:trPr>
          <w:trHeight w:val="300"/>
        </w:trPr>
        <w:tc>
          <w:tcPr>
            <w:tcW w:w="3392"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3ADF977C"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ÁREA DE ESPESADOR</w:t>
            </w:r>
          </w:p>
        </w:tc>
        <w:tc>
          <w:tcPr>
            <w:tcW w:w="5670" w:type="dxa"/>
            <w:gridSpan w:val="2"/>
            <w:tcBorders>
              <w:top w:val="single" w:sz="4" w:space="0" w:color="auto"/>
              <w:left w:val="nil"/>
              <w:bottom w:val="single" w:sz="4" w:space="0" w:color="auto"/>
              <w:right w:val="single" w:sz="4" w:space="0" w:color="auto"/>
            </w:tcBorders>
            <w:shd w:val="clear" w:color="auto" w:fill="auto"/>
            <w:noWrap/>
            <w:vAlign w:val="bottom"/>
            <w:hideMark/>
          </w:tcPr>
          <w:p w14:paraId="2EC34CCF"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0.32 m2</w:t>
            </w:r>
          </w:p>
        </w:tc>
      </w:tr>
      <w:tr w:rsidR="004463C5" w14:paraId="58DEC569" w14:textId="77777777" w:rsidTr="004463C5">
        <w:trPr>
          <w:trHeight w:val="300"/>
        </w:trPr>
        <w:tc>
          <w:tcPr>
            <w:tcW w:w="3392"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16CD48D8"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UNIDADES</w:t>
            </w:r>
          </w:p>
        </w:tc>
        <w:tc>
          <w:tcPr>
            <w:tcW w:w="5670" w:type="dxa"/>
            <w:gridSpan w:val="2"/>
            <w:tcBorders>
              <w:top w:val="single" w:sz="4" w:space="0" w:color="auto"/>
              <w:left w:val="nil"/>
              <w:bottom w:val="single" w:sz="4" w:space="0" w:color="auto"/>
              <w:right w:val="single" w:sz="4" w:space="0" w:color="auto"/>
            </w:tcBorders>
            <w:shd w:val="clear" w:color="000000" w:fill="D0CECE"/>
            <w:noWrap/>
            <w:vAlign w:val="bottom"/>
            <w:hideMark/>
          </w:tcPr>
          <w:p w14:paraId="5C703CF1"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2</w:t>
            </w:r>
          </w:p>
        </w:tc>
      </w:tr>
      <w:tr w:rsidR="004463C5" w14:paraId="2FA5A207" w14:textId="77777777" w:rsidTr="004463C5">
        <w:trPr>
          <w:trHeight w:val="300"/>
        </w:trPr>
        <w:tc>
          <w:tcPr>
            <w:tcW w:w="3392"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75484181"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DIÁMETRO</w:t>
            </w:r>
          </w:p>
        </w:tc>
        <w:tc>
          <w:tcPr>
            <w:tcW w:w="5670" w:type="dxa"/>
            <w:gridSpan w:val="2"/>
            <w:tcBorders>
              <w:top w:val="single" w:sz="4" w:space="0" w:color="auto"/>
              <w:left w:val="nil"/>
              <w:bottom w:val="single" w:sz="4" w:space="0" w:color="auto"/>
              <w:right w:val="single" w:sz="4" w:space="0" w:color="auto"/>
            </w:tcBorders>
            <w:shd w:val="clear" w:color="auto" w:fill="auto"/>
            <w:noWrap/>
            <w:vAlign w:val="bottom"/>
            <w:hideMark/>
          </w:tcPr>
          <w:p w14:paraId="7005F56F"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0.63  m</w:t>
            </w:r>
          </w:p>
        </w:tc>
      </w:tr>
      <w:tr w:rsidR="004463C5" w14:paraId="74C00B12" w14:textId="77777777" w:rsidTr="004463C5">
        <w:trPr>
          <w:trHeight w:val="300"/>
        </w:trPr>
        <w:tc>
          <w:tcPr>
            <w:tcW w:w="3392"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0045C661"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DIÁMETRO AJUSTADO</w:t>
            </w:r>
          </w:p>
        </w:tc>
        <w:tc>
          <w:tcPr>
            <w:tcW w:w="5670"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0FD836EE"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0.65  m</w:t>
            </w:r>
          </w:p>
        </w:tc>
      </w:tr>
      <w:tr w:rsidR="004463C5" w14:paraId="3509589F" w14:textId="77777777" w:rsidTr="004463C5">
        <w:trPr>
          <w:trHeight w:val="300"/>
        </w:trPr>
        <w:tc>
          <w:tcPr>
            <w:tcW w:w="3392"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0675AC1B"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ÁREA DE ESPESADOR CORR</w:t>
            </w:r>
          </w:p>
        </w:tc>
        <w:tc>
          <w:tcPr>
            <w:tcW w:w="5670" w:type="dxa"/>
            <w:gridSpan w:val="2"/>
            <w:tcBorders>
              <w:top w:val="single" w:sz="4" w:space="0" w:color="auto"/>
              <w:left w:val="nil"/>
              <w:bottom w:val="single" w:sz="4" w:space="0" w:color="auto"/>
              <w:right w:val="single" w:sz="4" w:space="0" w:color="auto"/>
            </w:tcBorders>
            <w:shd w:val="clear" w:color="auto" w:fill="auto"/>
            <w:noWrap/>
            <w:vAlign w:val="bottom"/>
            <w:hideMark/>
          </w:tcPr>
          <w:p w14:paraId="6B584985"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0.33 m²</w:t>
            </w:r>
          </w:p>
        </w:tc>
      </w:tr>
      <w:tr w:rsidR="004463C5" w14:paraId="1A181BD0" w14:textId="77777777" w:rsidTr="004463C5">
        <w:trPr>
          <w:trHeight w:val="300"/>
        </w:trPr>
        <w:tc>
          <w:tcPr>
            <w:tcW w:w="3392"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14:paraId="4299956B"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CARGA HIDRÁULICA SUPERFICIAL</w:t>
            </w:r>
          </w:p>
        </w:tc>
        <w:tc>
          <w:tcPr>
            <w:tcW w:w="3828" w:type="dxa"/>
            <w:tcBorders>
              <w:top w:val="single" w:sz="4" w:space="0" w:color="auto"/>
              <w:left w:val="nil"/>
              <w:bottom w:val="single" w:sz="4" w:space="0" w:color="auto"/>
              <w:right w:val="single" w:sz="4" w:space="0" w:color="auto"/>
            </w:tcBorders>
            <w:shd w:val="clear" w:color="auto" w:fill="auto"/>
            <w:noWrap/>
            <w:vAlign w:val="bottom"/>
            <w:hideMark/>
          </w:tcPr>
          <w:p w14:paraId="1905F28E"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Carga 18-20m/día (</w:t>
            </w:r>
            <w:r>
              <w:rPr>
                <w:rFonts w:ascii="Calibri" w:hAnsi="Calibri" w:cs="Calibri"/>
                <w:i/>
                <w:iCs/>
                <w:color w:val="000000"/>
                <w:sz w:val="22"/>
                <w:szCs w:val="22"/>
              </w:rPr>
              <w:t>Romero Rojas</w:t>
            </w:r>
            <w:r>
              <w:rPr>
                <w:rFonts w:ascii="Calibri" w:hAnsi="Calibri" w:cs="Calibri"/>
                <w:color w:val="000000"/>
                <w:sz w:val="22"/>
                <w:szCs w:val="22"/>
              </w:rPr>
              <w:t>)</w:t>
            </w:r>
          </w:p>
        </w:tc>
        <w:tc>
          <w:tcPr>
            <w:tcW w:w="1842"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1436EC68" w14:textId="77777777" w:rsidR="004463C5" w:rsidRDefault="004463C5">
            <w:pPr>
              <w:jc w:val="center"/>
              <w:rPr>
                <w:rFonts w:ascii="Calibri" w:hAnsi="Calibri" w:cs="Calibri"/>
                <w:color w:val="006100"/>
                <w:sz w:val="22"/>
                <w:szCs w:val="22"/>
              </w:rPr>
            </w:pPr>
            <w:r>
              <w:rPr>
                <w:rFonts w:ascii="Calibri" w:hAnsi="Calibri" w:cs="Calibri"/>
                <w:color w:val="006100"/>
                <w:sz w:val="22"/>
                <w:szCs w:val="22"/>
              </w:rPr>
              <w:t>19.06m/</w:t>
            </w:r>
            <w:proofErr w:type="spellStart"/>
            <w:r>
              <w:rPr>
                <w:rFonts w:ascii="Calibri" w:hAnsi="Calibri" w:cs="Calibri"/>
                <w:color w:val="006100"/>
                <w:sz w:val="22"/>
                <w:szCs w:val="22"/>
              </w:rPr>
              <w:t>dia</w:t>
            </w:r>
            <w:proofErr w:type="spellEnd"/>
          </w:p>
        </w:tc>
      </w:tr>
      <w:tr w:rsidR="004463C5" w14:paraId="5C6B61B9" w14:textId="77777777" w:rsidTr="004463C5">
        <w:trPr>
          <w:trHeight w:val="300"/>
        </w:trPr>
        <w:tc>
          <w:tcPr>
            <w:tcW w:w="339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9EFBFB9"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PENDIENTE DE TOLVA</w:t>
            </w:r>
          </w:p>
        </w:tc>
        <w:tc>
          <w:tcPr>
            <w:tcW w:w="3828" w:type="dxa"/>
            <w:tcBorders>
              <w:top w:val="single" w:sz="4" w:space="0" w:color="auto"/>
              <w:left w:val="nil"/>
              <w:bottom w:val="single" w:sz="4" w:space="0" w:color="auto"/>
              <w:right w:val="single" w:sz="4" w:space="0" w:color="000000"/>
            </w:tcBorders>
            <w:shd w:val="clear" w:color="auto" w:fill="auto"/>
            <w:noWrap/>
            <w:vAlign w:val="bottom"/>
            <w:hideMark/>
          </w:tcPr>
          <w:p w14:paraId="6D9AE8C8"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30-45% (RAS Título C, 2010)</w:t>
            </w:r>
          </w:p>
        </w:tc>
        <w:tc>
          <w:tcPr>
            <w:tcW w:w="1842" w:type="dxa"/>
            <w:tcBorders>
              <w:top w:val="single" w:sz="4" w:space="0" w:color="auto"/>
              <w:left w:val="nil"/>
              <w:bottom w:val="single" w:sz="4" w:space="0" w:color="auto"/>
              <w:right w:val="single" w:sz="4" w:space="0" w:color="auto"/>
            </w:tcBorders>
            <w:shd w:val="clear" w:color="000000" w:fill="BFBFBF"/>
            <w:noWrap/>
            <w:vAlign w:val="bottom"/>
            <w:hideMark/>
          </w:tcPr>
          <w:p w14:paraId="6AE132EB"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100%</w:t>
            </w:r>
          </w:p>
        </w:tc>
      </w:tr>
      <w:tr w:rsidR="004463C5" w14:paraId="4D8905C4" w14:textId="77777777" w:rsidTr="004463C5">
        <w:trPr>
          <w:trHeight w:val="300"/>
        </w:trPr>
        <w:tc>
          <w:tcPr>
            <w:tcW w:w="339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E90D5E5"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ALTURA DE CONO</w:t>
            </w:r>
          </w:p>
        </w:tc>
        <w:tc>
          <w:tcPr>
            <w:tcW w:w="5670" w:type="dxa"/>
            <w:gridSpan w:val="2"/>
            <w:tcBorders>
              <w:top w:val="single" w:sz="4" w:space="0" w:color="auto"/>
              <w:left w:val="nil"/>
              <w:bottom w:val="single" w:sz="4" w:space="0" w:color="auto"/>
              <w:right w:val="single" w:sz="8" w:space="0" w:color="000000"/>
            </w:tcBorders>
            <w:shd w:val="clear" w:color="auto" w:fill="auto"/>
            <w:noWrap/>
            <w:vAlign w:val="bottom"/>
            <w:hideMark/>
          </w:tcPr>
          <w:p w14:paraId="356A63F2"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0.33  m</w:t>
            </w:r>
          </w:p>
        </w:tc>
      </w:tr>
      <w:tr w:rsidR="004463C5" w14:paraId="0585C2D2" w14:textId="77777777" w:rsidTr="004463C5">
        <w:trPr>
          <w:trHeight w:val="300"/>
        </w:trPr>
        <w:tc>
          <w:tcPr>
            <w:tcW w:w="339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1CAF1BA7"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VOLUMEN DE CONO</w:t>
            </w:r>
          </w:p>
        </w:tc>
        <w:tc>
          <w:tcPr>
            <w:tcW w:w="5670" w:type="dxa"/>
            <w:gridSpan w:val="2"/>
            <w:tcBorders>
              <w:top w:val="single" w:sz="4" w:space="0" w:color="auto"/>
              <w:left w:val="nil"/>
              <w:bottom w:val="single" w:sz="4" w:space="0" w:color="auto"/>
              <w:right w:val="single" w:sz="8" w:space="0" w:color="000000"/>
            </w:tcBorders>
            <w:shd w:val="clear" w:color="auto" w:fill="auto"/>
            <w:noWrap/>
            <w:vAlign w:val="bottom"/>
            <w:hideMark/>
          </w:tcPr>
          <w:p w14:paraId="04C49B48"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0.04 m³</w:t>
            </w:r>
          </w:p>
        </w:tc>
      </w:tr>
      <w:tr w:rsidR="004463C5" w14:paraId="0B21C05B" w14:textId="77777777" w:rsidTr="004463C5">
        <w:trPr>
          <w:trHeight w:val="300"/>
        </w:trPr>
        <w:tc>
          <w:tcPr>
            <w:tcW w:w="339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78FA576"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VOLUMEN DE CILINDRO</w:t>
            </w:r>
          </w:p>
        </w:tc>
        <w:tc>
          <w:tcPr>
            <w:tcW w:w="5670" w:type="dxa"/>
            <w:gridSpan w:val="2"/>
            <w:tcBorders>
              <w:top w:val="single" w:sz="4" w:space="0" w:color="auto"/>
              <w:left w:val="nil"/>
              <w:bottom w:val="single" w:sz="4" w:space="0" w:color="auto"/>
              <w:right w:val="single" w:sz="8" w:space="0" w:color="000000"/>
            </w:tcBorders>
            <w:shd w:val="clear" w:color="auto" w:fill="auto"/>
            <w:noWrap/>
            <w:vAlign w:val="bottom"/>
            <w:hideMark/>
          </w:tcPr>
          <w:p w14:paraId="5CCBA264"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0.82 m³</w:t>
            </w:r>
          </w:p>
        </w:tc>
      </w:tr>
      <w:tr w:rsidR="004463C5" w14:paraId="5F4BF03C" w14:textId="77777777" w:rsidTr="004463C5">
        <w:trPr>
          <w:trHeight w:val="300"/>
        </w:trPr>
        <w:tc>
          <w:tcPr>
            <w:tcW w:w="339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8DD175C"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ALTURA DE CILINDRO</w:t>
            </w:r>
          </w:p>
        </w:tc>
        <w:tc>
          <w:tcPr>
            <w:tcW w:w="5670" w:type="dxa"/>
            <w:gridSpan w:val="2"/>
            <w:tcBorders>
              <w:top w:val="single" w:sz="4" w:space="0" w:color="auto"/>
              <w:left w:val="nil"/>
              <w:bottom w:val="single" w:sz="4" w:space="0" w:color="auto"/>
              <w:right w:val="single" w:sz="8" w:space="0" w:color="000000"/>
            </w:tcBorders>
            <w:shd w:val="clear" w:color="auto" w:fill="auto"/>
            <w:noWrap/>
            <w:vAlign w:val="bottom"/>
            <w:hideMark/>
          </w:tcPr>
          <w:p w14:paraId="44D5F605"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2.49  m</w:t>
            </w:r>
          </w:p>
        </w:tc>
      </w:tr>
      <w:tr w:rsidR="004463C5" w14:paraId="45194DF5" w14:textId="77777777" w:rsidTr="004463C5">
        <w:trPr>
          <w:trHeight w:val="300"/>
        </w:trPr>
        <w:tc>
          <w:tcPr>
            <w:tcW w:w="3392"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F4C2681"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BORDE LIBRE</w:t>
            </w:r>
          </w:p>
        </w:tc>
        <w:tc>
          <w:tcPr>
            <w:tcW w:w="5670" w:type="dxa"/>
            <w:gridSpan w:val="2"/>
            <w:tcBorders>
              <w:top w:val="single" w:sz="4" w:space="0" w:color="auto"/>
              <w:left w:val="nil"/>
              <w:bottom w:val="single" w:sz="4" w:space="0" w:color="auto"/>
              <w:right w:val="single" w:sz="8" w:space="0" w:color="000000"/>
            </w:tcBorders>
            <w:shd w:val="clear" w:color="000000" w:fill="BFBFBF"/>
            <w:noWrap/>
            <w:vAlign w:val="bottom"/>
            <w:hideMark/>
          </w:tcPr>
          <w:p w14:paraId="276E149B"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0.30  m</w:t>
            </w:r>
          </w:p>
        </w:tc>
      </w:tr>
      <w:tr w:rsidR="004463C5" w14:paraId="2B5108D8" w14:textId="77777777" w:rsidTr="004463C5">
        <w:trPr>
          <w:trHeight w:val="315"/>
        </w:trPr>
        <w:tc>
          <w:tcPr>
            <w:tcW w:w="3392" w:type="dxa"/>
            <w:tcBorders>
              <w:top w:val="single" w:sz="4" w:space="0" w:color="auto"/>
              <w:left w:val="single" w:sz="8" w:space="0" w:color="auto"/>
              <w:bottom w:val="single" w:sz="8" w:space="0" w:color="auto"/>
              <w:right w:val="single" w:sz="4" w:space="0" w:color="auto"/>
            </w:tcBorders>
            <w:shd w:val="clear" w:color="000000" w:fill="FCE4D6"/>
            <w:noWrap/>
            <w:vAlign w:val="bottom"/>
            <w:hideMark/>
          </w:tcPr>
          <w:p w14:paraId="76D08D10" w14:textId="77777777" w:rsidR="004463C5" w:rsidRDefault="004463C5">
            <w:pPr>
              <w:jc w:val="center"/>
              <w:rPr>
                <w:rFonts w:ascii="Calibri" w:hAnsi="Calibri" w:cs="Calibri"/>
                <w:b/>
                <w:bCs/>
                <w:color w:val="000000"/>
                <w:sz w:val="22"/>
                <w:szCs w:val="22"/>
              </w:rPr>
            </w:pPr>
            <w:r>
              <w:rPr>
                <w:rFonts w:ascii="Calibri" w:hAnsi="Calibri" w:cs="Calibri"/>
                <w:b/>
                <w:bCs/>
                <w:color w:val="000000"/>
                <w:sz w:val="22"/>
                <w:szCs w:val="22"/>
              </w:rPr>
              <w:t>ALTURA TOTAL ESPESADOR</w:t>
            </w:r>
          </w:p>
        </w:tc>
        <w:tc>
          <w:tcPr>
            <w:tcW w:w="5670" w:type="dxa"/>
            <w:gridSpan w:val="2"/>
            <w:tcBorders>
              <w:top w:val="single" w:sz="4" w:space="0" w:color="auto"/>
              <w:left w:val="nil"/>
              <w:bottom w:val="single" w:sz="8" w:space="0" w:color="auto"/>
              <w:right w:val="single" w:sz="8" w:space="0" w:color="000000"/>
            </w:tcBorders>
            <w:shd w:val="clear" w:color="auto" w:fill="auto"/>
            <w:noWrap/>
            <w:vAlign w:val="bottom"/>
            <w:hideMark/>
          </w:tcPr>
          <w:p w14:paraId="39C08F95" w14:textId="77777777" w:rsidR="004463C5" w:rsidRDefault="004463C5">
            <w:pPr>
              <w:jc w:val="center"/>
              <w:rPr>
                <w:rFonts w:ascii="Calibri" w:hAnsi="Calibri" w:cs="Calibri"/>
                <w:color w:val="000000"/>
                <w:sz w:val="22"/>
                <w:szCs w:val="22"/>
              </w:rPr>
            </w:pPr>
            <w:r>
              <w:rPr>
                <w:rFonts w:ascii="Calibri" w:hAnsi="Calibri" w:cs="Calibri"/>
                <w:color w:val="000000"/>
                <w:sz w:val="22"/>
                <w:szCs w:val="22"/>
              </w:rPr>
              <w:t>3.11  m</w:t>
            </w:r>
          </w:p>
        </w:tc>
      </w:tr>
    </w:tbl>
    <w:p w14:paraId="48617E47" w14:textId="228EEC7E" w:rsidR="008A1ED9" w:rsidRDefault="00654EB3" w:rsidP="00DC3D60">
      <w:pPr>
        <w:spacing w:after="240" w:line="276" w:lineRule="auto"/>
        <w:jc w:val="center"/>
        <w:rPr>
          <w:rFonts w:ascii="Arial" w:hAnsi="Arial" w:cs="Arial"/>
          <w:b/>
          <w:sz w:val="20"/>
          <w:szCs w:val="20"/>
        </w:rPr>
      </w:pPr>
      <w:r w:rsidRPr="00DC3D60">
        <w:rPr>
          <w:rFonts w:ascii="Arial" w:hAnsi="Arial" w:cs="Arial"/>
          <w:b/>
          <w:sz w:val="20"/>
          <w:szCs w:val="20"/>
        </w:rPr>
        <w:t>Fuente: Elaboración propia</w:t>
      </w:r>
    </w:p>
    <w:p w14:paraId="41DE7CB3" w14:textId="7F542241" w:rsidR="00DC3D60" w:rsidRPr="00DE1198" w:rsidRDefault="00DE1198" w:rsidP="00DE1198">
      <w:pPr>
        <w:spacing w:after="240" w:line="276" w:lineRule="auto"/>
        <w:jc w:val="both"/>
        <w:rPr>
          <w:rFonts w:ascii="Arial" w:hAnsi="Arial" w:cs="Arial"/>
          <w:bCs/>
          <w:sz w:val="22"/>
          <w:szCs w:val="22"/>
        </w:rPr>
      </w:pPr>
      <w:r>
        <w:rPr>
          <w:rFonts w:ascii="Arial" w:hAnsi="Arial" w:cs="Arial"/>
          <w:bCs/>
          <w:sz w:val="22"/>
          <w:szCs w:val="22"/>
        </w:rPr>
        <w:t>Como se observa en la tabla</w:t>
      </w:r>
      <w:r w:rsidR="00147FBB">
        <w:rPr>
          <w:rFonts w:ascii="Arial" w:hAnsi="Arial" w:cs="Arial"/>
          <w:bCs/>
          <w:sz w:val="22"/>
          <w:szCs w:val="22"/>
        </w:rPr>
        <w:t>, el espesador se realiza con base al capítulo C.4 del título C del Manual de Buenas Prácticas de Ingeniería, donde se especifican los parámetros de diseño de la tolva del espesador</w:t>
      </w:r>
      <w:r w:rsidR="004371FD">
        <w:rPr>
          <w:rFonts w:ascii="Arial" w:hAnsi="Arial" w:cs="Arial"/>
          <w:bCs/>
          <w:sz w:val="22"/>
          <w:szCs w:val="22"/>
        </w:rPr>
        <w:t xml:space="preserve"> estipulando un </w:t>
      </w:r>
      <w:r w:rsidR="004463C5">
        <w:rPr>
          <w:rFonts w:ascii="Arial" w:hAnsi="Arial" w:cs="Arial"/>
          <w:bCs/>
          <w:sz w:val="22"/>
          <w:szCs w:val="22"/>
        </w:rPr>
        <w:t>ángulo de 45°.</w:t>
      </w:r>
      <w:r w:rsidR="004371FD">
        <w:rPr>
          <w:rFonts w:ascii="Arial" w:hAnsi="Arial" w:cs="Arial"/>
          <w:bCs/>
          <w:sz w:val="22"/>
          <w:szCs w:val="22"/>
        </w:rPr>
        <w:t xml:space="preserve"> Con estos datos, se encuentra una altura de la tolva de 0.</w:t>
      </w:r>
      <w:r w:rsidR="007F75BA">
        <w:rPr>
          <w:rFonts w:ascii="Arial" w:hAnsi="Arial" w:cs="Arial"/>
          <w:bCs/>
          <w:sz w:val="22"/>
          <w:szCs w:val="22"/>
        </w:rPr>
        <w:t>3</w:t>
      </w:r>
      <w:r w:rsidR="004371FD">
        <w:rPr>
          <w:rFonts w:ascii="Arial" w:hAnsi="Arial" w:cs="Arial"/>
          <w:bCs/>
          <w:sz w:val="22"/>
          <w:szCs w:val="22"/>
        </w:rPr>
        <w:t xml:space="preserve">3m y una altura total del espesador de </w:t>
      </w:r>
      <w:r w:rsidR="004463C5">
        <w:rPr>
          <w:rFonts w:ascii="Arial" w:hAnsi="Arial" w:cs="Arial"/>
          <w:bCs/>
          <w:sz w:val="22"/>
          <w:szCs w:val="22"/>
        </w:rPr>
        <w:t>3</w:t>
      </w:r>
      <w:r w:rsidR="004371FD">
        <w:rPr>
          <w:rFonts w:ascii="Arial" w:hAnsi="Arial" w:cs="Arial"/>
          <w:bCs/>
          <w:sz w:val="22"/>
          <w:szCs w:val="22"/>
        </w:rPr>
        <w:t>.</w:t>
      </w:r>
      <w:r w:rsidR="004463C5">
        <w:rPr>
          <w:rFonts w:ascii="Arial" w:hAnsi="Arial" w:cs="Arial"/>
          <w:bCs/>
          <w:sz w:val="22"/>
          <w:szCs w:val="22"/>
        </w:rPr>
        <w:t>11</w:t>
      </w:r>
      <w:r w:rsidR="004371FD">
        <w:rPr>
          <w:rFonts w:ascii="Arial" w:hAnsi="Arial" w:cs="Arial"/>
          <w:bCs/>
          <w:sz w:val="22"/>
          <w:szCs w:val="22"/>
        </w:rPr>
        <w:t xml:space="preserve">m, manteniendo un radio de </w:t>
      </w:r>
      <w:r w:rsidR="004463C5">
        <w:rPr>
          <w:rFonts w:ascii="Arial" w:hAnsi="Arial" w:cs="Arial"/>
          <w:bCs/>
          <w:sz w:val="22"/>
          <w:szCs w:val="22"/>
        </w:rPr>
        <w:t>0</w:t>
      </w:r>
      <w:r w:rsidR="004371FD">
        <w:rPr>
          <w:rFonts w:ascii="Arial" w:hAnsi="Arial" w:cs="Arial"/>
          <w:bCs/>
          <w:sz w:val="22"/>
          <w:szCs w:val="22"/>
        </w:rPr>
        <w:t>.</w:t>
      </w:r>
      <w:r w:rsidR="004463C5">
        <w:rPr>
          <w:rFonts w:ascii="Arial" w:hAnsi="Arial" w:cs="Arial"/>
          <w:bCs/>
          <w:sz w:val="22"/>
          <w:szCs w:val="22"/>
        </w:rPr>
        <w:t>6</w:t>
      </w:r>
      <w:r w:rsidR="004371FD">
        <w:rPr>
          <w:rFonts w:ascii="Arial" w:hAnsi="Arial" w:cs="Arial"/>
          <w:bCs/>
          <w:sz w:val="22"/>
          <w:szCs w:val="22"/>
        </w:rPr>
        <w:t>5m</w:t>
      </w:r>
      <w:r w:rsidR="00D979EB">
        <w:rPr>
          <w:rFonts w:ascii="Arial" w:hAnsi="Arial" w:cs="Arial"/>
          <w:bCs/>
          <w:sz w:val="22"/>
          <w:szCs w:val="22"/>
        </w:rPr>
        <w:t>.</w:t>
      </w:r>
    </w:p>
    <w:p w14:paraId="35E4C3A4" w14:textId="58F1A589" w:rsidR="00223F5B" w:rsidRDefault="001C4C2D" w:rsidP="00223F5B">
      <w:pPr>
        <w:pStyle w:val="Ttulo3"/>
        <w:spacing w:after="240"/>
        <w:rPr>
          <w:rFonts w:ascii="Arial" w:hAnsi="Arial" w:cs="Arial"/>
          <w:b/>
          <w:bCs/>
          <w:color w:val="auto"/>
          <w:sz w:val="22"/>
          <w:szCs w:val="22"/>
        </w:rPr>
      </w:pPr>
      <w:bookmarkStart w:id="242" w:name="_Toc120002421"/>
      <w:bookmarkStart w:id="243" w:name="_Toc129955785"/>
      <w:r>
        <w:rPr>
          <w:rFonts w:ascii="Arial" w:hAnsi="Arial" w:cs="Arial"/>
          <w:b/>
          <w:bCs/>
          <w:color w:val="auto"/>
          <w:sz w:val="22"/>
          <w:szCs w:val="22"/>
        </w:rPr>
        <w:t>LECHOS DE SECADO</w:t>
      </w:r>
      <w:r w:rsidR="00223F5B">
        <w:rPr>
          <w:rFonts w:ascii="Arial" w:hAnsi="Arial" w:cs="Arial"/>
          <w:b/>
          <w:bCs/>
          <w:color w:val="auto"/>
          <w:sz w:val="22"/>
          <w:szCs w:val="22"/>
        </w:rPr>
        <w:t>.</w:t>
      </w:r>
      <w:bookmarkEnd w:id="242"/>
      <w:bookmarkEnd w:id="243"/>
    </w:p>
    <w:p w14:paraId="36A897DB" w14:textId="7F62F197" w:rsidR="00223F5B" w:rsidRDefault="009A5DD3" w:rsidP="00223F5B">
      <w:pPr>
        <w:spacing w:after="240" w:line="276" w:lineRule="auto"/>
        <w:jc w:val="both"/>
        <w:rPr>
          <w:rFonts w:ascii="Arial" w:hAnsi="Arial" w:cs="Arial"/>
          <w:bCs/>
          <w:sz w:val="22"/>
          <w:szCs w:val="22"/>
        </w:rPr>
      </w:pPr>
      <w:r>
        <w:rPr>
          <w:rFonts w:ascii="Arial" w:hAnsi="Arial" w:cs="Arial"/>
          <w:bCs/>
          <w:sz w:val="22"/>
          <w:szCs w:val="22"/>
        </w:rPr>
        <w:t>Los lechos de secad</w:t>
      </w:r>
      <w:r w:rsidR="00FA5C17">
        <w:rPr>
          <w:rFonts w:ascii="Arial" w:hAnsi="Arial" w:cs="Arial"/>
          <w:bCs/>
          <w:sz w:val="22"/>
          <w:szCs w:val="22"/>
        </w:rPr>
        <w:t>o de lodos generalmente están equipados con una base de grava y otra de arena para el secado de los lodos. Dependiendo el clima que se encuentre en el sector el período del secado puede variar unos días y unas semanas. Finalmente, los lodos secos pueden retirarse fácilmente con un cargador frontal para disponer en el sitio de la disposición final</w:t>
      </w:r>
      <w:r w:rsidR="00B87DE4">
        <w:rPr>
          <w:rFonts w:ascii="Arial" w:hAnsi="Arial" w:cs="Arial"/>
          <w:bCs/>
          <w:sz w:val="22"/>
          <w:szCs w:val="22"/>
        </w:rPr>
        <w:t>.</w:t>
      </w:r>
    </w:p>
    <w:p w14:paraId="11DB2FDC" w14:textId="1C885D39" w:rsidR="00B87DE4" w:rsidRDefault="00B87DE4" w:rsidP="00223F5B">
      <w:pPr>
        <w:spacing w:after="240" w:line="276" w:lineRule="auto"/>
        <w:jc w:val="both"/>
        <w:rPr>
          <w:rFonts w:ascii="Arial" w:hAnsi="Arial" w:cs="Arial"/>
          <w:bCs/>
          <w:sz w:val="22"/>
          <w:szCs w:val="22"/>
        </w:rPr>
      </w:pPr>
      <w:r>
        <w:rPr>
          <w:rFonts w:ascii="Arial" w:hAnsi="Arial" w:cs="Arial"/>
          <w:bCs/>
          <w:sz w:val="22"/>
          <w:szCs w:val="22"/>
        </w:rPr>
        <w:lastRenderedPageBreak/>
        <w:t>En estos casos</w:t>
      </w:r>
      <w:r w:rsidR="007F42D0">
        <w:rPr>
          <w:rFonts w:ascii="Arial" w:hAnsi="Arial" w:cs="Arial"/>
          <w:bCs/>
          <w:sz w:val="22"/>
          <w:szCs w:val="22"/>
        </w:rPr>
        <w:t xml:space="preserve"> según Jairo Romero en su libro de </w:t>
      </w:r>
      <w:r w:rsidR="007F42D0" w:rsidRPr="007F42D0">
        <w:rPr>
          <w:rFonts w:ascii="Arial" w:hAnsi="Arial" w:cs="Arial"/>
          <w:bCs/>
          <w:i/>
          <w:iCs/>
          <w:sz w:val="22"/>
          <w:szCs w:val="22"/>
        </w:rPr>
        <w:t>Potabilización del agua</w:t>
      </w:r>
      <w:r>
        <w:rPr>
          <w:rFonts w:ascii="Arial" w:hAnsi="Arial" w:cs="Arial"/>
          <w:bCs/>
          <w:sz w:val="22"/>
          <w:szCs w:val="22"/>
        </w:rPr>
        <w:t xml:space="preserve"> que se utilizan lechos de arena</w:t>
      </w:r>
      <w:r w:rsidR="00A14783">
        <w:rPr>
          <w:rFonts w:ascii="Arial" w:hAnsi="Arial" w:cs="Arial"/>
          <w:bCs/>
          <w:sz w:val="22"/>
          <w:szCs w:val="22"/>
        </w:rPr>
        <w:t>, se pueden utilizar espesores de manto entre 15 y 30 cm y el número mínimo de lechos debe ser dos. Los lechos</w:t>
      </w:r>
      <w:r w:rsidR="00AB1AE8">
        <w:rPr>
          <w:rFonts w:ascii="Arial" w:hAnsi="Arial" w:cs="Arial"/>
          <w:bCs/>
          <w:sz w:val="22"/>
          <w:szCs w:val="22"/>
        </w:rPr>
        <w:t xml:space="preserve"> de arena pueden tener de 15 a 25 cm de espesor, con un tamaño efectivo de 0.3mm a 1.2mm</w:t>
      </w:r>
      <w:r w:rsidR="007F42D0">
        <w:rPr>
          <w:rFonts w:ascii="Arial" w:hAnsi="Arial" w:cs="Arial"/>
          <w:bCs/>
          <w:sz w:val="22"/>
          <w:szCs w:val="22"/>
        </w:rPr>
        <w:t xml:space="preserve"> y los lechos de grava pueden tener 20 a 30 cm de espesor. A continuación, se presenta una ilustración de la composición típica de una cámara de lecho de secado:</w:t>
      </w:r>
    </w:p>
    <w:p w14:paraId="446C55BD" w14:textId="419282E8" w:rsidR="007F42D0" w:rsidRPr="007F42D0" w:rsidRDefault="007F42D0" w:rsidP="007F42D0">
      <w:pPr>
        <w:pStyle w:val="Descripcin"/>
        <w:keepNext/>
        <w:spacing w:after="0"/>
        <w:jc w:val="center"/>
        <w:rPr>
          <w:rFonts w:ascii="Arial" w:hAnsi="Arial" w:cs="Arial"/>
        </w:rPr>
      </w:pPr>
      <w:bookmarkStart w:id="244" w:name="_Toc120002526"/>
      <w:bookmarkStart w:id="245" w:name="_Toc129956204"/>
      <w:r w:rsidRPr="007F42D0">
        <w:rPr>
          <w:rFonts w:ascii="Arial" w:hAnsi="Arial" w:cs="Arial"/>
        </w:rPr>
        <w:t xml:space="preserve">Ilustración </w:t>
      </w:r>
      <w:r w:rsidR="00E50C80">
        <w:rPr>
          <w:rFonts w:ascii="Arial" w:hAnsi="Arial" w:cs="Arial"/>
        </w:rPr>
        <w:fldChar w:fldCharType="begin"/>
      </w:r>
      <w:r w:rsidR="00E50C80">
        <w:rPr>
          <w:rFonts w:ascii="Arial" w:hAnsi="Arial" w:cs="Arial"/>
        </w:rPr>
        <w:instrText xml:space="preserve"> SEQ Ilustración \* ARABIC </w:instrText>
      </w:r>
      <w:r w:rsidR="00E50C80">
        <w:rPr>
          <w:rFonts w:ascii="Arial" w:hAnsi="Arial" w:cs="Arial"/>
        </w:rPr>
        <w:fldChar w:fldCharType="separate"/>
      </w:r>
      <w:r w:rsidR="00F21D8D">
        <w:rPr>
          <w:rFonts w:ascii="Arial" w:hAnsi="Arial" w:cs="Arial"/>
          <w:noProof/>
        </w:rPr>
        <w:t>26</w:t>
      </w:r>
      <w:r w:rsidR="00E50C80">
        <w:rPr>
          <w:rFonts w:ascii="Arial" w:hAnsi="Arial" w:cs="Arial"/>
        </w:rPr>
        <w:fldChar w:fldCharType="end"/>
      </w:r>
      <w:r w:rsidRPr="007F42D0">
        <w:rPr>
          <w:rFonts w:ascii="Arial" w:hAnsi="Arial" w:cs="Arial"/>
        </w:rPr>
        <w:t>. Composición típica de lechos de secado.</w:t>
      </w:r>
      <w:bookmarkEnd w:id="244"/>
      <w:bookmarkEnd w:id="245"/>
    </w:p>
    <w:p w14:paraId="366D09BB" w14:textId="388224E3" w:rsidR="007F42D0" w:rsidRDefault="007F42D0" w:rsidP="00F82924">
      <w:pPr>
        <w:spacing w:line="276" w:lineRule="auto"/>
        <w:jc w:val="center"/>
        <w:rPr>
          <w:rFonts w:ascii="Arial" w:hAnsi="Arial" w:cs="Arial"/>
          <w:bCs/>
          <w:sz w:val="22"/>
          <w:szCs w:val="22"/>
        </w:rPr>
      </w:pPr>
      <w:r w:rsidRPr="007F42D0">
        <w:rPr>
          <w:rFonts w:ascii="Arial" w:hAnsi="Arial" w:cs="Arial"/>
          <w:bCs/>
          <w:noProof/>
          <w:sz w:val="22"/>
          <w:szCs w:val="22"/>
        </w:rPr>
        <w:drawing>
          <wp:inline distT="0" distB="0" distL="0" distR="0" wp14:anchorId="7AE16C99" wp14:editId="40F1CEFA">
            <wp:extent cx="2867425" cy="3762900"/>
            <wp:effectExtent l="28575" t="9525" r="19050" b="1905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rot="5400000">
                      <a:off x="0" y="0"/>
                      <a:ext cx="2867425" cy="3762900"/>
                    </a:xfrm>
                    <a:prstGeom prst="rect">
                      <a:avLst/>
                    </a:prstGeom>
                    <a:ln>
                      <a:solidFill>
                        <a:schemeClr val="tx1"/>
                      </a:solidFill>
                    </a:ln>
                  </pic:spPr>
                </pic:pic>
              </a:graphicData>
            </a:graphic>
          </wp:inline>
        </w:drawing>
      </w:r>
    </w:p>
    <w:p w14:paraId="188410D4" w14:textId="6A46FB81" w:rsidR="00F82924" w:rsidRDefault="00F82924" w:rsidP="00F82924">
      <w:pPr>
        <w:spacing w:after="240" w:line="276" w:lineRule="auto"/>
        <w:jc w:val="center"/>
        <w:rPr>
          <w:rFonts w:ascii="Arial" w:hAnsi="Arial" w:cs="Arial"/>
          <w:b/>
          <w:sz w:val="20"/>
          <w:szCs w:val="20"/>
        </w:rPr>
      </w:pPr>
      <w:r w:rsidRPr="00DC3D60">
        <w:rPr>
          <w:rFonts w:ascii="Arial" w:hAnsi="Arial" w:cs="Arial"/>
          <w:b/>
          <w:sz w:val="20"/>
          <w:szCs w:val="20"/>
        </w:rPr>
        <w:t xml:space="preserve">Fuente: </w:t>
      </w:r>
      <w:r>
        <w:rPr>
          <w:rFonts w:ascii="Arial" w:hAnsi="Arial" w:cs="Arial"/>
          <w:b/>
          <w:sz w:val="20"/>
          <w:szCs w:val="20"/>
        </w:rPr>
        <w:t>Potabilización del agua, Jairo Romero Rojas, 1999.</w:t>
      </w:r>
    </w:p>
    <w:p w14:paraId="402B70CF" w14:textId="49712E2A" w:rsidR="00450343" w:rsidRDefault="00F82924" w:rsidP="00F82924">
      <w:pPr>
        <w:spacing w:after="240" w:line="276" w:lineRule="auto"/>
        <w:jc w:val="both"/>
        <w:rPr>
          <w:rFonts w:ascii="Arial" w:hAnsi="Arial" w:cs="Arial"/>
          <w:bCs/>
          <w:sz w:val="22"/>
          <w:szCs w:val="22"/>
        </w:rPr>
      </w:pPr>
      <w:r w:rsidRPr="00F82924">
        <w:rPr>
          <w:rFonts w:ascii="Arial" w:hAnsi="Arial" w:cs="Arial"/>
          <w:bCs/>
          <w:sz w:val="22"/>
          <w:szCs w:val="22"/>
        </w:rPr>
        <w:t>Primero</w:t>
      </w:r>
      <w:r w:rsidR="00B675C0">
        <w:rPr>
          <w:rFonts w:ascii="Arial" w:hAnsi="Arial" w:cs="Arial"/>
          <w:bCs/>
          <w:sz w:val="22"/>
          <w:szCs w:val="22"/>
        </w:rPr>
        <w:t>, es importante calcular</w:t>
      </w:r>
      <w:r w:rsidR="009B2186">
        <w:rPr>
          <w:rFonts w:ascii="Arial" w:hAnsi="Arial" w:cs="Arial"/>
          <w:bCs/>
          <w:sz w:val="22"/>
          <w:szCs w:val="22"/>
        </w:rPr>
        <w:t xml:space="preserve"> el volumen de sólidos que resultarán después del proceso de espesamiento</w:t>
      </w:r>
      <w:r w:rsidR="008516DA">
        <w:rPr>
          <w:rFonts w:ascii="Arial" w:hAnsi="Arial" w:cs="Arial"/>
          <w:bCs/>
          <w:sz w:val="22"/>
          <w:szCs w:val="22"/>
        </w:rPr>
        <w:t>. Para esto, el Título C del Manual de Buenas Prácticas de Ingeniería indica valores aproximados de la concentración de lodos en los procesos de filtración y sedimentación</w:t>
      </w:r>
      <w:r w:rsidR="00450343">
        <w:rPr>
          <w:rFonts w:ascii="Arial" w:hAnsi="Arial" w:cs="Arial"/>
          <w:bCs/>
          <w:sz w:val="22"/>
          <w:szCs w:val="22"/>
        </w:rPr>
        <w:t>. En este caso, se tomará una concentración de lodos en el floculador y en el sedimentador del 4% y</w:t>
      </w:r>
      <w:r w:rsidR="000F410F">
        <w:rPr>
          <w:rFonts w:ascii="Arial" w:hAnsi="Arial" w:cs="Arial"/>
          <w:bCs/>
          <w:sz w:val="22"/>
          <w:szCs w:val="22"/>
        </w:rPr>
        <w:t xml:space="preserve"> para el agua de lavado en la filtración, se tomará una concentración del 6% como se puede observar en la siguiente tabla del capítulo de Tratamiento de lodos en el Título C del Manual de Buenas Prácticas de Ingeniería</w:t>
      </w:r>
    </w:p>
    <w:p w14:paraId="069B3E16" w14:textId="52C3493F" w:rsidR="000F410F" w:rsidRDefault="000F410F" w:rsidP="00450343">
      <w:pPr>
        <w:spacing w:after="160" w:line="259" w:lineRule="auto"/>
        <w:jc w:val="center"/>
      </w:pPr>
    </w:p>
    <w:p w14:paraId="0CA98612" w14:textId="2242A705" w:rsidR="000F410F" w:rsidRPr="000F410F" w:rsidRDefault="000F410F" w:rsidP="000F410F">
      <w:pPr>
        <w:pStyle w:val="Descripcin"/>
        <w:keepNext/>
        <w:spacing w:after="0"/>
        <w:jc w:val="center"/>
        <w:rPr>
          <w:rFonts w:ascii="Arial" w:hAnsi="Arial" w:cs="Arial"/>
        </w:rPr>
      </w:pPr>
      <w:bookmarkStart w:id="246" w:name="_Toc120002500"/>
      <w:bookmarkStart w:id="247" w:name="_Toc129956177"/>
      <w:r w:rsidRPr="000F410F">
        <w:rPr>
          <w:rFonts w:ascii="Arial" w:hAnsi="Arial" w:cs="Arial"/>
        </w:rPr>
        <w:lastRenderedPageBreak/>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48</w:t>
      </w:r>
      <w:r w:rsidR="004145DF">
        <w:rPr>
          <w:rFonts w:ascii="Arial" w:hAnsi="Arial" w:cs="Arial"/>
        </w:rPr>
        <w:fldChar w:fldCharType="end"/>
      </w:r>
      <w:r w:rsidRPr="000F410F">
        <w:rPr>
          <w:rFonts w:ascii="Arial" w:hAnsi="Arial" w:cs="Arial"/>
        </w:rPr>
        <w:t>. Concentración de lodos en el tratamiento de aguas.</w:t>
      </w:r>
      <w:bookmarkEnd w:id="246"/>
      <w:bookmarkEnd w:id="247"/>
    </w:p>
    <w:p w14:paraId="6D028E72" w14:textId="6863FC28" w:rsidR="00043B84" w:rsidRDefault="00DD7EDB" w:rsidP="00043B84">
      <w:pPr>
        <w:spacing w:line="259" w:lineRule="auto"/>
        <w:jc w:val="center"/>
        <w:rPr>
          <w:rFonts w:ascii="Arial" w:hAnsi="Arial" w:cs="Arial"/>
          <w:bCs/>
          <w:sz w:val="22"/>
          <w:szCs w:val="22"/>
        </w:rPr>
      </w:pPr>
      <w:r>
        <w:rPr>
          <w:noProof/>
        </w:rPr>
        <mc:AlternateContent>
          <mc:Choice Requires="wps">
            <w:drawing>
              <wp:anchor distT="0" distB="0" distL="114300" distR="114300" simplePos="0" relativeHeight="251662848" behindDoc="0" locked="0" layoutInCell="1" allowOverlap="1" wp14:anchorId="67A9155C" wp14:editId="0F7075CD">
                <wp:simplePos x="0" y="0"/>
                <wp:positionH relativeFrom="column">
                  <wp:posOffset>730250</wp:posOffset>
                </wp:positionH>
                <wp:positionV relativeFrom="paragraph">
                  <wp:posOffset>1181735</wp:posOffset>
                </wp:positionV>
                <wp:extent cx="4325620" cy="153035"/>
                <wp:effectExtent l="19050" t="19050" r="0" b="0"/>
                <wp:wrapNone/>
                <wp:docPr id="18" name="Rectángulo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25620" cy="153035"/>
                        </a:xfrm>
                        <a:prstGeom prst="rect">
                          <a:avLst/>
                        </a:prstGeom>
                        <a:noFill/>
                        <a:ln w="381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24CB97" id="Rectángulo 18" o:spid="_x0000_s1026" style="position:absolute;margin-left:57.5pt;margin-top:93.05pt;width:340.6pt;height:12.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wwljgIAAIIFAAAOAAAAZHJzL2Uyb0RvYy54bWysVEtv2zAMvg/YfxB0X23n0XVGnSJI0WFA&#10;0AZth54VWYqNyaImKXGyXz9KfjToih2G+SBIJvmR/Pi4vjk2ihyEdTXogmYXKSVCcyhrvSvo9+e7&#10;T1eUOM90yRRoUdCTcPRm8fHDdWtyMYEKVCksQRDt8tYUtPLe5EnieCUa5i7ACI1CCbZhHp92l5SW&#10;tYjeqGSSppdJC7Y0FrhwDv/edkK6iPhSCu4fpHTCE1VQjM3H08ZzG85kcc3ynWWmqnkfBvuHKBpW&#10;a3Q6Qt0yz8je1n9ANTW34ED6Cw5NAlLWXMQcMJssfZPNU8WMiLkgOc6MNLn/B8vvD09mY0PozqyB&#10;/3DISNIal4+S8HC9zlHaJuhi4OQYWTyNLIqjJxx/zqaT+eUEyeYoy+bTdDoPNCcsH6yNdf6rgIaE&#10;S0EtVimSxw5r5zvVQSU403BXKxUrpTRpCzq9ytI0WjhQdRmkMQG7266UJQeGxV6l4esdn6lhGEr3&#10;KXZZxfz8SYmAofSjkKQuMY9J5yF0ohhhGedC+6wTVawUnbf5ubPBIuYcAQOyxChH7B5g0OxABuyO&#10;gV4/mIrYyKNxn/rfjEeL6Bm0H42bWoN9LzOFWfWeO/2BpI6awNIWytPGEgvdGDnD72qs4Jo5v2EW&#10;5waLjrvAP+AhFWCloL9RUoH99d7/oI/tjFJKWpzDgrqfe2YFJeqbxkb/ks1mYXDjYzb/HBrLnku2&#10;5xK9b1aA1c9w6xger0Hfq+EqLTQvuDKWwSuKmObou6Dc2+Gx8t1+wKXDxXIZ1XBYDfNr/WR4AA+s&#10;hg59Pr4wa/o29jgA9zDMLMvfdHOnGyw1LPceZB1b/ZXXnm8c9Ng4/VIKm+T8HbVeV+fiNwAAAP//&#10;AwBQSwMEFAAGAAgAAAAhAF5EaxneAAAACwEAAA8AAABkcnMvZG93bnJldi54bWxMj8FOwzAQRO9I&#10;/IO1SNyoE0uEksapUAW9gURbenaTJY6I11HsNOnfs5zobUc7mnlTrGfXiTMOofWkIV0kIJAqX7fU&#10;aDjs3x6WIEI0VJvOE2q4YIB1eXtTmLz2E33ieRcbwSEUcqPBxtjnUobKojNh4Xsk/n37wZnIcmhk&#10;PZiJw10nVZJk0pmWuMGaHjcWq5/d6DRsDtvtjEd7+bKKkN6nUb3uP7S+v5tfViAizvHfDH/4jA4l&#10;M538SHUQHev0kbdEPpZZCoIdT8+ZAnHSoNJEgSwLeb2h/AUAAP//AwBQSwECLQAUAAYACAAAACEA&#10;toM4kv4AAADhAQAAEwAAAAAAAAAAAAAAAAAAAAAAW0NvbnRlbnRfVHlwZXNdLnhtbFBLAQItABQA&#10;BgAIAAAAIQA4/SH/1gAAAJQBAAALAAAAAAAAAAAAAAAAAC8BAABfcmVscy8ucmVsc1BLAQItABQA&#10;BgAIAAAAIQARBwwljgIAAIIFAAAOAAAAAAAAAAAAAAAAAC4CAABkcnMvZTJvRG9jLnhtbFBLAQIt&#10;ABQABgAIAAAAIQBeRGsZ3gAAAAsBAAAPAAAAAAAAAAAAAAAAAOgEAABkcnMvZG93bnJldi54bWxQ&#10;SwUGAAAAAAQABADzAAAA8wUAAAAA&#10;" filled="f" strokecolor="#c00000" strokeweight="3pt">
                <v:path arrowok="t"/>
              </v:rect>
            </w:pict>
          </mc:Fallback>
        </mc:AlternateContent>
      </w:r>
      <w:r>
        <w:rPr>
          <w:noProof/>
        </w:rPr>
        <mc:AlternateContent>
          <mc:Choice Requires="wps">
            <w:drawing>
              <wp:anchor distT="0" distB="0" distL="114300" distR="114300" simplePos="0" relativeHeight="251663872" behindDoc="0" locked="0" layoutInCell="1" allowOverlap="1" wp14:anchorId="67C77D1E" wp14:editId="5E924E47">
                <wp:simplePos x="0" y="0"/>
                <wp:positionH relativeFrom="column">
                  <wp:posOffset>730885</wp:posOffset>
                </wp:positionH>
                <wp:positionV relativeFrom="paragraph">
                  <wp:posOffset>1356360</wp:posOffset>
                </wp:positionV>
                <wp:extent cx="4326255" cy="152400"/>
                <wp:effectExtent l="19050" t="19050" r="0" b="0"/>
                <wp:wrapNone/>
                <wp:docPr id="14" name="Rectángulo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26255" cy="152400"/>
                        </a:xfrm>
                        <a:prstGeom prst="rect">
                          <a:avLst/>
                        </a:prstGeom>
                        <a:noFill/>
                        <a:ln w="381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9BB030" id="Rectángulo 14" o:spid="_x0000_s1026" style="position:absolute;margin-left:57.55pt;margin-top:106.8pt;width:340.65pt;height:12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2E3kAIAAIIFAAAOAAAAZHJzL2Uyb0RvYy54bWysVE1v2zAMvQ/YfxB0Xxy7SdcZdYogRYYB&#10;QVu0HXpWZCk2JouapMTJfv0o+aNBV+wwzAdBNMlH8onk9c2xUeQgrKtBFzSdTCkRmkNZ611Bvz+v&#10;P11R4jzTJVOgRUFPwtGbxccP163JRQYVqFJYgiDa5a0paOW9yZPE8Uo0zE3ACI1KCbZhHkW7S0rL&#10;WkRvVJJNp5dJC7Y0FrhwDv/edkq6iPhSCu7vpXTCE1VQzM3H08ZzG85kcc3ynWWmqnmfBvuHLBpW&#10;aww6Qt0yz8je1n9ANTW34ED6CYcmASlrLmINWE06fVPNU8WMiLUgOc6MNLn/B8vvDk/mwYbUndkA&#10;/+GQkaQ1Lh81QXC9zVHaJthi4uQYWTyNLIqjJxx/zi6yy2w+p4SjLp1ns2mkOWH54G2s818FNCRc&#10;CmrxlSJ57LBxPsRn+WASgmlY10rFl1KatAW9uEoRM+YMqi6DNgp2t10pSw4MH3s1DV94X0Rzr2Yo&#10;Kd2X2FUV6/MnJQKG0o9CkrrEOrIuQuhEMcIyzoX2aaeqWCm6aPPzYINHDB0BA7LELEfsHmCw7EAG&#10;7C7n3j64itjIo3Nf+t+cR48YGbQfnZtag32vMoVV9ZE7+4GkjprA0hbK04MlFroxcoava3zBDXP+&#10;gVmcG5ww3AX+Hg+pAF8K+hslFdhf7/0P9tjOqKWkxTksqPu5Z1ZQor5pbPQv6WwWBjcKs/nnDAV7&#10;rtmea/S+WQG+fopbx/B4DfZeDVdpoXnBlbEMUVHFNMfYBeXeDsLKd/sBlw4Xy2U0w2E1zG/0k+EB&#10;PLAaOvT5+MKs6dvY4wDcwTCzLH/TzZ1t8NSw3HuQdWz1V157vnHQY+P0SylsknM5Wr2uzsVvAAAA&#10;//8DAFBLAwQUAAYACAAAACEAU/4SEN4AAAALAQAADwAAAGRycy9kb3ducmV2LnhtbEyPwU7DMAyG&#10;70i8Q2QkbixtBx2UphOaYDeQ2AbnrDFNReNUTbp2b485wfG3P/3+XK5n14kTDqH1pCBdJCCQam9a&#10;ahQc9i839yBC1GR05wkVnDHAurq8KHVh/ETveNrFRnAJhUIrsDH2hZShtuh0WPgeiXdffnA6chwa&#10;aQY9cbnrZJYkuXS6Jb5gdY8bi/X3bnQKNoftdsZPe/6wGSG9TmP2vH9T6vpqfnoEEXGOfzD86rM6&#10;VOx09COZIDrO6V3KqIIsXeYgmFg95LcgjjxZrnKQVSn//1D9AAAA//8DAFBLAQItABQABgAIAAAA&#10;IQC2gziS/gAAAOEBAAATAAAAAAAAAAAAAAAAAAAAAABbQ29udGVudF9UeXBlc10ueG1sUEsBAi0A&#10;FAAGAAgAAAAhADj9If/WAAAAlAEAAAsAAAAAAAAAAAAAAAAALwEAAF9yZWxzLy5yZWxzUEsBAi0A&#10;FAAGAAgAAAAhAMzzYTeQAgAAggUAAA4AAAAAAAAAAAAAAAAALgIAAGRycy9lMm9Eb2MueG1sUEsB&#10;Ai0AFAAGAAgAAAAhAFP+EhDeAAAACwEAAA8AAAAAAAAAAAAAAAAA6gQAAGRycy9kb3ducmV2Lnht&#10;bFBLBQYAAAAABAAEAPMAAAD1BQAAAAA=&#10;" filled="f" strokecolor="#c00000" strokeweight="3pt">
                <v:path arrowok="t"/>
              </v:rect>
            </w:pict>
          </mc:Fallback>
        </mc:AlternateContent>
      </w:r>
      <w:r w:rsidR="00450343" w:rsidRPr="00450343">
        <w:rPr>
          <w:rFonts w:ascii="Arial" w:hAnsi="Arial" w:cs="Arial"/>
          <w:bCs/>
          <w:noProof/>
          <w:sz w:val="22"/>
          <w:szCs w:val="22"/>
        </w:rPr>
        <w:drawing>
          <wp:inline distT="0" distB="0" distL="0" distR="0" wp14:anchorId="4160E3CD" wp14:editId="00B55B6E">
            <wp:extent cx="4334892" cy="4727275"/>
            <wp:effectExtent l="0" t="0" r="889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338226" cy="4730911"/>
                    </a:xfrm>
                    <a:prstGeom prst="rect">
                      <a:avLst/>
                    </a:prstGeom>
                  </pic:spPr>
                </pic:pic>
              </a:graphicData>
            </a:graphic>
          </wp:inline>
        </w:drawing>
      </w:r>
    </w:p>
    <w:p w14:paraId="161F99F0" w14:textId="77777777" w:rsidR="00043B84" w:rsidRDefault="00043B84" w:rsidP="00043B84">
      <w:pPr>
        <w:spacing w:after="240" w:line="276" w:lineRule="auto"/>
        <w:jc w:val="center"/>
        <w:rPr>
          <w:rFonts w:ascii="Arial" w:hAnsi="Arial" w:cs="Arial"/>
          <w:b/>
          <w:sz w:val="20"/>
          <w:szCs w:val="20"/>
        </w:rPr>
      </w:pPr>
      <w:r w:rsidRPr="007B0AC0">
        <w:rPr>
          <w:rFonts w:ascii="Arial" w:hAnsi="Arial" w:cs="Arial"/>
          <w:b/>
          <w:sz w:val="20"/>
          <w:szCs w:val="20"/>
        </w:rPr>
        <w:t xml:space="preserve">Fuente: </w:t>
      </w:r>
      <w:r>
        <w:rPr>
          <w:rFonts w:ascii="Arial" w:hAnsi="Arial" w:cs="Arial"/>
          <w:b/>
          <w:sz w:val="20"/>
          <w:szCs w:val="20"/>
        </w:rPr>
        <w:t>Título C, Manual de Buenas Prácticas de Ingeniería, Min. Vivienda</w:t>
      </w:r>
    </w:p>
    <w:p w14:paraId="2A461D30" w14:textId="4CA349D9" w:rsidR="002C5C9B" w:rsidRDefault="003C2212" w:rsidP="002C5C9B">
      <w:pPr>
        <w:spacing w:after="240" w:line="276" w:lineRule="auto"/>
        <w:jc w:val="both"/>
        <w:rPr>
          <w:rFonts w:ascii="Arial" w:hAnsi="Arial" w:cs="Arial"/>
          <w:bCs/>
          <w:sz w:val="22"/>
          <w:szCs w:val="22"/>
        </w:rPr>
      </w:pPr>
      <w:r>
        <w:rPr>
          <w:rFonts w:ascii="Arial" w:hAnsi="Arial" w:cs="Arial"/>
          <w:bCs/>
          <w:sz w:val="22"/>
          <w:szCs w:val="22"/>
        </w:rPr>
        <w:t xml:space="preserve">De acuerdo con lo recomendado por </w:t>
      </w:r>
      <w:r w:rsidR="00BD62B2">
        <w:rPr>
          <w:rFonts w:ascii="Arial" w:hAnsi="Arial" w:cs="Arial"/>
          <w:bCs/>
          <w:sz w:val="22"/>
          <w:szCs w:val="22"/>
        </w:rPr>
        <w:t>el libro de Jairo Romero Rojas, se realizan los siguientes</w:t>
      </w:r>
      <w:r w:rsidR="007B79DD">
        <w:rPr>
          <w:rFonts w:ascii="Arial" w:hAnsi="Arial" w:cs="Arial"/>
          <w:bCs/>
          <w:sz w:val="22"/>
          <w:szCs w:val="22"/>
        </w:rPr>
        <w:t xml:space="preserve"> cálculos con las condiciones estipuladas en el artículo 39 de la Resolución 0799 del 2021.</w:t>
      </w:r>
    </w:p>
    <w:p w14:paraId="39EE9C1D" w14:textId="17E1B2EB" w:rsidR="007B79DD" w:rsidRPr="007B79DD" w:rsidRDefault="007B79DD" w:rsidP="007B79DD">
      <w:pPr>
        <w:pStyle w:val="Descripcin"/>
        <w:keepNext/>
        <w:spacing w:after="0"/>
        <w:jc w:val="center"/>
        <w:rPr>
          <w:rFonts w:ascii="Arial" w:hAnsi="Arial" w:cs="Arial"/>
        </w:rPr>
      </w:pPr>
      <w:bookmarkStart w:id="248" w:name="_Toc120002502"/>
      <w:bookmarkStart w:id="249" w:name="_Toc129956178"/>
      <w:r w:rsidRPr="007B79DD">
        <w:rPr>
          <w:rFonts w:ascii="Arial" w:hAnsi="Arial" w:cs="Arial"/>
        </w:rPr>
        <w:t xml:space="preserve">Tabla </w:t>
      </w:r>
      <w:r w:rsidR="004145DF">
        <w:rPr>
          <w:rFonts w:ascii="Arial" w:hAnsi="Arial" w:cs="Arial"/>
        </w:rPr>
        <w:fldChar w:fldCharType="begin"/>
      </w:r>
      <w:r w:rsidR="004145DF">
        <w:rPr>
          <w:rFonts w:ascii="Arial" w:hAnsi="Arial" w:cs="Arial"/>
        </w:rPr>
        <w:instrText xml:space="preserve"> SEQ Tabla \* ARABIC </w:instrText>
      </w:r>
      <w:r w:rsidR="004145DF">
        <w:rPr>
          <w:rFonts w:ascii="Arial" w:hAnsi="Arial" w:cs="Arial"/>
        </w:rPr>
        <w:fldChar w:fldCharType="separate"/>
      </w:r>
      <w:r w:rsidR="00F21D8D">
        <w:rPr>
          <w:rFonts w:ascii="Arial" w:hAnsi="Arial" w:cs="Arial"/>
          <w:noProof/>
        </w:rPr>
        <w:t>49</w:t>
      </w:r>
      <w:r w:rsidR="004145DF">
        <w:rPr>
          <w:rFonts w:ascii="Arial" w:hAnsi="Arial" w:cs="Arial"/>
        </w:rPr>
        <w:fldChar w:fldCharType="end"/>
      </w:r>
      <w:r w:rsidRPr="007B79DD">
        <w:rPr>
          <w:rFonts w:ascii="Arial" w:hAnsi="Arial" w:cs="Arial"/>
        </w:rPr>
        <w:t>. Diseño de lechos de secado.</w:t>
      </w:r>
      <w:bookmarkEnd w:id="248"/>
      <w:bookmarkEnd w:id="249"/>
    </w:p>
    <w:tbl>
      <w:tblPr>
        <w:tblW w:w="9062" w:type="dxa"/>
        <w:tblCellMar>
          <w:left w:w="70" w:type="dxa"/>
          <w:right w:w="70" w:type="dxa"/>
        </w:tblCellMar>
        <w:tblLook w:val="04A0" w:firstRow="1" w:lastRow="0" w:firstColumn="1" w:lastColumn="0" w:noHBand="0" w:noVBand="1"/>
      </w:tblPr>
      <w:tblGrid>
        <w:gridCol w:w="3508"/>
        <w:gridCol w:w="4279"/>
        <w:gridCol w:w="1275"/>
      </w:tblGrid>
      <w:tr w:rsidR="007F75BA" w14:paraId="7E635ACA" w14:textId="77777777" w:rsidTr="007F75BA">
        <w:trPr>
          <w:trHeight w:val="300"/>
          <w:tblHeader/>
        </w:trPr>
        <w:tc>
          <w:tcPr>
            <w:tcW w:w="9062" w:type="dxa"/>
            <w:gridSpan w:val="3"/>
            <w:tcBorders>
              <w:top w:val="single" w:sz="8" w:space="0" w:color="auto"/>
              <w:left w:val="single" w:sz="8" w:space="0" w:color="auto"/>
              <w:bottom w:val="nil"/>
              <w:right w:val="single" w:sz="8" w:space="0" w:color="000000"/>
            </w:tcBorders>
            <w:shd w:val="clear" w:color="000000" w:fill="FCE4D6"/>
            <w:noWrap/>
            <w:vAlign w:val="bottom"/>
            <w:hideMark/>
          </w:tcPr>
          <w:p w14:paraId="3B81D208" w14:textId="77777777" w:rsidR="007F75BA" w:rsidRDefault="007F75BA">
            <w:pPr>
              <w:jc w:val="center"/>
              <w:rPr>
                <w:rFonts w:ascii="Calibri" w:hAnsi="Calibri" w:cs="Calibri"/>
                <w:b/>
                <w:bCs/>
                <w:color w:val="000000"/>
                <w:sz w:val="22"/>
                <w:szCs w:val="22"/>
                <w:lang w:val="es-CO" w:eastAsia="zh-CN"/>
              </w:rPr>
            </w:pPr>
            <w:r>
              <w:rPr>
                <w:rFonts w:ascii="Calibri" w:hAnsi="Calibri" w:cs="Calibri"/>
                <w:b/>
                <w:bCs/>
                <w:color w:val="000000"/>
                <w:sz w:val="22"/>
                <w:szCs w:val="22"/>
              </w:rPr>
              <w:t>DISEÑO LECHOS DE SECADO</w:t>
            </w:r>
          </w:p>
        </w:tc>
      </w:tr>
      <w:tr w:rsidR="007F75BA" w14:paraId="4CA2678F" w14:textId="77777777" w:rsidTr="007F75BA">
        <w:trPr>
          <w:trHeight w:val="300"/>
        </w:trPr>
        <w:tc>
          <w:tcPr>
            <w:tcW w:w="350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449EE813" w14:textId="77777777" w:rsidR="007F75BA" w:rsidRDefault="007F75BA">
            <w:pPr>
              <w:jc w:val="center"/>
              <w:rPr>
                <w:rFonts w:ascii="Calibri" w:hAnsi="Calibri" w:cs="Calibri"/>
                <w:b/>
                <w:bCs/>
                <w:color w:val="000000"/>
                <w:sz w:val="22"/>
                <w:szCs w:val="22"/>
              </w:rPr>
            </w:pPr>
            <w:r>
              <w:rPr>
                <w:rFonts w:ascii="Calibri" w:hAnsi="Calibri" w:cs="Calibri"/>
                <w:b/>
                <w:bCs/>
                <w:color w:val="000000"/>
                <w:sz w:val="22"/>
                <w:szCs w:val="22"/>
              </w:rPr>
              <w:t>VOLUMEN DE LODO SECO</w:t>
            </w:r>
          </w:p>
        </w:tc>
        <w:tc>
          <w:tcPr>
            <w:tcW w:w="4279" w:type="dxa"/>
            <w:tcBorders>
              <w:top w:val="single" w:sz="4" w:space="0" w:color="auto"/>
              <w:left w:val="nil"/>
              <w:bottom w:val="single" w:sz="4" w:space="0" w:color="auto"/>
              <w:right w:val="single" w:sz="4" w:space="0" w:color="auto"/>
            </w:tcBorders>
            <w:shd w:val="clear" w:color="auto" w:fill="auto"/>
            <w:noWrap/>
            <w:vAlign w:val="bottom"/>
            <w:hideMark/>
          </w:tcPr>
          <w:p w14:paraId="1F3A01F0" w14:textId="77777777" w:rsidR="007F75BA" w:rsidRDefault="007F75BA">
            <w:pPr>
              <w:jc w:val="center"/>
              <w:rPr>
                <w:rFonts w:ascii="Calibri" w:hAnsi="Calibri" w:cs="Calibri"/>
                <w:color w:val="000000"/>
                <w:sz w:val="22"/>
                <w:szCs w:val="22"/>
              </w:rPr>
            </w:pPr>
            <w:r>
              <w:rPr>
                <w:rFonts w:ascii="Calibri" w:hAnsi="Calibri" w:cs="Calibri"/>
                <w:color w:val="000000"/>
                <w:sz w:val="22"/>
                <w:szCs w:val="22"/>
              </w:rPr>
              <w:t xml:space="preserve">V lodos </w:t>
            </w:r>
          </w:p>
        </w:tc>
        <w:tc>
          <w:tcPr>
            <w:tcW w:w="1275" w:type="dxa"/>
            <w:tcBorders>
              <w:top w:val="single" w:sz="4" w:space="0" w:color="auto"/>
              <w:left w:val="nil"/>
              <w:bottom w:val="single" w:sz="4" w:space="0" w:color="auto"/>
              <w:right w:val="single" w:sz="8" w:space="0" w:color="auto"/>
            </w:tcBorders>
            <w:shd w:val="clear" w:color="auto" w:fill="auto"/>
            <w:noWrap/>
            <w:vAlign w:val="bottom"/>
            <w:hideMark/>
          </w:tcPr>
          <w:p w14:paraId="0F691049" w14:textId="77777777" w:rsidR="007F75BA" w:rsidRDefault="007F75BA">
            <w:pPr>
              <w:jc w:val="right"/>
              <w:rPr>
                <w:rFonts w:ascii="Calibri" w:hAnsi="Calibri" w:cs="Calibri"/>
                <w:color w:val="000000"/>
                <w:sz w:val="22"/>
                <w:szCs w:val="22"/>
              </w:rPr>
            </w:pPr>
            <w:r>
              <w:rPr>
                <w:rFonts w:ascii="Calibri" w:hAnsi="Calibri" w:cs="Calibri"/>
                <w:color w:val="000000"/>
                <w:sz w:val="22"/>
                <w:szCs w:val="22"/>
              </w:rPr>
              <w:t>1.26 m³</w:t>
            </w:r>
          </w:p>
        </w:tc>
      </w:tr>
      <w:tr w:rsidR="007F75BA" w14:paraId="28B4F3C8" w14:textId="77777777" w:rsidTr="007F75BA">
        <w:trPr>
          <w:trHeight w:val="300"/>
        </w:trPr>
        <w:tc>
          <w:tcPr>
            <w:tcW w:w="350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0D6BA4C8" w14:textId="77777777" w:rsidR="007F75BA" w:rsidRDefault="007F75BA">
            <w:pPr>
              <w:jc w:val="center"/>
              <w:rPr>
                <w:rFonts w:ascii="Calibri" w:hAnsi="Calibri" w:cs="Calibri"/>
                <w:b/>
                <w:bCs/>
                <w:color w:val="000000"/>
                <w:sz w:val="22"/>
                <w:szCs w:val="22"/>
              </w:rPr>
            </w:pPr>
            <w:r>
              <w:rPr>
                <w:rFonts w:ascii="Calibri" w:hAnsi="Calibri" w:cs="Calibri"/>
                <w:b/>
                <w:bCs/>
                <w:color w:val="000000"/>
                <w:sz w:val="22"/>
                <w:szCs w:val="22"/>
              </w:rPr>
              <w:t>ALTURA DE CAPA DE LODOS [h]</w:t>
            </w:r>
          </w:p>
        </w:tc>
        <w:tc>
          <w:tcPr>
            <w:tcW w:w="4279"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59D393C" w14:textId="77777777" w:rsidR="007F75BA" w:rsidRDefault="007F75BA">
            <w:pPr>
              <w:jc w:val="center"/>
              <w:rPr>
                <w:rFonts w:ascii="Calibri" w:hAnsi="Calibri" w:cs="Calibri"/>
                <w:color w:val="000000"/>
                <w:sz w:val="22"/>
                <w:szCs w:val="22"/>
              </w:rPr>
            </w:pPr>
            <w:r>
              <w:rPr>
                <w:rFonts w:ascii="Calibri" w:hAnsi="Calibri" w:cs="Calibri"/>
                <w:color w:val="000000"/>
                <w:sz w:val="22"/>
                <w:szCs w:val="22"/>
              </w:rPr>
              <w:t>Valores recomendados por Jairo Alberto Rojas, Potabilización de Agua</w:t>
            </w:r>
          </w:p>
        </w:tc>
        <w:tc>
          <w:tcPr>
            <w:tcW w:w="1275" w:type="dxa"/>
            <w:tcBorders>
              <w:top w:val="nil"/>
              <w:left w:val="nil"/>
              <w:bottom w:val="single" w:sz="4" w:space="0" w:color="auto"/>
              <w:right w:val="single" w:sz="8" w:space="0" w:color="auto"/>
            </w:tcBorders>
            <w:shd w:val="clear" w:color="000000" w:fill="FFFFFF"/>
            <w:noWrap/>
            <w:vAlign w:val="center"/>
            <w:hideMark/>
          </w:tcPr>
          <w:p w14:paraId="2BA9B5EC" w14:textId="77777777" w:rsidR="007F75BA" w:rsidRDefault="007F75BA">
            <w:pPr>
              <w:jc w:val="right"/>
              <w:rPr>
                <w:rFonts w:ascii="Calibri" w:hAnsi="Calibri" w:cs="Calibri"/>
                <w:color w:val="000000"/>
                <w:sz w:val="22"/>
                <w:szCs w:val="22"/>
              </w:rPr>
            </w:pPr>
            <w:r>
              <w:rPr>
                <w:rFonts w:ascii="Calibri" w:hAnsi="Calibri" w:cs="Calibri"/>
                <w:color w:val="000000"/>
                <w:sz w:val="22"/>
                <w:szCs w:val="22"/>
              </w:rPr>
              <w:t>0.07  m</w:t>
            </w:r>
          </w:p>
        </w:tc>
      </w:tr>
      <w:tr w:rsidR="007F75BA" w14:paraId="27C08C18" w14:textId="77777777" w:rsidTr="007F75BA">
        <w:trPr>
          <w:trHeight w:val="300"/>
        </w:trPr>
        <w:tc>
          <w:tcPr>
            <w:tcW w:w="350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40F8F95A" w14:textId="77777777" w:rsidR="007F75BA" w:rsidRDefault="007F75BA">
            <w:pPr>
              <w:jc w:val="center"/>
              <w:rPr>
                <w:rFonts w:ascii="Calibri" w:hAnsi="Calibri" w:cs="Calibri"/>
                <w:b/>
                <w:bCs/>
                <w:color w:val="000000"/>
                <w:sz w:val="22"/>
                <w:szCs w:val="22"/>
              </w:rPr>
            </w:pPr>
            <w:r>
              <w:rPr>
                <w:rFonts w:ascii="Calibri" w:hAnsi="Calibri" w:cs="Calibri"/>
                <w:b/>
                <w:bCs/>
                <w:color w:val="000000"/>
                <w:sz w:val="22"/>
                <w:szCs w:val="22"/>
              </w:rPr>
              <w:t>ALTURA DE ARENA</w:t>
            </w:r>
          </w:p>
        </w:tc>
        <w:tc>
          <w:tcPr>
            <w:tcW w:w="4279" w:type="dxa"/>
            <w:vMerge/>
            <w:tcBorders>
              <w:top w:val="single" w:sz="4" w:space="0" w:color="auto"/>
              <w:left w:val="single" w:sz="4" w:space="0" w:color="auto"/>
              <w:bottom w:val="single" w:sz="4" w:space="0" w:color="000000"/>
              <w:right w:val="single" w:sz="4" w:space="0" w:color="000000"/>
            </w:tcBorders>
            <w:vAlign w:val="center"/>
            <w:hideMark/>
          </w:tcPr>
          <w:p w14:paraId="2A82C64A" w14:textId="77777777" w:rsidR="007F75BA" w:rsidRDefault="007F75BA">
            <w:pPr>
              <w:rPr>
                <w:rFonts w:ascii="Calibri" w:hAnsi="Calibri" w:cs="Calibri"/>
                <w:color w:val="000000"/>
                <w:sz w:val="22"/>
                <w:szCs w:val="22"/>
              </w:rPr>
            </w:pPr>
          </w:p>
        </w:tc>
        <w:tc>
          <w:tcPr>
            <w:tcW w:w="1275" w:type="dxa"/>
            <w:tcBorders>
              <w:top w:val="nil"/>
              <w:left w:val="nil"/>
              <w:bottom w:val="single" w:sz="4" w:space="0" w:color="auto"/>
              <w:right w:val="single" w:sz="8" w:space="0" w:color="auto"/>
            </w:tcBorders>
            <w:shd w:val="clear" w:color="000000" w:fill="BFBFBF"/>
            <w:noWrap/>
            <w:vAlign w:val="center"/>
            <w:hideMark/>
          </w:tcPr>
          <w:p w14:paraId="75FDE17E" w14:textId="77777777" w:rsidR="007F75BA" w:rsidRDefault="007F75BA">
            <w:pPr>
              <w:jc w:val="right"/>
              <w:rPr>
                <w:rFonts w:ascii="Calibri" w:hAnsi="Calibri" w:cs="Calibri"/>
                <w:color w:val="000000"/>
                <w:sz w:val="22"/>
                <w:szCs w:val="22"/>
              </w:rPr>
            </w:pPr>
            <w:r>
              <w:rPr>
                <w:rFonts w:ascii="Calibri" w:hAnsi="Calibri" w:cs="Calibri"/>
                <w:color w:val="000000"/>
                <w:sz w:val="22"/>
                <w:szCs w:val="22"/>
              </w:rPr>
              <w:t>0.25  m</w:t>
            </w:r>
          </w:p>
        </w:tc>
      </w:tr>
      <w:tr w:rsidR="007F75BA" w14:paraId="5DC4FE04" w14:textId="77777777" w:rsidTr="007F75BA">
        <w:trPr>
          <w:trHeight w:val="300"/>
        </w:trPr>
        <w:tc>
          <w:tcPr>
            <w:tcW w:w="350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0CB4F29" w14:textId="77777777" w:rsidR="007F75BA" w:rsidRDefault="007F75BA">
            <w:pPr>
              <w:jc w:val="center"/>
              <w:rPr>
                <w:rFonts w:ascii="Calibri" w:hAnsi="Calibri" w:cs="Calibri"/>
                <w:b/>
                <w:bCs/>
                <w:color w:val="000000"/>
                <w:sz w:val="22"/>
                <w:szCs w:val="22"/>
              </w:rPr>
            </w:pPr>
            <w:r>
              <w:rPr>
                <w:rFonts w:ascii="Calibri" w:hAnsi="Calibri" w:cs="Calibri"/>
                <w:b/>
                <w:bCs/>
                <w:color w:val="000000"/>
                <w:sz w:val="22"/>
                <w:szCs w:val="22"/>
              </w:rPr>
              <w:t>ALTURA DE GRAVA 1/8"-3/8"</w:t>
            </w:r>
          </w:p>
        </w:tc>
        <w:tc>
          <w:tcPr>
            <w:tcW w:w="4279" w:type="dxa"/>
            <w:vMerge/>
            <w:tcBorders>
              <w:top w:val="single" w:sz="4" w:space="0" w:color="auto"/>
              <w:left w:val="single" w:sz="4" w:space="0" w:color="auto"/>
              <w:bottom w:val="single" w:sz="4" w:space="0" w:color="000000"/>
              <w:right w:val="single" w:sz="4" w:space="0" w:color="000000"/>
            </w:tcBorders>
            <w:vAlign w:val="center"/>
            <w:hideMark/>
          </w:tcPr>
          <w:p w14:paraId="32A89496" w14:textId="77777777" w:rsidR="007F75BA" w:rsidRDefault="007F75BA">
            <w:pPr>
              <w:rPr>
                <w:rFonts w:ascii="Calibri" w:hAnsi="Calibri" w:cs="Calibri"/>
                <w:color w:val="000000"/>
                <w:sz w:val="22"/>
                <w:szCs w:val="22"/>
              </w:rPr>
            </w:pPr>
          </w:p>
        </w:tc>
        <w:tc>
          <w:tcPr>
            <w:tcW w:w="1275" w:type="dxa"/>
            <w:tcBorders>
              <w:top w:val="nil"/>
              <w:left w:val="nil"/>
              <w:bottom w:val="single" w:sz="4" w:space="0" w:color="auto"/>
              <w:right w:val="single" w:sz="8" w:space="0" w:color="auto"/>
            </w:tcBorders>
            <w:shd w:val="clear" w:color="000000" w:fill="BFBFBF"/>
            <w:noWrap/>
            <w:vAlign w:val="center"/>
            <w:hideMark/>
          </w:tcPr>
          <w:p w14:paraId="08591D48" w14:textId="77777777" w:rsidR="007F75BA" w:rsidRDefault="007F75BA">
            <w:pPr>
              <w:jc w:val="right"/>
              <w:rPr>
                <w:rFonts w:ascii="Calibri" w:hAnsi="Calibri" w:cs="Calibri"/>
                <w:color w:val="000000"/>
                <w:sz w:val="22"/>
                <w:szCs w:val="22"/>
              </w:rPr>
            </w:pPr>
            <w:r>
              <w:rPr>
                <w:rFonts w:ascii="Calibri" w:hAnsi="Calibri" w:cs="Calibri"/>
                <w:color w:val="000000"/>
                <w:sz w:val="22"/>
                <w:szCs w:val="22"/>
              </w:rPr>
              <w:t>0.10  m</w:t>
            </w:r>
          </w:p>
        </w:tc>
      </w:tr>
      <w:tr w:rsidR="007F75BA" w14:paraId="4ED92798" w14:textId="77777777" w:rsidTr="007F75BA">
        <w:trPr>
          <w:trHeight w:val="300"/>
        </w:trPr>
        <w:tc>
          <w:tcPr>
            <w:tcW w:w="350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6951B565" w14:textId="77777777" w:rsidR="007F75BA" w:rsidRDefault="007F75BA">
            <w:pPr>
              <w:jc w:val="center"/>
              <w:rPr>
                <w:rFonts w:ascii="Calibri" w:hAnsi="Calibri" w:cs="Calibri"/>
                <w:b/>
                <w:bCs/>
                <w:color w:val="000000"/>
                <w:sz w:val="22"/>
                <w:szCs w:val="22"/>
              </w:rPr>
            </w:pPr>
            <w:r>
              <w:rPr>
                <w:rFonts w:ascii="Calibri" w:hAnsi="Calibri" w:cs="Calibri"/>
                <w:b/>
                <w:bCs/>
                <w:color w:val="000000"/>
                <w:sz w:val="22"/>
                <w:szCs w:val="22"/>
              </w:rPr>
              <w:t>ALTURA DE GRAVA 3/8"-3/4"</w:t>
            </w:r>
          </w:p>
        </w:tc>
        <w:tc>
          <w:tcPr>
            <w:tcW w:w="4279" w:type="dxa"/>
            <w:vMerge/>
            <w:tcBorders>
              <w:top w:val="single" w:sz="4" w:space="0" w:color="auto"/>
              <w:left w:val="single" w:sz="4" w:space="0" w:color="auto"/>
              <w:bottom w:val="single" w:sz="4" w:space="0" w:color="000000"/>
              <w:right w:val="single" w:sz="4" w:space="0" w:color="000000"/>
            </w:tcBorders>
            <w:vAlign w:val="center"/>
            <w:hideMark/>
          </w:tcPr>
          <w:p w14:paraId="7EA8CAA4" w14:textId="77777777" w:rsidR="007F75BA" w:rsidRDefault="007F75BA">
            <w:pPr>
              <w:rPr>
                <w:rFonts w:ascii="Calibri" w:hAnsi="Calibri" w:cs="Calibri"/>
                <w:color w:val="000000"/>
                <w:sz w:val="22"/>
                <w:szCs w:val="22"/>
              </w:rPr>
            </w:pPr>
          </w:p>
        </w:tc>
        <w:tc>
          <w:tcPr>
            <w:tcW w:w="1275" w:type="dxa"/>
            <w:tcBorders>
              <w:top w:val="nil"/>
              <w:left w:val="nil"/>
              <w:bottom w:val="single" w:sz="4" w:space="0" w:color="auto"/>
              <w:right w:val="single" w:sz="8" w:space="0" w:color="auto"/>
            </w:tcBorders>
            <w:shd w:val="clear" w:color="000000" w:fill="BFBFBF"/>
            <w:noWrap/>
            <w:vAlign w:val="center"/>
            <w:hideMark/>
          </w:tcPr>
          <w:p w14:paraId="2C72E573" w14:textId="77777777" w:rsidR="007F75BA" w:rsidRDefault="007F75BA">
            <w:pPr>
              <w:jc w:val="right"/>
              <w:rPr>
                <w:rFonts w:ascii="Calibri" w:hAnsi="Calibri" w:cs="Calibri"/>
                <w:color w:val="000000"/>
                <w:sz w:val="22"/>
                <w:szCs w:val="22"/>
              </w:rPr>
            </w:pPr>
            <w:r>
              <w:rPr>
                <w:rFonts w:ascii="Calibri" w:hAnsi="Calibri" w:cs="Calibri"/>
                <w:color w:val="000000"/>
                <w:sz w:val="22"/>
                <w:szCs w:val="22"/>
              </w:rPr>
              <w:t>0.10  m</w:t>
            </w:r>
          </w:p>
        </w:tc>
      </w:tr>
      <w:tr w:rsidR="007F75BA" w14:paraId="666758D0" w14:textId="77777777" w:rsidTr="007F75BA">
        <w:trPr>
          <w:trHeight w:val="300"/>
        </w:trPr>
        <w:tc>
          <w:tcPr>
            <w:tcW w:w="350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7BD0E29C" w14:textId="77777777" w:rsidR="007F75BA" w:rsidRDefault="007F75BA">
            <w:pPr>
              <w:jc w:val="center"/>
              <w:rPr>
                <w:rFonts w:ascii="Calibri" w:hAnsi="Calibri" w:cs="Calibri"/>
                <w:b/>
                <w:bCs/>
                <w:color w:val="000000"/>
                <w:sz w:val="22"/>
                <w:szCs w:val="22"/>
              </w:rPr>
            </w:pPr>
            <w:r>
              <w:rPr>
                <w:rFonts w:ascii="Calibri" w:hAnsi="Calibri" w:cs="Calibri"/>
                <w:b/>
                <w:bCs/>
                <w:color w:val="000000"/>
                <w:sz w:val="22"/>
                <w:szCs w:val="22"/>
              </w:rPr>
              <w:t>ÁREA DE LECHOS DE SECADO</w:t>
            </w:r>
          </w:p>
        </w:tc>
        <w:tc>
          <w:tcPr>
            <w:tcW w:w="5554" w:type="dxa"/>
            <w:gridSpan w:val="2"/>
            <w:tcBorders>
              <w:top w:val="single" w:sz="4" w:space="0" w:color="auto"/>
              <w:left w:val="nil"/>
              <w:bottom w:val="single" w:sz="4" w:space="0" w:color="auto"/>
              <w:right w:val="single" w:sz="8" w:space="0" w:color="000000"/>
            </w:tcBorders>
            <w:shd w:val="clear" w:color="000000" w:fill="D9D9D9"/>
            <w:noWrap/>
            <w:vAlign w:val="center"/>
            <w:hideMark/>
          </w:tcPr>
          <w:p w14:paraId="17926632" w14:textId="77777777" w:rsidR="007F75BA" w:rsidRDefault="007F75BA">
            <w:pPr>
              <w:jc w:val="center"/>
              <w:rPr>
                <w:rFonts w:ascii="Calibri" w:hAnsi="Calibri" w:cs="Calibri"/>
                <w:color w:val="000000"/>
                <w:sz w:val="22"/>
                <w:szCs w:val="22"/>
              </w:rPr>
            </w:pPr>
            <w:r>
              <w:rPr>
                <w:rFonts w:ascii="Calibri" w:hAnsi="Calibri" w:cs="Calibri"/>
                <w:color w:val="000000"/>
                <w:sz w:val="22"/>
                <w:szCs w:val="22"/>
              </w:rPr>
              <w:t>18.00 m²</w:t>
            </w:r>
          </w:p>
        </w:tc>
      </w:tr>
      <w:tr w:rsidR="007F75BA" w14:paraId="1ED4EB93" w14:textId="77777777" w:rsidTr="007F75BA">
        <w:trPr>
          <w:trHeight w:val="300"/>
        </w:trPr>
        <w:tc>
          <w:tcPr>
            <w:tcW w:w="350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25C71CCC" w14:textId="77777777" w:rsidR="007F75BA" w:rsidRDefault="007F75BA">
            <w:pPr>
              <w:jc w:val="center"/>
              <w:rPr>
                <w:rFonts w:ascii="Calibri" w:hAnsi="Calibri" w:cs="Calibri"/>
                <w:b/>
                <w:bCs/>
                <w:color w:val="000000"/>
                <w:sz w:val="22"/>
                <w:szCs w:val="22"/>
              </w:rPr>
            </w:pPr>
            <w:r>
              <w:rPr>
                <w:rFonts w:ascii="Calibri" w:hAnsi="Calibri" w:cs="Calibri"/>
                <w:b/>
                <w:bCs/>
                <w:color w:val="000000"/>
                <w:sz w:val="22"/>
                <w:szCs w:val="22"/>
              </w:rPr>
              <w:t>UNIDADES</w:t>
            </w:r>
          </w:p>
        </w:tc>
        <w:tc>
          <w:tcPr>
            <w:tcW w:w="4279" w:type="dxa"/>
            <w:tcBorders>
              <w:top w:val="single" w:sz="4" w:space="0" w:color="auto"/>
              <w:left w:val="nil"/>
              <w:bottom w:val="single" w:sz="4" w:space="0" w:color="auto"/>
              <w:right w:val="single" w:sz="4" w:space="0" w:color="000000"/>
            </w:tcBorders>
            <w:shd w:val="clear" w:color="auto" w:fill="auto"/>
            <w:noWrap/>
            <w:vAlign w:val="bottom"/>
            <w:hideMark/>
          </w:tcPr>
          <w:p w14:paraId="62A893E7" w14:textId="77777777" w:rsidR="007F75BA" w:rsidRDefault="007F75BA">
            <w:pPr>
              <w:jc w:val="center"/>
              <w:rPr>
                <w:rFonts w:ascii="Calibri" w:hAnsi="Calibri" w:cs="Calibri"/>
                <w:color w:val="000000"/>
                <w:sz w:val="22"/>
                <w:szCs w:val="22"/>
              </w:rPr>
            </w:pPr>
            <w:r>
              <w:rPr>
                <w:rFonts w:ascii="Calibri" w:hAnsi="Calibri" w:cs="Calibri"/>
                <w:color w:val="000000"/>
                <w:sz w:val="22"/>
                <w:szCs w:val="22"/>
              </w:rPr>
              <w:t xml:space="preserve">#unidades ≥ 2 </w:t>
            </w:r>
            <w:r>
              <w:rPr>
                <w:rFonts w:ascii="Calibri" w:hAnsi="Calibri" w:cs="Calibri"/>
                <w:i/>
                <w:iCs/>
                <w:color w:val="000000"/>
                <w:sz w:val="22"/>
                <w:szCs w:val="22"/>
              </w:rPr>
              <w:t>J. Rojas</w:t>
            </w:r>
            <w:r>
              <w:rPr>
                <w:rFonts w:ascii="Calibri" w:hAnsi="Calibri" w:cs="Calibri"/>
                <w:color w:val="000000"/>
                <w:sz w:val="22"/>
                <w:szCs w:val="22"/>
              </w:rPr>
              <w:t>, Potabilización de Agua</w:t>
            </w:r>
          </w:p>
        </w:tc>
        <w:tc>
          <w:tcPr>
            <w:tcW w:w="1275" w:type="dxa"/>
            <w:tcBorders>
              <w:top w:val="nil"/>
              <w:left w:val="nil"/>
              <w:bottom w:val="single" w:sz="4" w:space="0" w:color="auto"/>
              <w:right w:val="single" w:sz="8" w:space="0" w:color="auto"/>
            </w:tcBorders>
            <w:shd w:val="clear" w:color="000000" w:fill="BFBFBF"/>
            <w:noWrap/>
            <w:vAlign w:val="center"/>
            <w:hideMark/>
          </w:tcPr>
          <w:p w14:paraId="783EDDEE" w14:textId="77777777" w:rsidR="007F75BA" w:rsidRDefault="007F75BA">
            <w:pPr>
              <w:jc w:val="right"/>
              <w:rPr>
                <w:rFonts w:ascii="Calibri" w:hAnsi="Calibri" w:cs="Calibri"/>
                <w:color w:val="000000"/>
                <w:sz w:val="22"/>
                <w:szCs w:val="22"/>
              </w:rPr>
            </w:pPr>
            <w:r>
              <w:rPr>
                <w:rFonts w:ascii="Calibri" w:hAnsi="Calibri" w:cs="Calibri"/>
                <w:color w:val="000000"/>
                <w:sz w:val="22"/>
                <w:szCs w:val="22"/>
              </w:rPr>
              <w:t>6</w:t>
            </w:r>
          </w:p>
        </w:tc>
      </w:tr>
      <w:tr w:rsidR="007F75BA" w14:paraId="25E561EA" w14:textId="77777777" w:rsidTr="007F75BA">
        <w:trPr>
          <w:trHeight w:val="300"/>
        </w:trPr>
        <w:tc>
          <w:tcPr>
            <w:tcW w:w="350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695E2078" w14:textId="77777777" w:rsidR="007F75BA" w:rsidRDefault="007F75BA">
            <w:pPr>
              <w:jc w:val="center"/>
              <w:rPr>
                <w:rFonts w:ascii="Calibri" w:hAnsi="Calibri" w:cs="Calibri"/>
                <w:b/>
                <w:bCs/>
                <w:color w:val="000000"/>
                <w:sz w:val="22"/>
                <w:szCs w:val="22"/>
              </w:rPr>
            </w:pPr>
            <w:r>
              <w:rPr>
                <w:rFonts w:ascii="Calibri" w:hAnsi="Calibri" w:cs="Calibri"/>
                <w:b/>
                <w:bCs/>
                <w:color w:val="000000"/>
                <w:sz w:val="22"/>
                <w:szCs w:val="22"/>
              </w:rPr>
              <w:t>ÁREA POR UNIDAD</w:t>
            </w:r>
          </w:p>
        </w:tc>
        <w:tc>
          <w:tcPr>
            <w:tcW w:w="5554" w:type="dxa"/>
            <w:gridSpan w:val="2"/>
            <w:tcBorders>
              <w:top w:val="single" w:sz="4" w:space="0" w:color="auto"/>
              <w:left w:val="nil"/>
              <w:bottom w:val="single" w:sz="4" w:space="0" w:color="auto"/>
              <w:right w:val="single" w:sz="8" w:space="0" w:color="000000"/>
            </w:tcBorders>
            <w:shd w:val="clear" w:color="000000" w:fill="FFFFFF"/>
            <w:noWrap/>
            <w:vAlign w:val="center"/>
            <w:hideMark/>
          </w:tcPr>
          <w:p w14:paraId="5B109307" w14:textId="77777777" w:rsidR="007F75BA" w:rsidRDefault="007F75BA">
            <w:pPr>
              <w:jc w:val="center"/>
              <w:rPr>
                <w:rFonts w:ascii="Calibri" w:hAnsi="Calibri" w:cs="Calibri"/>
                <w:color w:val="000000"/>
                <w:sz w:val="22"/>
                <w:szCs w:val="22"/>
              </w:rPr>
            </w:pPr>
            <w:r>
              <w:rPr>
                <w:rFonts w:ascii="Calibri" w:hAnsi="Calibri" w:cs="Calibri"/>
                <w:color w:val="000000"/>
                <w:sz w:val="22"/>
                <w:szCs w:val="22"/>
              </w:rPr>
              <w:t>3.00 m²</w:t>
            </w:r>
          </w:p>
        </w:tc>
      </w:tr>
      <w:tr w:rsidR="007F75BA" w14:paraId="78144CAE" w14:textId="77777777" w:rsidTr="007F75BA">
        <w:trPr>
          <w:trHeight w:val="300"/>
        </w:trPr>
        <w:tc>
          <w:tcPr>
            <w:tcW w:w="350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6BEA16D6" w14:textId="77777777" w:rsidR="007F75BA" w:rsidRDefault="007F75BA">
            <w:pPr>
              <w:jc w:val="center"/>
              <w:rPr>
                <w:rFonts w:ascii="Calibri" w:hAnsi="Calibri" w:cs="Calibri"/>
                <w:b/>
                <w:bCs/>
                <w:color w:val="000000"/>
                <w:sz w:val="22"/>
                <w:szCs w:val="22"/>
              </w:rPr>
            </w:pPr>
            <w:r>
              <w:rPr>
                <w:rFonts w:ascii="Calibri" w:hAnsi="Calibri" w:cs="Calibri"/>
                <w:b/>
                <w:bCs/>
                <w:color w:val="000000"/>
                <w:sz w:val="22"/>
                <w:szCs w:val="22"/>
              </w:rPr>
              <w:t>CARGA HIDRÁULICA SUPERFICIAL</w:t>
            </w:r>
          </w:p>
        </w:tc>
        <w:tc>
          <w:tcPr>
            <w:tcW w:w="4279" w:type="dxa"/>
            <w:tcBorders>
              <w:top w:val="single" w:sz="4" w:space="0" w:color="auto"/>
              <w:left w:val="nil"/>
              <w:bottom w:val="single" w:sz="4" w:space="0" w:color="auto"/>
              <w:right w:val="single" w:sz="4" w:space="0" w:color="000000"/>
            </w:tcBorders>
            <w:shd w:val="clear" w:color="auto" w:fill="auto"/>
            <w:noWrap/>
            <w:vAlign w:val="bottom"/>
            <w:hideMark/>
          </w:tcPr>
          <w:p w14:paraId="0E7AFEDD" w14:textId="77777777" w:rsidR="007F75BA" w:rsidRDefault="007F75BA">
            <w:pPr>
              <w:jc w:val="center"/>
              <w:rPr>
                <w:rFonts w:ascii="Calibri" w:hAnsi="Calibri" w:cs="Calibri"/>
                <w:color w:val="000000"/>
                <w:sz w:val="22"/>
                <w:szCs w:val="22"/>
              </w:rPr>
            </w:pPr>
            <w:r>
              <w:rPr>
                <w:rFonts w:ascii="Calibri" w:hAnsi="Calibri" w:cs="Calibri"/>
                <w:color w:val="000000"/>
                <w:sz w:val="22"/>
                <w:szCs w:val="22"/>
              </w:rPr>
              <w:t xml:space="preserve">40 kg/m²/día - 80 kg/m²/día </w:t>
            </w:r>
            <w:r>
              <w:rPr>
                <w:rFonts w:ascii="Calibri" w:hAnsi="Calibri" w:cs="Calibri"/>
                <w:i/>
                <w:iCs/>
                <w:color w:val="000000"/>
                <w:sz w:val="22"/>
                <w:szCs w:val="22"/>
              </w:rPr>
              <w:t>Res 0799, 2021</w:t>
            </w:r>
          </w:p>
        </w:tc>
        <w:tc>
          <w:tcPr>
            <w:tcW w:w="1275" w:type="dxa"/>
            <w:tcBorders>
              <w:top w:val="single" w:sz="4" w:space="0" w:color="auto"/>
              <w:left w:val="single" w:sz="4" w:space="0" w:color="auto"/>
              <w:bottom w:val="single" w:sz="4" w:space="0" w:color="auto"/>
              <w:right w:val="single" w:sz="8" w:space="0" w:color="auto"/>
            </w:tcBorders>
            <w:shd w:val="clear" w:color="000000" w:fill="C6EFCE"/>
            <w:noWrap/>
            <w:vAlign w:val="center"/>
            <w:hideMark/>
          </w:tcPr>
          <w:p w14:paraId="1F902626" w14:textId="77777777" w:rsidR="007F75BA" w:rsidRDefault="007F75BA">
            <w:pPr>
              <w:jc w:val="right"/>
              <w:rPr>
                <w:rFonts w:ascii="Calibri" w:hAnsi="Calibri" w:cs="Calibri"/>
                <w:color w:val="006100"/>
                <w:sz w:val="22"/>
                <w:szCs w:val="22"/>
              </w:rPr>
            </w:pPr>
            <w:r>
              <w:rPr>
                <w:rFonts w:ascii="Calibri" w:hAnsi="Calibri" w:cs="Calibri"/>
                <w:color w:val="006100"/>
                <w:sz w:val="22"/>
                <w:szCs w:val="22"/>
              </w:rPr>
              <w:t>70.70 m/día</w:t>
            </w:r>
          </w:p>
        </w:tc>
      </w:tr>
      <w:tr w:rsidR="007F75BA" w14:paraId="790B909D" w14:textId="77777777" w:rsidTr="007F75BA">
        <w:trPr>
          <w:trHeight w:val="300"/>
        </w:trPr>
        <w:tc>
          <w:tcPr>
            <w:tcW w:w="3508" w:type="dxa"/>
            <w:tcBorders>
              <w:top w:val="single" w:sz="4" w:space="0" w:color="auto"/>
              <w:left w:val="single" w:sz="8" w:space="0" w:color="auto"/>
              <w:bottom w:val="single" w:sz="4" w:space="0" w:color="auto"/>
              <w:right w:val="single" w:sz="4" w:space="0" w:color="auto"/>
            </w:tcBorders>
            <w:shd w:val="clear" w:color="000000" w:fill="FCE4D6"/>
            <w:noWrap/>
            <w:vAlign w:val="bottom"/>
            <w:hideMark/>
          </w:tcPr>
          <w:p w14:paraId="3DCE96FD" w14:textId="77777777" w:rsidR="007F75BA" w:rsidRDefault="007F75BA">
            <w:pPr>
              <w:jc w:val="center"/>
              <w:rPr>
                <w:rFonts w:ascii="Calibri" w:hAnsi="Calibri" w:cs="Calibri"/>
                <w:b/>
                <w:bCs/>
                <w:color w:val="000000"/>
                <w:sz w:val="22"/>
                <w:szCs w:val="22"/>
              </w:rPr>
            </w:pPr>
            <w:r>
              <w:rPr>
                <w:rFonts w:ascii="Calibri" w:hAnsi="Calibri" w:cs="Calibri"/>
                <w:b/>
                <w:bCs/>
                <w:color w:val="000000"/>
                <w:sz w:val="22"/>
                <w:szCs w:val="22"/>
              </w:rPr>
              <w:lastRenderedPageBreak/>
              <w:t>LADO</w:t>
            </w:r>
          </w:p>
        </w:tc>
        <w:tc>
          <w:tcPr>
            <w:tcW w:w="5554" w:type="dxa"/>
            <w:gridSpan w:val="2"/>
            <w:tcBorders>
              <w:top w:val="single" w:sz="4" w:space="0" w:color="auto"/>
              <w:left w:val="nil"/>
              <w:bottom w:val="single" w:sz="4" w:space="0" w:color="auto"/>
              <w:right w:val="single" w:sz="8" w:space="0" w:color="000000"/>
            </w:tcBorders>
            <w:shd w:val="clear" w:color="000000" w:fill="BFBFBF"/>
            <w:noWrap/>
            <w:vAlign w:val="center"/>
            <w:hideMark/>
          </w:tcPr>
          <w:p w14:paraId="3983316A" w14:textId="77777777" w:rsidR="007F75BA" w:rsidRDefault="007F75BA">
            <w:pPr>
              <w:jc w:val="center"/>
              <w:rPr>
                <w:rFonts w:ascii="Calibri" w:hAnsi="Calibri" w:cs="Calibri"/>
                <w:color w:val="000000"/>
                <w:sz w:val="22"/>
                <w:szCs w:val="22"/>
              </w:rPr>
            </w:pPr>
            <w:r>
              <w:rPr>
                <w:rFonts w:ascii="Calibri" w:hAnsi="Calibri" w:cs="Calibri"/>
                <w:color w:val="000000"/>
                <w:sz w:val="22"/>
                <w:szCs w:val="22"/>
              </w:rPr>
              <w:t>1.50  m</w:t>
            </w:r>
          </w:p>
        </w:tc>
      </w:tr>
      <w:tr w:rsidR="007F75BA" w14:paraId="56FCB5E0" w14:textId="77777777" w:rsidTr="007F75BA">
        <w:trPr>
          <w:trHeight w:val="315"/>
        </w:trPr>
        <w:tc>
          <w:tcPr>
            <w:tcW w:w="3508" w:type="dxa"/>
            <w:tcBorders>
              <w:top w:val="single" w:sz="4" w:space="0" w:color="auto"/>
              <w:left w:val="single" w:sz="8" w:space="0" w:color="auto"/>
              <w:bottom w:val="single" w:sz="8" w:space="0" w:color="auto"/>
              <w:right w:val="single" w:sz="4" w:space="0" w:color="auto"/>
            </w:tcBorders>
            <w:shd w:val="clear" w:color="000000" w:fill="FCE4D6"/>
            <w:noWrap/>
            <w:vAlign w:val="bottom"/>
            <w:hideMark/>
          </w:tcPr>
          <w:p w14:paraId="4BB7C075" w14:textId="77777777" w:rsidR="007F75BA" w:rsidRDefault="007F75BA">
            <w:pPr>
              <w:jc w:val="center"/>
              <w:rPr>
                <w:rFonts w:ascii="Calibri" w:hAnsi="Calibri" w:cs="Calibri"/>
                <w:b/>
                <w:bCs/>
                <w:color w:val="000000"/>
                <w:sz w:val="22"/>
                <w:szCs w:val="22"/>
              </w:rPr>
            </w:pPr>
            <w:r>
              <w:rPr>
                <w:rFonts w:ascii="Calibri" w:hAnsi="Calibri" w:cs="Calibri"/>
                <w:b/>
                <w:bCs/>
                <w:color w:val="000000"/>
                <w:sz w:val="22"/>
                <w:szCs w:val="22"/>
              </w:rPr>
              <w:t>LADO</w:t>
            </w:r>
          </w:p>
        </w:tc>
        <w:tc>
          <w:tcPr>
            <w:tcW w:w="5554" w:type="dxa"/>
            <w:gridSpan w:val="2"/>
            <w:tcBorders>
              <w:top w:val="single" w:sz="4" w:space="0" w:color="auto"/>
              <w:left w:val="nil"/>
              <w:bottom w:val="single" w:sz="8" w:space="0" w:color="auto"/>
              <w:right w:val="single" w:sz="8" w:space="0" w:color="000000"/>
            </w:tcBorders>
            <w:shd w:val="clear" w:color="000000" w:fill="FFFFFF"/>
            <w:noWrap/>
            <w:vAlign w:val="center"/>
            <w:hideMark/>
          </w:tcPr>
          <w:p w14:paraId="635F3838" w14:textId="77777777" w:rsidR="007F75BA" w:rsidRDefault="007F75BA">
            <w:pPr>
              <w:jc w:val="center"/>
              <w:rPr>
                <w:rFonts w:ascii="Calibri" w:hAnsi="Calibri" w:cs="Calibri"/>
                <w:color w:val="000000"/>
                <w:sz w:val="22"/>
                <w:szCs w:val="22"/>
              </w:rPr>
            </w:pPr>
            <w:r>
              <w:rPr>
                <w:rFonts w:ascii="Calibri" w:hAnsi="Calibri" w:cs="Calibri"/>
                <w:color w:val="000000"/>
                <w:sz w:val="22"/>
                <w:szCs w:val="22"/>
              </w:rPr>
              <w:t>2.00  m</w:t>
            </w:r>
          </w:p>
        </w:tc>
      </w:tr>
    </w:tbl>
    <w:p w14:paraId="12D0725F" w14:textId="7B49576D" w:rsidR="007B79DD" w:rsidRDefault="007B79DD" w:rsidP="007B79DD">
      <w:pPr>
        <w:spacing w:after="240" w:line="276" w:lineRule="auto"/>
        <w:jc w:val="center"/>
        <w:rPr>
          <w:rFonts w:ascii="Arial" w:hAnsi="Arial" w:cs="Arial"/>
          <w:b/>
          <w:sz w:val="20"/>
          <w:szCs w:val="20"/>
        </w:rPr>
      </w:pPr>
      <w:r w:rsidRPr="00DC3D60">
        <w:rPr>
          <w:rFonts w:ascii="Arial" w:hAnsi="Arial" w:cs="Arial"/>
          <w:b/>
          <w:sz w:val="20"/>
          <w:szCs w:val="20"/>
        </w:rPr>
        <w:t>Fuente: Elaboración propia</w:t>
      </w:r>
    </w:p>
    <w:p w14:paraId="7E3A8765" w14:textId="16222E37" w:rsidR="00D60C7A" w:rsidRDefault="007B79DD" w:rsidP="00D60C7A">
      <w:pPr>
        <w:spacing w:after="240" w:line="276" w:lineRule="auto"/>
        <w:jc w:val="both"/>
        <w:rPr>
          <w:rFonts w:ascii="Arial" w:hAnsi="Arial" w:cs="Arial"/>
          <w:bCs/>
          <w:sz w:val="22"/>
          <w:szCs w:val="22"/>
        </w:rPr>
      </w:pPr>
      <w:r>
        <w:rPr>
          <w:rFonts w:ascii="Arial" w:hAnsi="Arial" w:cs="Arial"/>
          <w:bCs/>
          <w:sz w:val="22"/>
          <w:szCs w:val="22"/>
        </w:rPr>
        <w:t>Finalmente, se tendrá un matriz de 3 x 2 unidades de lechos de secado con una longitud total</w:t>
      </w:r>
      <w:r w:rsidR="00794670">
        <w:rPr>
          <w:rFonts w:ascii="Arial" w:hAnsi="Arial" w:cs="Arial"/>
          <w:bCs/>
          <w:sz w:val="22"/>
          <w:szCs w:val="22"/>
        </w:rPr>
        <w:t xml:space="preserve"> de </w:t>
      </w:r>
      <w:r w:rsidR="007F75BA">
        <w:rPr>
          <w:rFonts w:ascii="Arial" w:hAnsi="Arial" w:cs="Arial"/>
          <w:bCs/>
          <w:sz w:val="22"/>
          <w:szCs w:val="22"/>
        </w:rPr>
        <w:t>4.5</w:t>
      </w:r>
      <w:r w:rsidR="00794670">
        <w:rPr>
          <w:rFonts w:ascii="Arial" w:hAnsi="Arial" w:cs="Arial"/>
          <w:bCs/>
          <w:sz w:val="22"/>
          <w:szCs w:val="22"/>
        </w:rPr>
        <w:t xml:space="preserve">m x </w:t>
      </w:r>
      <w:r w:rsidR="007F75BA">
        <w:rPr>
          <w:rFonts w:ascii="Arial" w:hAnsi="Arial" w:cs="Arial"/>
          <w:bCs/>
          <w:sz w:val="22"/>
          <w:szCs w:val="22"/>
        </w:rPr>
        <w:t>6</w:t>
      </w:r>
      <w:r w:rsidR="00794670">
        <w:rPr>
          <w:rFonts w:ascii="Arial" w:hAnsi="Arial" w:cs="Arial"/>
          <w:bCs/>
          <w:sz w:val="22"/>
          <w:szCs w:val="22"/>
        </w:rPr>
        <w:t>m y un área total de 1</w:t>
      </w:r>
      <w:r w:rsidR="007F75BA">
        <w:rPr>
          <w:rFonts w:ascii="Arial" w:hAnsi="Arial" w:cs="Arial"/>
          <w:bCs/>
          <w:sz w:val="22"/>
          <w:szCs w:val="22"/>
        </w:rPr>
        <w:t>8</w:t>
      </w:r>
      <w:r w:rsidR="00794670">
        <w:rPr>
          <w:rFonts w:ascii="Arial" w:hAnsi="Arial" w:cs="Arial"/>
          <w:bCs/>
          <w:sz w:val="22"/>
          <w:szCs w:val="22"/>
        </w:rPr>
        <w:t>.0</w:t>
      </w:r>
      <w:r w:rsidR="007F75BA">
        <w:rPr>
          <w:rFonts w:ascii="Arial" w:hAnsi="Arial" w:cs="Arial"/>
          <w:bCs/>
          <w:sz w:val="22"/>
          <w:szCs w:val="22"/>
        </w:rPr>
        <w:t>0</w:t>
      </w:r>
      <w:r w:rsidR="00794670">
        <w:rPr>
          <w:rFonts w:ascii="Arial" w:hAnsi="Arial" w:cs="Arial"/>
          <w:bCs/>
          <w:sz w:val="22"/>
          <w:szCs w:val="22"/>
        </w:rPr>
        <w:t xml:space="preserve"> m² sin contar muros.</w:t>
      </w:r>
    </w:p>
    <w:p w14:paraId="3E198B8B" w14:textId="19D0E6FF" w:rsidR="008A1ED9" w:rsidRPr="00D60C7A" w:rsidRDefault="008A1ED9">
      <w:pPr>
        <w:pStyle w:val="Prrafodelista"/>
        <w:numPr>
          <w:ilvl w:val="0"/>
          <w:numId w:val="1"/>
        </w:numPr>
        <w:spacing w:after="160" w:line="480" w:lineRule="auto"/>
        <w:jc w:val="center"/>
        <w:outlineLvl w:val="0"/>
        <w:rPr>
          <w:rFonts w:ascii="Arial" w:hAnsi="Arial" w:cs="Arial"/>
          <w:b/>
          <w:bCs/>
          <w:sz w:val="28"/>
          <w:szCs w:val="28"/>
          <w:lang w:val="es-CO"/>
        </w:rPr>
      </w:pPr>
      <w:bookmarkStart w:id="250" w:name="_Toc120002422"/>
      <w:bookmarkStart w:id="251" w:name="_Toc129955786"/>
      <w:r w:rsidRPr="00DE6D13">
        <w:rPr>
          <w:rFonts w:ascii="Arial" w:hAnsi="Arial" w:cs="Arial"/>
          <w:b/>
          <w:bCs/>
          <w:sz w:val="28"/>
          <w:szCs w:val="28"/>
          <w:lang w:val="es-CO"/>
        </w:rPr>
        <w:t>CONCLUSIONES</w:t>
      </w:r>
      <w:bookmarkEnd w:id="250"/>
      <w:bookmarkEnd w:id="251"/>
    </w:p>
    <w:p w14:paraId="786D331E" w14:textId="7BF1EA00" w:rsidR="00D52CF9" w:rsidRPr="008F1CC3" w:rsidRDefault="00D52CF9">
      <w:pPr>
        <w:pStyle w:val="Prrafodelista"/>
        <w:numPr>
          <w:ilvl w:val="0"/>
          <w:numId w:val="10"/>
        </w:numPr>
        <w:spacing w:after="240" w:line="276" w:lineRule="auto"/>
        <w:jc w:val="both"/>
        <w:rPr>
          <w:rFonts w:ascii="Arial" w:hAnsi="Arial" w:cs="Arial"/>
          <w:bCs/>
          <w:sz w:val="22"/>
          <w:szCs w:val="22"/>
        </w:rPr>
      </w:pPr>
      <w:r w:rsidRPr="008F1CC3">
        <w:rPr>
          <w:rFonts w:ascii="Arial" w:hAnsi="Arial" w:cs="Arial"/>
          <w:bCs/>
          <w:sz w:val="22"/>
          <w:szCs w:val="22"/>
        </w:rPr>
        <w:t>Se diseña cada componente del acueducto teniendo en cuenta el criterio del artículo 47 de la resolución 0330 de 2017</w:t>
      </w:r>
      <w:r w:rsidR="00531D8E">
        <w:rPr>
          <w:rFonts w:ascii="Arial" w:hAnsi="Arial" w:cs="Arial"/>
          <w:bCs/>
          <w:sz w:val="22"/>
          <w:szCs w:val="22"/>
        </w:rPr>
        <w:t xml:space="preserve"> y tomando en cuenta que la planta será más grande de acuerdo con el uso de la Planta de Tratamiento de Agua Potable</w:t>
      </w:r>
      <w:r w:rsidR="006D06F2">
        <w:rPr>
          <w:rFonts w:ascii="Arial" w:hAnsi="Arial" w:cs="Arial"/>
          <w:bCs/>
          <w:sz w:val="22"/>
          <w:szCs w:val="22"/>
        </w:rPr>
        <w:t xml:space="preserve"> que será por 12 horas, se diseñará con el doble de caudal.</w:t>
      </w:r>
    </w:p>
    <w:p w14:paraId="104F008F" w14:textId="417D92A4" w:rsidR="00D52CF9" w:rsidRDefault="004976C7">
      <w:pPr>
        <w:pStyle w:val="Prrafodelista"/>
        <w:numPr>
          <w:ilvl w:val="0"/>
          <w:numId w:val="10"/>
        </w:numPr>
        <w:spacing w:after="240" w:line="276" w:lineRule="auto"/>
        <w:jc w:val="both"/>
        <w:rPr>
          <w:rFonts w:ascii="Arial" w:hAnsi="Arial" w:cs="Arial"/>
          <w:bCs/>
          <w:sz w:val="22"/>
          <w:szCs w:val="22"/>
        </w:rPr>
      </w:pPr>
      <w:r>
        <w:rPr>
          <w:rFonts w:ascii="Arial" w:hAnsi="Arial" w:cs="Arial"/>
          <w:bCs/>
          <w:sz w:val="22"/>
          <w:szCs w:val="22"/>
        </w:rPr>
        <w:t>La torre de aireación deberá funcionar con carbón coque en cada una de sus bandejas y será en fibra de vidrio por facilidad constructiva. Deberá contar con 289 orificios de 6 mm de diámetro.</w:t>
      </w:r>
    </w:p>
    <w:p w14:paraId="096F7326" w14:textId="77FB4993" w:rsidR="004976C7" w:rsidRDefault="004976C7">
      <w:pPr>
        <w:pStyle w:val="Prrafodelista"/>
        <w:numPr>
          <w:ilvl w:val="0"/>
          <w:numId w:val="10"/>
        </w:numPr>
        <w:spacing w:after="240" w:line="276" w:lineRule="auto"/>
        <w:jc w:val="both"/>
        <w:rPr>
          <w:rFonts w:ascii="Arial" w:hAnsi="Arial" w:cs="Arial"/>
          <w:bCs/>
          <w:sz w:val="22"/>
          <w:szCs w:val="22"/>
        </w:rPr>
      </w:pPr>
      <w:r>
        <w:rPr>
          <w:rFonts w:ascii="Arial" w:hAnsi="Arial" w:cs="Arial"/>
          <w:bCs/>
          <w:sz w:val="22"/>
          <w:szCs w:val="22"/>
        </w:rPr>
        <w:t xml:space="preserve">El vertedero de mezcla rápida tendrá una tubería perforada de acceso para la mezcla del </w:t>
      </w:r>
      <w:proofErr w:type="spellStart"/>
      <w:r>
        <w:rPr>
          <w:rFonts w:ascii="Arial" w:hAnsi="Arial" w:cs="Arial"/>
          <w:bCs/>
          <w:sz w:val="22"/>
          <w:szCs w:val="22"/>
        </w:rPr>
        <w:t>dosificante</w:t>
      </w:r>
      <w:proofErr w:type="spellEnd"/>
      <w:r>
        <w:rPr>
          <w:rFonts w:ascii="Arial" w:hAnsi="Arial" w:cs="Arial"/>
          <w:bCs/>
          <w:sz w:val="22"/>
          <w:szCs w:val="22"/>
        </w:rPr>
        <w:t xml:space="preserve">. Deberá contar con una regla de medición de altura ubicada en el centro de la cámara de aquietamiento antes del vertedero </w:t>
      </w:r>
      <w:r w:rsidR="00394CB8">
        <w:rPr>
          <w:rFonts w:ascii="Arial" w:hAnsi="Arial" w:cs="Arial"/>
          <w:bCs/>
          <w:sz w:val="22"/>
          <w:szCs w:val="22"/>
        </w:rPr>
        <w:t>como medición inicial de caudal de entrada en la Planta.</w:t>
      </w:r>
    </w:p>
    <w:p w14:paraId="7E429465" w14:textId="3A0E1332" w:rsidR="00394CB8" w:rsidRDefault="00394CB8">
      <w:pPr>
        <w:pStyle w:val="Prrafodelista"/>
        <w:numPr>
          <w:ilvl w:val="0"/>
          <w:numId w:val="10"/>
        </w:numPr>
        <w:spacing w:after="240" w:line="276" w:lineRule="auto"/>
        <w:jc w:val="both"/>
        <w:rPr>
          <w:rFonts w:ascii="Arial" w:hAnsi="Arial" w:cs="Arial"/>
          <w:bCs/>
          <w:sz w:val="22"/>
          <w:szCs w:val="22"/>
        </w:rPr>
      </w:pPr>
      <w:r>
        <w:rPr>
          <w:rFonts w:ascii="Arial" w:hAnsi="Arial" w:cs="Arial"/>
          <w:bCs/>
          <w:sz w:val="22"/>
          <w:szCs w:val="22"/>
        </w:rPr>
        <w:t>El floculador deberá diseñarse con pantallas en fibra de vidrio removibles para hacer el respect</w:t>
      </w:r>
      <w:r w:rsidR="004D56F8">
        <w:rPr>
          <w:rFonts w:ascii="Arial" w:hAnsi="Arial" w:cs="Arial"/>
          <w:bCs/>
          <w:sz w:val="22"/>
          <w:szCs w:val="22"/>
        </w:rPr>
        <w:t>iv</w:t>
      </w:r>
      <w:r>
        <w:rPr>
          <w:rFonts w:ascii="Arial" w:hAnsi="Arial" w:cs="Arial"/>
          <w:bCs/>
          <w:sz w:val="22"/>
          <w:szCs w:val="22"/>
        </w:rPr>
        <w:t>o mantenimiento de</w:t>
      </w:r>
      <w:r w:rsidR="004D56F8">
        <w:rPr>
          <w:rFonts w:ascii="Arial" w:hAnsi="Arial" w:cs="Arial"/>
          <w:bCs/>
          <w:sz w:val="22"/>
          <w:szCs w:val="22"/>
        </w:rPr>
        <w:t xml:space="preserve"> la estructura. Se compondrá por 3 tramos con gradientes que va desde 53.7 s</w:t>
      </w:r>
      <w:r w:rsidR="004D56F8">
        <w:rPr>
          <w:rFonts w:ascii="Arial" w:hAnsi="Arial" w:cs="Arial"/>
          <w:bCs/>
          <w:sz w:val="22"/>
          <w:szCs w:val="22"/>
          <w:vertAlign w:val="superscript"/>
        </w:rPr>
        <w:t>-1</w:t>
      </w:r>
      <w:r w:rsidR="004D56F8">
        <w:rPr>
          <w:rFonts w:ascii="Arial" w:hAnsi="Arial" w:cs="Arial"/>
          <w:bCs/>
          <w:sz w:val="22"/>
          <w:szCs w:val="22"/>
        </w:rPr>
        <w:t>, luego con un gradiente de 35.5 s</w:t>
      </w:r>
      <w:r w:rsidR="004D56F8">
        <w:rPr>
          <w:rFonts w:ascii="Arial" w:hAnsi="Arial" w:cs="Arial"/>
          <w:bCs/>
          <w:sz w:val="22"/>
          <w:szCs w:val="22"/>
          <w:vertAlign w:val="superscript"/>
        </w:rPr>
        <w:t>-1</w:t>
      </w:r>
      <w:r w:rsidR="004D56F8">
        <w:rPr>
          <w:rFonts w:ascii="Arial" w:hAnsi="Arial" w:cs="Arial"/>
          <w:bCs/>
          <w:sz w:val="22"/>
          <w:szCs w:val="22"/>
        </w:rPr>
        <w:t xml:space="preserve"> y en el último tramo con 24 s</w:t>
      </w:r>
      <w:r w:rsidR="004D56F8" w:rsidRPr="004D56F8">
        <w:rPr>
          <w:rFonts w:ascii="Arial" w:hAnsi="Arial" w:cs="Arial"/>
          <w:bCs/>
          <w:sz w:val="22"/>
          <w:szCs w:val="22"/>
          <w:vertAlign w:val="superscript"/>
        </w:rPr>
        <w:t>-1</w:t>
      </w:r>
      <w:r w:rsidR="004D56F8">
        <w:rPr>
          <w:rFonts w:ascii="Arial" w:hAnsi="Arial" w:cs="Arial"/>
          <w:bCs/>
          <w:sz w:val="22"/>
          <w:szCs w:val="22"/>
        </w:rPr>
        <w:t>.</w:t>
      </w:r>
    </w:p>
    <w:p w14:paraId="490336C3" w14:textId="58E7310D" w:rsidR="004D56F8" w:rsidRDefault="006F4342">
      <w:pPr>
        <w:pStyle w:val="Prrafodelista"/>
        <w:numPr>
          <w:ilvl w:val="0"/>
          <w:numId w:val="10"/>
        </w:numPr>
        <w:spacing w:after="240" w:line="276" w:lineRule="auto"/>
        <w:jc w:val="both"/>
        <w:rPr>
          <w:rFonts w:ascii="Arial" w:hAnsi="Arial" w:cs="Arial"/>
          <w:bCs/>
          <w:sz w:val="22"/>
          <w:szCs w:val="22"/>
        </w:rPr>
      </w:pPr>
      <w:r>
        <w:rPr>
          <w:rFonts w:ascii="Arial" w:hAnsi="Arial" w:cs="Arial"/>
          <w:bCs/>
          <w:sz w:val="22"/>
          <w:szCs w:val="22"/>
        </w:rPr>
        <w:t xml:space="preserve">El sedimentador cuenta con un tiempo de retención aproximado de 30 minutos y se debe instalar un </w:t>
      </w:r>
      <w:proofErr w:type="spellStart"/>
      <w:r>
        <w:rPr>
          <w:rFonts w:ascii="Arial" w:hAnsi="Arial" w:cs="Arial"/>
          <w:bCs/>
          <w:sz w:val="22"/>
          <w:szCs w:val="22"/>
        </w:rPr>
        <w:t>modulo</w:t>
      </w:r>
      <w:proofErr w:type="spellEnd"/>
      <w:r>
        <w:rPr>
          <w:rFonts w:ascii="Arial" w:hAnsi="Arial" w:cs="Arial"/>
          <w:bCs/>
          <w:sz w:val="22"/>
          <w:szCs w:val="22"/>
        </w:rPr>
        <w:t xml:space="preserve"> de sedimentación tipo colmena.</w:t>
      </w:r>
    </w:p>
    <w:p w14:paraId="0A733C7F" w14:textId="051278C2" w:rsidR="006F4342" w:rsidRDefault="006F4342">
      <w:pPr>
        <w:pStyle w:val="Prrafodelista"/>
        <w:numPr>
          <w:ilvl w:val="0"/>
          <w:numId w:val="10"/>
        </w:numPr>
        <w:spacing w:after="240" w:line="276" w:lineRule="auto"/>
        <w:jc w:val="both"/>
        <w:rPr>
          <w:rFonts w:ascii="Arial" w:hAnsi="Arial" w:cs="Arial"/>
          <w:bCs/>
          <w:sz w:val="22"/>
          <w:szCs w:val="22"/>
        </w:rPr>
      </w:pPr>
      <w:r>
        <w:rPr>
          <w:rFonts w:ascii="Arial" w:hAnsi="Arial" w:cs="Arial"/>
          <w:bCs/>
          <w:sz w:val="22"/>
          <w:szCs w:val="22"/>
        </w:rPr>
        <w:t xml:space="preserve">La estructura de filtro será </w:t>
      </w:r>
      <w:proofErr w:type="spellStart"/>
      <w:r>
        <w:rPr>
          <w:rFonts w:ascii="Arial" w:hAnsi="Arial" w:cs="Arial"/>
          <w:bCs/>
          <w:sz w:val="22"/>
          <w:szCs w:val="22"/>
        </w:rPr>
        <w:t>autolavante</w:t>
      </w:r>
      <w:proofErr w:type="spellEnd"/>
      <w:r>
        <w:rPr>
          <w:rFonts w:ascii="Arial" w:hAnsi="Arial" w:cs="Arial"/>
          <w:bCs/>
          <w:sz w:val="22"/>
          <w:szCs w:val="22"/>
        </w:rPr>
        <w:t>, la carrera de filtración es de 12 horas y el lavado de cada filtro tiene una duración de 10 minutos. Ya que la planta cuenta con 4 unidades de filtración se puede hacer uso del autolavado por medio de l</w:t>
      </w:r>
      <w:r w:rsidR="0042735E">
        <w:rPr>
          <w:rFonts w:ascii="Arial" w:hAnsi="Arial" w:cs="Arial"/>
          <w:bCs/>
          <w:sz w:val="22"/>
          <w:szCs w:val="22"/>
        </w:rPr>
        <w:t>as otras unidades de filtración.</w:t>
      </w:r>
    </w:p>
    <w:p w14:paraId="30AF4E5E" w14:textId="16D2C2DC" w:rsidR="0042735E" w:rsidRDefault="0042735E">
      <w:pPr>
        <w:pStyle w:val="Prrafodelista"/>
        <w:numPr>
          <w:ilvl w:val="0"/>
          <w:numId w:val="10"/>
        </w:numPr>
        <w:spacing w:after="240" w:line="276" w:lineRule="auto"/>
        <w:jc w:val="both"/>
        <w:rPr>
          <w:rFonts w:ascii="Arial" w:hAnsi="Arial" w:cs="Arial"/>
          <w:bCs/>
          <w:sz w:val="22"/>
          <w:szCs w:val="22"/>
        </w:rPr>
      </w:pPr>
      <w:r>
        <w:rPr>
          <w:rFonts w:ascii="Arial" w:hAnsi="Arial" w:cs="Arial"/>
          <w:bCs/>
          <w:sz w:val="22"/>
          <w:szCs w:val="22"/>
        </w:rPr>
        <w:t xml:space="preserve">El agua de lavado de filtro y los lodos sedimentados en el sedimentador </w:t>
      </w:r>
      <w:r w:rsidR="00BB63BA">
        <w:rPr>
          <w:rFonts w:ascii="Arial" w:hAnsi="Arial" w:cs="Arial"/>
          <w:bCs/>
          <w:sz w:val="22"/>
          <w:szCs w:val="22"/>
        </w:rPr>
        <w:t>serán transportador por el canal de lodos y serán transportados hasta el espesador de lodos</w:t>
      </w:r>
      <w:r w:rsidR="00941364">
        <w:rPr>
          <w:rFonts w:ascii="Arial" w:hAnsi="Arial" w:cs="Arial"/>
          <w:bCs/>
          <w:sz w:val="22"/>
          <w:szCs w:val="22"/>
        </w:rPr>
        <w:t xml:space="preserve"> para su futura disposición en los lechos de secado.</w:t>
      </w:r>
    </w:p>
    <w:p w14:paraId="2445110B" w14:textId="5E99E548" w:rsidR="00941364" w:rsidRPr="00941364" w:rsidRDefault="00941364">
      <w:pPr>
        <w:pStyle w:val="Prrafodelista"/>
        <w:numPr>
          <w:ilvl w:val="0"/>
          <w:numId w:val="10"/>
        </w:numPr>
        <w:spacing w:after="240" w:line="276" w:lineRule="auto"/>
        <w:jc w:val="both"/>
        <w:rPr>
          <w:rFonts w:ascii="Arial" w:hAnsi="Arial" w:cs="Arial"/>
          <w:bCs/>
          <w:sz w:val="22"/>
          <w:szCs w:val="22"/>
        </w:rPr>
      </w:pPr>
      <w:r>
        <w:rPr>
          <w:rFonts w:ascii="Arial" w:hAnsi="Arial" w:cs="Arial"/>
          <w:bCs/>
          <w:sz w:val="22"/>
          <w:szCs w:val="22"/>
        </w:rPr>
        <w:t>Para la recolección de lodos se realizarán dos purgas al día del sedimentador y se realizará el lavado de cada unidad de filtro en un intervalo de 12 horas.</w:t>
      </w:r>
    </w:p>
    <w:p w14:paraId="5D69EA1B" w14:textId="750B362C" w:rsidR="0075354B" w:rsidRDefault="008D7677" w:rsidP="008D7677">
      <w:pPr>
        <w:tabs>
          <w:tab w:val="left" w:pos="8239"/>
        </w:tabs>
        <w:spacing w:after="160" w:line="259" w:lineRule="auto"/>
        <w:rPr>
          <w:rFonts w:ascii="Arial" w:hAnsi="Arial" w:cs="Arial"/>
          <w:sz w:val="22"/>
          <w:szCs w:val="22"/>
          <w:lang w:val="es-CO"/>
        </w:rPr>
      </w:pPr>
      <w:r>
        <w:rPr>
          <w:rFonts w:ascii="Arial" w:hAnsi="Arial" w:cs="Arial"/>
          <w:sz w:val="22"/>
          <w:szCs w:val="22"/>
          <w:lang w:val="es-CO"/>
        </w:rPr>
        <w:tab/>
      </w:r>
    </w:p>
    <w:p w14:paraId="123D1C76" w14:textId="152E9473" w:rsidR="0075354B" w:rsidRDefault="0075354B" w:rsidP="002A1F51">
      <w:pPr>
        <w:jc w:val="both"/>
        <w:rPr>
          <w:rFonts w:ascii="Arial" w:hAnsi="Arial" w:cs="Arial"/>
          <w:sz w:val="22"/>
          <w:szCs w:val="22"/>
          <w:lang w:val="es-CO"/>
        </w:rPr>
      </w:pPr>
    </w:p>
    <w:p w14:paraId="2CC65B00" w14:textId="2D791AE3" w:rsidR="00F152B7" w:rsidRDefault="00F152B7" w:rsidP="002A1F51">
      <w:pPr>
        <w:jc w:val="both"/>
        <w:rPr>
          <w:rFonts w:ascii="Arial" w:hAnsi="Arial" w:cs="Arial"/>
          <w:sz w:val="22"/>
          <w:szCs w:val="22"/>
          <w:lang w:val="es-CO"/>
        </w:rPr>
      </w:pPr>
    </w:p>
    <w:p w14:paraId="4E8CB2A7" w14:textId="248FBF64" w:rsidR="0075354B" w:rsidRDefault="0075354B" w:rsidP="002A1F51">
      <w:pPr>
        <w:jc w:val="both"/>
        <w:rPr>
          <w:rFonts w:ascii="Arial" w:hAnsi="Arial" w:cs="Arial"/>
          <w:sz w:val="22"/>
          <w:szCs w:val="22"/>
          <w:lang w:val="es-CO"/>
        </w:rPr>
      </w:pPr>
    </w:p>
    <w:p w14:paraId="01AE7BC1" w14:textId="2A1A394F" w:rsidR="006E28B5" w:rsidRDefault="006E28B5">
      <w:pPr>
        <w:spacing w:after="160" w:line="259" w:lineRule="auto"/>
        <w:rPr>
          <w:rFonts w:ascii="Arial" w:hAnsi="Arial" w:cs="Arial"/>
          <w:sz w:val="22"/>
          <w:szCs w:val="22"/>
          <w:lang w:val="es-CO"/>
        </w:rPr>
      </w:pPr>
      <w:r>
        <w:rPr>
          <w:rFonts w:ascii="Arial" w:hAnsi="Arial" w:cs="Arial"/>
          <w:sz w:val="22"/>
          <w:szCs w:val="22"/>
          <w:lang w:val="es-CO"/>
        </w:rPr>
        <w:br w:type="page"/>
      </w:r>
    </w:p>
    <w:p w14:paraId="4B15555A" w14:textId="51341098" w:rsidR="00AC4D04" w:rsidRPr="002A1F51" w:rsidRDefault="00AC4D04" w:rsidP="002A1F51">
      <w:pPr>
        <w:jc w:val="both"/>
        <w:rPr>
          <w:rFonts w:ascii="Arial" w:hAnsi="Arial" w:cs="Arial"/>
          <w:sz w:val="22"/>
          <w:szCs w:val="22"/>
          <w:lang w:val="es-CO"/>
        </w:rPr>
      </w:pPr>
    </w:p>
    <w:p w14:paraId="6B5AE776" w14:textId="177653D6" w:rsidR="00E1676E" w:rsidRDefault="00E1676E" w:rsidP="00DC3D60">
      <w:pPr>
        <w:ind w:left="426"/>
        <w:jc w:val="both"/>
        <w:rPr>
          <w:rFonts w:ascii="Arial" w:hAnsi="Arial" w:cs="Arial"/>
          <w:b/>
          <w:bCs/>
          <w:lang w:val="es-CO"/>
        </w:rPr>
      </w:pPr>
      <w:r>
        <w:rPr>
          <w:rFonts w:ascii="Arial" w:hAnsi="Arial" w:cs="Arial"/>
          <w:b/>
          <w:bCs/>
          <w:lang w:val="es-CO"/>
        </w:rPr>
        <w:t>Realizado por:</w:t>
      </w:r>
    </w:p>
    <w:p w14:paraId="196E8A7D" w14:textId="654AB968" w:rsidR="00E1676E" w:rsidRDefault="00E1676E" w:rsidP="00E1676E">
      <w:pPr>
        <w:ind w:left="360"/>
        <w:jc w:val="both"/>
        <w:rPr>
          <w:rFonts w:ascii="Arial" w:hAnsi="Arial" w:cs="Arial"/>
          <w:b/>
          <w:bCs/>
          <w:lang w:val="es-CO"/>
        </w:rPr>
      </w:pPr>
    </w:p>
    <w:p w14:paraId="413A5FA6" w14:textId="1C7BB537" w:rsidR="00E66222" w:rsidRDefault="00E66222" w:rsidP="00E1676E">
      <w:pPr>
        <w:ind w:left="360"/>
        <w:jc w:val="both"/>
        <w:rPr>
          <w:rFonts w:ascii="Arial" w:hAnsi="Arial" w:cs="Arial"/>
          <w:b/>
          <w:bCs/>
          <w:lang w:val="es-CO"/>
        </w:rPr>
      </w:pPr>
    </w:p>
    <w:p w14:paraId="40C39130" w14:textId="7D428B2C" w:rsidR="00E1676E" w:rsidRDefault="00E1676E" w:rsidP="00E1676E">
      <w:pPr>
        <w:ind w:left="360"/>
        <w:jc w:val="both"/>
        <w:rPr>
          <w:rFonts w:ascii="Arial" w:hAnsi="Arial" w:cs="Arial"/>
          <w:b/>
          <w:bCs/>
          <w:lang w:val="es-CO"/>
        </w:rPr>
      </w:pPr>
    </w:p>
    <w:p w14:paraId="1CBDF7A2" w14:textId="0A84975B" w:rsidR="00F152B7" w:rsidRDefault="00F152B7" w:rsidP="00E1676E">
      <w:pPr>
        <w:ind w:left="360"/>
        <w:jc w:val="both"/>
        <w:rPr>
          <w:rFonts w:ascii="Arial" w:hAnsi="Arial" w:cs="Arial"/>
          <w:b/>
          <w:bCs/>
          <w:lang w:val="es-CO"/>
        </w:rPr>
      </w:pPr>
    </w:p>
    <w:p w14:paraId="29A5A59F" w14:textId="4EB736D4" w:rsidR="00E1676E" w:rsidRDefault="00E1676E" w:rsidP="00E1676E">
      <w:pPr>
        <w:pBdr>
          <w:bottom w:val="single" w:sz="12" w:space="1" w:color="auto"/>
        </w:pBdr>
        <w:ind w:left="360"/>
        <w:jc w:val="both"/>
        <w:rPr>
          <w:rFonts w:ascii="Arial" w:hAnsi="Arial" w:cs="Arial"/>
          <w:b/>
          <w:bCs/>
          <w:lang w:val="es-CO"/>
        </w:rPr>
      </w:pPr>
    </w:p>
    <w:p w14:paraId="7E220114" w14:textId="77777777" w:rsidR="00766F00" w:rsidRDefault="00766F00" w:rsidP="004628B8">
      <w:pPr>
        <w:rPr>
          <w:rFonts w:ascii="Arial" w:hAnsi="Arial" w:cs="Arial"/>
          <w:sz w:val="16"/>
          <w:szCs w:val="16"/>
        </w:rPr>
      </w:pPr>
    </w:p>
    <w:p w14:paraId="5C9F3F7C" w14:textId="7579017C" w:rsidR="00703A1C" w:rsidRPr="00662F54" w:rsidRDefault="00766F00" w:rsidP="004628B8">
      <w:pPr>
        <w:rPr>
          <w:rFonts w:ascii="Arial" w:hAnsi="Arial" w:cs="Arial"/>
          <w:sz w:val="16"/>
          <w:szCs w:val="16"/>
        </w:rPr>
      </w:pPr>
      <w:r w:rsidRPr="006F6F0D">
        <w:rPr>
          <w:rFonts w:ascii="Arial" w:hAnsi="Arial" w:cs="Arial"/>
          <w:noProof/>
        </w:rPr>
        <mc:AlternateContent>
          <mc:Choice Requires="wps">
            <w:drawing>
              <wp:anchor distT="45720" distB="45720" distL="114300" distR="114300" simplePos="0" relativeHeight="251875328" behindDoc="0" locked="0" layoutInCell="1" allowOverlap="1" wp14:anchorId="1AD220CC" wp14:editId="7F7BBB14">
                <wp:simplePos x="0" y="0"/>
                <wp:positionH relativeFrom="column">
                  <wp:posOffset>142875</wp:posOffset>
                </wp:positionH>
                <wp:positionV relativeFrom="paragraph">
                  <wp:posOffset>2422525</wp:posOffset>
                </wp:positionV>
                <wp:extent cx="3693160" cy="1555115"/>
                <wp:effectExtent l="0" t="0" r="2540" b="6985"/>
                <wp:wrapSquare wrapText="bothSides"/>
                <wp:docPr id="27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3160" cy="1555115"/>
                        </a:xfrm>
                        <a:prstGeom prst="rect">
                          <a:avLst/>
                        </a:prstGeom>
                        <a:solidFill>
                          <a:srgbClr val="FFFFFF"/>
                        </a:solidFill>
                        <a:ln w="9525">
                          <a:noFill/>
                          <a:miter lim="800000"/>
                          <a:headEnd/>
                          <a:tailEnd/>
                        </a:ln>
                      </wps:spPr>
                      <wps:txbx>
                        <w:txbxContent>
                          <w:p w14:paraId="29CFBB12" w14:textId="77777777" w:rsidR="00766F00" w:rsidRPr="001B7063" w:rsidRDefault="00766F00" w:rsidP="00766F00">
                            <w:pPr>
                              <w:pBdr>
                                <w:bottom w:val="single" w:sz="12" w:space="1" w:color="auto"/>
                              </w:pBdr>
                              <w:rPr>
                                <w:rFonts w:ascii="Arial" w:hAnsi="Arial" w:cs="Arial"/>
                                <w:b/>
                                <w:bCs/>
                              </w:rPr>
                            </w:pPr>
                            <w:r>
                              <w:rPr>
                                <w:rFonts w:ascii="Arial" w:hAnsi="Arial" w:cs="Arial"/>
                                <w:b/>
                                <w:bCs/>
                              </w:rPr>
                              <w:t>REVISÓ:</w:t>
                            </w:r>
                          </w:p>
                          <w:p w14:paraId="21487443" w14:textId="77777777" w:rsidR="00766F00" w:rsidRDefault="00766F00" w:rsidP="00766F00">
                            <w:pPr>
                              <w:pBdr>
                                <w:bottom w:val="single" w:sz="12" w:space="1" w:color="auto"/>
                              </w:pBdr>
                              <w:rPr>
                                <w:rFonts w:ascii="Arial" w:hAnsi="Arial" w:cs="Arial"/>
                              </w:rPr>
                            </w:pPr>
                          </w:p>
                          <w:p w14:paraId="73A0F631" w14:textId="77777777" w:rsidR="00766F00" w:rsidRDefault="00766F00" w:rsidP="00766F00">
                            <w:pPr>
                              <w:pBdr>
                                <w:bottom w:val="single" w:sz="12" w:space="1" w:color="auto"/>
                              </w:pBdr>
                              <w:rPr>
                                <w:rFonts w:ascii="Arial" w:hAnsi="Arial" w:cs="Arial"/>
                              </w:rPr>
                            </w:pPr>
                          </w:p>
                          <w:p w14:paraId="0111BD6D" w14:textId="77777777" w:rsidR="00766F00" w:rsidRDefault="00766F00" w:rsidP="00766F00">
                            <w:pPr>
                              <w:pBdr>
                                <w:bottom w:val="single" w:sz="12" w:space="1" w:color="auto"/>
                              </w:pBdr>
                              <w:rPr>
                                <w:rFonts w:ascii="Arial" w:hAnsi="Arial" w:cs="Arial"/>
                              </w:rPr>
                            </w:pPr>
                          </w:p>
                          <w:p w14:paraId="209CA962" w14:textId="77777777" w:rsidR="00766F00" w:rsidRDefault="00766F00" w:rsidP="00766F00">
                            <w:pPr>
                              <w:pBdr>
                                <w:bottom w:val="single" w:sz="12" w:space="1" w:color="auto"/>
                              </w:pBdr>
                              <w:rPr>
                                <w:rFonts w:ascii="Arial" w:hAnsi="Arial" w:cs="Arial"/>
                              </w:rPr>
                            </w:pPr>
                          </w:p>
                          <w:p w14:paraId="351AE394" w14:textId="77777777" w:rsidR="00766F00" w:rsidRPr="006F6F0D" w:rsidRDefault="00766F00" w:rsidP="00766F00">
                            <w:pPr>
                              <w:rPr>
                                <w:rFonts w:ascii="Arial" w:hAnsi="Arial" w:cs="Arial"/>
                              </w:rPr>
                            </w:pPr>
                            <w:r>
                              <w:rPr>
                                <w:rFonts w:ascii="Arial" w:hAnsi="Arial" w:cs="Arial"/>
                              </w:rPr>
                              <w:t xml:space="preserve">SECRETARÍA DE PLANEACIÓN DE OBRAS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D220CC" id="Cuadro de texto 2" o:spid="_x0000_s1040" type="#_x0000_t202" style="position:absolute;margin-left:11.25pt;margin-top:190.75pt;width:290.8pt;height:122.45pt;z-index:2518753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YLxEwIAAP8DAAAOAAAAZHJzL2Uyb0RvYy54bWysU9uO2yAQfa/Uf0C8N46zcbqx4qy22aaq&#10;tL1I234AxjhGBYYCib39+h2wN5u2b1V5QDPMcJg5c9jcDFqRk3BegqloPptTIgyHRppDRb9/27+5&#10;psQHZhqmwIiKPgpPb7avX216W4oFdKAa4QiCGF/2tqJdCLbMMs87oZmfgRUGgy04zQK67pA1jvWI&#10;rlW2mM9XWQ+usQ648B5P78Yg3Sb8thU8fGlbLwJRFcXaQtpd2uu4Z9sNKw+O2U7yqQz2D1VoJg0+&#10;eoa6Y4GRo5N/QWnJHXhow4yDzqBtJRepB+wmn//RzUPHrEi9IDnenmny/w+Wfz492K+OhOEdDDjA&#10;1IS398B/eGJg1zFzELfOQd8J1uDDeaQs660vp6uRal/6CFL3n6DBIbNjgAQ0tE5HVrBPgug4gMcz&#10;6WIIhOPh1Wp9la8wxDGWF0WR50V6g5XP163z4YMATaJRUYdTTfDsdO9DLIeVzynxNQ9KNnupVHLc&#10;od4pR04MFbBPa0L/LU0Z0ld0XSyKhGwg3k/i0DKgQpXUFb2exzVqJtLx3jQpJTCpRhsrUWbiJ1Iy&#10;khOGeiCywfaW8XLkq4bmERlzMCoSfxAaHbhflPSoxor6n0fmBCXqo0HW1/lyGeWbnGXxdoGOu4zU&#10;lxFmOEJVNFAymruQJB/5MHCL02ll4u2lkqlmVFmic/oRUcaXfsp6+bfbJwAAAP//AwBQSwMEFAAG&#10;AAgAAAAhAJg6XfreAAAACgEAAA8AAABkcnMvZG93bnJldi54bWxMj8FOg0AQhu8mvsNmTLwYu4CU&#10;VsrSqInGa2sfYGGnQMrOEnZb6Ns7nuztn8yXf74ptrPtxQVH3zlSEC8iEEi1Mx01Cg4/n89rED5o&#10;Mrp3hAqu6GFb3t8VOjduoh1e9qERXEI+1wraEIZcSl+3aLVfuAGJd0c3Wh14HBtpRj1xue1lEkWZ&#10;tLojvtDqAT9arE/7s1Vw/J6elq9T9RUOq12avetuVbmrUo8P89sGRMA5/MPwp8/qULJT5c5kvOgV&#10;JMmSSQUv65gDA1mUxiAqDkmWgiwLeftC+QsAAP//AwBQSwECLQAUAAYACAAAACEAtoM4kv4AAADh&#10;AQAAEwAAAAAAAAAAAAAAAAAAAAAAW0NvbnRlbnRfVHlwZXNdLnhtbFBLAQItABQABgAIAAAAIQA4&#10;/SH/1gAAAJQBAAALAAAAAAAAAAAAAAAAAC8BAABfcmVscy8ucmVsc1BLAQItABQABgAIAAAAIQCS&#10;IYLxEwIAAP8DAAAOAAAAAAAAAAAAAAAAAC4CAABkcnMvZTJvRG9jLnhtbFBLAQItABQABgAIAAAA&#10;IQCYOl363gAAAAoBAAAPAAAAAAAAAAAAAAAAAG0EAABkcnMvZG93bnJldi54bWxQSwUGAAAAAAQA&#10;BADzAAAAeAUAAAAA&#10;" stroked="f">
                <v:textbox>
                  <w:txbxContent>
                    <w:p w14:paraId="29CFBB12" w14:textId="77777777" w:rsidR="00766F00" w:rsidRPr="001B7063" w:rsidRDefault="00766F00" w:rsidP="00766F00">
                      <w:pPr>
                        <w:pBdr>
                          <w:bottom w:val="single" w:sz="12" w:space="1" w:color="auto"/>
                        </w:pBdr>
                        <w:rPr>
                          <w:rFonts w:ascii="Arial" w:hAnsi="Arial" w:cs="Arial"/>
                          <w:b/>
                          <w:bCs/>
                        </w:rPr>
                      </w:pPr>
                      <w:r>
                        <w:rPr>
                          <w:rFonts w:ascii="Arial" w:hAnsi="Arial" w:cs="Arial"/>
                          <w:b/>
                          <w:bCs/>
                        </w:rPr>
                        <w:t>REVISÓ:</w:t>
                      </w:r>
                    </w:p>
                    <w:p w14:paraId="21487443" w14:textId="77777777" w:rsidR="00766F00" w:rsidRDefault="00766F00" w:rsidP="00766F00">
                      <w:pPr>
                        <w:pBdr>
                          <w:bottom w:val="single" w:sz="12" w:space="1" w:color="auto"/>
                        </w:pBdr>
                        <w:rPr>
                          <w:rFonts w:ascii="Arial" w:hAnsi="Arial" w:cs="Arial"/>
                        </w:rPr>
                      </w:pPr>
                    </w:p>
                    <w:p w14:paraId="73A0F631" w14:textId="77777777" w:rsidR="00766F00" w:rsidRDefault="00766F00" w:rsidP="00766F00">
                      <w:pPr>
                        <w:pBdr>
                          <w:bottom w:val="single" w:sz="12" w:space="1" w:color="auto"/>
                        </w:pBdr>
                        <w:rPr>
                          <w:rFonts w:ascii="Arial" w:hAnsi="Arial" w:cs="Arial"/>
                        </w:rPr>
                      </w:pPr>
                    </w:p>
                    <w:p w14:paraId="0111BD6D" w14:textId="77777777" w:rsidR="00766F00" w:rsidRDefault="00766F00" w:rsidP="00766F00">
                      <w:pPr>
                        <w:pBdr>
                          <w:bottom w:val="single" w:sz="12" w:space="1" w:color="auto"/>
                        </w:pBdr>
                        <w:rPr>
                          <w:rFonts w:ascii="Arial" w:hAnsi="Arial" w:cs="Arial"/>
                        </w:rPr>
                      </w:pPr>
                    </w:p>
                    <w:p w14:paraId="209CA962" w14:textId="77777777" w:rsidR="00766F00" w:rsidRDefault="00766F00" w:rsidP="00766F00">
                      <w:pPr>
                        <w:pBdr>
                          <w:bottom w:val="single" w:sz="12" w:space="1" w:color="auto"/>
                        </w:pBdr>
                        <w:rPr>
                          <w:rFonts w:ascii="Arial" w:hAnsi="Arial" w:cs="Arial"/>
                        </w:rPr>
                      </w:pPr>
                    </w:p>
                    <w:p w14:paraId="351AE394" w14:textId="77777777" w:rsidR="00766F00" w:rsidRPr="006F6F0D" w:rsidRDefault="00766F00" w:rsidP="00766F00">
                      <w:pPr>
                        <w:rPr>
                          <w:rFonts w:ascii="Arial" w:hAnsi="Arial" w:cs="Arial"/>
                        </w:rPr>
                      </w:pPr>
                      <w:r>
                        <w:rPr>
                          <w:rFonts w:ascii="Arial" w:hAnsi="Arial" w:cs="Arial"/>
                        </w:rPr>
                        <w:t xml:space="preserve">SECRETARÍA DE PLANEACIÓN DE OBRAS </w:t>
                      </w:r>
                    </w:p>
                  </w:txbxContent>
                </v:textbox>
                <w10:wrap type="square"/>
              </v:shape>
            </w:pict>
          </mc:Fallback>
        </mc:AlternateContent>
      </w:r>
      <w:r w:rsidRPr="006F6F0D">
        <w:rPr>
          <w:rFonts w:ascii="Arial" w:hAnsi="Arial" w:cs="Arial"/>
          <w:noProof/>
        </w:rPr>
        <mc:AlternateContent>
          <mc:Choice Requires="wps">
            <w:drawing>
              <wp:anchor distT="45720" distB="45720" distL="114300" distR="114300" simplePos="0" relativeHeight="251874304" behindDoc="0" locked="0" layoutInCell="1" allowOverlap="1" wp14:anchorId="69071AA2" wp14:editId="4FFB82E0">
                <wp:simplePos x="0" y="0"/>
                <wp:positionH relativeFrom="page">
                  <wp:posOffset>1209675</wp:posOffset>
                </wp:positionH>
                <wp:positionV relativeFrom="paragraph">
                  <wp:posOffset>381635</wp:posOffset>
                </wp:positionV>
                <wp:extent cx="3693160" cy="1721485"/>
                <wp:effectExtent l="0" t="0" r="2540" b="0"/>
                <wp:wrapSquare wrapText="bothSides"/>
                <wp:docPr id="26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3160" cy="1721485"/>
                        </a:xfrm>
                        <a:prstGeom prst="rect">
                          <a:avLst/>
                        </a:prstGeom>
                        <a:solidFill>
                          <a:srgbClr val="FFFFFF"/>
                        </a:solidFill>
                        <a:ln w="9525">
                          <a:noFill/>
                          <a:miter lim="800000"/>
                          <a:headEnd/>
                          <a:tailEnd/>
                        </a:ln>
                      </wps:spPr>
                      <wps:txbx>
                        <w:txbxContent>
                          <w:p w14:paraId="05B15591" w14:textId="77777777" w:rsidR="00766F00" w:rsidRPr="001B7063" w:rsidRDefault="00766F00" w:rsidP="00766F00">
                            <w:pPr>
                              <w:pBdr>
                                <w:bottom w:val="single" w:sz="12" w:space="1" w:color="auto"/>
                              </w:pBdr>
                              <w:rPr>
                                <w:rFonts w:ascii="Arial" w:hAnsi="Arial" w:cs="Arial"/>
                                <w:b/>
                                <w:bCs/>
                              </w:rPr>
                            </w:pPr>
                            <w:r>
                              <w:rPr>
                                <w:rFonts w:ascii="Arial" w:hAnsi="Arial" w:cs="Arial"/>
                                <w:b/>
                                <w:bCs/>
                              </w:rPr>
                              <w:t>APROBÓ:</w:t>
                            </w:r>
                          </w:p>
                          <w:p w14:paraId="7F2C5FC8" w14:textId="77777777" w:rsidR="00766F00" w:rsidRDefault="00766F00" w:rsidP="00766F00">
                            <w:pPr>
                              <w:pBdr>
                                <w:bottom w:val="single" w:sz="12" w:space="1" w:color="auto"/>
                              </w:pBdr>
                              <w:rPr>
                                <w:rFonts w:ascii="Arial" w:hAnsi="Arial" w:cs="Arial"/>
                              </w:rPr>
                            </w:pPr>
                          </w:p>
                          <w:p w14:paraId="64638021" w14:textId="77777777" w:rsidR="00766F00" w:rsidRDefault="00766F00" w:rsidP="00766F00">
                            <w:pPr>
                              <w:pBdr>
                                <w:bottom w:val="single" w:sz="12" w:space="1" w:color="auto"/>
                              </w:pBdr>
                              <w:rPr>
                                <w:rFonts w:ascii="Arial" w:hAnsi="Arial" w:cs="Arial"/>
                              </w:rPr>
                            </w:pPr>
                          </w:p>
                          <w:p w14:paraId="58375139" w14:textId="77777777" w:rsidR="00766F00" w:rsidRDefault="00766F00" w:rsidP="00766F00">
                            <w:pPr>
                              <w:pBdr>
                                <w:bottom w:val="single" w:sz="12" w:space="1" w:color="auto"/>
                              </w:pBdr>
                              <w:rPr>
                                <w:rFonts w:ascii="Arial" w:hAnsi="Arial" w:cs="Arial"/>
                              </w:rPr>
                            </w:pPr>
                          </w:p>
                          <w:p w14:paraId="5D33CC60" w14:textId="77777777" w:rsidR="00766F00" w:rsidRDefault="00766F00" w:rsidP="00766F00">
                            <w:pPr>
                              <w:pBdr>
                                <w:bottom w:val="single" w:sz="12" w:space="1" w:color="auto"/>
                              </w:pBdr>
                              <w:rPr>
                                <w:rFonts w:ascii="Arial" w:hAnsi="Arial" w:cs="Arial"/>
                              </w:rPr>
                            </w:pPr>
                          </w:p>
                          <w:p w14:paraId="5F17A988" w14:textId="69B9C98F" w:rsidR="00766F00" w:rsidRPr="006F6F0D" w:rsidRDefault="00766F00" w:rsidP="00766F00">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071AA2" id="_x0000_s1041" type="#_x0000_t202" style="position:absolute;margin-left:95.25pt;margin-top:30.05pt;width:290.8pt;height:135.55pt;z-index:25187430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rbaEgIAAP8DAAAOAAAAZHJzL2Uyb0RvYy54bWysU9uO2yAQfa/Uf0C8N46zSTax4qy22aaq&#10;tL1I234AxjhGBYYCiZ1+fQfszabtW1UeEMMMZ2bOHDZ3vVbkJJyXYEqaT6aUCMOhluZQ0m9f929W&#10;lPjATM0UGFHSs/D0bvv61aazhZhBC6oWjiCI8UVnS9qGYIss87wVmvkJWGHQ2YDTLKDpDlntWIfo&#10;WmWz6XSZdeBq64AL7/H2YXDSbcJvGsHD56bxIhBVUqwtpN2lvYp7tt2w4uCYbSUfy2D/UIVm0mDS&#10;C9QDC4wcnfwLSkvuwEMTJhx0Bk0juUg9YDf59I9unlpmReoFyfH2QpP/f7D80+nJfnEk9G+hxwGm&#10;Jrx9BP7dEwO7lpmDuHcOulawGhPnkbKss74Yn0aqfeEjSNV9hBqHzI4BElDfOB1ZwT4JouMAzhfS&#10;RR8Ix8ub5fomX6KLoy+/neXz1SLlYMXzc+t8eC9Ak3goqcOpJnh2evQhlsOK55CYzYOS9V4qlQx3&#10;qHbKkRNDBezTGtF/C1OGdCVdL2aLhGwgvk/i0DKgQpXUJV1N4xo0E+l4Z+oUEphUwxkrUWbkJ1Iy&#10;kBP6qieyxvZSZ5GvCuozMuZgUCT+IDy04H5S0qEaS+p/HJkTlKgPBllf5/N5lG8y5ovbGRru2lNd&#10;e5jhCFXSQMlw3IUk+ciHgXucTiMTby+VjDWjyhKd44+IMr62U9TLv93+AgAA//8DAFBLAwQUAAYA&#10;CAAAACEALKdxgd4AAAAKAQAADwAAAGRycy9kb3ducmV2LnhtbEyPwU6DQBCG7ya+w2ZMvBi7QC1Y&#10;ytKoicZrax9gYKdAyu4Sdlvo2zue7G3+zJd/vim2s+nFhUbfOasgXkQgyNZOd7ZRcPj5fH4F4QNa&#10;jb2zpOBKHrbl/V2BuXaT3dFlHxrBJdbnqKANYcil9HVLBv3CDWR5d3SjwcBxbKQeceJy08skilJp&#10;sLN8ocWBPlqqT/uzUXD8np5W66n6Cods95K+Y5dV7qrU48P8tgERaA7/MPzpszqU7FS5s9Ve9JzX&#10;0YpRBWkUg2AgyxIeKgXLZZyALAt5+0L5CwAA//8DAFBLAQItABQABgAIAAAAIQC2gziS/gAAAOEB&#10;AAATAAAAAAAAAAAAAAAAAAAAAABbQ29udGVudF9UeXBlc10ueG1sUEsBAi0AFAAGAAgAAAAhADj9&#10;If/WAAAAlAEAAAsAAAAAAAAAAAAAAAAALwEAAF9yZWxzLy5yZWxzUEsBAi0AFAAGAAgAAAAhALDy&#10;ttoSAgAA/wMAAA4AAAAAAAAAAAAAAAAALgIAAGRycy9lMm9Eb2MueG1sUEsBAi0AFAAGAAgAAAAh&#10;ACyncYHeAAAACgEAAA8AAAAAAAAAAAAAAAAAbAQAAGRycy9kb3ducmV2LnhtbFBLBQYAAAAABAAE&#10;APMAAAB3BQAAAAA=&#10;" stroked="f">
                <v:textbox>
                  <w:txbxContent>
                    <w:p w14:paraId="05B15591" w14:textId="77777777" w:rsidR="00766F00" w:rsidRPr="001B7063" w:rsidRDefault="00766F00" w:rsidP="00766F00">
                      <w:pPr>
                        <w:pBdr>
                          <w:bottom w:val="single" w:sz="12" w:space="1" w:color="auto"/>
                        </w:pBdr>
                        <w:rPr>
                          <w:rFonts w:ascii="Arial" w:hAnsi="Arial" w:cs="Arial"/>
                          <w:b/>
                          <w:bCs/>
                        </w:rPr>
                      </w:pPr>
                      <w:r>
                        <w:rPr>
                          <w:rFonts w:ascii="Arial" w:hAnsi="Arial" w:cs="Arial"/>
                          <w:b/>
                          <w:bCs/>
                        </w:rPr>
                        <w:t>APROBÓ:</w:t>
                      </w:r>
                    </w:p>
                    <w:p w14:paraId="7F2C5FC8" w14:textId="77777777" w:rsidR="00766F00" w:rsidRDefault="00766F00" w:rsidP="00766F00">
                      <w:pPr>
                        <w:pBdr>
                          <w:bottom w:val="single" w:sz="12" w:space="1" w:color="auto"/>
                        </w:pBdr>
                        <w:rPr>
                          <w:rFonts w:ascii="Arial" w:hAnsi="Arial" w:cs="Arial"/>
                        </w:rPr>
                      </w:pPr>
                    </w:p>
                    <w:p w14:paraId="64638021" w14:textId="77777777" w:rsidR="00766F00" w:rsidRDefault="00766F00" w:rsidP="00766F00">
                      <w:pPr>
                        <w:pBdr>
                          <w:bottom w:val="single" w:sz="12" w:space="1" w:color="auto"/>
                        </w:pBdr>
                        <w:rPr>
                          <w:rFonts w:ascii="Arial" w:hAnsi="Arial" w:cs="Arial"/>
                        </w:rPr>
                      </w:pPr>
                    </w:p>
                    <w:p w14:paraId="58375139" w14:textId="77777777" w:rsidR="00766F00" w:rsidRDefault="00766F00" w:rsidP="00766F00">
                      <w:pPr>
                        <w:pBdr>
                          <w:bottom w:val="single" w:sz="12" w:space="1" w:color="auto"/>
                        </w:pBdr>
                        <w:rPr>
                          <w:rFonts w:ascii="Arial" w:hAnsi="Arial" w:cs="Arial"/>
                        </w:rPr>
                      </w:pPr>
                    </w:p>
                    <w:p w14:paraId="5D33CC60" w14:textId="77777777" w:rsidR="00766F00" w:rsidRDefault="00766F00" w:rsidP="00766F00">
                      <w:pPr>
                        <w:pBdr>
                          <w:bottom w:val="single" w:sz="12" w:space="1" w:color="auto"/>
                        </w:pBdr>
                        <w:rPr>
                          <w:rFonts w:ascii="Arial" w:hAnsi="Arial" w:cs="Arial"/>
                        </w:rPr>
                      </w:pPr>
                    </w:p>
                    <w:p w14:paraId="5F17A988" w14:textId="69B9C98F" w:rsidR="00766F00" w:rsidRPr="006F6F0D" w:rsidRDefault="00766F00" w:rsidP="00766F00">
                      <w:pPr>
                        <w:rPr>
                          <w:rFonts w:ascii="Arial" w:hAnsi="Arial" w:cs="Arial"/>
                        </w:rPr>
                      </w:pPr>
                    </w:p>
                  </w:txbxContent>
                </v:textbox>
                <w10:wrap type="square" anchorx="page"/>
              </v:shape>
            </w:pict>
          </mc:Fallback>
        </mc:AlternateContent>
      </w:r>
    </w:p>
    <w:sectPr w:rsidR="00703A1C" w:rsidRPr="00662F54" w:rsidSect="00D63E19">
      <w:pgSz w:w="12240" w:h="15840" w:code="1"/>
      <w:pgMar w:top="1418" w:right="1418" w:bottom="1418" w:left="1701" w:header="28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2568AC" w14:textId="77777777" w:rsidR="005A3298" w:rsidRDefault="005A3298">
      <w:r>
        <w:separator/>
      </w:r>
    </w:p>
  </w:endnote>
  <w:endnote w:type="continuationSeparator" w:id="0">
    <w:p w14:paraId="372E41B2" w14:textId="77777777" w:rsidR="005A3298" w:rsidRDefault="005A3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MS Mincho">
    <w:altName w:val="ＭＳ 明朝"/>
    <w:panose1 w:val="02020609040205080304"/>
    <w:charset w:val="80"/>
    <w:family w:val="modern"/>
    <w:pitch w:val="fixed"/>
    <w:sig w:usb0="E00002FF" w:usb1="6AC7FDFB" w:usb2="08000012" w:usb3="00000000" w:csb0="0002009F" w:csb1="00000000"/>
  </w:font>
  <w:font w:name="ArialMT">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mn-cs">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29B4DC" w14:textId="77777777" w:rsidR="00C45DAA" w:rsidRDefault="00C45DAA" w:rsidP="00C45DAA">
    <w:pPr>
      <w:tabs>
        <w:tab w:val="center" w:pos="4550"/>
        <w:tab w:val="left" w:pos="5818"/>
      </w:tabs>
      <w:ind w:right="260"/>
      <w:jc w:val="right"/>
      <w:rPr>
        <w:color w:val="222A35" w:themeColor="text2" w:themeShade="80"/>
      </w:rPr>
    </w:pPr>
    <w:r>
      <w:rPr>
        <w:color w:val="8496B0" w:themeColor="text2" w:themeTint="99"/>
        <w:spacing w:val="60"/>
        <w:lang w:val="es-ES"/>
      </w:rPr>
      <w:t>Página</w:t>
    </w:r>
    <w:r>
      <w:rPr>
        <w:color w:val="8496B0" w:themeColor="text2" w:themeTint="99"/>
        <w:lang w:val="es-ES"/>
      </w:rPr>
      <w:t xml:space="preserve"> </w:t>
    </w:r>
    <w:r>
      <w:rPr>
        <w:color w:val="323E4F" w:themeColor="text2" w:themeShade="BF"/>
      </w:rPr>
      <w:fldChar w:fldCharType="begin"/>
    </w:r>
    <w:r>
      <w:rPr>
        <w:color w:val="323E4F" w:themeColor="text2" w:themeShade="BF"/>
      </w:rPr>
      <w:instrText>PAGE   \* MERGEFORMAT</w:instrText>
    </w:r>
    <w:r>
      <w:rPr>
        <w:color w:val="323E4F" w:themeColor="text2" w:themeShade="BF"/>
      </w:rPr>
      <w:fldChar w:fldCharType="separate"/>
    </w:r>
    <w:r>
      <w:rPr>
        <w:color w:val="323E4F" w:themeColor="text2" w:themeShade="BF"/>
      </w:rPr>
      <w:t>2</w:t>
    </w:r>
    <w:r>
      <w:rPr>
        <w:color w:val="323E4F" w:themeColor="text2" w:themeShade="BF"/>
      </w:rPr>
      <w:fldChar w:fldCharType="end"/>
    </w:r>
    <w:r>
      <w:rPr>
        <w:color w:val="323E4F" w:themeColor="text2" w:themeShade="BF"/>
        <w:lang w:val="es-ES"/>
      </w:rPr>
      <w:t xml:space="preserve"> | </w:t>
    </w:r>
    <w:r>
      <w:rPr>
        <w:color w:val="323E4F" w:themeColor="text2" w:themeShade="BF"/>
      </w:rPr>
      <w:fldChar w:fldCharType="begin"/>
    </w:r>
    <w:r>
      <w:rPr>
        <w:color w:val="323E4F" w:themeColor="text2" w:themeShade="BF"/>
      </w:rPr>
      <w:instrText>NUMPAGES  \* Arabic  \* MERGEFORMAT</w:instrText>
    </w:r>
    <w:r>
      <w:rPr>
        <w:color w:val="323E4F" w:themeColor="text2" w:themeShade="BF"/>
      </w:rPr>
      <w:fldChar w:fldCharType="separate"/>
    </w:r>
    <w:r>
      <w:rPr>
        <w:color w:val="323E4F" w:themeColor="text2" w:themeShade="BF"/>
      </w:rPr>
      <w:t>40</w:t>
    </w:r>
    <w:r>
      <w:rPr>
        <w:color w:val="323E4F" w:themeColor="text2" w:themeShade="BF"/>
      </w:rPr>
      <w:fldChar w:fldCharType="end"/>
    </w:r>
  </w:p>
  <w:p w14:paraId="2DC31A3A" w14:textId="77777777" w:rsidR="00C45DAA" w:rsidRPr="00C45DAA" w:rsidRDefault="00C45DAA" w:rsidP="00C45DA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BD0573" w14:textId="77777777" w:rsidR="005A3298" w:rsidRDefault="005A3298">
      <w:r>
        <w:separator/>
      </w:r>
    </w:p>
  </w:footnote>
  <w:footnote w:type="continuationSeparator" w:id="0">
    <w:p w14:paraId="774A6416" w14:textId="77777777" w:rsidR="005A3298" w:rsidRDefault="005A32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1A12DF" w14:textId="5AB09DB6" w:rsidR="00C45DAA" w:rsidRDefault="00C45DAA">
    <w:r w:rsidRPr="00F30FB1">
      <w:rPr>
        <w:b/>
        <w:bCs/>
        <w:noProof/>
      </w:rPr>
      <w:drawing>
        <wp:anchor distT="0" distB="0" distL="114300" distR="114300" simplePos="0" relativeHeight="251659264" behindDoc="0" locked="0" layoutInCell="1" allowOverlap="1" wp14:anchorId="3B631A59" wp14:editId="4A554E3E">
          <wp:simplePos x="0" y="0"/>
          <wp:positionH relativeFrom="column">
            <wp:posOffset>-969645</wp:posOffset>
          </wp:positionH>
          <wp:positionV relativeFrom="paragraph">
            <wp:posOffset>12065</wp:posOffset>
          </wp:positionV>
          <wp:extent cx="1078302" cy="887597"/>
          <wp:effectExtent l="0" t="0" r="7620" b="8255"/>
          <wp:wrapNone/>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078302" cy="887597"/>
                  </a:xfrm>
                  <a:prstGeom prst="rect">
                    <a:avLst/>
                  </a:prstGeom>
                </pic:spPr>
              </pic:pic>
            </a:graphicData>
          </a:graphic>
          <wp14:sizeRelH relativeFrom="margin">
            <wp14:pctWidth>0</wp14:pctWidth>
          </wp14:sizeRelH>
          <wp14:sizeRelV relativeFrom="margin">
            <wp14:pctHeight>0</wp14:pctHeight>
          </wp14:sizeRelV>
        </wp:anchor>
      </w:drawing>
    </w:r>
  </w:p>
  <w:tbl>
    <w:tblPr>
      <w:tblStyle w:val="Tablaconcuadrcula"/>
      <w:tblW w:w="9355" w:type="dxa"/>
      <w:tblInd w:w="819" w:type="dxa"/>
      <w:tblBorders>
        <w:top w:val="none" w:sz="0" w:space="0" w:color="auto"/>
        <w:left w:val="none" w:sz="0" w:space="0" w:color="auto"/>
        <w:bottom w:val="single" w:sz="4" w:space="0" w:color="auto"/>
        <w:right w:val="single" w:sz="4" w:space="0" w:color="auto"/>
        <w:insideH w:val="none" w:sz="0" w:space="0" w:color="auto"/>
        <w:insideV w:val="none" w:sz="0" w:space="0" w:color="auto"/>
      </w:tblBorders>
      <w:tblLook w:val="04A0" w:firstRow="1" w:lastRow="0" w:firstColumn="1" w:lastColumn="0" w:noHBand="0" w:noVBand="1"/>
    </w:tblPr>
    <w:tblGrid>
      <w:gridCol w:w="9355"/>
    </w:tblGrid>
    <w:tr w:rsidR="00AA1A4C" w:rsidRPr="00F30FB1" w14:paraId="43E2A0ED" w14:textId="77777777" w:rsidTr="00C45DAA">
      <w:tc>
        <w:tcPr>
          <w:tcW w:w="9355" w:type="dxa"/>
          <w:tcBorders>
            <w:bottom w:val="single" w:sz="24" w:space="0" w:color="A5A5A5" w:themeColor="accent3"/>
            <w:right w:val="single" w:sz="24" w:space="0" w:color="A5A5A5" w:themeColor="accent3"/>
          </w:tcBorders>
        </w:tcPr>
        <w:p w14:paraId="3378225D" w14:textId="253358C5" w:rsidR="00AA1A4C" w:rsidRPr="007A079E" w:rsidRDefault="00AA1A4C" w:rsidP="00AA1A4C">
          <w:pPr>
            <w:pStyle w:val="Encabezado"/>
            <w:tabs>
              <w:tab w:val="left" w:pos="5490"/>
            </w:tabs>
            <w:jc w:val="center"/>
            <w:rPr>
              <w:b/>
              <w:bCs/>
              <w:sz w:val="20"/>
              <w:szCs w:val="18"/>
              <w:lang w:val="es-CO"/>
            </w:rPr>
          </w:pPr>
          <w:r>
            <w:rPr>
              <w:b/>
              <w:bCs/>
              <w:sz w:val="20"/>
              <w:szCs w:val="18"/>
              <w:lang w:val="es-CO"/>
            </w:rPr>
            <w:t>Informe Preliminar</w:t>
          </w:r>
          <w:r w:rsidRPr="007A079E">
            <w:rPr>
              <w:b/>
              <w:bCs/>
              <w:sz w:val="20"/>
              <w:szCs w:val="18"/>
              <w:lang w:val="es-CO"/>
            </w:rPr>
            <w:t>.</w:t>
          </w:r>
        </w:p>
        <w:p w14:paraId="22CB0B59" w14:textId="77777777" w:rsidR="00AA1A4C" w:rsidRPr="007A079E" w:rsidRDefault="00AA1A4C" w:rsidP="00AA1A4C">
          <w:pPr>
            <w:pStyle w:val="Encabezado"/>
            <w:tabs>
              <w:tab w:val="left" w:pos="5490"/>
            </w:tabs>
            <w:jc w:val="center"/>
            <w:rPr>
              <w:b/>
              <w:bCs/>
              <w:sz w:val="20"/>
              <w:szCs w:val="18"/>
              <w:lang w:val="es-CO"/>
            </w:rPr>
          </w:pPr>
          <w:r w:rsidRPr="007A079E">
            <w:rPr>
              <w:b/>
              <w:bCs/>
              <w:sz w:val="20"/>
              <w:szCs w:val="18"/>
              <w:lang w:val="es-CO"/>
            </w:rPr>
            <w:t>Alcaldía Municipal de Puente Nacional Santander</w:t>
          </w:r>
        </w:p>
        <w:p w14:paraId="627F2CB2" w14:textId="77777777" w:rsidR="00AA1A4C" w:rsidRPr="00F30FB1" w:rsidRDefault="00AA1A4C" w:rsidP="00AA1A4C">
          <w:pPr>
            <w:pStyle w:val="Encabezado"/>
            <w:tabs>
              <w:tab w:val="left" w:pos="5490"/>
            </w:tabs>
            <w:jc w:val="center"/>
            <w:rPr>
              <w:b/>
              <w:bCs/>
              <w:lang w:val="es-CO"/>
            </w:rPr>
          </w:pPr>
          <w:r w:rsidRPr="007A079E">
            <w:rPr>
              <w:b/>
              <w:bCs/>
              <w:sz w:val="20"/>
              <w:szCs w:val="18"/>
              <w:lang w:val="es-CO"/>
            </w:rPr>
            <w:t>NIT. 890209299-3</w:t>
          </w:r>
        </w:p>
      </w:tc>
    </w:tr>
  </w:tbl>
  <w:p w14:paraId="1ADA7EE2" w14:textId="77777777" w:rsidR="00C45DAA" w:rsidRDefault="00C45DAA">
    <w:pPr>
      <w:pStyle w:val="Encabezado"/>
    </w:pPr>
  </w:p>
  <w:p w14:paraId="38AC8908" w14:textId="415450E8" w:rsidR="00AA1A4C" w:rsidRDefault="00AA1A4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0D5293"/>
    <w:multiLevelType w:val="hybridMultilevel"/>
    <w:tmpl w:val="2EF2652A"/>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 w15:restartNumberingAfterBreak="0">
    <w:nsid w:val="3EB02EC5"/>
    <w:multiLevelType w:val="hybridMultilevel"/>
    <w:tmpl w:val="158879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411E56F8"/>
    <w:multiLevelType w:val="hybridMultilevel"/>
    <w:tmpl w:val="74344DC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41A22094"/>
    <w:multiLevelType w:val="hybridMultilevel"/>
    <w:tmpl w:val="0964A1D8"/>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4" w15:restartNumberingAfterBreak="0">
    <w:nsid w:val="53D5516F"/>
    <w:multiLevelType w:val="hybridMultilevel"/>
    <w:tmpl w:val="BCB8938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548249FA"/>
    <w:multiLevelType w:val="hybridMultilevel"/>
    <w:tmpl w:val="873230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58784F83"/>
    <w:multiLevelType w:val="hybridMultilevel"/>
    <w:tmpl w:val="52F01E40"/>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5C4229D2"/>
    <w:multiLevelType w:val="multilevel"/>
    <w:tmpl w:val="8AC2B4A0"/>
    <w:lvl w:ilvl="0">
      <w:start w:val="5"/>
      <w:numFmt w:val="decimal"/>
      <w:lvlText w:val="%1"/>
      <w:lvlJc w:val="left"/>
      <w:pPr>
        <w:ind w:left="480" w:hanging="480"/>
      </w:pPr>
      <w:rPr>
        <w:rFonts w:ascii="Arial" w:hAnsi="Arial" w:cs="Arial" w:hint="default"/>
        <w:b w:val="0"/>
        <w:color w:val="1F3763" w:themeColor="accent1" w:themeShade="7F"/>
        <w:sz w:val="22"/>
      </w:rPr>
    </w:lvl>
    <w:lvl w:ilvl="1">
      <w:start w:val="2"/>
      <w:numFmt w:val="decimal"/>
      <w:lvlText w:val="%1.%2"/>
      <w:lvlJc w:val="left"/>
      <w:pPr>
        <w:ind w:left="480" w:hanging="480"/>
      </w:pPr>
      <w:rPr>
        <w:rFonts w:ascii="Arial" w:hAnsi="Arial" w:cs="Arial" w:hint="default"/>
        <w:b w:val="0"/>
        <w:color w:val="1F3763" w:themeColor="accent1" w:themeShade="7F"/>
        <w:sz w:val="22"/>
      </w:rPr>
    </w:lvl>
    <w:lvl w:ilvl="2">
      <w:start w:val="2"/>
      <w:numFmt w:val="decimal"/>
      <w:lvlText w:val="%1.%2.%3"/>
      <w:lvlJc w:val="left"/>
      <w:pPr>
        <w:ind w:left="720" w:hanging="720"/>
      </w:pPr>
      <w:rPr>
        <w:rFonts w:ascii="Arial" w:hAnsi="Arial" w:cs="Arial" w:hint="default"/>
        <w:b/>
        <w:bCs w:val="0"/>
        <w:color w:val="auto"/>
        <w:sz w:val="22"/>
      </w:rPr>
    </w:lvl>
    <w:lvl w:ilvl="3">
      <w:start w:val="1"/>
      <w:numFmt w:val="decimal"/>
      <w:lvlText w:val="%1.%2.%3.%4"/>
      <w:lvlJc w:val="left"/>
      <w:pPr>
        <w:ind w:left="720" w:hanging="720"/>
      </w:pPr>
      <w:rPr>
        <w:rFonts w:ascii="Arial" w:hAnsi="Arial" w:cs="Arial" w:hint="default"/>
        <w:b w:val="0"/>
        <w:color w:val="1F3763" w:themeColor="accent1" w:themeShade="7F"/>
        <w:sz w:val="22"/>
      </w:rPr>
    </w:lvl>
    <w:lvl w:ilvl="4">
      <w:start w:val="1"/>
      <w:numFmt w:val="decimal"/>
      <w:lvlText w:val="%1.%2.%3.%4.%5"/>
      <w:lvlJc w:val="left"/>
      <w:pPr>
        <w:ind w:left="1080" w:hanging="1080"/>
      </w:pPr>
      <w:rPr>
        <w:rFonts w:ascii="Arial" w:hAnsi="Arial" w:cs="Arial" w:hint="default"/>
        <w:b w:val="0"/>
        <w:color w:val="1F3763" w:themeColor="accent1" w:themeShade="7F"/>
        <w:sz w:val="22"/>
      </w:rPr>
    </w:lvl>
    <w:lvl w:ilvl="5">
      <w:start w:val="1"/>
      <w:numFmt w:val="decimal"/>
      <w:lvlText w:val="%1.%2.%3.%4.%5.%6"/>
      <w:lvlJc w:val="left"/>
      <w:pPr>
        <w:ind w:left="1080" w:hanging="1080"/>
      </w:pPr>
      <w:rPr>
        <w:rFonts w:ascii="Arial" w:hAnsi="Arial" w:cs="Arial" w:hint="default"/>
        <w:b w:val="0"/>
        <w:color w:val="1F3763" w:themeColor="accent1" w:themeShade="7F"/>
        <w:sz w:val="22"/>
      </w:rPr>
    </w:lvl>
    <w:lvl w:ilvl="6">
      <w:start w:val="1"/>
      <w:numFmt w:val="decimal"/>
      <w:lvlText w:val="%1.%2.%3.%4.%5.%6.%7"/>
      <w:lvlJc w:val="left"/>
      <w:pPr>
        <w:ind w:left="1440" w:hanging="1440"/>
      </w:pPr>
      <w:rPr>
        <w:rFonts w:ascii="Arial" w:hAnsi="Arial" w:cs="Arial" w:hint="default"/>
        <w:b w:val="0"/>
        <w:color w:val="1F3763" w:themeColor="accent1" w:themeShade="7F"/>
        <w:sz w:val="22"/>
      </w:rPr>
    </w:lvl>
    <w:lvl w:ilvl="7">
      <w:start w:val="1"/>
      <w:numFmt w:val="decimal"/>
      <w:lvlText w:val="%1.%2.%3.%4.%5.%6.%7.%8"/>
      <w:lvlJc w:val="left"/>
      <w:pPr>
        <w:ind w:left="1440" w:hanging="1440"/>
      </w:pPr>
      <w:rPr>
        <w:rFonts w:ascii="Arial" w:hAnsi="Arial" w:cs="Arial" w:hint="default"/>
        <w:b w:val="0"/>
        <w:color w:val="1F3763" w:themeColor="accent1" w:themeShade="7F"/>
        <w:sz w:val="22"/>
      </w:rPr>
    </w:lvl>
    <w:lvl w:ilvl="8">
      <w:start w:val="1"/>
      <w:numFmt w:val="decimal"/>
      <w:lvlText w:val="%1.%2.%3.%4.%5.%6.%7.%8.%9"/>
      <w:lvlJc w:val="left"/>
      <w:pPr>
        <w:ind w:left="1800" w:hanging="1800"/>
      </w:pPr>
      <w:rPr>
        <w:rFonts w:ascii="Arial" w:hAnsi="Arial" w:cs="Arial" w:hint="default"/>
        <w:b w:val="0"/>
        <w:color w:val="1F3763" w:themeColor="accent1" w:themeShade="7F"/>
        <w:sz w:val="22"/>
      </w:rPr>
    </w:lvl>
  </w:abstractNum>
  <w:abstractNum w:abstractNumId="8" w15:restartNumberingAfterBreak="0">
    <w:nsid w:val="6DF06549"/>
    <w:multiLevelType w:val="hybridMultilevel"/>
    <w:tmpl w:val="FC2CCF62"/>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72834A96"/>
    <w:multiLevelType w:val="hybridMultilevel"/>
    <w:tmpl w:val="2780B4D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7686378A"/>
    <w:multiLevelType w:val="hybridMultilevel"/>
    <w:tmpl w:val="ACD4F1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79C9772D"/>
    <w:multiLevelType w:val="hybridMultilevel"/>
    <w:tmpl w:val="ADB68CE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7C3D727A"/>
    <w:multiLevelType w:val="multilevel"/>
    <w:tmpl w:val="88688C80"/>
    <w:lvl w:ilvl="0">
      <w:start w:val="1"/>
      <w:numFmt w:val="decimal"/>
      <w:lvlText w:val="%1."/>
      <w:lvlJc w:val="left"/>
      <w:pPr>
        <w:ind w:left="360" w:hanging="360"/>
      </w:pPr>
      <w:rPr>
        <w:rFonts w:ascii="Arial" w:hAnsi="Arial" w:cs="Arial" w:hint="default"/>
        <w:b/>
        <w:bCs/>
        <w:sz w:val="28"/>
        <w:szCs w:val="28"/>
      </w:rPr>
    </w:lvl>
    <w:lvl w:ilvl="1">
      <w:start w:val="1"/>
      <w:numFmt w:val="decimal"/>
      <w:lvlText w:val="%1.%2."/>
      <w:lvlJc w:val="left"/>
      <w:pPr>
        <w:ind w:left="792" w:hanging="432"/>
      </w:p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879118806">
    <w:abstractNumId w:val="12"/>
  </w:num>
  <w:num w:numId="2" w16cid:durableId="1582719366">
    <w:abstractNumId w:val="0"/>
  </w:num>
  <w:num w:numId="3" w16cid:durableId="1473863445">
    <w:abstractNumId w:val="11"/>
  </w:num>
  <w:num w:numId="4" w16cid:durableId="528492558">
    <w:abstractNumId w:val="4"/>
  </w:num>
  <w:num w:numId="5" w16cid:durableId="452484330">
    <w:abstractNumId w:val="6"/>
  </w:num>
  <w:num w:numId="6" w16cid:durableId="269244291">
    <w:abstractNumId w:val="1"/>
  </w:num>
  <w:num w:numId="7" w16cid:durableId="255941193">
    <w:abstractNumId w:val="3"/>
  </w:num>
  <w:num w:numId="8" w16cid:durableId="1730960140">
    <w:abstractNumId w:val="10"/>
  </w:num>
  <w:num w:numId="9" w16cid:durableId="1317490258">
    <w:abstractNumId w:val="9"/>
  </w:num>
  <w:num w:numId="10" w16cid:durableId="2115126726">
    <w:abstractNumId w:val="8"/>
  </w:num>
  <w:num w:numId="11" w16cid:durableId="1805269423">
    <w:abstractNumId w:val="2"/>
  </w:num>
  <w:num w:numId="12" w16cid:durableId="819928781">
    <w:abstractNumId w:val="5"/>
  </w:num>
  <w:num w:numId="13" w16cid:durableId="1283804376">
    <w:abstractNumId w:val="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3A1C"/>
    <w:rsid w:val="000019F1"/>
    <w:rsid w:val="00006620"/>
    <w:rsid w:val="00006FC4"/>
    <w:rsid w:val="00007FCE"/>
    <w:rsid w:val="00010129"/>
    <w:rsid w:val="000109AC"/>
    <w:rsid w:val="00012C97"/>
    <w:rsid w:val="00015B83"/>
    <w:rsid w:val="000166AD"/>
    <w:rsid w:val="00020D35"/>
    <w:rsid w:val="00021763"/>
    <w:rsid w:val="00021E62"/>
    <w:rsid w:val="00023677"/>
    <w:rsid w:val="00023C3C"/>
    <w:rsid w:val="00026E1F"/>
    <w:rsid w:val="0003223A"/>
    <w:rsid w:val="00033A97"/>
    <w:rsid w:val="00034CDB"/>
    <w:rsid w:val="00034DF2"/>
    <w:rsid w:val="0003633A"/>
    <w:rsid w:val="00036AAA"/>
    <w:rsid w:val="000373C9"/>
    <w:rsid w:val="00037C8D"/>
    <w:rsid w:val="00043B84"/>
    <w:rsid w:val="000441FC"/>
    <w:rsid w:val="00044701"/>
    <w:rsid w:val="000450E4"/>
    <w:rsid w:val="00046B1D"/>
    <w:rsid w:val="00050E0F"/>
    <w:rsid w:val="00051549"/>
    <w:rsid w:val="00055A52"/>
    <w:rsid w:val="00060F8A"/>
    <w:rsid w:val="000655BF"/>
    <w:rsid w:val="000664D7"/>
    <w:rsid w:val="00066B56"/>
    <w:rsid w:val="0007030D"/>
    <w:rsid w:val="000734DB"/>
    <w:rsid w:val="0007445D"/>
    <w:rsid w:val="00074AB5"/>
    <w:rsid w:val="00081082"/>
    <w:rsid w:val="00085036"/>
    <w:rsid w:val="00085AC1"/>
    <w:rsid w:val="00086F91"/>
    <w:rsid w:val="000910AF"/>
    <w:rsid w:val="00092039"/>
    <w:rsid w:val="00095AAB"/>
    <w:rsid w:val="00096D16"/>
    <w:rsid w:val="000A0355"/>
    <w:rsid w:val="000A1EE2"/>
    <w:rsid w:val="000A212F"/>
    <w:rsid w:val="000A292E"/>
    <w:rsid w:val="000A3423"/>
    <w:rsid w:val="000A3B01"/>
    <w:rsid w:val="000A61AA"/>
    <w:rsid w:val="000B24CD"/>
    <w:rsid w:val="000B3950"/>
    <w:rsid w:val="000B4CDE"/>
    <w:rsid w:val="000C03C2"/>
    <w:rsid w:val="000C170C"/>
    <w:rsid w:val="000C1759"/>
    <w:rsid w:val="000C5C1B"/>
    <w:rsid w:val="000C66DF"/>
    <w:rsid w:val="000D05D3"/>
    <w:rsid w:val="000D2DB2"/>
    <w:rsid w:val="000D5F23"/>
    <w:rsid w:val="000D5F25"/>
    <w:rsid w:val="000D62A3"/>
    <w:rsid w:val="000E7ED8"/>
    <w:rsid w:val="000F0591"/>
    <w:rsid w:val="000F12EE"/>
    <w:rsid w:val="000F1DCD"/>
    <w:rsid w:val="000F410F"/>
    <w:rsid w:val="000F428F"/>
    <w:rsid w:val="000F73CC"/>
    <w:rsid w:val="000F780E"/>
    <w:rsid w:val="000F7B30"/>
    <w:rsid w:val="00101D4D"/>
    <w:rsid w:val="001021BE"/>
    <w:rsid w:val="00102D8D"/>
    <w:rsid w:val="0010456A"/>
    <w:rsid w:val="00105DB7"/>
    <w:rsid w:val="00106006"/>
    <w:rsid w:val="00106401"/>
    <w:rsid w:val="00106F96"/>
    <w:rsid w:val="001103C0"/>
    <w:rsid w:val="00110EE3"/>
    <w:rsid w:val="00112F21"/>
    <w:rsid w:val="00114766"/>
    <w:rsid w:val="00115DC9"/>
    <w:rsid w:val="001173D4"/>
    <w:rsid w:val="00121E4C"/>
    <w:rsid w:val="00122E51"/>
    <w:rsid w:val="00123B09"/>
    <w:rsid w:val="00123C77"/>
    <w:rsid w:val="00124CBE"/>
    <w:rsid w:val="00126165"/>
    <w:rsid w:val="0012649E"/>
    <w:rsid w:val="00127FDF"/>
    <w:rsid w:val="00130787"/>
    <w:rsid w:val="00134972"/>
    <w:rsid w:val="00135BC8"/>
    <w:rsid w:val="00136678"/>
    <w:rsid w:val="00136A88"/>
    <w:rsid w:val="001371CF"/>
    <w:rsid w:val="0014065E"/>
    <w:rsid w:val="00141B49"/>
    <w:rsid w:val="001424D6"/>
    <w:rsid w:val="00145258"/>
    <w:rsid w:val="00145362"/>
    <w:rsid w:val="00146CD3"/>
    <w:rsid w:val="00147FBB"/>
    <w:rsid w:val="0015445E"/>
    <w:rsid w:val="00154816"/>
    <w:rsid w:val="001609A0"/>
    <w:rsid w:val="00163D89"/>
    <w:rsid w:val="00166C36"/>
    <w:rsid w:val="00167D98"/>
    <w:rsid w:val="00167E82"/>
    <w:rsid w:val="00172BAB"/>
    <w:rsid w:val="001753DA"/>
    <w:rsid w:val="001757C6"/>
    <w:rsid w:val="00176366"/>
    <w:rsid w:val="00177845"/>
    <w:rsid w:val="001800F6"/>
    <w:rsid w:val="001802E0"/>
    <w:rsid w:val="00182449"/>
    <w:rsid w:val="00182740"/>
    <w:rsid w:val="00186981"/>
    <w:rsid w:val="00187D33"/>
    <w:rsid w:val="001912CA"/>
    <w:rsid w:val="00191ECA"/>
    <w:rsid w:val="001927FE"/>
    <w:rsid w:val="0019341E"/>
    <w:rsid w:val="001934BC"/>
    <w:rsid w:val="001961F9"/>
    <w:rsid w:val="001A00F8"/>
    <w:rsid w:val="001A0C2B"/>
    <w:rsid w:val="001A20B2"/>
    <w:rsid w:val="001A3D63"/>
    <w:rsid w:val="001A484C"/>
    <w:rsid w:val="001A7374"/>
    <w:rsid w:val="001B0AED"/>
    <w:rsid w:val="001B1387"/>
    <w:rsid w:val="001B27ED"/>
    <w:rsid w:val="001B3BD1"/>
    <w:rsid w:val="001B3EAB"/>
    <w:rsid w:val="001B6B1E"/>
    <w:rsid w:val="001C0DD5"/>
    <w:rsid w:val="001C166B"/>
    <w:rsid w:val="001C21D2"/>
    <w:rsid w:val="001C320A"/>
    <w:rsid w:val="001C4C2D"/>
    <w:rsid w:val="001C5298"/>
    <w:rsid w:val="001D2B73"/>
    <w:rsid w:val="001D2E22"/>
    <w:rsid w:val="001D5EEE"/>
    <w:rsid w:val="001E145D"/>
    <w:rsid w:val="001E31DC"/>
    <w:rsid w:val="001E500C"/>
    <w:rsid w:val="001E525B"/>
    <w:rsid w:val="001E5D08"/>
    <w:rsid w:val="001E7282"/>
    <w:rsid w:val="001F2C8B"/>
    <w:rsid w:val="001F42E6"/>
    <w:rsid w:val="001F470C"/>
    <w:rsid w:val="001F51F0"/>
    <w:rsid w:val="001F5B6C"/>
    <w:rsid w:val="00200BE6"/>
    <w:rsid w:val="00201A8D"/>
    <w:rsid w:val="00203CA3"/>
    <w:rsid w:val="002052FC"/>
    <w:rsid w:val="00206491"/>
    <w:rsid w:val="002068B7"/>
    <w:rsid w:val="00206C05"/>
    <w:rsid w:val="0021014E"/>
    <w:rsid w:val="00211424"/>
    <w:rsid w:val="00211BDA"/>
    <w:rsid w:val="002134EB"/>
    <w:rsid w:val="00213980"/>
    <w:rsid w:val="002149D0"/>
    <w:rsid w:val="00221B90"/>
    <w:rsid w:val="00222D9B"/>
    <w:rsid w:val="00222FE4"/>
    <w:rsid w:val="00223F5B"/>
    <w:rsid w:val="00224E60"/>
    <w:rsid w:val="00231DA2"/>
    <w:rsid w:val="00232198"/>
    <w:rsid w:val="00233264"/>
    <w:rsid w:val="00233E2C"/>
    <w:rsid w:val="00235988"/>
    <w:rsid w:val="00236570"/>
    <w:rsid w:val="002365E0"/>
    <w:rsid w:val="002402B9"/>
    <w:rsid w:val="002407BC"/>
    <w:rsid w:val="00240CCA"/>
    <w:rsid w:val="002414CD"/>
    <w:rsid w:val="002434FE"/>
    <w:rsid w:val="00243658"/>
    <w:rsid w:val="00247140"/>
    <w:rsid w:val="00251028"/>
    <w:rsid w:val="002524B5"/>
    <w:rsid w:val="002534E9"/>
    <w:rsid w:val="0025553E"/>
    <w:rsid w:val="00256EDD"/>
    <w:rsid w:val="00257F68"/>
    <w:rsid w:val="0026046E"/>
    <w:rsid w:val="002614DA"/>
    <w:rsid w:val="0026157F"/>
    <w:rsid w:val="00262FA2"/>
    <w:rsid w:val="00264AF6"/>
    <w:rsid w:val="00264B98"/>
    <w:rsid w:val="002715DC"/>
    <w:rsid w:val="002753E9"/>
    <w:rsid w:val="00277450"/>
    <w:rsid w:val="0028102A"/>
    <w:rsid w:val="0028112D"/>
    <w:rsid w:val="0028276B"/>
    <w:rsid w:val="002827C1"/>
    <w:rsid w:val="0028383F"/>
    <w:rsid w:val="002841AB"/>
    <w:rsid w:val="002850F0"/>
    <w:rsid w:val="00286D32"/>
    <w:rsid w:val="00287AEC"/>
    <w:rsid w:val="00290840"/>
    <w:rsid w:val="00294631"/>
    <w:rsid w:val="0029645A"/>
    <w:rsid w:val="00297B4F"/>
    <w:rsid w:val="00297BEC"/>
    <w:rsid w:val="002A1420"/>
    <w:rsid w:val="002A1F51"/>
    <w:rsid w:val="002A29B3"/>
    <w:rsid w:val="002A2CD2"/>
    <w:rsid w:val="002A4F0C"/>
    <w:rsid w:val="002A7BD0"/>
    <w:rsid w:val="002B54AD"/>
    <w:rsid w:val="002B5843"/>
    <w:rsid w:val="002B6C88"/>
    <w:rsid w:val="002B7F2C"/>
    <w:rsid w:val="002C0F7A"/>
    <w:rsid w:val="002C15C5"/>
    <w:rsid w:val="002C199E"/>
    <w:rsid w:val="002C3A60"/>
    <w:rsid w:val="002C4207"/>
    <w:rsid w:val="002C455C"/>
    <w:rsid w:val="002C509A"/>
    <w:rsid w:val="002C50C5"/>
    <w:rsid w:val="002C5C9B"/>
    <w:rsid w:val="002C6AA2"/>
    <w:rsid w:val="002C77DC"/>
    <w:rsid w:val="002C77F0"/>
    <w:rsid w:val="002C7975"/>
    <w:rsid w:val="002D0D1D"/>
    <w:rsid w:val="002D17BB"/>
    <w:rsid w:val="002D2CD4"/>
    <w:rsid w:val="002D3DA4"/>
    <w:rsid w:val="002D4E0C"/>
    <w:rsid w:val="002D6786"/>
    <w:rsid w:val="002D67F5"/>
    <w:rsid w:val="002D6AE0"/>
    <w:rsid w:val="002D769B"/>
    <w:rsid w:val="002D7C56"/>
    <w:rsid w:val="002D7FCE"/>
    <w:rsid w:val="002E18D4"/>
    <w:rsid w:val="002E19D9"/>
    <w:rsid w:val="002E25AA"/>
    <w:rsid w:val="002E36F0"/>
    <w:rsid w:val="002E7B33"/>
    <w:rsid w:val="002E7C30"/>
    <w:rsid w:val="002F04C5"/>
    <w:rsid w:val="002F3718"/>
    <w:rsid w:val="002F3FE1"/>
    <w:rsid w:val="002F48E5"/>
    <w:rsid w:val="00300134"/>
    <w:rsid w:val="00301335"/>
    <w:rsid w:val="003026BE"/>
    <w:rsid w:val="0030597C"/>
    <w:rsid w:val="00305AC3"/>
    <w:rsid w:val="0031132E"/>
    <w:rsid w:val="00313762"/>
    <w:rsid w:val="003139D0"/>
    <w:rsid w:val="00315A7F"/>
    <w:rsid w:val="00317979"/>
    <w:rsid w:val="00321532"/>
    <w:rsid w:val="0032257D"/>
    <w:rsid w:val="00323879"/>
    <w:rsid w:val="00324AB4"/>
    <w:rsid w:val="00324EBE"/>
    <w:rsid w:val="0032574D"/>
    <w:rsid w:val="00325ED7"/>
    <w:rsid w:val="00326496"/>
    <w:rsid w:val="003306D9"/>
    <w:rsid w:val="00330B2B"/>
    <w:rsid w:val="003325E8"/>
    <w:rsid w:val="00332E02"/>
    <w:rsid w:val="0033385F"/>
    <w:rsid w:val="00334480"/>
    <w:rsid w:val="0033582A"/>
    <w:rsid w:val="0033745C"/>
    <w:rsid w:val="0034013F"/>
    <w:rsid w:val="0034131E"/>
    <w:rsid w:val="00343BE0"/>
    <w:rsid w:val="00344314"/>
    <w:rsid w:val="003443AC"/>
    <w:rsid w:val="00344C76"/>
    <w:rsid w:val="00350716"/>
    <w:rsid w:val="00354909"/>
    <w:rsid w:val="00360B7E"/>
    <w:rsid w:val="003614A5"/>
    <w:rsid w:val="00361C1C"/>
    <w:rsid w:val="00363F35"/>
    <w:rsid w:val="0036757F"/>
    <w:rsid w:val="00367D0F"/>
    <w:rsid w:val="00372E83"/>
    <w:rsid w:val="00373857"/>
    <w:rsid w:val="00373D0B"/>
    <w:rsid w:val="00373E2B"/>
    <w:rsid w:val="00374934"/>
    <w:rsid w:val="003751A4"/>
    <w:rsid w:val="003763D4"/>
    <w:rsid w:val="00377BA4"/>
    <w:rsid w:val="00380DAE"/>
    <w:rsid w:val="003812DE"/>
    <w:rsid w:val="00381FE0"/>
    <w:rsid w:val="00382E9C"/>
    <w:rsid w:val="003873E9"/>
    <w:rsid w:val="00390251"/>
    <w:rsid w:val="003910A9"/>
    <w:rsid w:val="0039263D"/>
    <w:rsid w:val="00393520"/>
    <w:rsid w:val="00394CB8"/>
    <w:rsid w:val="00395B30"/>
    <w:rsid w:val="0039615E"/>
    <w:rsid w:val="00397AC7"/>
    <w:rsid w:val="003A37C0"/>
    <w:rsid w:val="003A5834"/>
    <w:rsid w:val="003A7A47"/>
    <w:rsid w:val="003A7F84"/>
    <w:rsid w:val="003B0219"/>
    <w:rsid w:val="003B079E"/>
    <w:rsid w:val="003B1046"/>
    <w:rsid w:val="003B2CB6"/>
    <w:rsid w:val="003B33D7"/>
    <w:rsid w:val="003B5820"/>
    <w:rsid w:val="003B7CE2"/>
    <w:rsid w:val="003C02CF"/>
    <w:rsid w:val="003C1268"/>
    <w:rsid w:val="003C2212"/>
    <w:rsid w:val="003C2585"/>
    <w:rsid w:val="003C3F7A"/>
    <w:rsid w:val="003C440B"/>
    <w:rsid w:val="003C4AA1"/>
    <w:rsid w:val="003C6D46"/>
    <w:rsid w:val="003C74C9"/>
    <w:rsid w:val="003D2687"/>
    <w:rsid w:val="003D4908"/>
    <w:rsid w:val="003D5C27"/>
    <w:rsid w:val="003D6E82"/>
    <w:rsid w:val="003D72CB"/>
    <w:rsid w:val="003D7431"/>
    <w:rsid w:val="003E0333"/>
    <w:rsid w:val="003E17D2"/>
    <w:rsid w:val="003E3997"/>
    <w:rsid w:val="003E3CCF"/>
    <w:rsid w:val="003E48FF"/>
    <w:rsid w:val="003E4C3F"/>
    <w:rsid w:val="003E52CA"/>
    <w:rsid w:val="003F0EB1"/>
    <w:rsid w:val="003F0EFA"/>
    <w:rsid w:val="003F25BD"/>
    <w:rsid w:val="003F3559"/>
    <w:rsid w:val="003F375F"/>
    <w:rsid w:val="003F4DBC"/>
    <w:rsid w:val="00401B51"/>
    <w:rsid w:val="00401D25"/>
    <w:rsid w:val="00404596"/>
    <w:rsid w:val="004101EB"/>
    <w:rsid w:val="004118BE"/>
    <w:rsid w:val="00413A66"/>
    <w:rsid w:val="004145DF"/>
    <w:rsid w:val="00415049"/>
    <w:rsid w:val="00415E4C"/>
    <w:rsid w:val="00416473"/>
    <w:rsid w:val="004165DD"/>
    <w:rsid w:val="004175F8"/>
    <w:rsid w:val="00422711"/>
    <w:rsid w:val="00423C14"/>
    <w:rsid w:val="00425FE2"/>
    <w:rsid w:val="00426C85"/>
    <w:rsid w:val="0042728C"/>
    <w:rsid w:val="0042735E"/>
    <w:rsid w:val="004277EC"/>
    <w:rsid w:val="004278B1"/>
    <w:rsid w:val="00427EC7"/>
    <w:rsid w:val="0043017C"/>
    <w:rsid w:val="004316F3"/>
    <w:rsid w:val="00432A09"/>
    <w:rsid w:val="00433B69"/>
    <w:rsid w:val="00435CF2"/>
    <w:rsid w:val="004371FD"/>
    <w:rsid w:val="0044014B"/>
    <w:rsid w:val="00441A59"/>
    <w:rsid w:val="00443E84"/>
    <w:rsid w:val="004463C5"/>
    <w:rsid w:val="00446510"/>
    <w:rsid w:val="004475C1"/>
    <w:rsid w:val="00450343"/>
    <w:rsid w:val="0045055F"/>
    <w:rsid w:val="00450CEE"/>
    <w:rsid w:val="00450F55"/>
    <w:rsid w:val="00453878"/>
    <w:rsid w:val="004567A0"/>
    <w:rsid w:val="0046114D"/>
    <w:rsid w:val="00461BC5"/>
    <w:rsid w:val="004628B8"/>
    <w:rsid w:val="00463974"/>
    <w:rsid w:val="00463FD1"/>
    <w:rsid w:val="004643C0"/>
    <w:rsid w:val="00465BAF"/>
    <w:rsid w:val="00466996"/>
    <w:rsid w:val="00466FB1"/>
    <w:rsid w:val="00467CFF"/>
    <w:rsid w:val="00467FC3"/>
    <w:rsid w:val="00470B60"/>
    <w:rsid w:val="00471821"/>
    <w:rsid w:val="004718FB"/>
    <w:rsid w:val="00471BC8"/>
    <w:rsid w:val="00471D07"/>
    <w:rsid w:val="0047288D"/>
    <w:rsid w:val="00473FEF"/>
    <w:rsid w:val="00477598"/>
    <w:rsid w:val="00482328"/>
    <w:rsid w:val="0048347A"/>
    <w:rsid w:val="0048681D"/>
    <w:rsid w:val="00490D76"/>
    <w:rsid w:val="00491829"/>
    <w:rsid w:val="004924F1"/>
    <w:rsid w:val="00493046"/>
    <w:rsid w:val="004938FF"/>
    <w:rsid w:val="00493A6B"/>
    <w:rsid w:val="004944E6"/>
    <w:rsid w:val="004958A2"/>
    <w:rsid w:val="004960AC"/>
    <w:rsid w:val="004976C7"/>
    <w:rsid w:val="00497BE3"/>
    <w:rsid w:val="004A3A61"/>
    <w:rsid w:val="004A57DF"/>
    <w:rsid w:val="004A5BD8"/>
    <w:rsid w:val="004B034A"/>
    <w:rsid w:val="004B09FB"/>
    <w:rsid w:val="004B0CAB"/>
    <w:rsid w:val="004B207F"/>
    <w:rsid w:val="004B2BB2"/>
    <w:rsid w:val="004B2C04"/>
    <w:rsid w:val="004B2EF8"/>
    <w:rsid w:val="004B6577"/>
    <w:rsid w:val="004B7A7A"/>
    <w:rsid w:val="004C0FF9"/>
    <w:rsid w:val="004C1616"/>
    <w:rsid w:val="004C2966"/>
    <w:rsid w:val="004C3C57"/>
    <w:rsid w:val="004C6444"/>
    <w:rsid w:val="004C7466"/>
    <w:rsid w:val="004D285A"/>
    <w:rsid w:val="004D351E"/>
    <w:rsid w:val="004D3A12"/>
    <w:rsid w:val="004D4237"/>
    <w:rsid w:val="004D4578"/>
    <w:rsid w:val="004D56F8"/>
    <w:rsid w:val="004E0B01"/>
    <w:rsid w:val="004E0D25"/>
    <w:rsid w:val="004E1E37"/>
    <w:rsid w:val="004E2B8F"/>
    <w:rsid w:val="004E2E1D"/>
    <w:rsid w:val="004E4C9F"/>
    <w:rsid w:val="004E4ECD"/>
    <w:rsid w:val="004E4FBF"/>
    <w:rsid w:val="004E6BFF"/>
    <w:rsid w:val="004E6DE2"/>
    <w:rsid w:val="004E7F7F"/>
    <w:rsid w:val="004F2685"/>
    <w:rsid w:val="004F5FFE"/>
    <w:rsid w:val="004F6FF4"/>
    <w:rsid w:val="004F75BD"/>
    <w:rsid w:val="00500DB3"/>
    <w:rsid w:val="00504B45"/>
    <w:rsid w:val="0050559B"/>
    <w:rsid w:val="00505B40"/>
    <w:rsid w:val="0050729F"/>
    <w:rsid w:val="00507FCC"/>
    <w:rsid w:val="005106FD"/>
    <w:rsid w:val="00511E97"/>
    <w:rsid w:val="00512CE3"/>
    <w:rsid w:val="00512E5C"/>
    <w:rsid w:val="005143D9"/>
    <w:rsid w:val="0051584C"/>
    <w:rsid w:val="0052339F"/>
    <w:rsid w:val="0052743A"/>
    <w:rsid w:val="005311BB"/>
    <w:rsid w:val="00531D8E"/>
    <w:rsid w:val="005321E8"/>
    <w:rsid w:val="005322B6"/>
    <w:rsid w:val="0053305D"/>
    <w:rsid w:val="005335F9"/>
    <w:rsid w:val="00533CEC"/>
    <w:rsid w:val="005362E1"/>
    <w:rsid w:val="0053654E"/>
    <w:rsid w:val="00537C64"/>
    <w:rsid w:val="00542DFD"/>
    <w:rsid w:val="005432D3"/>
    <w:rsid w:val="0054489C"/>
    <w:rsid w:val="005453E7"/>
    <w:rsid w:val="005477D2"/>
    <w:rsid w:val="0055262C"/>
    <w:rsid w:val="00552C42"/>
    <w:rsid w:val="00553882"/>
    <w:rsid w:val="00554C98"/>
    <w:rsid w:val="00554EDE"/>
    <w:rsid w:val="005556FE"/>
    <w:rsid w:val="005558A6"/>
    <w:rsid w:val="00556549"/>
    <w:rsid w:val="00557393"/>
    <w:rsid w:val="005616F5"/>
    <w:rsid w:val="0056386D"/>
    <w:rsid w:val="00564B21"/>
    <w:rsid w:val="00567706"/>
    <w:rsid w:val="0057075A"/>
    <w:rsid w:val="005725E5"/>
    <w:rsid w:val="00572EA4"/>
    <w:rsid w:val="00574B3B"/>
    <w:rsid w:val="005751E2"/>
    <w:rsid w:val="00576DA1"/>
    <w:rsid w:val="005805A9"/>
    <w:rsid w:val="00580ECF"/>
    <w:rsid w:val="00581445"/>
    <w:rsid w:val="00584813"/>
    <w:rsid w:val="00586154"/>
    <w:rsid w:val="00587ED1"/>
    <w:rsid w:val="00591AC3"/>
    <w:rsid w:val="00592E48"/>
    <w:rsid w:val="00593B79"/>
    <w:rsid w:val="00596B71"/>
    <w:rsid w:val="00596F0A"/>
    <w:rsid w:val="00596F1C"/>
    <w:rsid w:val="005A1A66"/>
    <w:rsid w:val="005A2E22"/>
    <w:rsid w:val="005A3298"/>
    <w:rsid w:val="005A6D35"/>
    <w:rsid w:val="005A714C"/>
    <w:rsid w:val="005A735F"/>
    <w:rsid w:val="005B4E63"/>
    <w:rsid w:val="005B5CCC"/>
    <w:rsid w:val="005C0D25"/>
    <w:rsid w:val="005C24E7"/>
    <w:rsid w:val="005C57B1"/>
    <w:rsid w:val="005C7744"/>
    <w:rsid w:val="005D0370"/>
    <w:rsid w:val="005D35A3"/>
    <w:rsid w:val="005D3FDC"/>
    <w:rsid w:val="005D50E2"/>
    <w:rsid w:val="005D5861"/>
    <w:rsid w:val="005D7E5D"/>
    <w:rsid w:val="005F3464"/>
    <w:rsid w:val="005F539A"/>
    <w:rsid w:val="005F6F9E"/>
    <w:rsid w:val="0060093C"/>
    <w:rsid w:val="00601CB0"/>
    <w:rsid w:val="0060326B"/>
    <w:rsid w:val="0060755B"/>
    <w:rsid w:val="00607755"/>
    <w:rsid w:val="00610697"/>
    <w:rsid w:val="00611170"/>
    <w:rsid w:val="00611C21"/>
    <w:rsid w:val="006148CF"/>
    <w:rsid w:val="00615287"/>
    <w:rsid w:val="00615560"/>
    <w:rsid w:val="006163A9"/>
    <w:rsid w:val="00621649"/>
    <w:rsid w:val="00621A42"/>
    <w:rsid w:val="0062450D"/>
    <w:rsid w:val="00624798"/>
    <w:rsid w:val="00624F43"/>
    <w:rsid w:val="00626A8B"/>
    <w:rsid w:val="00630152"/>
    <w:rsid w:val="00633095"/>
    <w:rsid w:val="00634E50"/>
    <w:rsid w:val="00635DD8"/>
    <w:rsid w:val="00640133"/>
    <w:rsid w:val="00640A76"/>
    <w:rsid w:val="006411A0"/>
    <w:rsid w:val="006426DB"/>
    <w:rsid w:val="006441AC"/>
    <w:rsid w:val="006444F3"/>
    <w:rsid w:val="006458DD"/>
    <w:rsid w:val="00647D93"/>
    <w:rsid w:val="00651B73"/>
    <w:rsid w:val="006520C8"/>
    <w:rsid w:val="0065304A"/>
    <w:rsid w:val="006537AA"/>
    <w:rsid w:val="00654EB3"/>
    <w:rsid w:val="00654F0A"/>
    <w:rsid w:val="00662E69"/>
    <w:rsid w:val="00662F54"/>
    <w:rsid w:val="00663723"/>
    <w:rsid w:val="006639AC"/>
    <w:rsid w:val="0066618F"/>
    <w:rsid w:val="00672429"/>
    <w:rsid w:val="00674117"/>
    <w:rsid w:val="00674408"/>
    <w:rsid w:val="006749D5"/>
    <w:rsid w:val="006758BB"/>
    <w:rsid w:val="00676360"/>
    <w:rsid w:val="006765DC"/>
    <w:rsid w:val="00676B05"/>
    <w:rsid w:val="006777CC"/>
    <w:rsid w:val="00677DDA"/>
    <w:rsid w:val="0068104F"/>
    <w:rsid w:val="00681FBF"/>
    <w:rsid w:val="00684210"/>
    <w:rsid w:val="0068423D"/>
    <w:rsid w:val="00686292"/>
    <w:rsid w:val="00687215"/>
    <w:rsid w:val="006879A1"/>
    <w:rsid w:val="006901D7"/>
    <w:rsid w:val="00691949"/>
    <w:rsid w:val="00691B91"/>
    <w:rsid w:val="00697FF2"/>
    <w:rsid w:val="006A0AFE"/>
    <w:rsid w:val="006A2CA0"/>
    <w:rsid w:val="006A30A9"/>
    <w:rsid w:val="006A3EE6"/>
    <w:rsid w:val="006A75B1"/>
    <w:rsid w:val="006A7769"/>
    <w:rsid w:val="006A7D59"/>
    <w:rsid w:val="006B0440"/>
    <w:rsid w:val="006B1720"/>
    <w:rsid w:val="006B192E"/>
    <w:rsid w:val="006B1E2D"/>
    <w:rsid w:val="006B3B2F"/>
    <w:rsid w:val="006B5773"/>
    <w:rsid w:val="006C024F"/>
    <w:rsid w:val="006C1F28"/>
    <w:rsid w:val="006C5D8D"/>
    <w:rsid w:val="006C710A"/>
    <w:rsid w:val="006C79D7"/>
    <w:rsid w:val="006D06F2"/>
    <w:rsid w:val="006D1B7A"/>
    <w:rsid w:val="006D37C1"/>
    <w:rsid w:val="006D5CA2"/>
    <w:rsid w:val="006D5F2A"/>
    <w:rsid w:val="006D6492"/>
    <w:rsid w:val="006D7B2C"/>
    <w:rsid w:val="006D7C36"/>
    <w:rsid w:val="006E0E17"/>
    <w:rsid w:val="006E1440"/>
    <w:rsid w:val="006E28B5"/>
    <w:rsid w:val="006E4C22"/>
    <w:rsid w:val="006E5CAC"/>
    <w:rsid w:val="006E6AA6"/>
    <w:rsid w:val="006F0364"/>
    <w:rsid w:val="006F0431"/>
    <w:rsid w:val="006F09F8"/>
    <w:rsid w:val="006F1851"/>
    <w:rsid w:val="006F2E4E"/>
    <w:rsid w:val="006F3D60"/>
    <w:rsid w:val="006F4342"/>
    <w:rsid w:val="006F6427"/>
    <w:rsid w:val="006F671B"/>
    <w:rsid w:val="006F793D"/>
    <w:rsid w:val="007003AB"/>
    <w:rsid w:val="00700563"/>
    <w:rsid w:val="00703A1C"/>
    <w:rsid w:val="00703E60"/>
    <w:rsid w:val="00705967"/>
    <w:rsid w:val="00706F1A"/>
    <w:rsid w:val="00707FF9"/>
    <w:rsid w:val="007107B9"/>
    <w:rsid w:val="00713B7A"/>
    <w:rsid w:val="0071413B"/>
    <w:rsid w:val="00715365"/>
    <w:rsid w:val="0071671D"/>
    <w:rsid w:val="00716C48"/>
    <w:rsid w:val="007178C1"/>
    <w:rsid w:val="00717E9D"/>
    <w:rsid w:val="00720E92"/>
    <w:rsid w:val="00721DD8"/>
    <w:rsid w:val="00722046"/>
    <w:rsid w:val="007234DB"/>
    <w:rsid w:val="00723664"/>
    <w:rsid w:val="00725507"/>
    <w:rsid w:val="007257D8"/>
    <w:rsid w:val="00725D6B"/>
    <w:rsid w:val="00725DD0"/>
    <w:rsid w:val="007265CE"/>
    <w:rsid w:val="00726C21"/>
    <w:rsid w:val="00731701"/>
    <w:rsid w:val="007356E7"/>
    <w:rsid w:val="00735E80"/>
    <w:rsid w:val="00736AB1"/>
    <w:rsid w:val="00743B61"/>
    <w:rsid w:val="00744E65"/>
    <w:rsid w:val="00745CC6"/>
    <w:rsid w:val="007462C0"/>
    <w:rsid w:val="00750391"/>
    <w:rsid w:val="00751AB9"/>
    <w:rsid w:val="0075228A"/>
    <w:rsid w:val="00752317"/>
    <w:rsid w:val="00752CDD"/>
    <w:rsid w:val="0075306C"/>
    <w:rsid w:val="0075354B"/>
    <w:rsid w:val="007566D8"/>
    <w:rsid w:val="007570D4"/>
    <w:rsid w:val="00761FED"/>
    <w:rsid w:val="007621CB"/>
    <w:rsid w:val="007622A5"/>
    <w:rsid w:val="007625DA"/>
    <w:rsid w:val="00762679"/>
    <w:rsid w:val="00763BD5"/>
    <w:rsid w:val="00763D6E"/>
    <w:rsid w:val="00766F00"/>
    <w:rsid w:val="007721AE"/>
    <w:rsid w:val="0077233D"/>
    <w:rsid w:val="007728F4"/>
    <w:rsid w:val="00773EE3"/>
    <w:rsid w:val="00774ABF"/>
    <w:rsid w:val="007757F7"/>
    <w:rsid w:val="00780381"/>
    <w:rsid w:val="00783EE4"/>
    <w:rsid w:val="0078531F"/>
    <w:rsid w:val="00786032"/>
    <w:rsid w:val="007868FA"/>
    <w:rsid w:val="00787CD4"/>
    <w:rsid w:val="0079173B"/>
    <w:rsid w:val="00791C22"/>
    <w:rsid w:val="00794670"/>
    <w:rsid w:val="00795B4C"/>
    <w:rsid w:val="007A03B8"/>
    <w:rsid w:val="007A068B"/>
    <w:rsid w:val="007A3CEE"/>
    <w:rsid w:val="007A452F"/>
    <w:rsid w:val="007A5DA9"/>
    <w:rsid w:val="007A74FB"/>
    <w:rsid w:val="007B0613"/>
    <w:rsid w:val="007B0AC0"/>
    <w:rsid w:val="007B135D"/>
    <w:rsid w:val="007B1C15"/>
    <w:rsid w:val="007B4886"/>
    <w:rsid w:val="007B4D87"/>
    <w:rsid w:val="007B59EF"/>
    <w:rsid w:val="007B5AE5"/>
    <w:rsid w:val="007B7461"/>
    <w:rsid w:val="007B79DD"/>
    <w:rsid w:val="007B7C44"/>
    <w:rsid w:val="007C09BB"/>
    <w:rsid w:val="007C1FC5"/>
    <w:rsid w:val="007C40A3"/>
    <w:rsid w:val="007C44AC"/>
    <w:rsid w:val="007C4DA4"/>
    <w:rsid w:val="007C55C5"/>
    <w:rsid w:val="007C7E87"/>
    <w:rsid w:val="007D3061"/>
    <w:rsid w:val="007D4481"/>
    <w:rsid w:val="007D5343"/>
    <w:rsid w:val="007D74A3"/>
    <w:rsid w:val="007E1A24"/>
    <w:rsid w:val="007E42A5"/>
    <w:rsid w:val="007E596F"/>
    <w:rsid w:val="007E5C8D"/>
    <w:rsid w:val="007E6672"/>
    <w:rsid w:val="007F0364"/>
    <w:rsid w:val="007F103F"/>
    <w:rsid w:val="007F1326"/>
    <w:rsid w:val="007F1CE5"/>
    <w:rsid w:val="007F256F"/>
    <w:rsid w:val="007F27BA"/>
    <w:rsid w:val="007F316C"/>
    <w:rsid w:val="007F41C2"/>
    <w:rsid w:val="007F42D0"/>
    <w:rsid w:val="007F663C"/>
    <w:rsid w:val="007F75BA"/>
    <w:rsid w:val="0080040E"/>
    <w:rsid w:val="00800839"/>
    <w:rsid w:val="00802524"/>
    <w:rsid w:val="00805356"/>
    <w:rsid w:val="00806022"/>
    <w:rsid w:val="00806728"/>
    <w:rsid w:val="0080742A"/>
    <w:rsid w:val="0081048E"/>
    <w:rsid w:val="00811A5A"/>
    <w:rsid w:val="00815BB6"/>
    <w:rsid w:val="0081724F"/>
    <w:rsid w:val="00821002"/>
    <w:rsid w:val="008217CD"/>
    <w:rsid w:val="00824252"/>
    <w:rsid w:val="00825203"/>
    <w:rsid w:val="00825427"/>
    <w:rsid w:val="00825AC4"/>
    <w:rsid w:val="00826EC2"/>
    <w:rsid w:val="00836CC7"/>
    <w:rsid w:val="00837F79"/>
    <w:rsid w:val="00847E2A"/>
    <w:rsid w:val="008506D0"/>
    <w:rsid w:val="008507AD"/>
    <w:rsid w:val="00850AF0"/>
    <w:rsid w:val="00850B7B"/>
    <w:rsid w:val="00850EF7"/>
    <w:rsid w:val="008516DA"/>
    <w:rsid w:val="00851BD6"/>
    <w:rsid w:val="00851C7A"/>
    <w:rsid w:val="0085278E"/>
    <w:rsid w:val="00855090"/>
    <w:rsid w:val="0085563A"/>
    <w:rsid w:val="00855E2F"/>
    <w:rsid w:val="008612E8"/>
    <w:rsid w:val="008630C7"/>
    <w:rsid w:val="008630FB"/>
    <w:rsid w:val="008635D9"/>
    <w:rsid w:val="00864CF5"/>
    <w:rsid w:val="0086706A"/>
    <w:rsid w:val="00867C17"/>
    <w:rsid w:val="00870172"/>
    <w:rsid w:val="0087067C"/>
    <w:rsid w:val="008708DF"/>
    <w:rsid w:val="00870C4D"/>
    <w:rsid w:val="00873C8A"/>
    <w:rsid w:val="00873E57"/>
    <w:rsid w:val="00875E8B"/>
    <w:rsid w:val="0087604C"/>
    <w:rsid w:val="00876DAB"/>
    <w:rsid w:val="00882871"/>
    <w:rsid w:val="008849DF"/>
    <w:rsid w:val="00884AA3"/>
    <w:rsid w:val="00884C74"/>
    <w:rsid w:val="008865E4"/>
    <w:rsid w:val="0088759A"/>
    <w:rsid w:val="00887950"/>
    <w:rsid w:val="00891640"/>
    <w:rsid w:val="008925CA"/>
    <w:rsid w:val="0089265A"/>
    <w:rsid w:val="00894C69"/>
    <w:rsid w:val="00896E35"/>
    <w:rsid w:val="00897B2D"/>
    <w:rsid w:val="008A1245"/>
    <w:rsid w:val="008A1961"/>
    <w:rsid w:val="008A1ED9"/>
    <w:rsid w:val="008A3F10"/>
    <w:rsid w:val="008A4B0E"/>
    <w:rsid w:val="008A6CAE"/>
    <w:rsid w:val="008B1760"/>
    <w:rsid w:val="008B3917"/>
    <w:rsid w:val="008B4E04"/>
    <w:rsid w:val="008B5D45"/>
    <w:rsid w:val="008B724F"/>
    <w:rsid w:val="008B76BC"/>
    <w:rsid w:val="008C2A66"/>
    <w:rsid w:val="008C4686"/>
    <w:rsid w:val="008C56D1"/>
    <w:rsid w:val="008D1F4F"/>
    <w:rsid w:val="008D207B"/>
    <w:rsid w:val="008D2B14"/>
    <w:rsid w:val="008D31BC"/>
    <w:rsid w:val="008D57BE"/>
    <w:rsid w:val="008D7677"/>
    <w:rsid w:val="008D7FE8"/>
    <w:rsid w:val="008E0F58"/>
    <w:rsid w:val="008E17FC"/>
    <w:rsid w:val="008E29D4"/>
    <w:rsid w:val="008E389C"/>
    <w:rsid w:val="008E4D68"/>
    <w:rsid w:val="008E5DB9"/>
    <w:rsid w:val="008E6655"/>
    <w:rsid w:val="008F1183"/>
    <w:rsid w:val="008F1CC3"/>
    <w:rsid w:val="008F585D"/>
    <w:rsid w:val="0090110A"/>
    <w:rsid w:val="0090117A"/>
    <w:rsid w:val="00901AEC"/>
    <w:rsid w:val="009034D7"/>
    <w:rsid w:val="00903640"/>
    <w:rsid w:val="00904D51"/>
    <w:rsid w:val="00910EF0"/>
    <w:rsid w:val="00911765"/>
    <w:rsid w:val="00912FD8"/>
    <w:rsid w:val="00913ADF"/>
    <w:rsid w:val="009177C8"/>
    <w:rsid w:val="00921304"/>
    <w:rsid w:val="00924DF6"/>
    <w:rsid w:val="009255BE"/>
    <w:rsid w:val="00926C9D"/>
    <w:rsid w:val="00926FAF"/>
    <w:rsid w:val="009309B8"/>
    <w:rsid w:val="00930BDF"/>
    <w:rsid w:val="00931F5E"/>
    <w:rsid w:val="00933095"/>
    <w:rsid w:val="0093387C"/>
    <w:rsid w:val="00933BE3"/>
    <w:rsid w:val="00933F82"/>
    <w:rsid w:val="009364AD"/>
    <w:rsid w:val="00941364"/>
    <w:rsid w:val="00942347"/>
    <w:rsid w:val="009461E6"/>
    <w:rsid w:val="00946B22"/>
    <w:rsid w:val="00950174"/>
    <w:rsid w:val="00952EF6"/>
    <w:rsid w:val="00953BAE"/>
    <w:rsid w:val="009541D2"/>
    <w:rsid w:val="009541E5"/>
    <w:rsid w:val="0095560E"/>
    <w:rsid w:val="00960AB6"/>
    <w:rsid w:val="00962CCA"/>
    <w:rsid w:val="0096645B"/>
    <w:rsid w:val="00966CA1"/>
    <w:rsid w:val="00967052"/>
    <w:rsid w:val="00970297"/>
    <w:rsid w:val="00972F74"/>
    <w:rsid w:val="00976155"/>
    <w:rsid w:val="00977FD7"/>
    <w:rsid w:val="009817CE"/>
    <w:rsid w:val="009818A5"/>
    <w:rsid w:val="00982D1B"/>
    <w:rsid w:val="009839F0"/>
    <w:rsid w:val="00986192"/>
    <w:rsid w:val="00992091"/>
    <w:rsid w:val="00992197"/>
    <w:rsid w:val="009931F1"/>
    <w:rsid w:val="00994B62"/>
    <w:rsid w:val="00997647"/>
    <w:rsid w:val="009A0DF7"/>
    <w:rsid w:val="009A3E88"/>
    <w:rsid w:val="009A5DD3"/>
    <w:rsid w:val="009A5F47"/>
    <w:rsid w:val="009A7A40"/>
    <w:rsid w:val="009B2186"/>
    <w:rsid w:val="009B6101"/>
    <w:rsid w:val="009B6891"/>
    <w:rsid w:val="009B7FE9"/>
    <w:rsid w:val="009C26E6"/>
    <w:rsid w:val="009C39D9"/>
    <w:rsid w:val="009C424E"/>
    <w:rsid w:val="009C52DF"/>
    <w:rsid w:val="009C7584"/>
    <w:rsid w:val="009C76C0"/>
    <w:rsid w:val="009D0B6D"/>
    <w:rsid w:val="009D154A"/>
    <w:rsid w:val="009D1BA3"/>
    <w:rsid w:val="009D2317"/>
    <w:rsid w:val="009D6AE9"/>
    <w:rsid w:val="009E0E00"/>
    <w:rsid w:val="009E1C8B"/>
    <w:rsid w:val="009E29F2"/>
    <w:rsid w:val="009E2A53"/>
    <w:rsid w:val="009E315E"/>
    <w:rsid w:val="009E3409"/>
    <w:rsid w:val="009E5308"/>
    <w:rsid w:val="009E5B8B"/>
    <w:rsid w:val="009F28A0"/>
    <w:rsid w:val="009F3753"/>
    <w:rsid w:val="00A055C9"/>
    <w:rsid w:val="00A10CE1"/>
    <w:rsid w:val="00A11F77"/>
    <w:rsid w:val="00A14738"/>
    <w:rsid w:val="00A14783"/>
    <w:rsid w:val="00A17512"/>
    <w:rsid w:val="00A20BFD"/>
    <w:rsid w:val="00A22529"/>
    <w:rsid w:val="00A2355F"/>
    <w:rsid w:val="00A250D6"/>
    <w:rsid w:val="00A30CCC"/>
    <w:rsid w:val="00A31B0F"/>
    <w:rsid w:val="00A34E16"/>
    <w:rsid w:val="00A35CF6"/>
    <w:rsid w:val="00A368AE"/>
    <w:rsid w:val="00A375F1"/>
    <w:rsid w:val="00A41C53"/>
    <w:rsid w:val="00A468C1"/>
    <w:rsid w:val="00A50E23"/>
    <w:rsid w:val="00A51190"/>
    <w:rsid w:val="00A51AF4"/>
    <w:rsid w:val="00A51DC9"/>
    <w:rsid w:val="00A526F4"/>
    <w:rsid w:val="00A531A5"/>
    <w:rsid w:val="00A559DC"/>
    <w:rsid w:val="00A60180"/>
    <w:rsid w:val="00A60525"/>
    <w:rsid w:val="00A60A64"/>
    <w:rsid w:val="00A61E9F"/>
    <w:rsid w:val="00A620CE"/>
    <w:rsid w:val="00A65D89"/>
    <w:rsid w:val="00A67DAB"/>
    <w:rsid w:val="00A7016C"/>
    <w:rsid w:val="00A72210"/>
    <w:rsid w:val="00A75E41"/>
    <w:rsid w:val="00A76442"/>
    <w:rsid w:val="00A76918"/>
    <w:rsid w:val="00A76E6D"/>
    <w:rsid w:val="00A771C4"/>
    <w:rsid w:val="00A7726C"/>
    <w:rsid w:val="00A8067E"/>
    <w:rsid w:val="00A8127A"/>
    <w:rsid w:val="00A82CB1"/>
    <w:rsid w:val="00A849C6"/>
    <w:rsid w:val="00A84AFB"/>
    <w:rsid w:val="00A85056"/>
    <w:rsid w:val="00A90281"/>
    <w:rsid w:val="00A92453"/>
    <w:rsid w:val="00A93EBB"/>
    <w:rsid w:val="00AA189C"/>
    <w:rsid w:val="00AA1A4C"/>
    <w:rsid w:val="00AA1C3F"/>
    <w:rsid w:val="00AA1FC4"/>
    <w:rsid w:val="00AA31BA"/>
    <w:rsid w:val="00AA3A98"/>
    <w:rsid w:val="00AA65A2"/>
    <w:rsid w:val="00AB055B"/>
    <w:rsid w:val="00AB1839"/>
    <w:rsid w:val="00AB18FB"/>
    <w:rsid w:val="00AB1A91"/>
    <w:rsid w:val="00AB1AE8"/>
    <w:rsid w:val="00AB21B1"/>
    <w:rsid w:val="00AB3231"/>
    <w:rsid w:val="00AB3868"/>
    <w:rsid w:val="00AB4291"/>
    <w:rsid w:val="00AB4BB8"/>
    <w:rsid w:val="00AB4FA0"/>
    <w:rsid w:val="00AB5D18"/>
    <w:rsid w:val="00AB6017"/>
    <w:rsid w:val="00AB6450"/>
    <w:rsid w:val="00AC08CE"/>
    <w:rsid w:val="00AC09A6"/>
    <w:rsid w:val="00AC0EFB"/>
    <w:rsid w:val="00AC117E"/>
    <w:rsid w:val="00AC1532"/>
    <w:rsid w:val="00AC30D8"/>
    <w:rsid w:val="00AC376F"/>
    <w:rsid w:val="00AC4D04"/>
    <w:rsid w:val="00AC574B"/>
    <w:rsid w:val="00AC689C"/>
    <w:rsid w:val="00AC6A1D"/>
    <w:rsid w:val="00AD2175"/>
    <w:rsid w:val="00AD24EE"/>
    <w:rsid w:val="00AD2E8A"/>
    <w:rsid w:val="00AD38B9"/>
    <w:rsid w:val="00AD39AA"/>
    <w:rsid w:val="00AD4F89"/>
    <w:rsid w:val="00AD5456"/>
    <w:rsid w:val="00AD7DF1"/>
    <w:rsid w:val="00AD7EAD"/>
    <w:rsid w:val="00AE0155"/>
    <w:rsid w:val="00AE1533"/>
    <w:rsid w:val="00AE23B0"/>
    <w:rsid w:val="00AE43DC"/>
    <w:rsid w:val="00AE4A80"/>
    <w:rsid w:val="00AE60C3"/>
    <w:rsid w:val="00AE7484"/>
    <w:rsid w:val="00AE7ADA"/>
    <w:rsid w:val="00AF0051"/>
    <w:rsid w:val="00AF11C4"/>
    <w:rsid w:val="00AF2249"/>
    <w:rsid w:val="00AF23E6"/>
    <w:rsid w:val="00AF3583"/>
    <w:rsid w:val="00AF5F70"/>
    <w:rsid w:val="00B02A81"/>
    <w:rsid w:val="00B05CA9"/>
    <w:rsid w:val="00B05F4D"/>
    <w:rsid w:val="00B06785"/>
    <w:rsid w:val="00B10CD2"/>
    <w:rsid w:val="00B131E6"/>
    <w:rsid w:val="00B14056"/>
    <w:rsid w:val="00B1483F"/>
    <w:rsid w:val="00B154B7"/>
    <w:rsid w:val="00B166F8"/>
    <w:rsid w:val="00B16AC1"/>
    <w:rsid w:val="00B17DC5"/>
    <w:rsid w:val="00B213D6"/>
    <w:rsid w:val="00B21F32"/>
    <w:rsid w:val="00B223C4"/>
    <w:rsid w:val="00B23953"/>
    <w:rsid w:val="00B260A7"/>
    <w:rsid w:val="00B265D7"/>
    <w:rsid w:val="00B302E4"/>
    <w:rsid w:val="00B322BB"/>
    <w:rsid w:val="00B32F8B"/>
    <w:rsid w:val="00B34E65"/>
    <w:rsid w:val="00B37614"/>
    <w:rsid w:val="00B42416"/>
    <w:rsid w:val="00B428D7"/>
    <w:rsid w:val="00B43034"/>
    <w:rsid w:val="00B45882"/>
    <w:rsid w:val="00B50F11"/>
    <w:rsid w:val="00B522CF"/>
    <w:rsid w:val="00B55411"/>
    <w:rsid w:val="00B562FA"/>
    <w:rsid w:val="00B608C1"/>
    <w:rsid w:val="00B62B1C"/>
    <w:rsid w:val="00B63655"/>
    <w:rsid w:val="00B648B3"/>
    <w:rsid w:val="00B66F54"/>
    <w:rsid w:val="00B675C0"/>
    <w:rsid w:val="00B71BD1"/>
    <w:rsid w:val="00B756B0"/>
    <w:rsid w:val="00B77107"/>
    <w:rsid w:val="00B80BEE"/>
    <w:rsid w:val="00B8282D"/>
    <w:rsid w:val="00B831A9"/>
    <w:rsid w:val="00B840E7"/>
    <w:rsid w:val="00B85BAB"/>
    <w:rsid w:val="00B86148"/>
    <w:rsid w:val="00B87043"/>
    <w:rsid w:val="00B87DE4"/>
    <w:rsid w:val="00B920D4"/>
    <w:rsid w:val="00B9255D"/>
    <w:rsid w:val="00B92EA6"/>
    <w:rsid w:val="00B93423"/>
    <w:rsid w:val="00B93AD8"/>
    <w:rsid w:val="00B96C58"/>
    <w:rsid w:val="00B977AF"/>
    <w:rsid w:val="00BA1312"/>
    <w:rsid w:val="00BA2BD8"/>
    <w:rsid w:val="00BA2F2C"/>
    <w:rsid w:val="00BA303D"/>
    <w:rsid w:val="00BA3DBC"/>
    <w:rsid w:val="00BA4604"/>
    <w:rsid w:val="00BA575E"/>
    <w:rsid w:val="00BA6010"/>
    <w:rsid w:val="00BA7520"/>
    <w:rsid w:val="00BB043C"/>
    <w:rsid w:val="00BB1410"/>
    <w:rsid w:val="00BB2538"/>
    <w:rsid w:val="00BB481B"/>
    <w:rsid w:val="00BB63BA"/>
    <w:rsid w:val="00BB6485"/>
    <w:rsid w:val="00BC2E16"/>
    <w:rsid w:val="00BC36DF"/>
    <w:rsid w:val="00BD027F"/>
    <w:rsid w:val="00BD0EB1"/>
    <w:rsid w:val="00BD1130"/>
    <w:rsid w:val="00BD3922"/>
    <w:rsid w:val="00BD420E"/>
    <w:rsid w:val="00BD4455"/>
    <w:rsid w:val="00BD62B2"/>
    <w:rsid w:val="00BD7E06"/>
    <w:rsid w:val="00BE2151"/>
    <w:rsid w:val="00BE30A0"/>
    <w:rsid w:val="00BE67E5"/>
    <w:rsid w:val="00BE7637"/>
    <w:rsid w:val="00BF4E61"/>
    <w:rsid w:val="00C0014D"/>
    <w:rsid w:val="00C00ABB"/>
    <w:rsid w:val="00C017B5"/>
    <w:rsid w:val="00C020EE"/>
    <w:rsid w:val="00C03059"/>
    <w:rsid w:val="00C0340A"/>
    <w:rsid w:val="00C03D0A"/>
    <w:rsid w:val="00C0403D"/>
    <w:rsid w:val="00C07ADB"/>
    <w:rsid w:val="00C07E07"/>
    <w:rsid w:val="00C07F77"/>
    <w:rsid w:val="00C120D9"/>
    <w:rsid w:val="00C12EED"/>
    <w:rsid w:val="00C152D6"/>
    <w:rsid w:val="00C15A82"/>
    <w:rsid w:val="00C1627D"/>
    <w:rsid w:val="00C1641E"/>
    <w:rsid w:val="00C17788"/>
    <w:rsid w:val="00C17F69"/>
    <w:rsid w:val="00C2013F"/>
    <w:rsid w:val="00C20CBF"/>
    <w:rsid w:val="00C227C5"/>
    <w:rsid w:val="00C2371B"/>
    <w:rsid w:val="00C26ACC"/>
    <w:rsid w:val="00C31941"/>
    <w:rsid w:val="00C372B0"/>
    <w:rsid w:val="00C37565"/>
    <w:rsid w:val="00C416E8"/>
    <w:rsid w:val="00C42B9D"/>
    <w:rsid w:val="00C440F0"/>
    <w:rsid w:val="00C45DAA"/>
    <w:rsid w:val="00C47010"/>
    <w:rsid w:val="00C50AE3"/>
    <w:rsid w:val="00C52386"/>
    <w:rsid w:val="00C528E5"/>
    <w:rsid w:val="00C53847"/>
    <w:rsid w:val="00C53C10"/>
    <w:rsid w:val="00C53C2F"/>
    <w:rsid w:val="00C53C50"/>
    <w:rsid w:val="00C54BD5"/>
    <w:rsid w:val="00C5635B"/>
    <w:rsid w:val="00C57148"/>
    <w:rsid w:val="00C5780E"/>
    <w:rsid w:val="00C578CE"/>
    <w:rsid w:val="00C608AC"/>
    <w:rsid w:val="00C662F2"/>
    <w:rsid w:val="00C66F66"/>
    <w:rsid w:val="00C67CAC"/>
    <w:rsid w:val="00C70429"/>
    <w:rsid w:val="00C70670"/>
    <w:rsid w:val="00C7101F"/>
    <w:rsid w:val="00C721C6"/>
    <w:rsid w:val="00C73C50"/>
    <w:rsid w:val="00C744EE"/>
    <w:rsid w:val="00C74AB7"/>
    <w:rsid w:val="00C758C2"/>
    <w:rsid w:val="00C758EB"/>
    <w:rsid w:val="00C75E86"/>
    <w:rsid w:val="00C75FAF"/>
    <w:rsid w:val="00C76C05"/>
    <w:rsid w:val="00C81D1C"/>
    <w:rsid w:val="00C83D51"/>
    <w:rsid w:val="00C87B88"/>
    <w:rsid w:val="00C95913"/>
    <w:rsid w:val="00C96812"/>
    <w:rsid w:val="00C97153"/>
    <w:rsid w:val="00C97903"/>
    <w:rsid w:val="00CA383E"/>
    <w:rsid w:val="00CA445C"/>
    <w:rsid w:val="00CA5DDD"/>
    <w:rsid w:val="00CA71E6"/>
    <w:rsid w:val="00CA7B6D"/>
    <w:rsid w:val="00CB1B8C"/>
    <w:rsid w:val="00CB5A85"/>
    <w:rsid w:val="00CB6C91"/>
    <w:rsid w:val="00CB78EA"/>
    <w:rsid w:val="00CC05E8"/>
    <w:rsid w:val="00CC0A3D"/>
    <w:rsid w:val="00CC12F6"/>
    <w:rsid w:val="00CC3BD8"/>
    <w:rsid w:val="00CC471A"/>
    <w:rsid w:val="00CC4AB2"/>
    <w:rsid w:val="00CC5F31"/>
    <w:rsid w:val="00CC6FF5"/>
    <w:rsid w:val="00CC75B9"/>
    <w:rsid w:val="00CC7B3B"/>
    <w:rsid w:val="00CD04F3"/>
    <w:rsid w:val="00CD29F3"/>
    <w:rsid w:val="00CD7AB0"/>
    <w:rsid w:val="00CE2A1E"/>
    <w:rsid w:val="00CE2DCF"/>
    <w:rsid w:val="00CE387B"/>
    <w:rsid w:val="00CE3E25"/>
    <w:rsid w:val="00CE4F28"/>
    <w:rsid w:val="00CE5A34"/>
    <w:rsid w:val="00CF22EB"/>
    <w:rsid w:val="00CF28B3"/>
    <w:rsid w:val="00CF2C5F"/>
    <w:rsid w:val="00CF5350"/>
    <w:rsid w:val="00CF6822"/>
    <w:rsid w:val="00CF78F6"/>
    <w:rsid w:val="00D00B44"/>
    <w:rsid w:val="00D0145F"/>
    <w:rsid w:val="00D02CA3"/>
    <w:rsid w:val="00D055DA"/>
    <w:rsid w:val="00D05F24"/>
    <w:rsid w:val="00D07D97"/>
    <w:rsid w:val="00D11CD3"/>
    <w:rsid w:val="00D158FD"/>
    <w:rsid w:val="00D17706"/>
    <w:rsid w:val="00D17EF4"/>
    <w:rsid w:val="00D2042C"/>
    <w:rsid w:val="00D21664"/>
    <w:rsid w:val="00D2219F"/>
    <w:rsid w:val="00D2517B"/>
    <w:rsid w:val="00D25C14"/>
    <w:rsid w:val="00D25DAA"/>
    <w:rsid w:val="00D25E10"/>
    <w:rsid w:val="00D2670A"/>
    <w:rsid w:val="00D26AEF"/>
    <w:rsid w:val="00D30BF8"/>
    <w:rsid w:val="00D32E67"/>
    <w:rsid w:val="00D33A51"/>
    <w:rsid w:val="00D3488C"/>
    <w:rsid w:val="00D34BA7"/>
    <w:rsid w:val="00D36A8C"/>
    <w:rsid w:val="00D40164"/>
    <w:rsid w:val="00D44497"/>
    <w:rsid w:val="00D44609"/>
    <w:rsid w:val="00D44790"/>
    <w:rsid w:val="00D44E62"/>
    <w:rsid w:val="00D45AF8"/>
    <w:rsid w:val="00D45C15"/>
    <w:rsid w:val="00D479E2"/>
    <w:rsid w:val="00D52CF9"/>
    <w:rsid w:val="00D536A8"/>
    <w:rsid w:val="00D55A4C"/>
    <w:rsid w:val="00D56DDC"/>
    <w:rsid w:val="00D57893"/>
    <w:rsid w:val="00D60C7A"/>
    <w:rsid w:val="00D62772"/>
    <w:rsid w:val="00D63E19"/>
    <w:rsid w:val="00D64372"/>
    <w:rsid w:val="00D70D8C"/>
    <w:rsid w:val="00D71B0C"/>
    <w:rsid w:val="00D71D29"/>
    <w:rsid w:val="00D737CB"/>
    <w:rsid w:val="00D73DB3"/>
    <w:rsid w:val="00D73DE7"/>
    <w:rsid w:val="00D7513A"/>
    <w:rsid w:val="00D76276"/>
    <w:rsid w:val="00D762A6"/>
    <w:rsid w:val="00D7698F"/>
    <w:rsid w:val="00D80F0E"/>
    <w:rsid w:val="00D81373"/>
    <w:rsid w:val="00D823C8"/>
    <w:rsid w:val="00D82FB3"/>
    <w:rsid w:val="00D8463B"/>
    <w:rsid w:val="00D857D4"/>
    <w:rsid w:val="00D86468"/>
    <w:rsid w:val="00D91845"/>
    <w:rsid w:val="00D91EF8"/>
    <w:rsid w:val="00D9205F"/>
    <w:rsid w:val="00D92F3E"/>
    <w:rsid w:val="00D93F18"/>
    <w:rsid w:val="00D94432"/>
    <w:rsid w:val="00D94E22"/>
    <w:rsid w:val="00D956CA"/>
    <w:rsid w:val="00D95878"/>
    <w:rsid w:val="00D95892"/>
    <w:rsid w:val="00D969EA"/>
    <w:rsid w:val="00D979EB"/>
    <w:rsid w:val="00DA00D1"/>
    <w:rsid w:val="00DA3199"/>
    <w:rsid w:val="00DA3C15"/>
    <w:rsid w:val="00DA3D67"/>
    <w:rsid w:val="00DA5749"/>
    <w:rsid w:val="00DA6C74"/>
    <w:rsid w:val="00DA7926"/>
    <w:rsid w:val="00DB0BB7"/>
    <w:rsid w:val="00DB2E84"/>
    <w:rsid w:val="00DB493E"/>
    <w:rsid w:val="00DB4BD5"/>
    <w:rsid w:val="00DB6010"/>
    <w:rsid w:val="00DB6DCD"/>
    <w:rsid w:val="00DB77E8"/>
    <w:rsid w:val="00DB79CA"/>
    <w:rsid w:val="00DB7E8A"/>
    <w:rsid w:val="00DC0241"/>
    <w:rsid w:val="00DC0F01"/>
    <w:rsid w:val="00DC25BF"/>
    <w:rsid w:val="00DC3D60"/>
    <w:rsid w:val="00DC46E2"/>
    <w:rsid w:val="00DC4911"/>
    <w:rsid w:val="00DC619C"/>
    <w:rsid w:val="00DC6908"/>
    <w:rsid w:val="00DC69F9"/>
    <w:rsid w:val="00DC6BD8"/>
    <w:rsid w:val="00DC7647"/>
    <w:rsid w:val="00DD0A3B"/>
    <w:rsid w:val="00DD0D01"/>
    <w:rsid w:val="00DD207D"/>
    <w:rsid w:val="00DD3779"/>
    <w:rsid w:val="00DD7EDB"/>
    <w:rsid w:val="00DE1198"/>
    <w:rsid w:val="00DE160C"/>
    <w:rsid w:val="00DE3055"/>
    <w:rsid w:val="00DE4A33"/>
    <w:rsid w:val="00DE4F46"/>
    <w:rsid w:val="00DE5B12"/>
    <w:rsid w:val="00DE6605"/>
    <w:rsid w:val="00DE6D13"/>
    <w:rsid w:val="00DE7102"/>
    <w:rsid w:val="00DF1890"/>
    <w:rsid w:val="00DF18EE"/>
    <w:rsid w:val="00DF4083"/>
    <w:rsid w:val="00DF5135"/>
    <w:rsid w:val="00E022E1"/>
    <w:rsid w:val="00E07BBD"/>
    <w:rsid w:val="00E07D14"/>
    <w:rsid w:val="00E10A6F"/>
    <w:rsid w:val="00E12257"/>
    <w:rsid w:val="00E12716"/>
    <w:rsid w:val="00E1479E"/>
    <w:rsid w:val="00E151F8"/>
    <w:rsid w:val="00E1676E"/>
    <w:rsid w:val="00E17FA2"/>
    <w:rsid w:val="00E2116B"/>
    <w:rsid w:val="00E22228"/>
    <w:rsid w:val="00E2282F"/>
    <w:rsid w:val="00E22F66"/>
    <w:rsid w:val="00E2460A"/>
    <w:rsid w:val="00E24CA9"/>
    <w:rsid w:val="00E25DBC"/>
    <w:rsid w:val="00E2620A"/>
    <w:rsid w:val="00E271C3"/>
    <w:rsid w:val="00E276CF"/>
    <w:rsid w:val="00E31386"/>
    <w:rsid w:val="00E33D0F"/>
    <w:rsid w:val="00E36BFC"/>
    <w:rsid w:val="00E36D2B"/>
    <w:rsid w:val="00E42920"/>
    <w:rsid w:val="00E44145"/>
    <w:rsid w:val="00E45556"/>
    <w:rsid w:val="00E45C80"/>
    <w:rsid w:val="00E50C80"/>
    <w:rsid w:val="00E50DAC"/>
    <w:rsid w:val="00E53FDE"/>
    <w:rsid w:val="00E5482C"/>
    <w:rsid w:val="00E55B14"/>
    <w:rsid w:val="00E5616B"/>
    <w:rsid w:val="00E606C9"/>
    <w:rsid w:val="00E62DAF"/>
    <w:rsid w:val="00E63798"/>
    <w:rsid w:val="00E63B1F"/>
    <w:rsid w:val="00E644BB"/>
    <w:rsid w:val="00E65F8A"/>
    <w:rsid w:val="00E66222"/>
    <w:rsid w:val="00E665E9"/>
    <w:rsid w:val="00E71E16"/>
    <w:rsid w:val="00E72ABC"/>
    <w:rsid w:val="00E73631"/>
    <w:rsid w:val="00E74C69"/>
    <w:rsid w:val="00E74CF2"/>
    <w:rsid w:val="00E75BC4"/>
    <w:rsid w:val="00E81ABB"/>
    <w:rsid w:val="00E85309"/>
    <w:rsid w:val="00E9100C"/>
    <w:rsid w:val="00E935A6"/>
    <w:rsid w:val="00E968AC"/>
    <w:rsid w:val="00E96A2C"/>
    <w:rsid w:val="00E97648"/>
    <w:rsid w:val="00E97EC9"/>
    <w:rsid w:val="00E97F54"/>
    <w:rsid w:val="00EA0267"/>
    <w:rsid w:val="00EA126F"/>
    <w:rsid w:val="00EA20CC"/>
    <w:rsid w:val="00EA508A"/>
    <w:rsid w:val="00EA518B"/>
    <w:rsid w:val="00EA6A3B"/>
    <w:rsid w:val="00EB1EB4"/>
    <w:rsid w:val="00EB51DF"/>
    <w:rsid w:val="00EC221A"/>
    <w:rsid w:val="00EC34FE"/>
    <w:rsid w:val="00EC510B"/>
    <w:rsid w:val="00EC761D"/>
    <w:rsid w:val="00ED22EC"/>
    <w:rsid w:val="00ED2765"/>
    <w:rsid w:val="00ED705A"/>
    <w:rsid w:val="00EE1B07"/>
    <w:rsid w:val="00EE2207"/>
    <w:rsid w:val="00EE32FB"/>
    <w:rsid w:val="00EE3FE1"/>
    <w:rsid w:val="00EE4CB4"/>
    <w:rsid w:val="00EE572E"/>
    <w:rsid w:val="00EF3B08"/>
    <w:rsid w:val="00EF4EF0"/>
    <w:rsid w:val="00EF4FB8"/>
    <w:rsid w:val="00EF566A"/>
    <w:rsid w:val="00EF5C31"/>
    <w:rsid w:val="00EF5E8D"/>
    <w:rsid w:val="00EF65D9"/>
    <w:rsid w:val="00EF6F22"/>
    <w:rsid w:val="00EF7E84"/>
    <w:rsid w:val="00F00E8A"/>
    <w:rsid w:val="00F0194E"/>
    <w:rsid w:val="00F05A75"/>
    <w:rsid w:val="00F066CF"/>
    <w:rsid w:val="00F1054C"/>
    <w:rsid w:val="00F13D0B"/>
    <w:rsid w:val="00F1403C"/>
    <w:rsid w:val="00F14F00"/>
    <w:rsid w:val="00F14F8B"/>
    <w:rsid w:val="00F152B7"/>
    <w:rsid w:val="00F177DB"/>
    <w:rsid w:val="00F200BB"/>
    <w:rsid w:val="00F21D8D"/>
    <w:rsid w:val="00F2216D"/>
    <w:rsid w:val="00F23AE0"/>
    <w:rsid w:val="00F2467A"/>
    <w:rsid w:val="00F24F5E"/>
    <w:rsid w:val="00F264FE"/>
    <w:rsid w:val="00F26583"/>
    <w:rsid w:val="00F31788"/>
    <w:rsid w:val="00F32415"/>
    <w:rsid w:val="00F37290"/>
    <w:rsid w:val="00F44071"/>
    <w:rsid w:val="00F4620F"/>
    <w:rsid w:val="00F46DCA"/>
    <w:rsid w:val="00F47965"/>
    <w:rsid w:val="00F50D21"/>
    <w:rsid w:val="00F522B0"/>
    <w:rsid w:val="00F5250E"/>
    <w:rsid w:val="00F52F6F"/>
    <w:rsid w:val="00F53E05"/>
    <w:rsid w:val="00F61080"/>
    <w:rsid w:val="00F6124C"/>
    <w:rsid w:val="00F6273C"/>
    <w:rsid w:val="00F634C8"/>
    <w:rsid w:val="00F63787"/>
    <w:rsid w:val="00F64C6D"/>
    <w:rsid w:val="00F6649E"/>
    <w:rsid w:val="00F6676C"/>
    <w:rsid w:val="00F672C8"/>
    <w:rsid w:val="00F70F39"/>
    <w:rsid w:val="00F724A8"/>
    <w:rsid w:val="00F74E06"/>
    <w:rsid w:val="00F82924"/>
    <w:rsid w:val="00F83B4B"/>
    <w:rsid w:val="00F857FC"/>
    <w:rsid w:val="00F85CE7"/>
    <w:rsid w:val="00F86A31"/>
    <w:rsid w:val="00F90A42"/>
    <w:rsid w:val="00F90A5F"/>
    <w:rsid w:val="00F90F32"/>
    <w:rsid w:val="00F917DC"/>
    <w:rsid w:val="00F92052"/>
    <w:rsid w:val="00F93133"/>
    <w:rsid w:val="00F9518C"/>
    <w:rsid w:val="00F957B7"/>
    <w:rsid w:val="00F95D82"/>
    <w:rsid w:val="00FA3274"/>
    <w:rsid w:val="00FA3CE5"/>
    <w:rsid w:val="00FA410E"/>
    <w:rsid w:val="00FA4C5D"/>
    <w:rsid w:val="00FA5264"/>
    <w:rsid w:val="00FA55C8"/>
    <w:rsid w:val="00FA5C17"/>
    <w:rsid w:val="00FB03F7"/>
    <w:rsid w:val="00FB04CA"/>
    <w:rsid w:val="00FB0D32"/>
    <w:rsid w:val="00FB212D"/>
    <w:rsid w:val="00FB4224"/>
    <w:rsid w:val="00FB67E0"/>
    <w:rsid w:val="00FB686D"/>
    <w:rsid w:val="00FC06F3"/>
    <w:rsid w:val="00FC2C2D"/>
    <w:rsid w:val="00FC79C0"/>
    <w:rsid w:val="00FC7A65"/>
    <w:rsid w:val="00FD1D11"/>
    <w:rsid w:val="00FD24E7"/>
    <w:rsid w:val="00FD352E"/>
    <w:rsid w:val="00FD37A9"/>
    <w:rsid w:val="00FD40F2"/>
    <w:rsid w:val="00FD5CA8"/>
    <w:rsid w:val="00FE0913"/>
    <w:rsid w:val="00FE0CF6"/>
    <w:rsid w:val="00FE3C89"/>
    <w:rsid w:val="00FE4531"/>
    <w:rsid w:val="00FE4AD3"/>
    <w:rsid w:val="00FE6A3C"/>
    <w:rsid w:val="00FE7247"/>
    <w:rsid w:val="00FF0054"/>
    <w:rsid w:val="00FF0B55"/>
    <w:rsid w:val="00FF1247"/>
    <w:rsid w:val="00FF1511"/>
    <w:rsid w:val="00FF280D"/>
    <w:rsid w:val="00FF761F"/>
  </w:rsids>
  <m:mathPr>
    <m:mathFont m:val="Cambria Math"/>
    <m:brkBin m:val="before"/>
    <m:brkBinSub m:val="--"/>
    <m:smallFrac m:val="0"/>
    <m:dispDef/>
    <m:lMargin m:val="0"/>
    <m:rMargin m:val="0"/>
    <m:defJc m:val="centerGroup"/>
    <m:wrapIndent m:val="1440"/>
    <m:intLim m:val="subSup"/>
    <m:naryLim m:val="undOvr"/>
  </m:mathPr>
  <w:themeFontLang w:val="es-CO"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4A800D"/>
  <w15:docId w15:val="{80720A1B-4BAA-47D4-935D-38B4B5323A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6786"/>
    <w:pPr>
      <w:spacing w:after="0" w:line="240" w:lineRule="auto"/>
    </w:pPr>
    <w:rPr>
      <w:rFonts w:ascii="Times New Roman" w:eastAsia="Times New Roman" w:hAnsi="Times New Roman" w:cs="Times New Roman"/>
      <w:sz w:val="24"/>
      <w:szCs w:val="24"/>
      <w:lang w:val="es-ES_tradnl" w:eastAsia="es-ES"/>
    </w:rPr>
  </w:style>
  <w:style w:type="paragraph" w:styleId="Ttulo1">
    <w:name w:val="heading 1"/>
    <w:basedOn w:val="Normal"/>
    <w:next w:val="Normal"/>
    <w:link w:val="Ttulo1Car"/>
    <w:uiPriority w:val="9"/>
    <w:qFormat/>
    <w:rsid w:val="00966CA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8635D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926C9D"/>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703A1C"/>
    <w:pPr>
      <w:tabs>
        <w:tab w:val="center" w:pos="4252"/>
        <w:tab w:val="right" w:pos="8504"/>
      </w:tabs>
    </w:pPr>
  </w:style>
  <w:style w:type="character" w:customStyle="1" w:styleId="EncabezadoCar">
    <w:name w:val="Encabezado Car"/>
    <w:basedOn w:val="Fuentedeprrafopredeter"/>
    <w:link w:val="Encabezado"/>
    <w:uiPriority w:val="99"/>
    <w:rsid w:val="00703A1C"/>
    <w:rPr>
      <w:rFonts w:ascii="Times New Roman" w:eastAsia="Times New Roman" w:hAnsi="Times New Roman" w:cs="Times New Roman"/>
      <w:sz w:val="24"/>
      <w:szCs w:val="24"/>
      <w:lang w:val="es-ES_tradnl" w:eastAsia="es-ES"/>
    </w:rPr>
  </w:style>
  <w:style w:type="paragraph" w:styleId="Piedepgina">
    <w:name w:val="footer"/>
    <w:aliases w:val="Bas de page,pie de página"/>
    <w:basedOn w:val="Normal"/>
    <w:link w:val="PiedepginaCar"/>
    <w:rsid w:val="00703A1C"/>
    <w:pPr>
      <w:tabs>
        <w:tab w:val="center" w:pos="4252"/>
        <w:tab w:val="right" w:pos="8504"/>
      </w:tabs>
    </w:pPr>
  </w:style>
  <w:style w:type="character" w:customStyle="1" w:styleId="PiedepginaCar">
    <w:name w:val="Pie de página Car"/>
    <w:aliases w:val="Bas de page Car,pie de página Car"/>
    <w:basedOn w:val="Fuentedeprrafopredeter"/>
    <w:link w:val="Piedepgina"/>
    <w:rsid w:val="00703A1C"/>
    <w:rPr>
      <w:rFonts w:ascii="Times New Roman" w:eastAsia="Times New Roman" w:hAnsi="Times New Roman" w:cs="Times New Roman"/>
      <w:sz w:val="24"/>
      <w:szCs w:val="24"/>
      <w:lang w:val="es-ES_tradnl" w:eastAsia="es-ES"/>
    </w:rPr>
  </w:style>
  <w:style w:type="character" w:styleId="Hipervnculo">
    <w:name w:val="Hyperlink"/>
    <w:uiPriority w:val="99"/>
    <w:unhideWhenUsed/>
    <w:rsid w:val="00703A1C"/>
    <w:rPr>
      <w:color w:val="0000FF"/>
      <w:u w:val="single"/>
    </w:rPr>
  </w:style>
  <w:style w:type="character" w:customStyle="1" w:styleId="apple-style-span">
    <w:name w:val="apple-style-span"/>
    <w:rsid w:val="00703A1C"/>
  </w:style>
  <w:style w:type="paragraph" w:styleId="Prrafodelista">
    <w:name w:val="List Paragraph"/>
    <w:aliases w:val="List Paragraph,Fotografía,Bolita,Betulia Título 1,Parrafo,BOLA,BOLADEF,Párrafo de lista1,Guión,Titulo 8,Lista multicolor - Énfasis 11,titulo 3,Lista vistosa - Énfasis 11,Lista vías,ANEXO LISTAS,Bullet List,FooterText,numbered,lp1,HOJ"/>
    <w:basedOn w:val="Normal"/>
    <w:link w:val="PrrafodelistaCar"/>
    <w:uiPriority w:val="34"/>
    <w:qFormat/>
    <w:rsid w:val="00703A1C"/>
    <w:pPr>
      <w:ind w:left="720"/>
      <w:contextualSpacing/>
    </w:pPr>
  </w:style>
  <w:style w:type="character" w:styleId="Mencinsinresolver">
    <w:name w:val="Unresolved Mention"/>
    <w:basedOn w:val="Fuentedeprrafopredeter"/>
    <w:uiPriority w:val="99"/>
    <w:semiHidden/>
    <w:unhideWhenUsed/>
    <w:rsid w:val="008630C7"/>
    <w:rPr>
      <w:color w:val="605E5C"/>
      <w:shd w:val="clear" w:color="auto" w:fill="E1DFDD"/>
    </w:rPr>
  </w:style>
  <w:style w:type="character" w:customStyle="1" w:styleId="TextonotapieCar">
    <w:name w:val="Texto nota pie Car"/>
    <w:aliases w:val="Footnote Text Char Char Char Char Char Car,Footnote Text Char Char Char Char Car,Ref. de nota al pie1 Car,FA Fu Car,Footnote Text Cha Car,Footnote Text Char Char Char Car,FA Fußnotentext Car,FA Fuﬂnotentext Car,texto de nota al p Car"/>
    <w:basedOn w:val="Fuentedeprrafopredeter"/>
    <w:link w:val="Textonotapie"/>
    <w:uiPriority w:val="99"/>
    <w:semiHidden/>
    <w:locked/>
    <w:rsid w:val="00986192"/>
    <w:rPr>
      <w:rFonts w:ascii="Calibri" w:eastAsia="Calibri" w:hAnsi="Calibri" w:cs="Times New Roman"/>
      <w:sz w:val="20"/>
      <w:szCs w:val="20"/>
    </w:rPr>
  </w:style>
  <w:style w:type="paragraph" w:styleId="Textonotapie">
    <w:name w:val="footnote text"/>
    <w:aliases w:val="Footnote Text Char Char Char Char Char,Footnote Text Char Char Char Char,Ref. de nota al pie1,FA Fu,Footnote Text Cha,Footnote Text Char Char Char,FA Fußnotentext,FA Fuﬂnotentext,Footnote Text Char Char,texto de nota al p,Footnote referen"/>
    <w:basedOn w:val="Normal"/>
    <w:link w:val="TextonotapieCar"/>
    <w:uiPriority w:val="99"/>
    <w:semiHidden/>
    <w:unhideWhenUsed/>
    <w:rsid w:val="00986192"/>
    <w:rPr>
      <w:rFonts w:ascii="Calibri" w:eastAsia="Calibri" w:hAnsi="Calibri"/>
      <w:sz w:val="20"/>
      <w:szCs w:val="20"/>
      <w:lang w:val="es-CO" w:eastAsia="en-US"/>
    </w:rPr>
  </w:style>
  <w:style w:type="character" w:customStyle="1" w:styleId="TextonotapieCar1">
    <w:name w:val="Texto nota pie Car1"/>
    <w:basedOn w:val="Fuentedeprrafopredeter"/>
    <w:uiPriority w:val="99"/>
    <w:semiHidden/>
    <w:rsid w:val="00986192"/>
    <w:rPr>
      <w:rFonts w:ascii="Times New Roman" w:eastAsia="Times New Roman" w:hAnsi="Times New Roman" w:cs="Times New Roman"/>
      <w:sz w:val="20"/>
      <w:szCs w:val="20"/>
      <w:lang w:val="es-ES_tradnl" w:eastAsia="es-ES"/>
    </w:rPr>
  </w:style>
  <w:style w:type="character" w:styleId="Refdenotaalpie">
    <w:name w:val="footnote reference"/>
    <w:aliases w:val="Ref. de nota al pie 2,Pie de Página,FC,Texto de nota al pie,referencia nota al pie,Nota de pie,Texto nota al pie,Appel note de bas de page"/>
    <w:uiPriority w:val="99"/>
    <w:semiHidden/>
    <w:unhideWhenUsed/>
    <w:rsid w:val="00986192"/>
    <w:rPr>
      <w:vertAlign w:val="superscript"/>
    </w:rPr>
  </w:style>
  <w:style w:type="character" w:customStyle="1" w:styleId="PrrafodelistaCar">
    <w:name w:val="Párrafo de lista Car"/>
    <w:aliases w:val="List Paragraph Car,Fotografía Car,Bolita Car,Betulia Título 1 Car,Parrafo Car,BOLA Car,BOLADEF Car,Párrafo de lista1 Car,Guión Car,Titulo 8 Car,Lista multicolor - Énfasis 11 Car,titulo 3 Car,Lista vistosa - Énfasis 11 Car,lp1 Car"/>
    <w:link w:val="Prrafodelista"/>
    <w:qFormat/>
    <w:locked/>
    <w:rsid w:val="00C76C05"/>
    <w:rPr>
      <w:rFonts w:ascii="Times New Roman" w:eastAsia="Times New Roman" w:hAnsi="Times New Roman" w:cs="Times New Roman"/>
      <w:sz w:val="24"/>
      <w:szCs w:val="24"/>
      <w:lang w:val="es-ES_tradnl" w:eastAsia="es-ES"/>
    </w:rPr>
  </w:style>
  <w:style w:type="paragraph" w:styleId="Descripcin">
    <w:name w:val="caption"/>
    <w:aliases w:val="TABLAS,Epígrafe Car1,Epígrafe Car2,Epígrafe Car3,Epígrafe Car4,Epígrafe Car5,Epígrafe Car6,Epígrafe Car7,Epígrafe Car8,Epígrafe Car9,(Tabla,...),CV Caption,Epígrafe Car11,Epígrafe Car21,Epígrafe Car31,Epígrafe Car41,Epígrafe Car51,A,T,Car,D"/>
    <w:basedOn w:val="Normal"/>
    <w:next w:val="Normal"/>
    <w:link w:val="DescripcinCar"/>
    <w:uiPriority w:val="35"/>
    <w:unhideWhenUsed/>
    <w:qFormat/>
    <w:rsid w:val="006777CC"/>
    <w:pPr>
      <w:spacing w:after="200"/>
    </w:pPr>
    <w:rPr>
      <w:i/>
      <w:iCs/>
      <w:color w:val="44546A" w:themeColor="text2"/>
      <w:sz w:val="18"/>
      <w:szCs w:val="18"/>
    </w:rPr>
  </w:style>
  <w:style w:type="table" w:styleId="Tablaconcuadrcula">
    <w:name w:val="Table Grid"/>
    <w:basedOn w:val="Tablanormal"/>
    <w:uiPriority w:val="59"/>
    <w:rsid w:val="002D4E0C"/>
    <w:pPr>
      <w:spacing w:after="0" w:line="240" w:lineRule="auto"/>
    </w:pPr>
    <w:rPr>
      <w:rFonts w:ascii="Times New Roman" w:eastAsia="MS Mincho" w:hAnsi="Times New Roman" w:cs="Times New Roman"/>
      <w:sz w:val="20"/>
      <w:szCs w:val="20"/>
      <w:lang w:eastAsia="es-CO"/>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tulo1Car">
    <w:name w:val="Título 1 Car"/>
    <w:basedOn w:val="Fuentedeprrafopredeter"/>
    <w:link w:val="Ttulo1"/>
    <w:uiPriority w:val="9"/>
    <w:rsid w:val="00966CA1"/>
    <w:rPr>
      <w:rFonts w:asciiTheme="majorHAnsi" w:eastAsiaTheme="majorEastAsia" w:hAnsiTheme="majorHAnsi" w:cstheme="majorBidi"/>
      <w:color w:val="2F5496" w:themeColor="accent1" w:themeShade="BF"/>
      <w:sz w:val="32"/>
      <w:szCs w:val="32"/>
      <w:lang w:val="es-ES_tradnl" w:eastAsia="es-ES"/>
    </w:rPr>
  </w:style>
  <w:style w:type="paragraph" w:styleId="TtuloTDC">
    <w:name w:val="TOC Heading"/>
    <w:basedOn w:val="Ttulo1"/>
    <w:next w:val="Normal"/>
    <w:uiPriority w:val="39"/>
    <w:unhideWhenUsed/>
    <w:qFormat/>
    <w:rsid w:val="00966CA1"/>
    <w:pPr>
      <w:spacing w:line="259" w:lineRule="auto"/>
      <w:outlineLvl w:val="9"/>
    </w:pPr>
    <w:rPr>
      <w:lang w:val="es-CO" w:eastAsia="zh-CN"/>
    </w:rPr>
  </w:style>
  <w:style w:type="paragraph" w:styleId="TDC1">
    <w:name w:val="toc 1"/>
    <w:basedOn w:val="Normal"/>
    <w:next w:val="Normal"/>
    <w:autoRedefine/>
    <w:uiPriority w:val="39"/>
    <w:unhideWhenUsed/>
    <w:rsid w:val="00966CA1"/>
    <w:pPr>
      <w:spacing w:after="100"/>
    </w:pPr>
  </w:style>
  <w:style w:type="paragraph" w:styleId="TDC2">
    <w:name w:val="toc 2"/>
    <w:basedOn w:val="Normal"/>
    <w:next w:val="Normal"/>
    <w:autoRedefine/>
    <w:uiPriority w:val="39"/>
    <w:unhideWhenUsed/>
    <w:rsid w:val="00966CA1"/>
    <w:pPr>
      <w:spacing w:after="100"/>
      <w:ind w:left="240"/>
    </w:pPr>
  </w:style>
  <w:style w:type="paragraph" w:styleId="TDC3">
    <w:name w:val="toc 3"/>
    <w:basedOn w:val="Normal"/>
    <w:next w:val="Normal"/>
    <w:autoRedefine/>
    <w:uiPriority w:val="39"/>
    <w:unhideWhenUsed/>
    <w:rsid w:val="00966CA1"/>
    <w:pPr>
      <w:spacing w:after="100"/>
      <w:ind w:left="480"/>
    </w:pPr>
  </w:style>
  <w:style w:type="paragraph" w:styleId="Tabladeilustraciones">
    <w:name w:val="table of figures"/>
    <w:basedOn w:val="Normal"/>
    <w:next w:val="Normal"/>
    <w:uiPriority w:val="99"/>
    <w:unhideWhenUsed/>
    <w:rsid w:val="00966CA1"/>
  </w:style>
  <w:style w:type="character" w:styleId="Textodelmarcadordeposicin">
    <w:name w:val="Placeholder Text"/>
    <w:basedOn w:val="Fuentedeprrafopredeter"/>
    <w:uiPriority w:val="99"/>
    <w:semiHidden/>
    <w:rsid w:val="0057075A"/>
    <w:rPr>
      <w:color w:val="808080"/>
    </w:rPr>
  </w:style>
  <w:style w:type="character" w:customStyle="1" w:styleId="DescripcinCar">
    <w:name w:val="Descripción Car"/>
    <w:aliases w:val="TABLAS Car,Epígrafe Car1 Car,Epígrafe Car2 Car,Epígrafe Car3 Car,Epígrafe Car4 Car,Epígrafe Car5 Car,Epígrafe Car6 Car,Epígrafe Car7 Car,Epígrafe Car8 Car,Epígrafe Car9 Car,(Tabla Car,...) Car,CV Caption Car,Epígrafe Car11 Car,A Car"/>
    <w:link w:val="Descripcin"/>
    <w:uiPriority w:val="35"/>
    <w:locked/>
    <w:rsid w:val="001912CA"/>
    <w:rPr>
      <w:rFonts w:ascii="Times New Roman" w:eastAsia="Times New Roman" w:hAnsi="Times New Roman" w:cs="Times New Roman"/>
      <w:i/>
      <w:iCs/>
      <w:color w:val="44546A" w:themeColor="text2"/>
      <w:sz w:val="18"/>
      <w:szCs w:val="18"/>
      <w:lang w:val="es-ES_tradnl" w:eastAsia="es-ES"/>
    </w:rPr>
  </w:style>
  <w:style w:type="character" w:customStyle="1" w:styleId="Ttulo3Car">
    <w:name w:val="Título 3 Car"/>
    <w:basedOn w:val="Fuentedeprrafopredeter"/>
    <w:link w:val="Ttulo3"/>
    <w:uiPriority w:val="9"/>
    <w:rsid w:val="00926C9D"/>
    <w:rPr>
      <w:rFonts w:asciiTheme="majorHAnsi" w:eastAsiaTheme="majorEastAsia" w:hAnsiTheme="majorHAnsi" w:cstheme="majorBidi"/>
      <w:color w:val="1F3763" w:themeColor="accent1" w:themeShade="7F"/>
      <w:sz w:val="24"/>
      <w:szCs w:val="24"/>
      <w:lang w:val="es-ES_tradnl" w:eastAsia="es-ES"/>
    </w:rPr>
  </w:style>
  <w:style w:type="paragraph" w:customStyle="1" w:styleId="Default">
    <w:name w:val="Default"/>
    <w:rsid w:val="00624798"/>
    <w:pPr>
      <w:autoSpaceDE w:val="0"/>
      <w:autoSpaceDN w:val="0"/>
      <w:adjustRightInd w:val="0"/>
      <w:spacing w:after="0" w:line="240" w:lineRule="auto"/>
    </w:pPr>
    <w:rPr>
      <w:rFonts w:ascii="Arial" w:hAnsi="Arial" w:cs="Arial"/>
      <w:color w:val="000000"/>
      <w:sz w:val="24"/>
      <w:szCs w:val="24"/>
    </w:rPr>
  </w:style>
  <w:style w:type="character" w:customStyle="1" w:styleId="fontstyle01">
    <w:name w:val="fontstyle01"/>
    <w:basedOn w:val="Fuentedeprrafopredeter"/>
    <w:rsid w:val="00CF2C5F"/>
    <w:rPr>
      <w:rFonts w:ascii="ArialMT" w:hAnsi="ArialMT" w:hint="default"/>
      <w:b w:val="0"/>
      <w:bCs w:val="0"/>
      <w:i w:val="0"/>
      <w:iCs w:val="0"/>
      <w:color w:val="000000"/>
      <w:sz w:val="22"/>
      <w:szCs w:val="22"/>
    </w:rPr>
  </w:style>
  <w:style w:type="character" w:customStyle="1" w:styleId="Ttulo2Car">
    <w:name w:val="Título 2 Car"/>
    <w:basedOn w:val="Fuentedeprrafopredeter"/>
    <w:link w:val="Ttulo2"/>
    <w:uiPriority w:val="9"/>
    <w:rsid w:val="008635D9"/>
    <w:rPr>
      <w:rFonts w:asciiTheme="majorHAnsi" w:eastAsiaTheme="majorEastAsia" w:hAnsiTheme="majorHAnsi" w:cstheme="majorBidi"/>
      <w:color w:val="2F5496" w:themeColor="accent1" w:themeShade="BF"/>
      <w:sz w:val="26"/>
      <w:szCs w:val="26"/>
      <w:lang w:val="es-ES_tradnl" w:eastAsia="es-ES"/>
    </w:rPr>
  </w:style>
  <w:style w:type="numbering" w:customStyle="1" w:styleId="Sinlista1">
    <w:name w:val="Sin lista1"/>
    <w:next w:val="Sinlista"/>
    <w:uiPriority w:val="99"/>
    <w:semiHidden/>
    <w:unhideWhenUsed/>
    <w:rsid w:val="00D63E19"/>
  </w:style>
  <w:style w:type="paragraph" w:styleId="Textoindependiente">
    <w:name w:val="Body Text"/>
    <w:basedOn w:val="Normal"/>
    <w:link w:val="TextoindependienteCar"/>
    <w:rsid w:val="00D63E19"/>
    <w:pPr>
      <w:jc w:val="both"/>
    </w:pPr>
    <w:rPr>
      <w:rFonts w:ascii="Tahoma" w:hAnsi="Tahoma" w:cs="Tahoma"/>
      <w:szCs w:val="20"/>
      <w:lang w:val="es-CO" w:eastAsia="es-MX"/>
    </w:rPr>
  </w:style>
  <w:style w:type="character" w:customStyle="1" w:styleId="TextoindependienteCar">
    <w:name w:val="Texto independiente Car"/>
    <w:basedOn w:val="Fuentedeprrafopredeter"/>
    <w:link w:val="Textoindependiente"/>
    <w:rsid w:val="00D63E19"/>
    <w:rPr>
      <w:rFonts w:ascii="Tahoma" w:eastAsia="Times New Roman" w:hAnsi="Tahoma" w:cs="Tahoma"/>
      <w:sz w:val="24"/>
      <w:szCs w:val="20"/>
      <w:lang w:eastAsia="es-MX"/>
    </w:rPr>
  </w:style>
  <w:style w:type="paragraph" w:customStyle="1" w:styleId="ListaCC">
    <w:name w:val="Lista CC."/>
    <w:basedOn w:val="Normal"/>
    <w:rsid w:val="00D63E19"/>
    <w:pPr>
      <w:spacing w:after="160" w:line="360" w:lineRule="auto"/>
      <w:jc w:val="both"/>
    </w:pPr>
    <w:rPr>
      <w:rFonts w:ascii="Tahoma" w:eastAsia="Calibri" w:hAnsi="Tahoma"/>
      <w:szCs w:val="22"/>
      <w:lang w:val="es-ES" w:eastAsia="en-US"/>
    </w:rPr>
  </w:style>
  <w:style w:type="character" w:customStyle="1" w:styleId="normaltextrun">
    <w:name w:val="normaltextrun"/>
    <w:basedOn w:val="Fuentedeprrafopredeter"/>
    <w:rsid w:val="00D63E19"/>
  </w:style>
  <w:style w:type="paragraph" w:customStyle="1" w:styleId="paragraph">
    <w:name w:val="paragraph"/>
    <w:basedOn w:val="Normal"/>
    <w:rsid w:val="00D63E19"/>
    <w:pPr>
      <w:spacing w:before="100" w:beforeAutospacing="1" w:after="100" w:afterAutospacing="1"/>
      <w:jc w:val="both"/>
    </w:pPr>
    <w:rPr>
      <w:lang w:val="es-CO" w:eastAsia="es-CO"/>
    </w:rPr>
  </w:style>
  <w:style w:type="table" w:customStyle="1" w:styleId="Tablaconcuadrcula1">
    <w:name w:val="Tabla con cuadrícula1"/>
    <w:basedOn w:val="Tablanormal"/>
    <w:next w:val="Tablaconcuadrcula"/>
    <w:uiPriority w:val="59"/>
    <w:rsid w:val="00D63E19"/>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iPriority w:val="99"/>
    <w:semiHidden/>
    <w:unhideWhenUsed/>
    <w:rsid w:val="00D63E19"/>
    <w:pPr>
      <w:jc w:val="both"/>
    </w:pPr>
    <w:rPr>
      <w:rFonts w:ascii="Tahoma" w:eastAsia="Calibri" w:hAnsi="Tahoma"/>
      <w:sz w:val="20"/>
      <w:szCs w:val="20"/>
      <w:lang w:val="es-ES" w:eastAsia="en-US"/>
    </w:rPr>
  </w:style>
  <w:style w:type="character" w:customStyle="1" w:styleId="TextonotaalfinalCar">
    <w:name w:val="Texto nota al final Car"/>
    <w:basedOn w:val="Fuentedeprrafopredeter"/>
    <w:link w:val="Textonotaalfinal"/>
    <w:uiPriority w:val="99"/>
    <w:semiHidden/>
    <w:rsid w:val="00D63E19"/>
    <w:rPr>
      <w:rFonts w:ascii="Tahoma" w:eastAsia="Calibri" w:hAnsi="Tahoma" w:cs="Times New Roman"/>
      <w:sz w:val="20"/>
      <w:szCs w:val="20"/>
      <w:lang w:val="es-ES"/>
    </w:rPr>
  </w:style>
  <w:style w:type="character" w:styleId="Refdenotaalfinal">
    <w:name w:val="endnote reference"/>
    <w:basedOn w:val="Fuentedeprrafopredeter"/>
    <w:uiPriority w:val="99"/>
    <w:semiHidden/>
    <w:unhideWhenUsed/>
    <w:rsid w:val="00D63E1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61325">
      <w:bodyDiv w:val="1"/>
      <w:marLeft w:val="0"/>
      <w:marRight w:val="0"/>
      <w:marTop w:val="0"/>
      <w:marBottom w:val="0"/>
      <w:divBdr>
        <w:top w:val="none" w:sz="0" w:space="0" w:color="auto"/>
        <w:left w:val="none" w:sz="0" w:space="0" w:color="auto"/>
        <w:bottom w:val="none" w:sz="0" w:space="0" w:color="auto"/>
        <w:right w:val="none" w:sz="0" w:space="0" w:color="auto"/>
      </w:divBdr>
    </w:div>
    <w:div w:id="25326648">
      <w:bodyDiv w:val="1"/>
      <w:marLeft w:val="0"/>
      <w:marRight w:val="0"/>
      <w:marTop w:val="0"/>
      <w:marBottom w:val="0"/>
      <w:divBdr>
        <w:top w:val="none" w:sz="0" w:space="0" w:color="auto"/>
        <w:left w:val="none" w:sz="0" w:space="0" w:color="auto"/>
        <w:bottom w:val="none" w:sz="0" w:space="0" w:color="auto"/>
        <w:right w:val="none" w:sz="0" w:space="0" w:color="auto"/>
      </w:divBdr>
    </w:div>
    <w:div w:id="41558724">
      <w:bodyDiv w:val="1"/>
      <w:marLeft w:val="0"/>
      <w:marRight w:val="0"/>
      <w:marTop w:val="0"/>
      <w:marBottom w:val="0"/>
      <w:divBdr>
        <w:top w:val="none" w:sz="0" w:space="0" w:color="auto"/>
        <w:left w:val="none" w:sz="0" w:space="0" w:color="auto"/>
        <w:bottom w:val="none" w:sz="0" w:space="0" w:color="auto"/>
        <w:right w:val="none" w:sz="0" w:space="0" w:color="auto"/>
      </w:divBdr>
    </w:div>
    <w:div w:id="45690662">
      <w:bodyDiv w:val="1"/>
      <w:marLeft w:val="0"/>
      <w:marRight w:val="0"/>
      <w:marTop w:val="0"/>
      <w:marBottom w:val="0"/>
      <w:divBdr>
        <w:top w:val="none" w:sz="0" w:space="0" w:color="auto"/>
        <w:left w:val="none" w:sz="0" w:space="0" w:color="auto"/>
        <w:bottom w:val="none" w:sz="0" w:space="0" w:color="auto"/>
        <w:right w:val="none" w:sz="0" w:space="0" w:color="auto"/>
      </w:divBdr>
    </w:div>
    <w:div w:id="83187883">
      <w:bodyDiv w:val="1"/>
      <w:marLeft w:val="0"/>
      <w:marRight w:val="0"/>
      <w:marTop w:val="0"/>
      <w:marBottom w:val="0"/>
      <w:divBdr>
        <w:top w:val="none" w:sz="0" w:space="0" w:color="auto"/>
        <w:left w:val="none" w:sz="0" w:space="0" w:color="auto"/>
        <w:bottom w:val="none" w:sz="0" w:space="0" w:color="auto"/>
        <w:right w:val="none" w:sz="0" w:space="0" w:color="auto"/>
      </w:divBdr>
    </w:div>
    <w:div w:id="92408450">
      <w:bodyDiv w:val="1"/>
      <w:marLeft w:val="0"/>
      <w:marRight w:val="0"/>
      <w:marTop w:val="0"/>
      <w:marBottom w:val="0"/>
      <w:divBdr>
        <w:top w:val="none" w:sz="0" w:space="0" w:color="auto"/>
        <w:left w:val="none" w:sz="0" w:space="0" w:color="auto"/>
        <w:bottom w:val="none" w:sz="0" w:space="0" w:color="auto"/>
        <w:right w:val="none" w:sz="0" w:space="0" w:color="auto"/>
      </w:divBdr>
    </w:div>
    <w:div w:id="102505216">
      <w:bodyDiv w:val="1"/>
      <w:marLeft w:val="0"/>
      <w:marRight w:val="0"/>
      <w:marTop w:val="0"/>
      <w:marBottom w:val="0"/>
      <w:divBdr>
        <w:top w:val="none" w:sz="0" w:space="0" w:color="auto"/>
        <w:left w:val="none" w:sz="0" w:space="0" w:color="auto"/>
        <w:bottom w:val="none" w:sz="0" w:space="0" w:color="auto"/>
        <w:right w:val="none" w:sz="0" w:space="0" w:color="auto"/>
      </w:divBdr>
    </w:div>
    <w:div w:id="103967101">
      <w:bodyDiv w:val="1"/>
      <w:marLeft w:val="0"/>
      <w:marRight w:val="0"/>
      <w:marTop w:val="0"/>
      <w:marBottom w:val="0"/>
      <w:divBdr>
        <w:top w:val="none" w:sz="0" w:space="0" w:color="auto"/>
        <w:left w:val="none" w:sz="0" w:space="0" w:color="auto"/>
        <w:bottom w:val="none" w:sz="0" w:space="0" w:color="auto"/>
        <w:right w:val="none" w:sz="0" w:space="0" w:color="auto"/>
      </w:divBdr>
    </w:div>
    <w:div w:id="107818179">
      <w:bodyDiv w:val="1"/>
      <w:marLeft w:val="0"/>
      <w:marRight w:val="0"/>
      <w:marTop w:val="0"/>
      <w:marBottom w:val="0"/>
      <w:divBdr>
        <w:top w:val="none" w:sz="0" w:space="0" w:color="auto"/>
        <w:left w:val="none" w:sz="0" w:space="0" w:color="auto"/>
        <w:bottom w:val="none" w:sz="0" w:space="0" w:color="auto"/>
        <w:right w:val="none" w:sz="0" w:space="0" w:color="auto"/>
      </w:divBdr>
    </w:div>
    <w:div w:id="112747413">
      <w:bodyDiv w:val="1"/>
      <w:marLeft w:val="0"/>
      <w:marRight w:val="0"/>
      <w:marTop w:val="0"/>
      <w:marBottom w:val="0"/>
      <w:divBdr>
        <w:top w:val="none" w:sz="0" w:space="0" w:color="auto"/>
        <w:left w:val="none" w:sz="0" w:space="0" w:color="auto"/>
        <w:bottom w:val="none" w:sz="0" w:space="0" w:color="auto"/>
        <w:right w:val="none" w:sz="0" w:space="0" w:color="auto"/>
      </w:divBdr>
    </w:div>
    <w:div w:id="126827164">
      <w:bodyDiv w:val="1"/>
      <w:marLeft w:val="0"/>
      <w:marRight w:val="0"/>
      <w:marTop w:val="0"/>
      <w:marBottom w:val="0"/>
      <w:divBdr>
        <w:top w:val="none" w:sz="0" w:space="0" w:color="auto"/>
        <w:left w:val="none" w:sz="0" w:space="0" w:color="auto"/>
        <w:bottom w:val="none" w:sz="0" w:space="0" w:color="auto"/>
        <w:right w:val="none" w:sz="0" w:space="0" w:color="auto"/>
      </w:divBdr>
    </w:div>
    <w:div w:id="130901454">
      <w:bodyDiv w:val="1"/>
      <w:marLeft w:val="0"/>
      <w:marRight w:val="0"/>
      <w:marTop w:val="0"/>
      <w:marBottom w:val="0"/>
      <w:divBdr>
        <w:top w:val="none" w:sz="0" w:space="0" w:color="auto"/>
        <w:left w:val="none" w:sz="0" w:space="0" w:color="auto"/>
        <w:bottom w:val="none" w:sz="0" w:space="0" w:color="auto"/>
        <w:right w:val="none" w:sz="0" w:space="0" w:color="auto"/>
      </w:divBdr>
    </w:div>
    <w:div w:id="133646209">
      <w:bodyDiv w:val="1"/>
      <w:marLeft w:val="0"/>
      <w:marRight w:val="0"/>
      <w:marTop w:val="0"/>
      <w:marBottom w:val="0"/>
      <w:divBdr>
        <w:top w:val="none" w:sz="0" w:space="0" w:color="auto"/>
        <w:left w:val="none" w:sz="0" w:space="0" w:color="auto"/>
        <w:bottom w:val="none" w:sz="0" w:space="0" w:color="auto"/>
        <w:right w:val="none" w:sz="0" w:space="0" w:color="auto"/>
      </w:divBdr>
    </w:div>
    <w:div w:id="135494468">
      <w:bodyDiv w:val="1"/>
      <w:marLeft w:val="0"/>
      <w:marRight w:val="0"/>
      <w:marTop w:val="0"/>
      <w:marBottom w:val="0"/>
      <w:divBdr>
        <w:top w:val="none" w:sz="0" w:space="0" w:color="auto"/>
        <w:left w:val="none" w:sz="0" w:space="0" w:color="auto"/>
        <w:bottom w:val="none" w:sz="0" w:space="0" w:color="auto"/>
        <w:right w:val="none" w:sz="0" w:space="0" w:color="auto"/>
      </w:divBdr>
    </w:div>
    <w:div w:id="145780220">
      <w:bodyDiv w:val="1"/>
      <w:marLeft w:val="0"/>
      <w:marRight w:val="0"/>
      <w:marTop w:val="0"/>
      <w:marBottom w:val="0"/>
      <w:divBdr>
        <w:top w:val="none" w:sz="0" w:space="0" w:color="auto"/>
        <w:left w:val="none" w:sz="0" w:space="0" w:color="auto"/>
        <w:bottom w:val="none" w:sz="0" w:space="0" w:color="auto"/>
        <w:right w:val="none" w:sz="0" w:space="0" w:color="auto"/>
      </w:divBdr>
    </w:div>
    <w:div w:id="145973121">
      <w:bodyDiv w:val="1"/>
      <w:marLeft w:val="0"/>
      <w:marRight w:val="0"/>
      <w:marTop w:val="0"/>
      <w:marBottom w:val="0"/>
      <w:divBdr>
        <w:top w:val="none" w:sz="0" w:space="0" w:color="auto"/>
        <w:left w:val="none" w:sz="0" w:space="0" w:color="auto"/>
        <w:bottom w:val="none" w:sz="0" w:space="0" w:color="auto"/>
        <w:right w:val="none" w:sz="0" w:space="0" w:color="auto"/>
      </w:divBdr>
    </w:div>
    <w:div w:id="170417749">
      <w:bodyDiv w:val="1"/>
      <w:marLeft w:val="0"/>
      <w:marRight w:val="0"/>
      <w:marTop w:val="0"/>
      <w:marBottom w:val="0"/>
      <w:divBdr>
        <w:top w:val="none" w:sz="0" w:space="0" w:color="auto"/>
        <w:left w:val="none" w:sz="0" w:space="0" w:color="auto"/>
        <w:bottom w:val="none" w:sz="0" w:space="0" w:color="auto"/>
        <w:right w:val="none" w:sz="0" w:space="0" w:color="auto"/>
      </w:divBdr>
    </w:div>
    <w:div w:id="182012381">
      <w:bodyDiv w:val="1"/>
      <w:marLeft w:val="0"/>
      <w:marRight w:val="0"/>
      <w:marTop w:val="0"/>
      <w:marBottom w:val="0"/>
      <w:divBdr>
        <w:top w:val="none" w:sz="0" w:space="0" w:color="auto"/>
        <w:left w:val="none" w:sz="0" w:space="0" w:color="auto"/>
        <w:bottom w:val="none" w:sz="0" w:space="0" w:color="auto"/>
        <w:right w:val="none" w:sz="0" w:space="0" w:color="auto"/>
      </w:divBdr>
    </w:div>
    <w:div w:id="185406109">
      <w:bodyDiv w:val="1"/>
      <w:marLeft w:val="0"/>
      <w:marRight w:val="0"/>
      <w:marTop w:val="0"/>
      <w:marBottom w:val="0"/>
      <w:divBdr>
        <w:top w:val="none" w:sz="0" w:space="0" w:color="auto"/>
        <w:left w:val="none" w:sz="0" w:space="0" w:color="auto"/>
        <w:bottom w:val="none" w:sz="0" w:space="0" w:color="auto"/>
        <w:right w:val="none" w:sz="0" w:space="0" w:color="auto"/>
      </w:divBdr>
    </w:div>
    <w:div w:id="197592238">
      <w:bodyDiv w:val="1"/>
      <w:marLeft w:val="0"/>
      <w:marRight w:val="0"/>
      <w:marTop w:val="0"/>
      <w:marBottom w:val="0"/>
      <w:divBdr>
        <w:top w:val="none" w:sz="0" w:space="0" w:color="auto"/>
        <w:left w:val="none" w:sz="0" w:space="0" w:color="auto"/>
        <w:bottom w:val="none" w:sz="0" w:space="0" w:color="auto"/>
        <w:right w:val="none" w:sz="0" w:space="0" w:color="auto"/>
      </w:divBdr>
    </w:div>
    <w:div w:id="232859191">
      <w:bodyDiv w:val="1"/>
      <w:marLeft w:val="0"/>
      <w:marRight w:val="0"/>
      <w:marTop w:val="0"/>
      <w:marBottom w:val="0"/>
      <w:divBdr>
        <w:top w:val="none" w:sz="0" w:space="0" w:color="auto"/>
        <w:left w:val="none" w:sz="0" w:space="0" w:color="auto"/>
        <w:bottom w:val="none" w:sz="0" w:space="0" w:color="auto"/>
        <w:right w:val="none" w:sz="0" w:space="0" w:color="auto"/>
      </w:divBdr>
    </w:div>
    <w:div w:id="235361610">
      <w:bodyDiv w:val="1"/>
      <w:marLeft w:val="0"/>
      <w:marRight w:val="0"/>
      <w:marTop w:val="0"/>
      <w:marBottom w:val="0"/>
      <w:divBdr>
        <w:top w:val="none" w:sz="0" w:space="0" w:color="auto"/>
        <w:left w:val="none" w:sz="0" w:space="0" w:color="auto"/>
        <w:bottom w:val="none" w:sz="0" w:space="0" w:color="auto"/>
        <w:right w:val="none" w:sz="0" w:space="0" w:color="auto"/>
      </w:divBdr>
    </w:div>
    <w:div w:id="266080217">
      <w:bodyDiv w:val="1"/>
      <w:marLeft w:val="0"/>
      <w:marRight w:val="0"/>
      <w:marTop w:val="0"/>
      <w:marBottom w:val="0"/>
      <w:divBdr>
        <w:top w:val="none" w:sz="0" w:space="0" w:color="auto"/>
        <w:left w:val="none" w:sz="0" w:space="0" w:color="auto"/>
        <w:bottom w:val="none" w:sz="0" w:space="0" w:color="auto"/>
        <w:right w:val="none" w:sz="0" w:space="0" w:color="auto"/>
      </w:divBdr>
    </w:div>
    <w:div w:id="276330306">
      <w:bodyDiv w:val="1"/>
      <w:marLeft w:val="0"/>
      <w:marRight w:val="0"/>
      <w:marTop w:val="0"/>
      <w:marBottom w:val="0"/>
      <w:divBdr>
        <w:top w:val="none" w:sz="0" w:space="0" w:color="auto"/>
        <w:left w:val="none" w:sz="0" w:space="0" w:color="auto"/>
        <w:bottom w:val="none" w:sz="0" w:space="0" w:color="auto"/>
        <w:right w:val="none" w:sz="0" w:space="0" w:color="auto"/>
      </w:divBdr>
    </w:div>
    <w:div w:id="292365105">
      <w:bodyDiv w:val="1"/>
      <w:marLeft w:val="0"/>
      <w:marRight w:val="0"/>
      <w:marTop w:val="0"/>
      <w:marBottom w:val="0"/>
      <w:divBdr>
        <w:top w:val="none" w:sz="0" w:space="0" w:color="auto"/>
        <w:left w:val="none" w:sz="0" w:space="0" w:color="auto"/>
        <w:bottom w:val="none" w:sz="0" w:space="0" w:color="auto"/>
        <w:right w:val="none" w:sz="0" w:space="0" w:color="auto"/>
      </w:divBdr>
    </w:div>
    <w:div w:id="292905014">
      <w:bodyDiv w:val="1"/>
      <w:marLeft w:val="0"/>
      <w:marRight w:val="0"/>
      <w:marTop w:val="0"/>
      <w:marBottom w:val="0"/>
      <w:divBdr>
        <w:top w:val="none" w:sz="0" w:space="0" w:color="auto"/>
        <w:left w:val="none" w:sz="0" w:space="0" w:color="auto"/>
        <w:bottom w:val="none" w:sz="0" w:space="0" w:color="auto"/>
        <w:right w:val="none" w:sz="0" w:space="0" w:color="auto"/>
      </w:divBdr>
    </w:div>
    <w:div w:id="307587634">
      <w:bodyDiv w:val="1"/>
      <w:marLeft w:val="0"/>
      <w:marRight w:val="0"/>
      <w:marTop w:val="0"/>
      <w:marBottom w:val="0"/>
      <w:divBdr>
        <w:top w:val="none" w:sz="0" w:space="0" w:color="auto"/>
        <w:left w:val="none" w:sz="0" w:space="0" w:color="auto"/>
        <w:bottom w:val="none" w:sz="0" w:space="0" w:color="auto"/>
        <w:right w:val="none" w:sz="0" w:space="0" w:color="auto"/>
      </w:divBdr>
    </w:div>
    <w:div w:id="311761250">
      <w:bodyDiv w:val="1"/>
      <w:marLeft w:val="0"/>
      <w:marRight w:val="0"/>
      <w:marTop w:val="0"/>
      <w:marBottom w:val="0"/>
      <w:divBdr>
        <w:top w:val="none" w:sz="0" w:space="0" w:color="auto"/>
        <w:left w:val="none" w:sz="0" w:space="0" w:color="auto"/>
        <w:bottom w:val="none" w:sz="0" w:space="0" w:color="auto"/>
        <w:right w:val="none" w:sz="0" w:space="0" w:color="auto"/>
      </w:divBdr>
    </w:div>
    <w:div w:id="312637276">
      <w:bodyDiv w:val="1"/>
      <w:marLeft w:val="0"/>
      <w:marRight w:val="0"/>
      <w:marTop w:val="0"/>
      <w:marBottom w:val="0"/>
      <w:divBdr>
        <w:top w:val="none" w:sz="0" w:space="0" w:color="auto"/>
        <w:left w:val="none" w:sz="0" w:space="0" w:color="auto"/>
        <w:bottom w:val="none" w:sz="0" w:space="0" w:color="auto"/>
        <w:right w:val="none" w:sz="0" w:space="0" w:color="auto"/>
      </w:divBdr>
    </w:div>
    <w:div w:id="316694228">
      <w:bodyDiv w:val="1"/>
      <w:marLeft w:val="0"/>
      <w:marRight w:val="0"/>
      <w:marTop w:val="0"/>
      <w:marBottom w:val="0"/>
      <w:divBdr>
        <w:top w:val="none" w:sz="0" w:space="0" w:color="auto"/>
        <w:left w:val="none" w:sz="0" w:space="0" w:color="auto"/>
        <w:bottom w:val="none" w:sz="0" w:space="0" w:color="auto"/>
        <w:right w:val="none" w:sz="0" w:space="0" w:color="auto"/>
      </w:divBdr>
    </w:div>
    <w:div w:id="325597928">
      <w:bodyDiv w:val="1"/>
      <w:marLeft w:val="0"/>
      <w:marRight w:val="0"/>
      <w:marTop w:val="0"/>
      <w:marBottom w:val="0"/>
      <w:divBdr>
        <w:top w:val="none" w:sz="0" w:space="0" w:color="auto"/>
        <w:left w:val="none" w:sz="0" w:space="0" w:color="auto"/>
        <w:bottom w:val="none" w:sz="0" w:space="0" w:color="auto"/>
        <w:right w:val="none" w:sz="0" w:space="0" w:color="auto"/>
      </w:divBdr>
    </w:div>
    <w:div w:id="325864814">
      <w:bodyDiv w:val="1"/>
      <w:marLeft w:val="0"/>
      <w:marRight w:val="0"/>
      <w:marTop w:val="0"/>
      <w:marBottom w:val="0"/>
      <w:divBdr>
        <w:top w:val="none" w:sz="0" w:space="0" w:color="auto"/>
        <w:left w:val="none" w:sz="0" w:space="0" w:color="auto"/>
        <w:bottom w:val="none" w:sz="0" w:space="0" w:color="auto"/>
        <w:right w:val="none" w:sz="0" w:space="0" w:color="auto"/>
      </w:divBdr>
    </w:div>
    <w:div w:id="325939344">
      <w:bodyDiv w:val="1"/>
      <w:marLeft w:val="0"/>
      <w:marRight w:val="0"/>
      <w:marTop w:val="0"/>
      <w:marBottom w:val="0"/>
      <w:divBdr>
        <w:top w:val="none" w:sz="0" w:space="0" w:color="auto"/>
        <w:left w:val="none" w:sz="0" w:space="0" w:color="auto"/>
        <w:bottom w:val="none" w:sz="0" w:space="0" w:color="auto"/>
        <w:right w:val="none" w:sz="0" w:space="0" w:color="auto"/>
      </w:divBdr>
    </w:div>
    <w:div w:id="329527401">
      <w:bodyDiv w:val="1"/>
      <w:marLeft w:val="0"/>
      <w:marRight w:val="0"/>
      <w:marTop w:val="0"/>
      <w:marBottom w:val="0"/>
      <w:divBdr>
        <w:top w:val="none" w:sz="0" w:space="0" w:color="auto"/>
        <w:left w:val="none" w:sz="0" w:space="0" w:color="auto"/>
        <w:bottom w:val="none" w:sz="0" w:space="0" w:color="auto"/>
        <w:right w:val="none" w:sz="0" w:space="0" w:color="auto"/>
      </w:divBdr>
    </w:div>
    <w:div w:id="342511623">
      <w:bodyDiv w:val="1"/>
      <w:marLeft w:val="0"/>
      <w:marRight w:val="0"/>
      <w:marTop w:val="0"/>
      <w:marBottom w:val="0"/>
      <w:divBdr>
        <w:top w:val="none" w:sz="0" w:space="0" w:color="auto"/>
        <w:left w:val="none" w:sz="0" w:space="0" w:color="auto"/>
        <w:bottom w:val="none" w:sz="0" w:space="0" w:color="auto"/>
        <w:right w:val="none" w:sz="0" w:space="0" w:color="auto"/>
      </w:divBdr>
    </w:div>
    <w:div w:id="348609725">
      <w:bodyDiv w:val="1"/>
      <w:marLeft w:val="0"/>
      <w:marRight w:val="0"/>
      <w:marTop w:val="0"/>
      <w:marBottom w:val="0"/>
      <w:divBdr>
        <w:top w:val="none" w:sz="0" w:space="0" w:color="auto"/>
        <w:left w:val="none" w:sz="0" w:space="0" w:color="auto"/>
        <w:bottom w:val="none" w:sz="0" w:space="0" w:color="auto"/>
        <w:right w:val="none" w:sz="0" w:space="0" w:color="auto"/>
      </w:divBdr>
    </w:div>
    <w:div w:id="353117791">
      <w:bodyDiv w:val="1"/>
      <w:marLeft w:val="0"/>
      <w:marRight w:val="0"/>
      <w:marTop w:val="0"/>
      <w:marBottom w:val="0"/>
      <w:divBdr>
        <w:top w:val="none" w:sz="0" w:space="0" w:color="auto"/>
        <w:left w:val="none" w:sz="0" w:space="0" w:color="auto"/>
        <w:bottom w:val="none" w:sz="0" w:space="0" w:color="auto"/>
        <w:right w:val="none" w:sz="0" w:space="0" w:color="auto"/>
      </w:divBdr>
    </w:div>
    <w:div w:id="356541990">
      <w:bodyDiv w:val="1"/>
      <w:marLeft w:val="0"/>
      <w:marRight w:val="0"/>
      <w:marTop w:val="0"/>
      <w:marBottom w:val="0"/>
      <w:divBdr>
        <w:top w:val="none" w:sz="0" w:space="0" w:color="auto"/>
        <w:left w:val="none" w:sz="0" w:space="0" w:color="auto"/>
        <w:bottom w:val="none" w:sz="0" w:space="0" w:color="auto"/>
        <w:right w:val="none" w:sz="0" w:space="0" w:color="auto"/>
      </w:divBdr>
    </w:div>
    <w:div w:id="362637729">
      <w:bodyDiv w:val="1"/>
      <w:marLeft w:val="0"/>
      <w:marRight w:val="0"/>
      <w:marTop w:val="0"/>
      <w:marBottom w:val="0"/>
      <w:divBdr>
        <w:top w:val="none" w:sz="0" w:space="0" w:color="auto"/>
        <w:left w:val="none" w:sz="0" w:space="0" w:color="auto"/>
        <w:bottom w:val="none" w:sz="0" w:space="0" w:color="auto"/>
        <w:right w:val="none" w:sz="0" w:space="0" w:color="auto"/>
      </w:divBdr>
    </w:div>
    <w:div w:id="365717788">
      <w:bodyDiv w:val="1"/>
      <w:marLeft w:val="0"/>
      <w:marRight w:val="0"/>
      <w:marTop w:val="0"/>
      <w:marBottom w:val="0"/>
      <w:divBdr>
        <w:top w:val="none" w:sz="0" w:space="0" w:color="auto"/>
        <w:left w:val="none" w:sz="0" w:space="0" w:color="auto"/>
        <w:bottom w:val="none" w:sz="0" w:space="0" w:color="auto"/>
        <w:right w:val="none" w:sz="0" w:space="0" w:color="auto"/>
      </w:divBdr>
    </w:div>
    <w:div w:id="375205495">
      <w:bodyDiv w:val="1"/>
      <w:marLeft w:val="0"/>
      <w:marRight w:val="0"/>
      <w:marTop w:val="0"/>
      <w:marBottom w:val="0"/>
      <w:divBdr>
        <w:top w:val="none" w:sz="0" w:space="0" w:color="auto"/>
        <w:left w:val="none" w:sz="0" w:space="0" w:color="auto"/>
        <w:bottom w:val="none" w:sz="0" w:space="0" w:color="auto"/>
        <w:right w:val="none" w:sz="0" w:space="0" w:color="auto"/>
      </w:divBdr>
    </w:div>
    <w:div w:id="398409311">
      <w:bodyDiv w:val="1"/>
      <w:marLeft w:val="0"/>
      <w:marRight w:val="0"/>
      <w:marTop w:val="0"/>
      <w:marBottom w:val="0"/>
      <w:divBdr>
        <w:top w:val="none" w:sz="0" w:space="0" w:color="auto"/>
        <w:left w:val="none" w:sz="0" w:space="0" w:color="auto"/>
        <w:bottom w:val="none" w:sz="0" w:space="0" w:color="auto"/>
        <w:right w:val="none" w:sz="0" w:space="0" w:color="auto"/>
      </w:divBdr>
    </w:div>
    <w:div w:id="400953671">
      <w:bodyDiv w:val="1"/>
      <w:marLeft w:val="0"/>
      <w:marRight w:val="0"/>
      <w:marTop w:val="0"/>
      <w:marBottom w:val="0"/>
      <w:divBdr>
        <w:top w:val="none" w:sz="0" w:space="0" w:color="auto"/>
        <w:left w:val="none" w:sz="0" w:space="0" w:color="auto"/>
        <w:bottom w:val="none" w:sz="0" w:space="0" w:color="auto"/>
        <w:right w:val="none" w:sz="0" w:space="0" w:color="auto"/>
      </w:divBdr>
    </w:div>
    <w:div w:id="411970547">
      <w:bodyDiv w:val="1"/>
      <w:marLeft w:val="0"/>
      <w:marRight w:val="0"/>
      <w:marTop w:val="0"/>
      <w:marBottom w:val="0"/>
      <w:divBdr>
        <w:top w:val="none" w:sz="0" w:space="0" w:color="auto"/>
        <w:left w:val="none" w:sz="0" w:space="0" w:color="auto"/>
        <w:bottom w:val="none" w:sz="0" w:space="0" w:color="auto"/>
        <w:right w:val="none" w:sz="0" w:space="0" w:color="auto"/>
      </w:divBdr>
    </w:div>
    <w:div w:id="424692635">
      <w:bodyDiv w:val="1"/>
      <w:marLeft w:val="0"/>
      <w:marRight w:val="0"/>
      <w:marTop w:val="0"/>
      <w:marBottom w:val="0"/>
      <w:divBdr>
        <w:top w:val="none" w:sz="0" w:space="0" w:color="auto"/>
        <w:left w:val="none" w:sz="0" w:space="0" w:color="auto"/>
        <w:bottom w:val="none" w:sz="0" w:space="0" w:color="auto"/>
        <w:right w:val="none" w:sz="0" w:space="0" w:color="auto"/>
      </w:divBdr>
    </w:div>
    <w:div w:id="425997795">
      <w:bodyDiv w:val="1"/>
      <w:marLeft w:val="0"/>
      <w:marRight w:val="0"/>
      <w:marTop w:val="0"/>
      <w:marBottom w:val="0"/>
      <w:divBdr>
        <w:top w:val="none" w:sz="0" w:space="0" w:color="auto"/>
        <w:left w:val="none" w:sz="0" w:space="0" w:color="auto"/>
        <w:bottom w:val="none" w:sz="0" w:space="0" w:color="auto"/>
        <w:right w:val="none" w:sz="0" w:space="0" w:color="auto"/>
      </w:divBdr>
    </w:div>
    <w:div w:id="426391379">
      <w:bodyDiv w:val="1"/>
      <w:marLeft w:val="0"/>
      <w:marRight w:val="0"/>
      <w:marTop w:val="0"/>
      <w:marBottom w:val="0"/>
      <w:divBdr>
        <w:top w:val="none" w:sz="0" w:space="0" w:color="auto"/>
        <w:left w:val="none" w:sz="0" w:space="0" w:color="auto"/>
        <w:bottom w:val="none" w:sz="0" w:space="0" w:color="auto"/>
        <w:right w:val="none" w:sz="0" w:space="0" w:color="auto"/>
      </w:divBdr>
    </w:div>
    <w:div w:id="428090332">
      <w:bodyDiv w:val="1"/>
      <w:marLeft w:val="0"/>
      <w:marRight w:val="0"/>
      <w:marTop w:val="0"/>
      <w:marBottom w:val="0"/>
      <w:divBdr>
        <w:top w:val="none" w:sz="0" w:space="0" w:color="auto"/>
        <w:left w:val="none" w:sz="0" w:space="0" w:color="auto"/>
        <w:bottom w:val="none" w:sz="0" w:space="0" w:color="auto"/>
        <w:right w:val="none" w:sz="0" w:space="0" w:color="auto"/>
      </w:divBdr>
    </w:div>
    <w:div w:id="434905848">
      <w:bodyDiv w:val="1"/>
      <w:marLeft w:val="0"/>
      <w:marRight w:val="0"/>
      <w:marTop w:val="0"/>
      <w:marBottom w:val="0"/>
      <w:divBdr>
        <w:top w:val="none" w:sz="0" w:space="0" w:color="auto"/>
        <w:left w:val="none" w:sz="0" w:space="0" w:color="auto"/>
        <w:bottom w:val="none" w:sz="0" w:space="0" w:color="auto"/>
        <w:right w:val="none" w:sz="0" w:space="0" w:color="auto"/>
      </w:divBdr>
    </w:div>
    <w:div w:id="437601303">
      <w:bodyDiv w:val="1"/>
      <w:marLeft w:val="0"/>
      <w:marRight w:val="0"/>
      <w:marTop w:val="0"/>
      <w:marBottom w:val="0"/>
      <w:divBdr>
        <w:top w:val="none" w:sz="0" w:space="0" w:color="auto"/>
        <w:left w:val="none" w:sz="0" w:space="0" w:color="auto"/>
        <w:bottom w:val="none" w:sz="0" w:space="0" w:color="auto"/>
        <w:right w:val="none" w:sz="0" w:space="0" w:color="auto"/>
      </w:divBdr>
    </w:div>
    <w:div w:id="439448029">
      <w:bodyDiv w:val="1"/>
      <w:marLeft w:val="0"/>
      <w:marRight w:val="0"/>
      <w:marTop w:val="0"/>
      <w:marBottom w:val="0"/>
      <w:divBdr>
        <w:top w:val="none" w:sz="0" w:space="0" w:color="auto"/>
        <w:left w:val="none" w:sz="0" w:space="0" w:color="auto"/>
        <w:bottom w:val="none" w:sz="0" w:space="0" w:color="auto"/>
        <w:right w:val="none" w:sz="0" w:space="0" w:color="auto"/>
      </w:divBdr>
    </w:div>
    <w:div w:id="442309976">
      <w:bodyDiv w:val="1"/>
      <w:marLeft w:val="0"/>
      <w:marRight w:val="0"/>
      <w:marTop w:val="0"/>
      <w:marBottom w:val="0"/>
      <w:divBdr>
        <w:top w:val="none" w:sz="0" w:space="0" w:color="auto"/>
        <w:left w:val="none" w:sz="0" w:space="0" w:color="auto"/>
        <w:bottom w:val="none" w:sz="0" w:space="0" w:color="auto"/>
        <w:right w:val="none" w:sz="0" w:space="0" w:color="auto"/>
      </w:divBdr>
    </w:div>
    <w:div w:id="443497057">
      <w:bodyDiv w:val="1"/>
      <w:marLeft w:val="0"/>
      <w:marRight w:val="0"/>
      <w:marTop w:val="0"/>
      <w:marBottom w:val="0"/>
      <w:divBdr>
        <w:top w:val="none" w:sz="0" w:space="0" w:color="auto"/>
        <w:left w:val="none" w:sz="0" w:space="0" w:color="auto"/>
        <w:bottom w:val="none" w:sz="0" w:space="0" w:color="auto"/>
        <w:right w:val="none" w:sz="0" w:space="0" w:color="auto"/>
      </w:divBdr>
    </w:div>
    <w:div w:id="453645552">
      <w:bodyDiv w:val="1"/>
      <w:marLeft w:val="0"/>
      <w:marRight w:val="0"/>
      <w:marTop w:val="0"/>
      <w:marBottom w:val="0"/>
      <w:divBdr>
        <w:top w:val="none" w:sz="0" w:space="0" w:color="auto"/>
        <w:left w:val="none" w:sz="0" w:space="0" w:color="auto"/>
        <w:bottom w:val="none" w:sz="0" w:space="0" w:color="auto"/>
        <w:right w:val="none" w:sz="0" w:space="0" w:color="auto"/>
      </w:divBdr>
    </w:div>
    <w:div w:id="458185177">
      <w:bodyDiv w:val="1"/>
      <w:marLeft w:val="0"/>
      <w:marRight w:val="0"/>
      <w:marTop w:val="0"/>
      <w:marBottom w:val="0"/>
      <w:divBdr>
        <w:top w:val="none" w:sz="0" w:space="0" w:color="auto"/>
        <w:left w:val="none" w:sz="0" w:space="0" w:color="auto"/>
        <w:bottom w:val="none" w:sz="0" w:space="0" w:color="auto"/>
        <w:right w:val="none" w:sz="0" w:space="0" w:color="auto"/>
      </w:divBdr>
    </w:div>
    <w:div w:id="462843540">
      <w:bodyDiv w:val="1"/>
      <w:marLeft w:val="0"/>
      <w:marRight w:val="0"/>
      <w:marTop w:val="0"/>
      <w:marBottom w:val="0"/>
      <w:divBdr>
        <w:top w:val="none" w:sz="0" w:space="0" w:color="auto"/>
        <w:left w:val="none" w:sz="0" w:space="0" w:color="auto"/>
        <w:bottom w:val="none" w:sz="0" w:space="0" w:color="auto"/>
        <w:right w:val="none" w:sz="0" w:space="0" w:color="auto"/>
      </w:divBdr>
    </w:div>
    <w:div w:id="473646885">
      <w:bodyDiv w:val="1"/>
      <w:marLeft w:val="0"/>
      <w:marRight w:val="0"/>
      <w:marTop w:val="0"/>
      <w:marBottom w:val="0"/>
      <w:divBdr>
        <w:top w:val="none" w:sz="0" w:space="0" w:color="auto"/>
        <w:left w:val="none" w:sz="0" w:space="0" w:color="auto"/>
        <w:bottom w:val="none" w:sz="0" w:space="0" w:color="auto"/>
        <w:right w:val="none" w:sz="0" w:space="0" w:color="auto"/>
      </w:divBdr>
    </w:div>
    <w:div w:id="489098415">
      <w:bodyDiv w:val="1"/>
      <w:marLeft w:val="0"/>
      <w:marRight w:val="0"/>
      <w:marTop w:val="0"/>
      <w:marBottom w:val="0"/>
      <w:divBdr>
        <w:top w:val="none" w:sz="0" w:space="0" w:color="auto"/>
        <w:left w:val="none" w:sz="0" w:space="0" w:color="auto"/>
        <w:bottom w:val="none" w:sz="0" w:space="0" w:color="auto"/>
        <w:right w:val="none" w:sz="0" w:space="0" w:color="auto"/>
      </w:divBdr>
    </w:div>
    <w:div w:id="499662667">
      <w:bodyDiv w:val="1"/>
      <w:marLeft w:val="0"/>
      <w:marRight w:val="0"/>
      <w:marTop w:val="0"/>
      <w:marBottom w:val="0"/>
      <w:divBdr>
        <w:top w:val="none" w:sz="0" w:space="0" w:color="auto"/>
        <w:left w:val="none" w:sz="0" w:space="0" w:color="auto"/>
        <w:bottom w:val="none" w:sz="0" w:space="0" w:color="auto"/>
        <w:right w:val="none" w:sz="0" w:space="0" w:color="auto"/>
      </w:divBdr>
    </w:div>
    <w:div w:id="505245656">
      <w:bodyDiv w:val="1"/>
      <w:marLeft w:val="0"/>
      <w:marRight w:val="0"/>
      <w:marTop w:val="0"/>
      <w:marBottom w:val="0"/>
      <w:divBdr>
        <w:top w:val="none" w:sz="0" w:space="0" w:color="auto"/>
        <w:left w:val="none" w:sz="0" w:space="0" w:color="auto"/>
        <w:bottom w:val="none" w:sz="0" w:space="0" w:color="auto"/>
        <w:right w:val="none" w:sz="0" w:space="0" w:color="auto"/>
      </w:divBdr>
    </w:div>
    <w:div w:id="510216598">
      <w:bodyDiv w:val="1"/>
      <w:marLeft w:val="0"/>
      <w:marRight w:val="0"/>
      <w:marTop w:val="0"/>
      <w:marBottom w:val="0"/>
      <w:divBdr>
        <w:top w:val="none" w:sz="0" w:space="0" w:color="auto"/>
        <w:left w:val="none" w:sz="0" w:space="0" w:color="auto"/>
        <w:bottom w:val="none" w:sz="0" w:space="0" w:color="auto"/>
        <w:right w:val="none" w:sz="0" w:space="0" w:color="auto"/>
      </w:divBdr>
    </w:div>
    <w:div w:id="534536338">
      <w:bodyDiv w:val="1"/>
      <w:marLeft w:val="0"/>
      <w:marRight w:val="0"/>
      <w:marTop w:val="0"/>
      <w:marBottom w:val="0"/>
      <w:divBdr>
        <w:top w:val="none" w:sz="0" w:space="0" w:color="auto"/>
        <w:left w:val="none" w:sz="0" w:space="0" w:color="auto"/>
        <w:bottom w:val="none" w:sz="0" w:space="0" w:color="auto"/>
        <w:right w:val="none" w:sz="0" w:space="0" w:color="auto"/>
      </w:divBdr>
    </w:div>
    <w:div w:id="535586971">
      <w:bodyDiv w:val="1"/>
      <w:marLeft w:val="0"/>
      <w:marRight w:val="0"/>
      <w:marTop w:val="0"/>
      <w:marBottom w:val="0"/>
      <w:divBdr>
        <w:top w:val="none" w:sz="0" w:space="0" w:color="auto"/>
        <w:left w:val="none" w:sz="0" w:space="0" w:color="auto"/>
        <w:bottom w:val="none" w:sz="0" w:space="0" w:color="auto"/>
        <w:right w:val="none" w:sz="0" w:space="0" w:color="auto"/>
      </w:divBdr>
    </w:div>
    <w:div w:id="535853569">
      <w:bodyDiv w:val="1"/>
      <w:marLeft w:val="0"/>
      <w:marRight w:val="0"/>
      <w:marTop w:val="0"/>
      <w:marBottom w:val="0"/>
      <w:divBdr>
        <w:top w:val="none" w:sz="0" w:space="0" w:color="auto"/>
        <w:left w:val="none" w:sz="0" w:space="0" w:color="auto"/>
        <w:bottom w:val="none" w:sz="0" w:space="0" w:color="auto"/>
        <w:right w:val="none" w:sz="0" w:space="0" w:color="auto"/>
      </w:divBdr>
    </w:div>
    <w:div w:id="541402012">
      <w:bodyDiv w:val="1"/>
      <w:marLeft w:val="0"/>
      <w:marRight w:val="0"/>
      <w:marTop w:val="0"/>
      <w:marBottom w:val="0"/>
      <w:divBdr>
        <w:top w:val="none" w:sz="0" w:space="0" w:color="auto"/>
        <w:left w:val="none" w:sz="0" w:space="0" w:color="auto"/>
        <w:bottom w:val="none" w:sz="0" w:space="0" w:color="auto"/>
        <w:right w:val="none" w:sz="0" w:space="0" w:color="auto"/>
      </w:divBdr>
    </w:div>
    <w:div w:id="545722545">
      <w:bodyDiv w:val="1"/>
      <w:marLeft w:val="0"/>
      <w:marRight w:val="0"/>
      <w:marTop w:val="0"/>
      <w:marBottom w:val="0"/>
      <w:divBdr>
        <w:top w:val="none" w:sz="0" w:space="0" w:color="auto"/>
        <w:left w:val="none" w:sz="0" w:space="0" w:color="auto"/>
        <w:bottom w:val="none" w:sz="0" w:space="0" w:color="auto"/>
        <w:right w:val="none" w:sz="0" w:space="0" w:color="auto"/>
      </w:divBdr>
    </w:div>
    <w:div w:id="563103945">
      <w:bodyDiv w:val="1"/>
      <w:marLeft w:val="0"/>
      <w:marRight w:val="0"/>
      <w:marTop w:val="0"/>
      <w:marBottom w:val="0"/>
      <w:divBdr>
        <w:top w:val="none" w:sz="0" w:space="0" w:color="auto"/>
        <w:left w:val="none" w:sz="0" w:space="0" w:color="auto"/>
        <w:bottom w:val="none" w:sz="0" w:space="0" w:color="auto"/>
        <w:right w:val="none" w:sz="0" w:space="0" w:color="auto"/>
      </w:divBdr>
    </w:div>
    <w:div w:id="569736008">
      <w:bodyDiv w:val="1"/>
      <w:marLeft w:val="0"/>
      <w:marRight w:val="0"/>
      <w:marTop w:val="0"/>
      <w:marBottom w:val="0"/>
      <w:divBdr>
        <w:top w:val="none" w:sz="0" w:space="0" w:color="auto"/>
        <w:left w:val="none" w:sz="0" w:space="0" w:color="auto"/>
        <w:bottom w:val="none" w:sz="0" w:space="0" w:color="auto"/>
        <w:right w:val="none" w:sz="0" w:space="0" w:color="auto"/>
      </w:divBdr>
    </w:div>
    <w:div w:id="571888139">
      <w:bodyDiv w:val="1"/>
      <w:marLeft w:val="0"/>
      <w:marRight w:val="0"/>
      <w:marTop w:val="0"/>
      <w:marBottom w:val="0"/>
      <w:divBdr>
        <w:top w:val="none" w:sz="0" w:space="0" w:color="auto"/>
        <w:left w:val="none" w:sz="0" w:space="0" w:color="auto"/>
        <w:bottom w:val="none" w:sz="0" w:space="0" w:color="auto"/>
        <w:right w:val="none" w:sz="0" w:space="0" w:color="auto"/>
      </w:divBdr>
    </w:div>
    <w:div w:id="572937972">
      <w:bodyDiv w:val="1"/>
      <w:marLeft w:val="0"/>
      <w:marRight w:val="0"/>
      <w:marTop w:val="0"/>
      <w:marBottom w:val="0"/>
      <w:divBdr>
        <w:top w:val="none" w:sz="0" w:space="0" w:color="auto"/>
        <w:left w:val="none" w:sz="0" w:space="0" w:color="auto"/>
        <w:bottom w:val="none" w:sz="0" w:space="0" w:color="auto"/>
        <w:right w:val="none" w:sz="0" w:space="0" w:color="auto"/>
      </w:divBdr>
    </w:div>
    <w:div w:id="590168105">
      <w:bodyDiv w:val="1"/>
      <w:marLeft w:val="0"/>
      <w:marRight w:val="0"/>
      <w:marTop w:val="0"/>
      <w:marBottom w:val="0"/>
      <w:divBdr>
        <w:top w:val="none" w:sz="0" w:space="0" w:color="auto"/>
        <w:left w:val="none" w:sz="0" w:space="0" w:color="auto"/>
        <w:bottom w:val="none" w:sz="0" w:space="0" w:color="auto"/>
        <w:right w:val="none" w:sz="0" w:space="0" w:color="auto"/>
      </w:divBdr>
    </w:div>
    <w:div w:id="594632905">
      <w:bodyDiv w:val="1"/>
      <w:marLeft w:val="0"/>
      <w:marRight w:val="0"/>
      <w:marTop w:val="0"/>
      <w:marBottom w:val="0"/>
      <w:divBdr>
        <w:top w:val="none" w:sz="0" w:space="0" w:color="auto"/>
        <w:left w:val="none" w:sz="0" w:space="0" w:color="auto"/>
        <w:bottom w:val="none" w:sz="0" w:space="0" w:color="auto"/>
        <w:right w:val="none" w:sz="0" w:space="0" w:color="auto"/>
      </w:divBdr>
    </w:div>
    <w:div w:id="598023832">
      <w:bodyDiv w:val="1"/>
      <w:marLeft w:val="0"/>
      <w:marRight w:val="0"/>
      <w:marTop w:val="0"/>
      <w:marBottom w:val="0"/>
      <w:divBdr>
        <w:top w:val="none" w:sz="0" w:space="0" w:color="auto"/>
        <w:left w:val="none" w:sz="0" w:space="0" w:color="auto"/>
        <w:bottom w:val="none" w:sz="0" w:space="0" w:color="auto"/>
        <w:right w:val="none" w:sz="0" w:space="0" w:color="auto"/>
      </w:divBdr>
    </w:div>
    <w:div w:id="602685408">
      <w:bodyDiv w:val="1"/>
      <w:marLeft w:val="0"/>
      <w:marRight w:val="0"/>
      <w:marTop w:val="0"/>
      <w:marBottom w:val="0"/>
      <w:divBdr>
        <w:top w:val="none" w:sz="0" w:space="0" w:color="auto"/>
        <w:left w:val="none" w:sz="0" w:space="0" w:color="auto"/>
        <w:bottom w:val="none" w:sz="0" w:space="0" w:color="auto"/>
        <w:right w:val="none" w:sz="0" w:space="0" w:color="auto"/>
      </w:divBdr>
    </w:div>
    <w:div w:id="605113724">
      <w:bodyDiv w:val="1"/>
      <w:marLeft w:val="0"/>
      <w:marRight w:val="0"/>
      <w:marTop w:val="0"/>
      <w:marBottom w:val="0"/>
      <w:divBdr>
        <w:top w:val="none" w:sz="0" w:space="0" w:color="auto"/>
        <w:left w:val="none" w:sz="0" w:space="0" w:color="auto"/>
        <w:bottom w:val="none" w:sz="0" w:space="0" w:color="auto"/>
        <w:right w:val="none" w:sz="0" w:space="0" w:color="auto"/>
      </w:divBdr>
    </w:div>
    <w:div w:id="605847299">
      <w:bodyDiv w:val="1"/>
      <w:marLeft w:val="0"/>
      <w:marRight w:val="0"/>
      <w:marTop w:val="0"/>
      <w:marBottom w:val="0"/>
      <w:divBdr>
        <w:top w:val="none" w:sz="0" w:space="0" w:color="auto"/>
        <w:left w:val="none" w:sz="0" w:space="0" w:color="auto"/>
        <w:bottom w:val="none" w:sz="0" w:space="0" w:color="auto"/>
        <w:right w:val="none" w:sz="0" w:space="0" w:color="auto"/>
      </w:divBdr>
    </w:div>
    <w:div w:id="616180532">
      <w:bodyDiv w:val="1"/>
      <w:marLeft w:val="0"/>
      <w:marRight w:val="0"/>
      <w:marTop w:val="0"/>
      <w:marBottom w:val="0"/>
      <w:divBdr>
        <w:top w:val="none" w:sz="0" w:space="0" w:color="auto"/>
        <w:left w:val="none" w:sz="0" w:space="0" w:color="auto"/>
        <w:bottom w:val="none" w:sz="0" w:space="0" w:color="auto"/>
        <w:right w:val="none" w:sz="0" w:space="0" w:color="auto"/>
      </w:divBdr>
    </w:div>
    <w:div w:id="629432993">
      <w:bodyDiv w:val="1"/>
      <w:marLeft w:val="0"/>
      <w:marRight w:val="0"/>
      <w:marTop w:val="0"/>
      <w:marBottom w:val="0"/>
      <w:divBdr>
        <w:top w:val="none" w:sz="0" w:space="0" w:color="auto"/>
        <w:left w:val="none" w:sz="0" w:space="0" w:color="auto"/>
        <w:bottom w:val="none" w:sz="0" w:space="0" w:color="auto"/>
        <w:right w:val="none" w:sz="0" w:space="0" w:color="auto"/>
      </w:divBdr>
    </w:div>
    <w:div w:id="649291646">
      <w:bodyDiv w:val="1"/>
      <w:marLeft w:val="0"/>
      <w:marRight w:val="0"/>
      <w:marTop w:val="0"/>
      <w:marBottom w:val="0"/>
      <w:divBdr>
        <w:top w:val="none" w:sz="0" w:space="0" w:color="auto"/>
        <w:left w:val="none" w:sz="0" w:space="0" w:color="auto"/>
        <w:bottom w:val="none" w:sz="0" w:space="0" w:color="auto"/>
        <w:right w:val="none" w:sz="0" w:space="0" w:color="auto"/>
      </w:divBdr>
    </w:div>
    <w:div w:id="651131500">
      <w:bodyDiv w:val="1"/>
      <w:marLeft w:val="0"/>
      <w:marRight w:val="0"/>
      <w:marTop w:val="0"/>
      <w:marBottom w:val="0"/>
      <w:divBdr>
        <w:top w:val="none" w:sz="0" w:space="0" w:color="auto"/>
        <w:left w:val="none" w:sz="0" w:space="0" w:color="auto"/>
        <w:bottom w:val="none" w:sz="0" w:space="0" w:color="auto"/>
        <w:right w:val="none" w:sz="0" w:space="0" w:color="auto"/>
      </w:divBdr>
    </w:div>
    <w:div w:id="665086118">
      <w:bodyDiv w:val="1"/>
      <w:marLeft w:val="0"/>
      <w:marRight w:val="0"/>
      <w:marTop w:val="0"/>
      <w:marBottom w:val="0"/>
      <w:divBdr>
        <w:top w:val="none" w:sz="0" w:space="0" w:color="auto"/>
        <w:left w:val="none" w:sz="0" w:space="0" w:color="auto"/>
        <w:bottom w:val="none" w:sz="0" w:space="0" w:color="auto"/>
        <w:right w:val="none" w:sz="0" w:space="0" w:color="auto"/>
      </w:divBdr>
    </w:div>
    <w:div w:id="696348366">
      <w:bodyDiv w:val="1"/>
      <w:marLeft w:val="0"/>
      <w:marRight w:val="0"/>
      <w:marTop w:val="0"/>
      <w:marBottom w:val="0"/>
      <w:divBdr>
        <w:top w:val="none" w:sz="0" w:space="0" w:color="auto"/>
        <w:left w:val="none" w:sz="0" w:space="0" w:color="auto"/>
        <w:bottom w:val="none" w:sz="0" w:space="0" w:color="auto"/>
        <w:right w:val="none" w:sz="0" w:space="0" w:color="auto"/>
      </w:divBdr>
    </w:div>
    <w:div w:id="698816780">
      <w:bodyDiv w:val="1"/>
      <w:marLeft w:val="0"/>
      <w:marRight w:val="0"/>
      <w:marTop w:val="0"/>
      <w:marBottom w:val="0"/>
      <w:divBdr>
        <w:top w:val="none" w:sz="0" w:space="0" w:color="auto"/>
        <w:left w:val="none" w:sz="0" w:space="0" w:color="auto"/>
        <w:bottom w:val="none" w:sz="0" w:space="0" w:color="auto"/>
        <w:right w:val="none" w:sz="0" w:space="0" w:color="auto"/>
      </w:divBdr>
    </w:div>
    <w:div w:id="701397047">
      <w:bodyDiv w:val="1"/>
      <w:marLeft w:val="0"/>
      <w:marRight w:val="0"/>
      <w:marTop w:val="0"/>
      <w:marBottom w:val="0"/>
      <w:divBdr>
        <w:top w:val="none" w:sz="0" w:space="0" w:color="auto"/>
        <w:left w:val="none" w:sz="0" w:space="0" w:color="auto"/>
        <w:bottom w:val="none" w:sz="0" w:space="0" w:color="auto"/>
        <w:right w:val="none" w:sz="0" w:space="0" w:color="auto"/>
      </w:divBdr>
    </w:div>
    <w:div w:id="718943244">
      <w:bodyDiv w:val="1"/>
      <w:marLeft w:val="0"/>
      <w:marRight w:val="0"/>
      <w:marTop w:val="0"/>
      <w:marBottom w:val="0"/>
      <w:divBdr>
        <w:top w:val="none" w:sz="0" w:space="0" w:color="auto"/>
        <w:left w:val="none" w:sz="0" w:space="0" w:color="auto"/>
        <w:bottom w:val="none" w:sz="0" w:space="0" w:color="auto"/>
        <w:right w:val="none" w:sz="0" w:space="0" w:color="auto"/>
      </w:divBdr>
    </w:div>
    <w:div w:id="726336938">
      <w:bodyDiv w:val="1"/>
      <w:marLeft w:val="0"/>
      <w:marRight w:val="0"/>
      <w:marTop w:val="0"/>
      <w:marBottom w:val="0"/>
      <w:divBdr>
        <w:top w:val="none" w:sz="0" w:space="0" w:color="auto"/>
        <w:left w:val="none" w:sz="0" w:space="0" w:color="auto"/>
        <w:bottom w:val="none" w:sz="0" w:space="0" w:color="auto"/>
        <w:right w:val="none" w:sz="0" w:space="0" w:color="auto"/>
      </w:divBdr>
    </w:div>
    <w:div w:id="751781210">
      <w:bodyDiv w:val="1"/>
      <w:marLeft w:val="0"/>
      <w:marRight w:val="0"/>
      <w:marTop w:val="0"/>
      <w:marBottom w:val="0"/>
      <w:divBdr>
        <w:top w:val="none" w:sz="0" w:space="0" w:color="auto"/>
        <w:left w:val="none" w:sz="0" w:space="0" w:color="auto"/>
        <w:bottom w:val="none" w:sz="0" w:space="0" w:color="auto"/>
        <w:right w:val="none" w:sz="0" w:space="0" w:color="auto"/>
      </w:divBdr>
    </w:div>
    <w:div w:id="762185361">
      <w:bodyDiv w:val="1"/>
      <w:marLeft w:val="0"/>
      <w:marRight w:val="0"/>
      <w:marTop w:val="0"/>
      <w:marBottom w:val="0"/>
      <w:divBdr>
        <w:top w:val="none" w:sz="0" w:space="0" w:color="auto"/>
        <w:left w:val="none" w:sz="0" w:space="0" w:color="auto"/>
        <w:bottom w:val="none" w:sz="0" w:space="0" w:color="auto"/>
        <w:right w:val="none" w:sz="0" w:space="0" w:color="auto"/>
      </w:divBdr>
    </w:div>
    <w:div w:id="763576905">
      <w:bodyDiv w:val="1"/>
      <w:marLeft w:val="0"/>
      <w:marRight w:val="0"/>
      <w:marTop w:val="0"/>
      <w:marBottom w:val="0"/>
      <w:divBdr>
        <w:top w:val="none" w:sz="0" w:space="0" w:color="auto"/>
        <w:left w:val="none" w:sz="0" w:space="0" w:color="auto"/>
        <w:bottom w:val="none" w:sz="0" w:space="0" w:color="auto"/>
        <w:right w:val="none" w:sz="0" w:space="0" w:color="auto"/>
      </w:divBdr>
    </w:div>
    <w:div w:id="778987103">
      <w:bodyDiv w:val="1"/>
      <w:marLeft w:val="0"/>
      <w:marRight w:val="0"/>
      <w:marTop w:val="0"/>
      <w:marBottom w:val="0"/>
      <w:divBdr>
        <w:top w:val="none" w:sz="0" w:space="0" w:color="auto"/>
        <w:left w:val="none" w:sz="0" w:space="0" w:color="auto"/>
        <w:bottom w:val="none" w:sz="0" w:space="0" w:color="auto"/>
        <w:right w:val="none" w:sz="0" w:space="0" w:color="auto"/>
      </w:divBdr>
    </w:div>
    <w:div w:id="780682263">
      <w:bodyDiv w:val="1"/>
      <w:marLeft w:val="0"/>
      <w:marRight w:val="0"/>
      <w:marTop w:val="0"/>
      <w:marBottom w:val="0"/>
      <w:divBdr>
        <w:top w:val="none" w:sz="0" w:space="0" w:color="auto"/>
        <w:left w:val="none" w:sz="0" w:space="0" w:color="auto"/>
        <w:bottom w:val="none" w:sz="0" w:space="0" w:color="auto"/>
        <w:right w:val="none" w:sz="0" w:space="0" w:color="auto"/>
      </w:divBdr>
    </w:div>
    <w:div w:id="780800276">
      <w:bodyDiv w:val="1"/>
      <w:marLeft w:val="0"/>
      <w:marRight w:val="0"/>
      <w:marTop w:val="0"/>
      <w:marBottom w:val="0"/>
      <w:divBdr>
        <w:top w:val="none" w:sz="0" w:space="0" w:color="auto"/>
        <w:left w:val="none" w:sz="0" w:space="0" w:color="auto"/>
        <w:bottom w:val="none" w:sz="0" w:space="0" w:color="auto"/>
        <w:right w:val="none" w:sz="0" w:space="0" w:color="auto"/>
      </w:divBdr>
    </w:div>
    <w:div w:id="781998914">
      <w:bodyDiv w:val="1"/>
      <w:marLeft w:val="0"/>
      <w:marRight w:val="0"/>
      <w:marTop w:val="0"/>
      <w:marBottom w:val="0"/>
      <w:divBdr>
        <w:top w:val="none" w:sz="0" w:space="0" w:color="auto"/>
        <w:left w:val="none" w:sz="0" w:space="0" w:color="auto"/>
        <w:bottom w:val="none" w:sz="0" w:space="0" w:color="auto"/>
        <w:right w:val="none" w:sz="0" w:space="0" w:color="auto"/>
      </w:divBdr>
    </w:div>
    <w:div w:id="796798733">
      <w:bodyDiv w:val="1"/>
      <w:marLeft w:val="0"/>
      <w:marRight w:val="0"/>
      <w:marTop w:val="0"/>
      <w:marBottom w:val="0"/>
      <w:divBdr>
        <w:top w:val="none" w:sz="0" w:space="0" w:color="auto"/>
        <w:left w:val="none" w:sz="0" w:space="0" w:color="auto"/>
        <w:bottom w:val="none" w:sz="0" w:space="0" w:color="auto"/>
        <w:right w:val="none" w:sz="0" w:space="0" w:color="auto"/>
      </w:divBdr>
    </w:div>
    <w:div w:id="804588601">
      <w:bodyDiv w:val="1"/>
      <w:marLeft w:val="0"/>
      <w:marRight w:val="0"/>
      <w:marTop w:val="0"/>
      <w:marBottom w:val="0"/>
      <w:divBdr>
        <w:top w:val="none" w:sz="0" w:space="0" w:color="auto"/>
        <w:left w:val="none" w:sz="0" w:space="0" w:color="auto"/>
        <w:bottom w:val="none" w:sz="0" w:space="0" w:color="auto"/>
        <w:right w:val="none" w:sz="0" w:space="0" w:color="auto"/>
      </w:divBdr>
    </w:div>
    <w:div w:id="804735226">
      <w:bodyDiv w:val="1"/>
      <w:marLeft w:val="0"/>
      <w:marRight w:val="0"/>
      <w:marTop w:val="0"/>
      <w:marBottom w:val="0"/>
      <w:divBdr>
        <w:top w:val="none" w:sz="0" w:space="0" w:color="auto"/>
        <w:left w:val="none" w:sz="0" w:space="0" w:color="auto"/>
        <w:bottom w:val="none" w:sz="0" w:space="0" w:color="auto"/>
        <w:right w:val="none" w:sz="0" w:space="0" w:color="auto"/>
      </w:divBdr>
    </w:div>
    <w:div w:id="804934596">
      <w:bodyDiv w:val="1"/>
      <w:marLeft w:val="0"/>
      <w:marRight w:val="0"/>
      <w:marTop w:val="0"/>
      <w:marBottom w:val="0"/>
      <w:divBdr>
        <w:top w:val="none" w:sz="0" w:space="0" w:color="auto"/>
        <w:left w:val="none" w:sz="0" w:space="0" w:color="auto"/>
        <w:bottom w:val="none" w:sz="0" w:space="0" w:color="auto"/>
        <w:right w:val="none" w:sz="0" w:space="0" w:color="auto"/>
      </w:divBdr>
    </w:div>
    <w:div w:id="807433967">
      <w:bodyDiv w:val="1"/>
      <w:marLeft w:val="0"/>
      <w:marRight w:val="0"/>
      <w:marTop w:val="0"/>
      <w:marBottom w:val="0"/>
      <w:divBdr>
        <w:top w:val="none" w:sz="0" w:space="0" w:color="auto"/>
        <w:left w:val="none" w:sz="0" w:space="0" w:color="auto"/>
        <w:bottom w:val="none" w:sz="0" w:space="0" w:color="auto"/>
        <w:right w:val="none" w:sz="0" w:space="0" w:color="auto"/>
      </w:divBdr>
    </w:div>
    <w:div w:id="819881975">
      <w:bodyDiv w:val="1"/>
      <w:marLeft w:val="0"/>
      <w:marRight w:val="0"/>
      <w:marTop w:val="0"/>
      <w:marBottom w:val="0"/>
      <w:divBdr>
        <w:top w:val="none" w:sz="0" w:space="0" w:color="auto"/>
        <w:left w:val="none" w:sz="0" w:space="0" w:color="auto"/>
        <w:bottom w:val="none" w:sz="0" w:space="0" w:color="auto"/>
        <w:right w:val="none" w:sz="0" w:space="0" w:color="auto"/>
      </w:divBdr>
    </w:div>
    <w:div w:id="826092184">
      <w:bodyDiv w:val="1"/>
      <w:marLeft w:val="0"/>
      <w:marRight w:val="0"/>
      <w:marTop w:val="0"/>
      <w:marBottom w:val="0"/>
      <w:divBdr>
        <w:top w:val="none" w:sz="0" w:space="0" w:color="auto"/>
        <w:left w:val="none" w:sz="0" w:space="0" w:color="auto"/>
        <w:bottom w:val="none" w:sz="0" w:space="0" w:color="auto"/>
        <w:right w:val="none" w:sz="0" w:space="0" w:color="auto"/>
      </w:divBdr>
    </w:div>
    <w:div w:id="836306184">
      <w:bodyDiv w:val="1"/>
      <w:marLeft w:val="0"/>
      <w:marRight w:val="0"/>
      <w:marTop w:val="0"/>
      <w:marBottom w:val="0"/>
      <w:divBdr>
        <w:top w:val="none" w:sz="0" w:space="0" w:color="auto"/>
        <w:left w:val="none" w:sz="0" w:space="0" w:color="auto"/>
        <w:bottom w:val="none" w:sz="0" w:space="0" w:color="auto"/>
        <w:right w:val="none" w:sz="0" w:space="0" w:color="auto"/>
      </w:divBdr>
    </w:div>
    <w:div w:id="836653498">
      <w:bodyDiv w:val="1"/>
      <w:marLeft w:val="0"/>
      <w:marRight w:val="0"/>
      <w:marTop w:val="0"/>
      <w:marBottom w:val="0"/>
      <w:divBdr>
        <w:top w:val="none" w:sz="0" w:space="0" w:color="auto"/>
        <w:left w:val="none" w:sz="0" w:space="0" w:color="auto"/>
        <w:bottom w:val="none" w:sz="0" w:space="0" w:color="auto"/>
        <w:right w:val="none" w:sz="0" w:space="0" w:color="auto"/>
      </w:divBdr>
    </w:div>
    <w:div w:id="866984369">
      <w:bodyDiv w:val="1"/>
      <w:marLeft w:val="0"/>
      <w:marRight w:val="0"/>
      <w:marTop w:val="0"/>
      <w:marBottom w:val="0"/>
      <w:divBdr>
        <w:top w:val="none" w:sz="0" w:space="0" w:color="auto"/>
        <w:left w:val="none" w:sz="0" w:space="0" w:color="auto"/>
        <w:bottom w:val="none" w:sz="0" w:space="0" w:color="auto"/>
        <w:right w:val="none" w:sz="0" w:space="0" w:color="auto"/>
      </w:divBdr>
    </w:div>
    <w:div w:id="868907897">
      <w:bodyDiv w:val="1"/>
      <w:marLeft w:val="0"/>
      <w:marRight w:val="0"/>
      <w:marTop w:val="0"/>
      <w:marBottom w:val="0"/>
      <w:divBdr>
        <w:top w:val="none" w:sz="0" w:space="0" w:color="auto"/>
        <w:left w:val="none" w:sz="0" w:space="0" w:color="auto"/>
        <w:bottom w:val="none" w:sz="0" w:space="0" w:color="auto"/>
        <w:right w:val="none" w:sz="0" w:space="0" w:color="auto"/>
      </w:divBdr>
    </w:div>
    <w:div w:id="880364803">
      <w:bodyDiv w:val="1"/>
      <w:marLeft w:val="0"/>
      <w:marRight w:val="0"/>
      <w:marTop w:val="0"/>
      <w:marBottom w:val="0"/>
      <w:divBdr>
        <w:top w:val="none" w:sz="0" w:space="0" w:color="auto"/>
        <w:left w:val="none" w:sz="0" w:space="0" w:color="auto"/>
        <w:bottom w:val="none" w:sz="0" w:space="0" w:color="auto"/>
        <w:right w:val="none" w:sz="0" w:space="0" w:color="auto"/>
      </w:divBdr>
    </w:div>
    <w:div w:id="893391991">
      <w:bodyDiv w:val="1"/>
      <w:marLeft w:val="0"/>
      <w:marRight w:val="0"/>
      <w:marTop w:val="0"/>
      <w:marBottom w:val="0"/>
      <w:divBdr>
        <w:top w:val="none" w:sz="0" w:space="0" w:color="auto"/>
        <w:left w:val="none" w:sz="0" w:space="0" w:color="auto"/>
        <w:bottom w:val="none" w:sz="0" w:space="0" w:color="auto"/>
        <w:right w:val="none" w:sz="0" w:space="0" w:color="auto"/>
      </w:divBdr>
    </w:div>
    <w:div w:id="908921554">
      <w:bodyDiv w:val="1"/>
      <w:marLeft w:val="0"/>
      <w:marRight w:val="0"/>
      <w:marTop w:val="0"/>
      <w:marBottom w:val="0"/>
      <w:divBdr>
        <w:top w:val="none" w:sz="0" w:space="0" w:color="auto"/>
        <w:left w:val="none" w:sz="0" w:space="0" w:color="auto"/>
        <w:bottom w:val="none" w:sz="0" w:space="0" w:color="auto"/>
        <w:right w:val="none" w:sz="0" w:space="0" w:color="auto"/>
      </w:divBdr>
    </w:div>
    <w:div w:id="910890925">
      <w:bodyDiv w:val="1"/>
      <w:marLeft w:val="0"/>
      <w:marRight w:val="0"/>
      <w:marTop w:val="0"/>
      <w:marBottom w:val="0"/>
      <w:divBdr>
        <w:top w:val="none" w:sz="0" w:space="0" w:color="auto"/>
        <w:left w:val="none" w:sz="0" w:space="0" w:color="auto"/>
        <w:bottom w:val="none" w:sz="0" w:space="0" w:color="auto"/>
        <w:right w:val="none" w:sz="0" w:space="0" w:color="auto"/>
      </w:divBdr>
    </w:div>
    <w:div w:id="913852047">
      <w:bodyDiv w:val="1"/>
      <w:marLeft w:val="0"/>
      <w:marRight w:val="0"/>
      <w:marTop w:val="0"/>
      <w:marBottom w:val="0"/>
      <w:divBdr>
        <w:top w:val="none" w:sz="0" w:space="0" w:color="auto"/>
        <w:left w:val="none" w:sz="0" w:space="0" w:color="auto"/>
        <w:bottom w:val="none" w:sz="0" w:space="0" w:color="auto"/>
        <w:right w:val="none" w:sz="0" w:space="0" w:color="auto"/>
      </w:divBdr>
    </w:div>
    <w:div w:id="913853040">
      <w:bodyDiv w:val="1"/>
      <w:marLeft w:val="0"/>
      <w:marRight w:val="0"/>
      <w:marTop w:val="0"/>
      <w:marBottom w:val="0"/>
      <w:divBdr>
        <w:top w:val="none" w:sz="0" w:space="0" w:color="auto"/>
        <w:left w:val="none" w:sz="0" w:space="0" w:color="auto"/>
        <w:bottom w:val="none" w:sz="0" w:space="0" w:color="auto"/>
        <w:right w:val="none" w:sz="0" w:space="0" w:color="auto"/>
      </w:divBdr>
    </w:div>
    <w:div w:id="921836058">
      <w:bodyDiv w:val="1"/>
      <w:marLeft w:val="0"/>
      <w:marRight w:val="0"/>
      <w:marTop w:val="0"/>
      <w:marBottom w:val="0"/>
      <w:divBdr>
        <w:top w:val="none" w:sz="0" w:space="0" w:color="auto"/>
        <w:left w:val="none" w:sz="0" w:space="0" w:color="auto"/>
        <w:bottom w:val="none" w:sz="0" w:space="0" w:color="auto"/>
        <w:right w:val="none" w:sz="0" w:space="0" w:color="auto"/>
      </w:divBdr>
    </w:div>
    <w:div w:id="935868576">
      <w:bodyDiv w:val="1"/>
      <w:marLeft w:val="0"/>
      <w:marRight w:val="0"/>
      <w:marTop w:val="0"/>
      <w:marBottom w:val="0"/>
      <w:divBdr>
        <w:top w:val="none" w:sz="0" w:space="0" w:color="auto"/>
        <w:left w:val="none" w:sz="0" w:space="0" w:color="auto"/>
        <w:bottom w:val="none" w:sz="0" w:space="0" w:color="auto"/>
        <w:right w:val="none" w:sz="0" w:space="0" w:color="auto"/>
      </w:divBdr>
    </w:div>
    <w:div w:id="952637895">
      <w:bodyDiv w:val="1"/>
      <w:marLeft w:val="0"/>
      <w:marRight w:val="0"/>
      <w:marTop w:val="0"/>
      <w:marBottom w:val="0"/>
      <w:divBdr>
        <w:top w:val="none" w:sz="0" w:space="0" w:color="auto"/>
        <w:left w:val="none" w:sz="0" w:space="0" w:color="auto"/>
        <w:bottom w:val="none" w:sz="0" w:space="0" w:color="auto"/>
        <w:right w:val="none" w:sz="0" w:space="0" w:color="auto"/>
      </w:divBdr>
    </w:div>
    <w:div w:id="965768821">
      <w:bodyDiv w:val="1"/>
      <w:marLeft w:val="0"/>
      <w:marRight w:val="0"/>
      <w:marTop w:val="0"/>
      <w:marBottom w:val="0"/>
      <w:divBdr>
        <w:top w:val="none" w:sz="0" w:space="0" w:color="auto"/>
        <w:left w:val="none" w:sz="0" w:space="0" w:color="auto"/>
        <w:bottom w:val="none" w:sz="0" w:space="0" w:color="auto"/>
        <w:right w:val="none" w:sz="0" w:space="0" w:color="auto"/>
      </w:divBdr>
    </w:div>
    <w:div w:id="969096428">
      <w:bodyDiv w:val="1"/>
      <w:marLeft w:val="0"/>
      <w:marRight w:val="0"/>
      <w:marTop w:val="0"/>
      <w:marBottom w:val="0"/>
      <w:divBdr>
        <w:top w:val="none" w:sz="0" w:space="0" w:color="auto"/>
        <w:left w:val="none" w:sz="0" w:space="0" w:color="auto"/>
        <w:bottom w:val="none" w:sz="0" w:space="0" w:color="auto"/>
        <w:right w:val="none" w:sz="0" w:space="0" w:color="auto"/>
      </w:divBdr>
    </w:div>
    <w:div w:id="987779660">
      <w:bodyDiv w:val="1"/>
      <w:marLeft w:val="0"/>
      <w:marRight w:val="0"/>
      <w:marTop w:val="0"/>
      <w:marBottom w:val="0"/>
      <w:divBdr>
        <w:top w:val="none" w:sz="0" w:space="0" w:color="auto"/>
        <w:left w:val="none" w:sz="0" w:space="0" w:color="auto"/>
        <w:bottom w:val="none" w:sz="0" w:space="0" w:color="auto"/>
        <w:right w:val="none" w:sz="0" w:space="0" w:color="auto"/>
      </w:divBdr>
    </w:div>
    <w:div w:id="990406025">
      <w:bodyDiv w:val="1"/>
      <w:marLeft w:val="0"/>
      <w:marRight w:val="0"/>
      <w:marTop w:val="0"/>
      <w:marBottom w:val="0"/>
      <w:divBdr>
        <w:top w:val="none" w:sz="0" w:space="0" w:color="auto"/>
        <w:left w:val="none" w:sz="0" w:space="0" w:color="auto"/>
        <w:bottom w:val="none" w:sz="0" w:space="0" w:color="auto"/>
        <w:right w:val="none" w:sz="0" w:space="0" w:color="auto"/>
      </w:divBdr>
    </w:div>
    <w:div w:id="998461555">
      <w:bodyDiv w:val="1"/>
      <w:marLeft w:val="0"/>
      <w:marRight w:val="0"/>
      <w:marTop w:val="0"/>
      <w:marBottom w:val="0"/>
      <w:divBdr>
        <w:top w:val="none" w:sz="0" w:space="0" w:color="auto"/>
        <w:left w:val="none" w:sz="0" w:space="0" w:color="auto"/>
        <w:bottom w:val="none" w:sz="0" w:space="0" w:color="auto"/>
        <w:right w:val="none" w:sz="0" w:space="0" w:color="auto"/>
      </w:divBdr>
    </w:div>
    <w:div w:id="1002704673">
      <w:bodyDiv w:val="1"/>
      <w:marLeft w:val="0"/>
      <w:marRight w:val="0"/>
      <w:marTop w:val="0"/>
      <w:marBottom w:val="0"/>
      <w:divBdr>
        <w:top w:val="none" w:sz="0" w:space="0" w:color="auto"/>
        <w:left w:val="none" w:sz="0" w:space="0" w:color="auto"/>
        <w:bottom w:val="none" w:sz="0" w:space="0" w:color="auto"/>
        <w:right w:val="none" w:sz="0" w:space="0" w:color="auto"/>
      </w:divBdr>
    </w:div>
    <w:div w:id="1009673969">
      <w:bodyDiv w:val="1"/>
      <w:marLeft w:val="0"/>
      <w:marRight w:val="0"/>
      <w:marTop w:val="0"/>
      <w:marBottom w:val="0"/>
      <w:divBdr>
        <w:top w:val="none" w:sz="0" w:space="0" w:color="auto"/>
        <w:left w:val="none" w:sz="0" w:space="0" w:color="auto"/>
        <w:bottom w:val="none" w:sz="0" w:space="0" w:color="auto"/>
        <w:right w:val="none" w:sz="0" w:space="0" w:color="auto"/>
      </w:divBdr>
    </w:div>
    <w:div w:id="1022364800">
      <w:bodyDiv w:val="1"/>
      <w:marLeft w:val="0"/>
      <w:marRight w:val="0"/>
      <w:marTop w:val="0"/>
      <w:marBottom w:val="0"/>
      <w:divBdr>
        <w:top w:val="none" w:sz="0" w:space="0" w:color="auto"/>
        <w:left w:val="none" w:sz="0" w:space="0" w:color="auto"/>
        <w:bottom w:val="none" w:sz="0" w:space="0" w:color="auto"/>
        <w:right w:val="none" w:sz="0" w:space="0" w:color="auto"/>
      </w:divBdr>
    </w:div>
    <w:div w:id="1025405417">
      <w:bodyDiv w:val="1"/>
      <w:marLeft w:val="0"/>
      <w:marRight w:val="0"/>
      <w:marTop w:val="0"/>
      <w:marBottom w:val="0"/>
      <w:divBdr>
        <w:top w:val="none" w:sz="0" w:space="0" w:color="auto"/>
        <w:left w:val="none" w:sz="0" w:space="0" w:color="auto"/>
        <w:bottom w:val="none" w:sz="0" w:space="0" w:color="auto"/>
        <w:right w:val="none" w:sz="0" w:space="0" w:color="auto"/>
      </w:divBdr>
    </w:div>
    <w:div w:id="1025983788">
      <w:bodyDiv w:val="1"/>
      <w:marLeft w:val="0"/>
      <w:marRight w:val="0"/>
      <w:marTop w:val="0"/>
      <w:marBottom w:val="0"/>
      <w:divBdr>
        <w:top w:val="none" w:sz="0" w:space="0" w:color="auto"/>
        <w:left w:val="none" w:sz="0" w:space="0" w:color="auto"/>
        <w:bottom w:val="none" w:sz="0" w:space="0" w:color="auto"/>
        <w:right w:val="none" w:sz="0" w:space="0" w:color="auto"/>
      </w:divBdr>
    </w:div>
    <w:div w:id="1029717205">
      <w:bodyDiv w:val="1"/>
      <w:marLeft w:val="0"/>
      <w:marRight w:val="0"/>
      <w:marTop w:val="0"/>
      <w:marBottom w:val="0"/>
      <w:divBdr>
        <w:top w:val="none" w:sz="0" w:space="0" w:color="auto"/>
        <w:left w:val="none" w:sz="0" w:space="0" w:color="auto"/>
        <w:bottom w:val="none" w:sz="0" w:space="0" w:color="auto"/>
        <w:right w:val="none" w:sz="0" w:space="0" w:color="auto"/>
      </w:divBdr>
    </w:div>
    <w:div w:id="1044283267">
      <w:bodyDiv w:val="1"/>
      <w:marLeft w:val="0"/>
      <w:marRight w:val="0"/>
      <w:marTop w:val="0"/>
      <w:marBottom w:val="0"/>
      <w:divBdr>
        <w:top w:val="none" w:sz="0" w:space="0" w:color="auto"/>
        <w:left w:val="none" w:sz="0" w:space="0" w:color="auto"/>
        <w:bottom w:val="none" w:sz="0" w:space="0" w:color="auto"/>
        <w:right w:val="none" w:sz="0" w:space="0" w:color="auto"/>
      </w:divBdr>
    </w:div>
    <w:div w:id="1048652010">
      <w:bodyDiv w:val="1"/>
      <w:marLeft w:val="0"/>
      <w:marRight w:val="0"/>
      <w:marTop w:val="0"/>
      <w:marBottom w:val="0"/>
      <w:divBdr>
        <w:top w:val="none" w:sz="0" w:space="0" w:color="auto"/>
        <w:left w:val="none" w:sz="0" w:space="0" w:color="auto"/>
        <w:bottom w:val="none" w:sz="0" w:space="0" w:color="auto"/>
        <w:right w:val="none" w:sz="0" w:space="0" w:color="auto"/>
      </w:divBdr>
    </w:div>
    <w:div w:id="1059405301">
      <w:bodyDiv w:val="1"/>
      <w:marLeft w:val="0"/>
      <w:marRight w:val="0"/>
      <w:marTop w:val="0"/>
      <w:marBottom w:val="0"/>
      <w:divBdr>
        <w:top w:val="none" w:sz="0" w:space="0" w:color="auto"/>
        <w:left w:val="none" w:sz="0" w:space="0" w:color="auto"/>
        <w:bottom w:val="none" w:sz="0" w:space="0" w:color="auto"/>
        <w:right w:val="none" w:sz="0" w:space="0" w:color="auto"/>
      </w:divBdr>
    </w:div>
    <w:div w:id="1074232388">
      <w:bodyDiv w:val="1"/>
      <w:marLeft w:val="0"/>
      <w:marRight w:val="0"/>
      <w:marTop w:val="0"/>
      <w:marBottom w:val="0"/>
      <w:divBdr>
        <w:top w:val="none" w:sz="0" w:space="0" w:color="auto"/>
        <w:left w:val="none" w:sz="0" w:space="0" w:color="auto"/>
        <w:bottom w:val="none" w:sz="0" w:space="0" w:color="auto"/>
        <w:right w:val="none" w:sz="0" w:space="0" w:color="auto"/>
      </w:divBdr>
    </w:div>
    <w:div w:id="1078550572">
      <w:bodyDiv w:val="1"/>
      <w:marLeft w:val="0"/>
      <w:marRight w:val="0"/>
      <w:marTop w:val="0"/>
      <w:marBottom w:val="0"/>
      <w:divBdr>
        <w:top w:val="none" w:sz="0" w:space="0" w:color="auto"/>
        <w:left w:val="none" w:sz="0" w:space="0" w:color="auto"/>
        <w:bottom w:val="none" w:sz="0" w:space="0" w:color="auto"/>
        <w:right w:val="none" w:sz="0" w:space="0" w:color="auto"/>
      </w:divBdr>
    </w:div>
    <w:div w:id="1096438568">
      <w:bodyDiv w:val="1"/>
      <w:marLeft w:val="0"/>
      <w:marRight w:val="0"/>
      <w:marTop w:val="0"/>
      <w:marBottom w:val="0"/>
      <w:divBdr>
        <w:top w:val="none" w:sz="0" w:space="0" w:color="auto"/>
        <w:left w:val="none" w:sz="0" w:space="0" w:color="auto"/>
        <w:bottom w:val="none" w:sz="0" w:space="0" w:color="auto"/>
        <w:right w:val="none" w:sz="0" w:space="0" w:color="auto"/>
      </w:divBdr>
    </w:div>
    <w:div w:id="1125779011">
      <w:bodyDiv w:val="1"/>
      <w:marLeft w:val="0"/>
      <w:marRight w:val="0"/>
      <w:marTop w:val="0"/>
      <w:marBottom w:val="0"/>
      <w:divBdr>
        <w:top w:val="none" w:sz="0" w:space="0" w:color="auto"/>
        <w:left w:val="none" w:sz="0" w:space="0" w:color="auto"/>
        <w:bottom w:val="none" w:sz="0" w:space="0" w:color="auto"/>
        <w:right w:val="none" w:sz="0" w:space="0" w:color="auto"/>
      </w:divBdr>
    </w:div>
    <w:div w:id="1161699441">
      <w:bodyDiv w:val="1"/>
      <w:marLeft w:val="0"/>
      <w:marRight w:val="0"/>
      <w:marTop w:val="0"/>
      <w:marBottom w:val="0"/>
      <w:divBdr>
        <w:top w:val="none" w:sz="0" w:space="0" w:color="auto"/>
        <w:left w:val="none" w:sz="0" w:space="0" w:color="auto"/>
        <w:bottom w:val="none" w:sz="0" w:space="0" w:color="auto"/>
        <w:right w:val="none" w:sz="0" w:space="0" w:color="auto"/>
      </w:divBdr>
    </w:div>
    <w:div w:id="1171023308">
      <w:bodyDiv w:val="1"/>
      <w:marLeft w:val="0"/>
      <w:marRight w:val="0"/>
      <w:marTop w:val="0"/>
      <w:marBottom w:val="0"/>
      <w:divBdr>
        <w:top w:val="none" w:sz="0" w:space="0" w:color="auto"/>
        <w:left w:val="none" w:sz="0" w:space="0" w:color="auto"/>
        <w:bottom w:val="none" w:sz="0" w:space="0" w:color="auto"/>
        <w:right w:val="none" w:sz="0" w:space="0" w:color="auto"/>
      </w:divBdr>
    </w:div>
    <w:div w:id="1193423192">
      <w:bodyDiv w:val="1"/>
      <w:marLeft w:val="0"/>
      <w:marRight w:val="0"/>
      <w:marTop w:val="0"/>
      <w:marBottom w:val="0"/>
      <w:divBdr>
        <w:top w:val="none" w:sz="0" w:space="0" w:color="auto"/>
        <w:left w:val="none" w:sz="0" w:space="0" w:color="auto"/>
        <w:bottom w:val="none" w:sz="0" w:space="0" w:color="auto"/>
        <w:right w:val="none" w:sz="0" w:space="0" w:color="auto"/>
      </w:divBdr>
    </w:div>
    <w:div w:id="1196769639">
      <w:bodyDiv w:val="1"/>
      <w:marLeft w:val="0"/>
      <w:marRight w:val="0"/>
      <w:marTop w:val="0"/>
      <w:marBottom w:val="0"/>
      <w:divBdr>
        <w:top w:val="none" w:sz="0" w:space="0" w:color="auto"/>
        <w:left w:val="none" w:sz="0" w:space="0" w:color="auto"/>
        <w:bottom w:val="none" w:sz="0" w:space="0" w:color="auto"/>
        <w:right w:val="none" w:sz="0" w:space="0" w:color="auto"/>
      </w:divBdr>
    </w:div>
    <w:div w:id="1209336305">
      <w:bodyDiv w:val="1"/>
      <w:marLeft w:val="0"/>
      <w:marRight w:val="0"/>
      <w:marTop w:val="0"/>
      <w:marBottom w:val="0"/>
      <w:divBdr>
        <w:top w:val="none" w:sz="0" w:space="0" w:color="auto"/>
        <w:left w:val="none" w:sz="0" w:space="0" w:color="auto"/>
        <w:bottom w:val="none" w:sz="0" w:space="0" w:color="auto"/>
        <w:right w:val="none" w:sz="0" w:space="0" w:color="auto"/>
      </w:divBdr>
    </w:div>
    <w:div w:id="1215433574">
      <w:bodyDiv w:val="1"/>
      <w:marLeft w:val="0"/>
      <w:marRight w:val="0"/>
      <w:marTop w:val="0"/>
      <w:marBottom w:val="0"/>
      <w:divBdr>
        <w:top w:val="none" w:sz="0" w:space="0" w:color="auto"/>
        <w:left w:val="none" w:sz="0" w:space="0" w:color="auto"/>
        <w:bottom w:val="none" w:sz="0" w:space="0" w:color="auto"/>
        <w:right w:val="none" w:sz="0" w:space="0" w:color="auto"/>
      </w:divBdr>
    </w:div>
    <w:div w:id="1215921155">
      <w:bodyDiv w:val="1"/>
      <w:marLeft w:val="0"/>
      <w:marRight w:val="0"/>
      <w:marTop w:val="0"/>
      <w:marBottom w:val="0"/>
      <w:divBdr>
        <w:top w:val="none" w:sz="0" w:space="0" w:color="auto"/>
        <w:left w:val="none" w:sz="0" w:space="0" w:color="auto"/>
        <w:bottom w:val="none" w:sz="0" w:space="0" w:color="auto"/>
        <w:right w:val="none" w:sz="0" w:space="0" w:color="auto"/>
      </w:divBdr>
    </w:div>
    <w:div w:id="1218513164">
      <w:bodyDiv w:val="1"/>
      <w:marLeft w:val="0"/>
      <w:marRight w:val="0"/>
      <w:marTop w:val="0"/>
      <w:marBottom w:val="0"/>
      <w:divBdr>
        <w:top w:val="none" w:sz="0" w:space="0" w:color="auto"/>
        <w:left w:val="none" w:sz="0" w:space="0" w:color="auto"/>
        <w:bottom w:val="none" w:sz="0" w:space="0" w:color="auto"/>
        <w:right w:val="none" w:sz="0" w:space="0" w:color="auto"/>
      </w:divBdr>
    </w:div>
    <w:div w:id="1229654303">
      <w:bodyDiv w:val="1"/>
      <w:marLeft w:val="0"/>
      <w:marRight w:val="0"/>
      <w:marTop w:val="0"/>
      <w:marBottom w:val="0"/>
      <w:divBdr>
        <w:top w:val="none" w:sz="0" w:space="0" w:color="auto"/>
        <w:left w:val="none" w:sz="0" w:space="0" w:color="auto"/>
        <w:bottom w:val="none" w:sz="0" w:space="0" w:color="auto"/>
        <w:right w:val="none" w:sz="0" w:space="0" w:color="auto"/>
      </w:divBdr>
    </w:div>
    <w:div w:id="1243905235">
      <w:bodyDiv w:val="1"/>
      <w:marLeft w:val="0"/>
      <w:marRight w:val="0"/>
      <w:marTop w:val="0"/>
      <w:marBottom w:val="0"/>
      <w:divBdr>
        <w:top w:val="none" w:sz="0" w:space="0" w:color="auto"/>
        <w:left w:val="none" w:sz="0" w:space="0" w:color="auto"/>
        <w:bottom w:val="none" w:sz="0" w:space="0" w:color="auto"/>
        <w:right w:val="none" w:sz="0" w:space="0" w:color="auto"/>
      </w:divBdr>
    </w:div>
    <w:div w:id="1254052464">
      <w:bodyDiv w:val="1"/>
      <w:marLeft w:val="0"/>
      <w:marRight w:val="0"/>
      <w:marTop w:val="0"/>
      <w:marBottom w:val="0"/>
      <w:divBdr>
        <w:top w:val="none" w:sz="0" w:space="0" w:color="auto"/>
        <w:left w:val="none" w:sz="0" w:space="0" w:color="auto"/>
        <w:bottom w:val="none" w:sz="0" w:space="0" w:color="auto"/>
        <w:right w:val="none" w:sz="0" w:space="0" w:color="auto"/>
      </w:divBdr>
    </w:div>
    <w:div w:id="1256018381">
      <w:bodyDiv w:val="1"/>
      <w:marLeft w:val="0"/>
      <w:marRight w:val="0"/>
      <w:marTop w:val="0"/>
      <w:marBottom w:val="0"/>
      <w:divBdr>
        <w:top w:val="none" w:sz="0" w:space="0" w:color="auto"/>
        <w:left w:val="none" w:sz="0" w:space="0" w:color="auto"/>
        <w:bottom w:val="none" w:sz="0" w:space="0" w:color="auto"/>
        <w:right w:val="none" w:sz="0" w:space="0" w:color="auto"/>
      </w:divBdr>
    </w:div>
    <w:div w:id="1275360839">
      <w:bodyDiv w:val="1"/>
      <w:marLeft w:val="0"/>
      <w:marRight w:val="0"/>
      <w:marTop w:val="0"/>
      <w:marBottom w:val="0"/>
      <w:divBdr>
        <w:top w:val="none" w:sz="0" w:space="0" w:color="auto"/>
        <w:left w:val="none" w:sz="0" w:space="0" w:color="auto"/>
        <w:bottom w:val="none" w:sz="0" w:space="0" w:color="auto"/>
        <w:right w:val="none" w:sz="0" w:space="0" w:color="auto"/>
      </w:divBdr>
    </w:div>
    <w:div w:id="1282608038">
      <w:bodyDiv w:val="1"/>
      <w:marLeft w:val="0"/>
      <w:marRight w:val="0"/>
      <w:marTop w:val="0"/>
      <w:marBottom w:val="0"/>
      <w:divBdr>
        <w:top w:val="none" w:sz="0" w:space="0" w:color="auto"/>
        <w:left w:val="none" w:sz="0" w:space="0" w:color="auto"/>
        <w:bottom w:val="none" w:sz="0" w:space="0" w:color="auto"/>
        <w:right w:val="none" w:sz="0" w:space="0" w:color="auto"/>
      </w:divBdr>
    </w:div>
    <w:div w:id="1286734577">
      <w:bodyDiv w:val="1"/>
      <w:marLeft w:val="0"/>
      <w:marRight w:val="0"/>
      <w:marTop w:val="0"/>
      <w:marBottom w:val="0"/>
      <w:divBdr>
        <w:top w:val="none" w:sz="0" w:space="0" w:color="auto"/>
        <w:left w:val="none" w:sz="0" w:space="0" w:color="auto"/>
        <w:bottom w:val="none" w:sz="0" w:space="0" w:color="auto"/>
        <w:right w:val="none" w:sz="0" w:space="0" w:color="auto"/>
      </w:divBdr>
    </w:div>
    <w:div w:id="1305310064">
      <w:bodyDiv w:val="1"/>
      <w:marLeft w:val="0"/>
      <w:marRight w:val="0"/>
      <w:marTop w:val="0"/>
      <w:marBottom w:val="0"/>
      <w:divBdr>
        <w:top w:val="none" w:sz="0" w:space="0" w:color="auto"/>
        <w:left w:val="none" w:sz="0" w:space="0" w:color="auto"/>
        <w:bottom w:val="none" w:sz="0" w:space="0" w:color="auto"/>
        <w:right w:val="none" w:sz="0" w:space="0" w:color="auto"/>
      </w:divBdr>
    </w:div>
    <w:div w:id="1310549990">
      <w:bodyDiv w:val="1"/>
      <w:marLeft w:val="0"/>
      <w:marRight w:val="0"/>
      <w:marTop w:val="0"/>
      <w:marBottom w:val="0"/>
      <w:divBdr>
        <w:top w:val="none" w:sz="0" w:space="0" w:color="auto"/>
        <w:left w:val="none" w:sz="0" w:space="0" w:color="auto"/>
        <w:bottom w:val="none" w:sz="0" w:space="0" w:color="auto"/>
        <w:right w:val="none" w:sz="0" w:space="0" w:color="auto"/>
      </w:divBdr>
    </w:div>
    <w:div w:id="1319335497">
      <w:bodyDiv w:val="1"/>
      <w:marLeft w:val="0"/>
      <w:marRight w:val="0"/>
      <w:marTop w:val="0"/>
      <w:marBottom w:val="0"/>
      <w:divBdr>
        <w:top w:val="none" w:sz="0" w:space="0" w:color="auto"/>
        <w:left w:val="none" w:sz="0" w:space="0" w:color="auto"/>
        <w:bottom w:val="none" w:sz="0" w:space="0" w:color="auto"/>
        <w:right w:val="none" w:sz="0" w:space="0" w:color="auto"/>
      </w:divBdr>
    </w:div>
    <w:div w:id="1332947931">
      <w:bodyDiv w:val="1"/>
      <w:marLeft w:val="0"/>
      <w:marRight w:val="0"/>
      <w:marTop w:val="0"/>
      <w:marBottom w:val="0"/>
      <w:divBdr>
        <w:top w:val="none" w:sz="0" w:space="0" w:color="auto"/>
        <w:left w:val="none" w:sz="0" w:space="0" w:color="auto"/>
        <w:bottom w:val="none" w:sz="0" w:space="0" w:color="auto"/>
        <w:right w:val="none" w:sz="0" w:space="0" w:color="auto"/>
      </w:divBdr>
    </w:div>
    <w:div w:id="1335763891">
      <w:bodyDiv w:val="1"/>
      <w:marLeft w:val="0"/>
      <w:marRight w:val="0"/>
      <w:marTop w:val="0"/>
      <w:marBottom w:val="0"/>
      <w:divBdr>
        <w:top w:val="none" w:sz="0" w:space="0" w:color="auto"/>
        <w:left w:val="none" w:sz="0" w:space="0" w:color="auto"/>
        <w:bottom w:val="none" w:sz="0" w:space="0" w:color="auto"/>
        <w:right w:val="none" w:sz="0" w:space="0" w:color="auto"/>
      </w:divBdr>
    </w:div>
    <w:div w:id="1343431540">
      <w:bodyDiv w:val="1"/>
      <w:marLeft w:val="0"/>
      <w:marRight w:val="0"/>
      <w:marTop w:val="0"/>
      <w:marBottom w:val="0"/>
      <w:divBdr>
        <w:top w:val="none" w:sz="0" w:space="0" w:color="auto"/>
        <w:left w:val="none" w:sz="0" w:space="0" w:color="auto"/>
        <w:bottom w:val="none" w:sz="0" w:space="0" w:color="auto"/>
        <w:right w:val="none" w:sz="0" w:space="0" w:color="auto"/>
      </w:divBdr>
    </w:div>
    <w:div w:id="1351224672">
      <w:bodyDiv w:val="1"/>
      <w:marLeft w:val="0"/>
      <w:marRight w:val="0"/>
      <w:marTop w:val="0"/>
      <w:marBottom w:val="0"/>
      <w:divBdr>
        <w:top w:val="none" w:sz="0" w:space="0" w:color="auto"/>
        <w:left w:val="none" w:sz="0" w:space="0" w:color="auto"/>
        <w:bottom w:val="none" w:sz="0" w:space="0" w:color="auto"/>
        <w:right w:val="none" w:sz="0" w:space="0" w:color="auto"/>
      </w:divBdr>
    </w:div>
    <w:div w:id="1403020218">
      <w:bodyDiv w:val="1"/>
      <w:marLeft w:val="0"/>
      <w:marRight w:val="0"/>
      <w:marTop w:val="0"/>
      <w:marBottom w:val="0"/>
      <w:divBdr>
        <w:top w:val="none" w:sz="0" w:space="0" w:color="auto"/>
        <w:left w:val="none" w:sz="0" w:space="0" w:color="auto"/>
        <w:bottom w:val="none" w:sz="0" w:space="0" w:color="auto"/>
        <w:right w:val="none" w:sz="0" w:space="0" w:color="auto"/>
      </w:divBdr>
    </w:div>
    <w:div w:id="1413965402">
      <w:bodyDiv w:val="1"/>
      <w:marLeft w:val="0"/>
      <w:marRight w:val="0"/>
      <w:marTop w:val="0"/>
      <w:marBottom w:val="0"/>
      <w:divBdr>
        <w:top w:val="none" w:sz="0" w:space="0" w:color="auto"/>
        <w:left w:val="none" w:sz="0" w:space="0" w:color="auto"/>
        <w:bottom w:val="none" w:sz="0" w:space="0" w:color="auto"/>
        <w:right w:val="none" w:sz="0" w:space="0" w:color="auto"/>
      </w:divBdr>
    </w:div>
    <w:div w:id="1418481567">
      <w:bodyDiv w:val="1"/>
      <w:marLeft w:val="0"/>
      <w:marRight w:val="0"/>
      <w:marTop w:val="0"/>
      <w:marBottom w:val="0"/>
      <w:divBdr>
        <w:top w:val="none" w:sz="0" w:space="0" w:color="auto"/>
        <w:left w:val="none" w:sz="0" w:space="0" w:color="auto"/>
        <w:bottom w:val="none" w:sz="0" w:space="0" w:color="auto"/>
        <w:right w:val="none" w:sz="0" w:space="0" w:color="auto"/>
      </w:divBdr>
    </w:div>
    <w:div w:id="1431969312">
      <w:bodyDiv w:val="1"/>
      <w:marLeft w:val="0"/>
      <w:marRight w:val="0"/>
      <w:marTop w:val="0"/>
      <w:marBottom w:val="0"/>
      <w:divBdr>
        <w:top w:val="none" w:sz="0" w:space="0" w:color="auto"/>
        <w:left w:val="none" w:sz="0" w:space="0" w:color="auto"/>
        <w:bottom w:val="none" w:sz="0" w:space="0" w:color="auto"/>
        <w:right w:val="none" w:sz="0" w:space="0" w:color="auto"/>
      </w:divBdr>
    </w:div>
    <w:div w:id="1443500626">
      <w:bodyDiv w:val="1"/>
      <w:marLeft w:val="0"/>
      <w:marRight w:val="0"/>
      <w:marTop w:val="0"/>
      <w:marBottom w:val="0"/>
      <w:divBdr>
        <w:top w:val="none" w:sz="0" w:space="0" w:color="auto"/>
        <w:left w:val="none" w:sz="0" w:space="0" w:color="auto"/>
        <w:bottom w:val="none" w:sz="0" w:space="0" w:color="auto"/>
        <w:right w:val="none" w:sz="0" w:space="0" w:color="auto"/>
      </w:divBdr>
    </w:div>
    <w:div w:id="1454402544">
      <w:bodyDiv w:val="1"/>
      <w:marLeft w:val="0"/>
      <w:marRight w:val="0"/>
      <w:marTop w:val="0"/>
      <w:marBottom w:val="0"/>
      <w:divBdr>
        <w:top w:val="none" w:sz="0" w:space="0" w:color="auto"/>
        <w:left w:val="none" w:sz="0" w:space="0" w:color="auto"/>
        <w:bottom w:val="none" w:sz="0" w:space="0" w:color="auto"/>
        <w:right w:val="none" w:sz="0" w:space="0" w:color="auto"/>
      </w:divBdr>
    </w:div>
    <w:div w:id="1459252725">
      <w:bodyDiv w:val="1"/>
      <w:marLeft w:val="0"/>
      <w:marRight w:val="0"/>
      <w:marTop w:val="0"/>
      <w:marBottom w:val="0"/>
      <w:divBdr>
        <w:top w:val="none" w:sz="0" w:space="0" w:color="auto"/>
        <w:left w:val="none" w:sz="0" w:space="0" w:color="auto"/>
        <w:bottom w:val="none" w:sz="0" w:space="0" w:color="auto"/>
        <w:right w:val="none" w:sz="0" w:space="0" w:color="auto"/>
      </w:divBdr>
    </w:div>
    <w:div w:id="1480996793">
      <w:bodyDiv w:val="1"/>
      <w:marLeft w:val="0"/>
      <w:marRight w:val="0"/>
      <w:marTop w:val="0"/>
      <w:marBottom w:val="0"/>
      <w:divBdr>
        <w:top w:val="none" w:sz="0" w:space="0" w:color="auto"/>
        <w:left w:val="none" w:sz="0" w:space="0" w:color="auto"/>
        <w:bottom w:val="none" w:sz="0" w:space="0" w:color="auto"/>
        <w:right w:val="none" w:sz="0" w:space="0" w:color="auto"/>
      </w:divBdr>
    </w:div>
    <w:div w:id="1495801570">
      <w:bodyDiv w:val="1"/>
      <w:marLeft w:val="0"/>
      <w:marRight w:val="0"/>
      <w:marTop w:val="0"/>
      <w:marBottom w:val="0"/>
      <w:divBdr>
        <w:top w:val="none" w:sz="0" w:space="0" w:color="auto"/>
        <w:left w:val="none" w:sz="0" w:space="0" w:color="auto"/>
        <w:bottom w:val="none" w:sz="0" w:space="0" w:color="auto"/>
        <w:right w:val="none" w:sz="0" w:space="0" w:color="auto"/>
      </w:divBdr>
    </w:div>
    <w:div w:id="1508247061">
      <w:bodyDiv w:val="1"/>
      <w:marLeft w:val="0"/>
      <w:marRight w:val="0"/>
      <w:marTop w:val="0"/>
      <w:marBottom w:val="0"/>
      <w:divBdr>
        <w:top w:val="none" w:sz="0" w:space="0" w:color="auto"/>
        <w:left w:val="none" w:sz="0" w:space="0" w:color="auto"/>
        <w:bottom w:val="none" w:sz="0" w:space="0" w:color="auto"/>
        <w:right w:val="none" w:sz="0" w:space="0" w:color="auto"/>
      </w:divBdr>
    </w:div>
    <w:div w:id="1513763945">
      <w:bodyDiv w:val="1"/>
      <w:marLeft w:val="0"/>
      <w:marRight w:val="0"/>
      <w:marTop w:val="0"/>
      <w:marBottom w:val="0"/>
      <w:divBdr>
        <w:top w:val="none" w:sz="0" w:space="0" w:color="auto"/>
        <w:left w:val="none" w:sz="0" w:space="0" w:color="auto"/>
        <w:bottom w:val="none" w:sz="0" w:space="0" w:color="auto"/>
        <w:right w:val="none" w:sz="0" w:space="0" w:color="auto"/>
      </w:divBdr>
    </w:div>
    <w:div w:id="1518618127">
      <w:bodyDiv w:val="1"/>
      <w:marLeft w:val="0"/>
      <w:marRight w:val="0"/>
      <w:marTop w:val="0"/>
      <w:marBottom w:val="0"/>
      <w:divBdr>
        <w:top w:val="none" w:sz="0" w:space="0" w:color="auto"/>
        <w:left w:val="none" w:sz="0" w:space="0" w:color="auto"/>
        <w:bottom w:val="none" w:sz="0" w:space="0" w:color="auto"/>
        <w:right w:val="none" w:sz="0" w:space="0" w:color="auto"/>
      </w:divBdr>
    </w:div>
    <w:div w:id="1519002117">
      <w:bodyDiv w:val="1"/>
      <w:marLeft w:val="0"/>
      <w:marRight w:val="0"/>
      <w:marTop w:val="0"/>
      <w:marBottom w:val="0"/>
      <w:divBdr>
        <w:top w:val="none" w:sz="0" w:space="0" w:color="auto"/>
        <w:left w:val="none" w:sz="0" w:space="0" w:color="auto"/>
        <w:bottom w:val="none" w:sz="0" w:space="0" w:color="auto"/>
        <w:right w:val="none" w:sz="0" w:space="0" w:color="auto"/>
      </w:divBdr>
    </w:div>
    <w:div w:id="1523202423">
      <w:bodyDiv w:val="1"/>
      <w:marLeft w:val="0"/>
      <w:marRight w:val="0"/>
      <w:marTop w:val="0"/>
      <w:marBottom w:val="0"/>
      <w:divBdr>
        <w:top w:val="none" w:sz="0" w:space="0" w:color="auto"/>
        <w:left w:val="none" w:sz="0" w:space="0" w:color="auto"/>
        <w:bottom w:val="none" w:sz="0" w:space="0" w:color="auto"/>
        <w:right w:val="none" w:sz="0" w:space="0" w:color="auto"/>
      </w:divBdr>
    </w:div>
    <w:div w:id="1524635129">
      <w:bodyDiv w:val="1"/>
      <w:marLeft w:val="0"/>
      <w:marRight w:val="0"/>
      <w:marTop w:val="0"/>
      <w:marBottom w:val="0"/>
      <w:divBdr>
        <w:top w:val="none" w:sz="0" w:space="0" w:color="auto"/>
        <w:left w:val="none" w:sz="0" w:space="0" w:color="auto"/>
        <w:bottom w:val="none" w:sz="0" w:space="0" w:color="auto"/>
        <w:right w:val="none" w:sz="0" w:space="0" w:color="auto"/>
      </w:divBdr>
    </w:div>
    <w:div w:id="1529610981">
      <w:bodyDiv w:val="1"/>
      <w:marLeft w:val="0"/>
      <w:marRight w:val="0"/>
      <w:marTop w:val="0"/>
      <w:marBottom w:val="0"/>
      <w:divBdr>
        <w:top w:val="none" w:sz="0" w:space="0" w:color="auto"/>
        <w:left w:val="none" w:sz="0" w:space="0" w:color="auto"/>
        <w:bottom w:val="none" w:sz="0" w:space="0" w:color="auto"/>
        <w:right w:val="none" w:sz="0" w:space="0" w:color="auto"/>
      </w:divBdr>
    </w:div>
    <w:div w:id="1556090106">
      <w:bodyDiv w:val="1"/>
      <w:marLeft w:val="0"/>
      <w:marRight w:val="0"/>
      <w:marTop w:val="0"/>
      <w:marBottom w:val="0"/>
      <w:divBdr>
        <w:top w:val="none" w:sz="0" w:space="0" w:color="auto"/>
        <w:left w:val="none" w:sz="0" w:space="0" w:color="auto"/>
        <w:bottom w:val="none" w:sz="0" w:space="0" w:color="auto"/>
        <w:right w:val="none" w:sz="0" w:space="0" w:color="auto"/>
      </w:divBdr>
    </w:div>
    <w:div w:id="1566456296">
      <w:bodyDiv w:val="1"/>
      <w:marLeft w:val="0"/>
      <w:marRight w:val="0"/>
      <w:marTop w:val="0"/>
      <w:marBottom w:val="0"/>
      <w:divBdr>
        <w:top w:val="none" w:sz="0" w:space="0" w:color="auto"/>
        <w:left w:val="none" w:sz="0" w:space="0" w:color="auto"/>
        <w:bottom w:val="none" w:sz="0" w:space="0" w:color="auto"/>
        <w:right w:val="none" w:sz="0" w:space="0" w:color="auto"/>
      </w:divBdr>
    </w:div>
    <w:div w:id="1567456105">
      <w:bodyDiv w:val="1"/>
      <w:marLeft w:val="0"/>
      <w:marRight w:val="0"/>
      <w:marTop w:val="0"/>
      <w:marBottom w:val="0"/>
      <w:divBdr>
        <w:top w:val="none" w:sz="0" w:space="0" w:color="auto"/>
        <w:left w:val="none" w:sz="0" w:space="0" w:color="auto"/>
        <w:bottom w:val="none" w:sz="0" w:space="0" w:color="auto"/>
        <w:right w:val="none" w:sz="0" w:space="0" w:color="auto"/>
      </w:divBdr>
    </w:div>
    <w:div w:id="1570923747">
      <w:bodyDiv w:val="1"/>
      <w:marLeft w:val="0"/>
      <w:marRight w:val="0"/>
      <w:marTop w:val="0"/>
      <w:marBottom w:val="0"/>
      <w:divBdr>
        <w:top w:val="none" w:sz="0" w:space="0" w:color="auto"/>
        <w:left w:val="none" w:sz="0" w:space="0" w:color="auto"/>
        <w:bottom w:val="none" w:sz="0" w:space="0" w:color="auto"/>
        <w:right w:val="none" w:sz="0" w:space="0" w:color="auto"/>
      </w:divBdr>
    </w:div>
    <w:div w:id="1573464870">
      <w:bodyDiv w:val="1"/>
      <w:marLeft w:val="0"/>
      <w:marRight w:val="0"/>
      <w:marTop w:val="0"/>
      <w:marBottom w:val="0"/>
      <w:divBdr>
        <w:top w:val="none" w:sz="0" w:space="0" w:color="auto"/>
        <w:left w:val="none" w:sz="0" w:space="0" w:color="auto"/>
        <w:bottom w:val="none" w:sz="0" w:space="0" w:color="auto"/>
        <w:right w:val="none" w:sz="0" w:space="0" w:color="auto"/>
      </w:divBdr>
    </w:div>
    <w:div w:id="1581141233">
      <w:bodyDiv w:val="1"/>
      <w:marLeft w:val="0"/>
      <w:marRight w:val="0"/>
      <w:marTop w:val="0"/>
      <w:marBottom w:val="0"/>
      <w:divBdr>
        <w:top w:val="none" w:sz="0" w:space="0" w:color="auto"/>
        <w:left w:val="none" w:sz="0" w:space="0" w:color="auto"/>
        <w:bottom w:val="none" w:sz="0" w:space="0" w:color="auto"/>
        <w:right w:val="none" w:sz="0" w:space="0" w:color="auto"/>
      </w:divBdr>
    </w:div>
    <w:div w:id="1588423900">
      <w:bodyDiv w:val="1"/>
      <w:marLeft w:val="0"/>
      <w:marRight w:val="0"/>
      <w:marTop w:val="0"/>
      <w:marBottom w:val="0"/>
      <w:divBdr>
        <w:top w:val="none" w:sz="0" w:space="0" w:color="auto"/>
        <w:left w:val="none" w:sz="0" w:space="0" w:color="auto"/>
        <w:bottom w:val="none" w:sz="0" w:space="0" w:color="auto"/>
        <w:right w:val="none" w:sz="0" w:space="0" w:color="auto"/>
      </w:divBdr>
    </w:div>
    <w:div w:id="1599370701">
      <w:bodyDiv w:val="1"/>
      <w:marLeft w:val="0"/>
      <w:marRight w:val="0"/>
      <w:marTop w:val="0"/>
      <w:marBottom w:val="0"/>
      <w:divBdr>
        <w:top w:val="none" w:sz="0" w:space="0" w:color="auto"/>
        <w:left w:val="none" w:sz="0" w:space="0" w:color="auto"/>
        <w:bottom w:val="none" w:sz="0" w:space="0" w:color="auto"/>
        <w:right w:val="none" w:sz="0" w:space="0" w:color="auto"/>
      </w:divBdr>
    </w:div>
    <w:div w:id="1603143085">
      <w:bodyDiv w:val="1"/>
      <w:marLeft w:val="0"/>
      <w:marRight w:val="0"/>
      <w:marTop w:val="0"/>
      <w:marBottom w:val="0"/>
      <w:divBdr>
        <w:top w:val="none" w:sz="0" w:space="0" w:color="auto"/>
        <w:left w:val="none" w:sz="0" w:space="0" w:color="auto"/>
        <w:bottom w:val="none" w:sz="0" w:space="0" w:color="auto"/>
        <w:right w:val="none" w:sz="0" w:space="0" w:color="auto"/>
      </w:divBdr>
    </w:div>
    <w:div w:id="1606116071">
      <w:bodyDiv w:val="1"/>
      <w:marLeft w:val="0"/>
      <w:marRight w:val="0"/>
      <w:marTop w:val="0"/>
      <w:marBottom w:val="0"/>
      <w:divBdr>
        <w:top w:val="none" w:sz="0" w:space="0" w:color="auto"/>
        <w:left w:val="none" w:sz="0" w:space="0" w:color="auto"/>
        <w:bottom w:val="none" w:sz="0" w:space="0" w:color="auto"/>
        <w:right w:val="none" w:sz="0" w:space="0" w:color="auto"/>
      </w:divBdr>
    </w:div>
    <w:div w:id="1608463290">
      <w:bodyDiv w:val="1"/>
      <w:marLeft w:val="0"/>
      <w:marRight w:val="0"/>
      <w:marTop w:val="0"/>
      <w:marBottom w:val="0"/>
      <w:divBdr>
        <w:top w:val="none" w:sz="0" w:space="0" w:color="auto"/>
        <w:left w:val="none" w:sz="0" w:space="0" w:color="auto"/>
        <w:bottom w:val="none" w:sz="0" w:space="0" w:color="auto"/>
        <w:right w:val="none" w:sz="0" w:space="0" w:color="auto"/>
      </w:divBdr>
    </w:div>
    <w:div w:id="1626892230">
      <w:bodyDiv w:val="1"/>
      <w:marLeft w:val="0"/>
      <w:marRight w:val="0"/>
      <w:marTop w:val="0"/>
      <w:marBottom w:val="0"/>
      <w:divBdr>
        <w:top w:val="none" w:sz="0" w:space="0" w:color="auto"/>
        <w:left w:val="none" w:sz="0" w:space="0" w:color="auto"/>
        <w:bottom w:val="none" w:sz="0" w:space="0" w:color="auto"/>
        <w:right w:val="none" w:sz="0" w:space="0" w:color="auto"/>
      </w:divBdr>
    </w:div>
    <w:div w:id="1633633170">
      <w:bodyDiv w:val="1"/>
      <w:marLeft w:val="0"/>
      <w:marRight w:val="0"/>
      <w:marTop w:val="0"/>
      <w:marBottom w:val="0"/>
      <w:divBdr>
        <w:top w:val="none" w:sz="0" w:space="0" w:color="auto"/>
        <w:left w:val="none" w:sz="0" w:space="0" w:color="auto"/>
        <w:bottom w:val="none" w:sz="0" w:space="0" w:color="auto"/>
        <w:right w:val="none" w:sz="0" w:space="0" w:color="auto"/>
      </w:divBdr>
    </w:div>
    <w:div w:id="1638995356">
      <w:bodyDiv w:val="1"/>
      <w:marLeft w:val="0"/>
      <w:marRight w:val="0"/>
      <w:marTop w:val="0"/>
      <w:marBottom w:val="0"/>
      <w:divBdr>
        <w:top w:val="none" w:sz="0" w:space="0" w:color="auto"/>
        <w:left w:val="none" w:sz="0" w:space="0" w:color="auto"/>
        <w:bottom w:val="none" w:sz="0" w:space="0" w:color="auto"/>
        <w:right w:val="none" w:sz="0" w:space="0" w:color="auto"/>
      </w:divBdr>
    </w:div>
    <w:div w:id="1649744839">
      <w:bodyDiv w:val="1"/>
      <w:marLeft w:val="0"/>
      <w:marRight w:val="0"/>
      <w:marTop w:val="0"/>
      <w:marBottom w:val="0"/>
      <w:divBdr>
        <w:top w:val="none" w:sz="0" w:space="0" w:color="auto"/>
        <w:left w:val="none" w:sz="0" w:space="0" w:color="auto"/>
        <w:bottom w:val="none" w:sz="0" w:space="0" w:color="auto"/>
        <w:right w:val="none" w:sz="0" w:space="0" w:color="auto"/>
      </w:divBdr>
    </w:div>
    <w:div w:id="1661345818">
      <w:bodyDiv w:val="1"/>
      <w:marLeft w:val="0"/>
      <w:marRight w:val="0"/>
      <w:marTop w:val="0"/>
      <w:marBottom w:val="0"/>
      <w:divBdr>
        <w:top w:val="none" w:sz="0" w:space="0" w:color="auto"/>
        <w:left w:val="none" w:sz="0" w:space="0" w:color="auto"/>
        <w:bottom w:val="none" w:sz="0" w:space="0" w:color="auto"/>
        <w:right w:val="none" w:sz="0" w:space="0" w:color="auto"/>
      </w:divBdr>
    </w:div>
    <w:div w:id="1687318292">
      <w:bodyDiv w:val="1"/>
      <w:marLeft w:val="0"/>
      <w:marRight w:val="0"/>
      <w:marTop w:val="0"/>
      <w:marBottom w:val="0"/>
      <w:divBdr>
        <w:top w:val="none" w:sz="0" w:space="0" w:color="auto"/>
        <w:left w:val="none" w:sz="0" w:space="0" w:color="auto"/>
        <w:bottom w:val="none" w:sz="0" w:space="0" w:color="auto"/>
        <w:right w:val="none" w:sz="0" w:space="0" w:color="auto"/>
      </w:divBdr>
    </w:div>
    <w:div w:id="1703744414">
      <w:bodyDiv w:val="1"/>
      <w:marLeft w:val="0"/>
      <w:marRight w:val="0"/>
      <w:marTop w:val="0"/>
      <w:marBottom w:val="0"/>
      <w:divBdr>
        <w:top w:val="none" w:sz="0" w:space="0" w:color="auto"/>
        <w:left w:val="none" w:sz="0" w:space="0" w:color="auto"/>
        <w:bottom w:val="none" w:sz="0" w:space="0" w:color="auto"/>
        <w:right w:val="none" w:sz="0" w:space="0" w:color="auto"/>
      </w:divBdr>
    </w:div>
    <w:div w:id="1706054257">
      <w:bodyDiv w:val="1"/>
      <w:marLeft w:val="0"/>
      <w:marRight w:val="0"/>
      <w:marTop w:val="0"/>
      <w:marBottom w:val="0"/>
      <w:divBdr>
        <w:top w:val="none" w:sz="0" w:space="0" w:color="auto"/>
        <w:left w:val="none" w:sz="0" w:space="0" w:color="auto"/>
        <w:bottom w:val="none" w:sz="0" w:space="0" w:color="auto"/>
        <w:right w:val="none" w:sz="0" w:space="0" w:color="auto"/>
      </w:divBdr>
    </w:div>
    <w:div w:id="1715882035">
      <w:bodyDiv w:val="1"/>
      <w:marLeft w:val="0"/>
      <w:marRight w:val="0"/>
      <w:marTop w:val="0"/>
      <w:marBottom w:val="0"/>
      <w:divBdr>
        <w:top w:val="none" w:sz="0" w:space="0" w:color="auto"/>
        <w:left w:val="none" w:sz="0" w:space="0" w:color="auto"/>
        <w:bottom w:val="none" w:sz="0" w:space="0" w:color="auto"/>
        <w:right w:val="none" w:sz="0" w:space="0" w:color="auto"/>
      </w:divBdr>
    </w:div>
    <w:div w:id="1731803967">
      <w:bodyDiv w:val="1"/>
      <w:marLeft w:val="0"/>
      <w:marRight w:val="0"/>
      <w:marTop w:val="0"/>
      <w:marBottom w:val="0"/>
      <w:divBdr>
        <w:top w:val="none" w:sz="0" w:space="0" w:color="auto"/>
        <w:left w:val="none" w:sz="0" w:space="0" w:color="auto"/>
        <w:bottom w:val="none" w:sz="0" w:space="0" w:color="auto"/>
        <w:right w:val="none" w:sz="0" w:space="0" w:color="auto"/>
      </w:divBdr>
    </w:div>
    <w:div w:id="1742021071">
      <w:bodyDiv w:val="1"/>
      <w:marLeft w:val="0"/>
      <w:marRight w:val="0"/>
      <w:marTop w:val="0"/>
      <w:marBottom w:val="0"/>
      <w:divBdr>
        <w:top w:val="none" w:sz="0" w:space="0" w:color="auto"/>
        <w:left w:val="none" w:sz="0" w:space="0" w:color="auto"/>
        <w:bottom w:val="none" w:sz="0" w:space="0" w:color="auto"/>
        <w:right w:val="none" w:sz="0" w:space="0" w:color="auto"/>
      </w:divBdr>
    </w:div>
    <w:div w:id="1746148266">
      <w:bodyDiv w:val="1"/>
      <w:marLeft w:val="0"/>
      <w:marRight w:val="0"/>
      <w:marTop w:val="0"/>
      <w:marBottom w:val="0"/>
      <w:divBdr>
        <w:top w:val="none" w:sz="0" w:space="0" w:color="auto"/>
        <w:left w:val="none" w:sz="0" w:space="0" w:color="auto"/>
        <w:bottom w:val="none" w:sz="0" w:space="0" w:color="auto"/>
        <w:right w:val="none" w:sz="0" w:space="0" w:color="auto"/>
      </w:divBdr>
    </w:div>
    <w:div w:id="1756365032">
      <w:bodyDiv w:val="1"/>
      <w:marLeft w:val="0"/>
      <w:marRight w:val="0"/>
      <w:marTop w:val="0"/>
      <w:marBottom w:val="0"/>
      <w:divBdr>
        <w:top w:val="none" w:sz="0" w:space="0" w:color="auto"/>
        <w:left w:val="none" w:sz="0" w:space="0" w:color="auto"/>
        <w:bottom w:val="none" w:sz="0" w:space="0" w:color="auto"/>
        <w:right w:val="none" w:sz="0" w:space="0" w:color="auto"/>
      </w:divBdr>
    </w:div>
    <w:div w:id="1758214346">
      <w:bodyDiv w:val="1"/>
      <w:marLeft w:val="0"/>
      <w:marRight w:val="0"/>
      <w:marTop w:val="0"/>
      <w:marBottom w:val="0"/>
      <w:divBdr>
        <w:top w:val="none" w:sz="0" w:space="0" w:color="auto"/>
        <w:left w:val="none" w:sz="0" w:space="0" w:color="auto"/>
        <w:bottom w:val="none" w:sz="0" w:space="0" w:color="auto"/>
        <w:right w:val="none" w:sz="0" w:space="0" w:color="auto"/>
      </w:divBdr>
    </w:div>
    <w:div w:id="1765035092">
      <w:bodyDiv w:val="1"/>
      <w:marLeft w:val="0"/>
      <w:marRight w:val="0"/>
      <w:marTop w:val="0"/>
      <w:marBottom w:val="0"/>
      <w:divBdr>
        <w:top w:val="none" w:sz="0" w:space="0" w:color="auto"/>
        <w:left w:val="none" w:sz="0" w:space="0" w:color="auto"/>
        <w:bottom w:val="none" w:sz="0" w:space="0" w:color="auto"/>
        <w:right w:val="none" w:sz="0" w:space="0" w:color="auto"/>
      </w:divBdr>
    </w:div>
    <w:div w:id="1769545577">
      <w:bodyDiv w:val="1"/>
      <w:marLeft w:val="0"/>
      <w:marRight w:val="0"/>
      <w:marTop w:val="0"/>
      <w:marBottom w:val="0"/>
      <w:divBdr>
        <w:top w:val="none" w:sz="0" w:space="0" w:color="auto"/>
        <w:left w:val="none" w:sz="0" w:space="0" w:color="auto"/>
        <w:bottom w:val="none" w:sz="0" w:space="0" w:color="auto"/>
        <w:right w:val="none" w:sz="0" w:space="0" w:color="auto"/>
      </w:divBdr>
    </w:div>
    <w:div w:id="1773088017">
      <w:bodyDiv w:val="1"/>
      <w:marLeft w:val="0"/>
      <w:marRight w:val="0"/>
      <w:marTop w:val="0"/>
      <w:marBottom w:val="0"/>
      <w:divBdr>
        <w:top w:val="none" w:sz="0" w:space="0" w:color="auto"/>
        <w:left w:val="none" w:sz="0" w:space="0" w:color="auto"/>
        <w:bottom w:val="none" w:sz="0" w:space="0" w:color="auto"/>
        <w:right w:val="none" w:sz="0" w:space="0" w:color="auto"/>
      </w:divBdr>
    </w:div>
    <w:div w:id="1792169344">
      <w:bodyDiv w:val="1"/>
      <w:marLeft w:val="0"/>
      <w:marRight w:val="0"/>
      <w:marTop w:val="0"/>
      <w:marBottom w:val="0"/>
      <w:divBdr>
        <w:top w:val="none" w:sz="0" w:space="0" w:color="auto"/>
        <w:left w:val="none" w:sz="0" w:space="0" w:color="auto"/>
        <w:bottom w:val="none" w:sz="0" w:space="0" w:color="auto"/>
        <w:right w:val="none" w:sz="0" w:space="0" w:color="auto"/>
      </w:divBdr>
    </w:div>
    <w:div w:id="1794132823">
      <w:bodyDiv w:val="1"/>
      <w:marLeft w:val="0"/>
      <w:marRight w:val="0"/>
      <w:marTop w:val="0"/>
      <w:marBottom w:val="0"/>
      <w:divBdr>
        <w:top w:val="none" w:sz="0" w:space="0" w:color="auto"/>
        <w:left w:val="none" w:sz="0" w:space="0" w:color="auto"/>
        <w:bottom w:val="none" w:sz="0" w:space="0" w:color="auto"/>
        <w:right w:val="none" w:sz="0" w:space="0" w:color="auto"/>
      </w:divBdr>
    </w:div>
    <w:div w:id="1799644322">
      <w:bodyDiv w:val="1"/>
      <w:marLeft w:val="0"/>
      <w:marRight w:val="0"/>
      <w:marTop w:val="0"/>
      <w:marBottom w:val="0"/>
      <w:divBdr>
        <w:top w:val="none" w:sz="0" w:space="0" w:color="auto"/>
        <w:left w:val="none" w:sz="0" w:space="0" w:color="auto"/>
        <w:bottom w:val="none" w:sz="0" w:space="0" w:color="auto"/>
        <w:right w:val="none" w:sz="0" w:space="0" w:color="auto"/>
      </w:divBdr>
    </w:div>
    <w:div w:id="1802533534">
      <w:bodyDiv w:val="1"/>
      <w:marLeft w:val="0"/>
      <w:marRight w:val="0"/>
      <w:marTop w:val="0"/>
      <w:marBottom w:val="0"/>
      <w:divBdr>
        <w:top w:val="none" w:sz="0" w:space="0" w:color="auto"/>
        <w:left w:val="none" w:sz="0" w:space="0" w:color="auto"/>
        <w:bottom w:val="none" w:sz="0" w:space="0" w:color="auto"/>
        <w:right w:val="none" w:sz="0" w:space="0" w:color="auto"/>
      </w:divBdr>
    </w:div>
    <w:div w:id="1810047798">
      <w:bodyDiv w:val="1"/>
      <w:marLeft w:val="0"/>
      <w:marRight w:val="0"/>
      <w:marTop w:val="0"/>
      <w:marBottom w:val="0"/>
      <w:divBdr>
        <w:top w:val="none" w:sz="0" w:space="0" w:color="auto"/>
        <w:left w:val="none" w:sz="0" w:space="0" w:color="auto"/>
        <w:bottom w:val="none" w:sz="0" w:space="0" w:color="auto"/>
        <w:right w:val="none" w:sz="0" w:space="0" w:color="auto"/>
      </w:divBdr>
    </w:div>
    <w:div w:id="1811362353">
      <w:bodyDiv w:val="1"/>
      <w:marLeft w:val="0"/>
      <w:marRight w:val="0"/>
      <w:marTop w:val="0"/>
      <w:marBottom w:val="0"/>
      <w:divBdr>
        <w:top w:val="none" w:sz="0" w:space="0" w:color="auto"/>
        <w:left w:val="none" w:sz="0" w:space="0" w:color="auto"/>
        <w:bottom w:val="none" w:sz="0" w:space="0" w:color="auto"/>
        <w:right w:val="none" w:sz="0" w:space="0" w:color="auto"/>
      </w:divBdr>
    </w:div>
    <w:div w:id="1845825317">
      <w:bodyDiv w:val="1"/>
      <w:marLeft w:val="0"/>
      <w:marRight w:val="0"/>
      <w:marTop w:val="0"/>
      <w:marBottom w:val="0"/>
      <w:divBdr>
        <w:top w:val="none" w:sz="0" w:space="0" w:color="auto"/>
        <w:left w:val="none" w:sz="0" w:space="0" w:color="auto"/>
        <w:bottom w:val="none" w:sz="0" w:space="0" w:color="auto"/>
        <w:right w:val="none" w:sz="0" w:space="0" w:color="auto"/>
      </w:divBdr>
    </w:div>
    <w:div w:id="1853908134">
      <w:bodyDiv w:val="1"/>
      <w:marLeft w:val="0"/>
      <w:marRight w:val="0"/>
      <w:marTop w:val="0"/>
      <w:marBottom w:val="0"/>
      <w:divBdr>
        <w:top w:val="none" w:sz="0" w:space="0" w:color="auto"/>
        <w:left w:val="none" w:sz="0" w:space="0" w:color="auto"/>
        <w:bottom w:val="none" w:sz="0" w:space="0" w:color="auto"/>
        <w:right w:val="none" w:sz="0" w:space="0" w:color="auto"/>
      </w:divBdr>
    </w:div>
    <w:div w:id="1854227079">
      <w:bodyDiv w:val="1"/>
      <w:marLeft w:val="0"/>
      <w:marRight w:val="0"/>
      <w:marTop w:val="0"/>
      <w:marBottom w:val="0"/>
      <w:divBdr>
        <w:top w:val="none" w:sz="0" w:space="0" w:color="auto"/>
        <w:left w:val="none" w:sz="0" w:space="0" w:color="auto"/>
        <w:bottom w:val="none" w:sz="0" w:space="0" w:color="auto"/>
        <w:right w:val="none" w:sz="0" w:space="0" w:color="auto"/>
      </w:divBdr>
    </w:div>
    <w:div w:id="1864440901">
      <w:bodyDiv w:val="1"/>
      <w:marLeft w:val="0"/>
      <w:marRight w:val="0"/>
      <w:marTop w:val="0"/>
      <w:marBottom w:val="0"/>
      <w:divBdr>
        <w:top w:val="none" w:sz="0" w:space="0" w:color="auto"/>
        <w:left w:val="none" w:sz="0" w:space="0" w:color="auto"/>
        <w:bottom w:val="none" w:sz="0" w:space="0" w:color="auto"/>
        <w:right w:val="none" w:sz="0" w:space="0" w:color="auto"/>
      </w:divBdr>
    </w:div>
    <w:div w:id="1890216436">
      <w:bodyDiv w:val="1"/>
      <w:marLeft w:val="0"/>
      <w:marRight w:val="0"/>
      <w:marTop w:val="0"/>
      <w:marBottom w:val="0"/>
      <w:divBdr>
        <w:top w:val="none" w:sz="0" w:space="0" w:color="auto"/>
        <w:left w:val="none" w:sz="0" w:space="0" w:color="auto"/>
        <w:bottom w:val="none" w:sz="0" w:space="0" w:color="auto"/>
        <w:right w:val="none" w:sz="0" w:space="0" w:color="auto"/>
      </w:divBdr>
    </w:div>
    <w:div w:id="1950426997">
      <w:bodyDiv w:val="1"/>
      <w:marLeft w:val="0"/>
      <w:marRight w:val="0"/>
      <w:marTop w:val="0"/>
      <w:marBottom w:val="0"/>
      <w:divBdr>
        <w:top w:val="none" w:sz="0" w:space="0" w:color="auto"/>
        <w:left w:val="none" w:sz="0" w:space="0" w:color="auto"/>
        <w:bottom w:val="none" w:sz="0" w:space="0" w:color="auto"/>
        <w:right w:val="none" w:sz="0" w:space="0" w:color="auto"/>
      </w:divBdr>
    </w:div>
    <w:div w:id="1951936647">
      <w:bodyDiv w:val="1"/>
      <w:marLeft w:val="0"/>
      <w:marRight w:val="0"/>
      <w:marTop w:val="0"/>
      <w:marBottom w:val="0"/>
      <w:divBdr>
        <w:top w:val="none" w:sz="0" w:space="0" w:color="auto"/>
        <w:left w:val="none" w:sz="0" w:space="0" w:color="auto"/>
        <w:bottom w:val="none" w:sz="0" w:space="0" w:color="auto"/>
        <w:right w:val="none" w:sz="0" w:space="0" w:color="auto"/>
      </w:divBdr>
    </w:div>
    <w:div w:id="1952592337">
      <w:bodyDiv w:val="1"/>
      <w:marLeft w:val="0"/>
      <w:marRight w:val="0"/>
      <w:marTop w:val="0"/>
      <w:marBottom w:val="0"/>
      <w:divBdr>
        <w:top w:val="none" w:sz="0" w:space="0" w:color="auto"/>
        <w:left w:val="none" w:sz="0" w:space="0" w:color="auto"/>
        <w:bottom w:val="none" w:sz="0" w:space="0" w:color="auto"/>
        <w:right w:val="none" w:sz="0" w:space="0" w:color="auto"/>
      </w:divBdr>
    </w:div>
    <w:div w:id="1957053130">
      <w:bodyDiv w:val="1"/>
      <w:marLeft w:val="0"/>
      <w:marRight w:val="0"/>
      <w:marTop w:val="0"/>
      <w:marBottom w:val="0"/>
      <w:divBdr>
        <w:top w:val="none" w:sz="0" w:space="0" w:color="auto"/>
        <w:left w:val="none" w:sz="0" w:space="0" w:color="auto"/>
        <w:bottom w:val="none" w:sz="0" w:space="0" w:color="auto"/>
        <w:right w:val="none" w:sz="0" w:space="0" w:color="auto"/>
      </w:divBdr>
    </w:div>
    <w:div w:id="1969965899">
      <w:bodyDiv w:val="1"/>
      <w:marLeft w:val="0"/>
      <w:marRight w:val="0"/>
      <w:marTop w:val="0"/>
      <w:marBottom w:val="0"/>
      <w:divBdr>
        <w:top w:val="none" w:sz="0" w:space="0" w:color="auto"/>
        <w:left w:val="none" w:sz="0" w:space="0" w:color="auto"/>
        <w:bottom w:val="none" w:sz="0" w:space="0" w:color="auto"/>
        <w:right w:val="none" w:sz="0" w:space="0" w:color="auto"/>
      </w:divBdr>
    </w:div>
    <w:div w:id="1982810215">
      <w:bodyDiv w:val="1"/>
      <w:marLeft w:val="0"/>
      <w:marRight w:val="0"/>
      <w:marTop w:val="0"/>
      <w:marBottom w:val="0"/>
      <w:divBdr>
        <w:top w:val="none" w:sz="0" w:space="0" w:color="auto"/>
        <w:left w:val="none" w:sz="0" w:space="0" w:color="auto"/>
        <w:bottom w:val="none" w:sz="0" w:space="0" w:color="auto"/>
        <w:right w:val="none" w:sz="0" w:space="0" w:color="auto"/>
      </w:divBdr>
    </w:div>
    <w:div w:id="1988124207">
      <w:bodyDiv w:val="1"/>
      <w:marLeft w:val="0"/>
      <w:marRight w:val="0"/>
      <w:marTop w:val="0"/>
      <w:marBottom w:val="0"/>
      <w:divBdr>
        <w:top w:val="none" w:sz="0" w:space="0" w:color="auto"/>
        <w:left w:val="none" w:sz="0" w:space="0" w:color="auto"/>
        <w:bottom w:val="none" w:sz="0" w:space="0" w:color="auto"/>
        <w:right w:val="none" w:sz="0" w:space="0" w:color="auto"/>
      </w:divBdr>
    </w:div>
    <w:div w:id="1991783510">
      <w:bodyDiv w:val="1"/>
      <w:marLeft w:val="0"/>
      <w:marRight w:val="0"/>
      <w:marTop w:val="0"/>
      <w:marBottom w:val="0"/>
      <w:divBdr>
        <w:top w:val="none" w:sz="0" w:space="0" w:color="auto"/>
        <w:left w:val="none" w:sz="0" w:space="0" w:color="auto"/>
        <w:bottom w:val="none" w:sz="0" w:space="0" w:color="auto"/>
        <w:right w:val="none" w:sz="0" w:space="0" w:color="auto"/>
      </w:divBdr>
    </w:div>
    <w:div w:id="1994867111">
      <w:bodyDiv w:val="1"/>
      <w:marLeft w:val="0"/>
      <w:marRight w:val="0"/>
      <w:marTop w:val="0"/>
      <w:marBottom w:val="0"/>
      <w:divBdr>
        <w:top w:val="none" w:sz="0" w:space="0" w:color="auto"/>
        <w:left w:val="none" w:sz="0" w:space="0" w:color="auto"/>
        <w:bottom w:val="none" w:sz="0" w:space="0" w:color="auto"/>
        <w:right w:val="none" w:sz="0" w:space="0" w:color="auto"/>
      </w:divBdr>
    </w:div>
    <w:div w:id="1999536109">
      <w:bodyDiv w:val="1"/>
      <w:marLeft w:val="0"/>
      <w:marRight w:val="0"/>
      <w:marTop w:val="0"/>
      <w:marBottom w:val="0"/>
      <w:divBdr>
        <w:top w:val="none" w:sz="0" w:space="0" w:color="auto"/>
        <w:left w:val="none" w:sz="0" w:space="0" w:color="auto"/>
        <w:bottom w:val="none" w:sz="0" w:space="0" w:color="auto"/>
        <w:right w:val="none" w:sz="0" w:space="0" w:color="auto"/>
      </w:divBdr>
    </w:div>
    <w:div w:id="2010793280">
      <w:bodyDiv w:val="1"/>
      <w:marLeft w:val="0"/>
      <w:marRight w:val="0"/>
      <w:marTop w:val="0"/>
      <w:marBottom w:val="0"/>
      <w:divBdr>
        <w:top w:val="none" w:sz="0" w:space="0" w:color="auto"/>
        <w:left w:val="none" w:sz="0" w:space="0" w:color="auto"/>
        <w:bottom w:val="none" w:sz="0" w:space="0" w:color="auto"/>
        <w:right w:val="none" w:sz="0" w:space="0" w:color="auto"/>
      </w:divBdr>
    </w:div>
    <w:div w:id="2063747603">
      <w:bodyDiv w:val="1"/>
      <w:marLeft w:val="0"/>
      <w:marRight w:val="0"/>
      <w:marTop w:val="0"/>
      <w:marBottom w:val="0"/>
      <w:divBdr>
        <w:top w:val="none" w:sz="0" w:space="0" w:color="auto"/>
        <w:left w:val="none" w:sz="0" w:space="0" w:color="auto"/>
        <w:bottom w:val="none" w:sz="0" w:space="0" w:color="auto"/>
        <w:right w:val="none" w:sz="0" w:space="0" w:color="auto"/>
      </w:divBdr>
    </w:div>
    <w:div w:id="2063940032">
      <w:bodyDiv w:val="1"/>
      <w:marLeft w:val="0"/>
      <w:marRight w:val="0"/>
      <w:marTop w:val="0"/>
      <w:marBottom w:val="0"/>
      <w:divBdr>
        <w:top w:val="none" w:sz="0" w:space="0" w:color="auto"/>
        <w:left w:val="none" w:sz="0" w:space="0" w:color="auto"/>
        <w:bottom w:val="none" w:sz="0" w:space="0" w:color="auto"/>
        <w:right w:val="none" w:sz="0" w:space="0" w:color="auto"/>
      </w:divBdr>
    </w:div>
    <w:div w:id="2069184741">
      <w:bodyDiv w:val="1"/>
      <w:marLeft w:val="0"/>
      <w:marRight w:val="0"/>
      <w:marTop w:val="0"/>
      <w:marBottom w:val="0"/>
      <w:divBdr>
        <w:top w:val="none" w:sz="0" w:space="0" w:color="auto"/>
        <w:left w:val="none" w:sz="0" w:space="0" w:color="auto"/>
        <w:bottom w:val="none" w:sz="0" w:space="0" w:color="auto"/>
        <w:right w:val="none" w:sz="0" w:space="0" w:color="auto"/>
      </w:divBdr>
    </w:div>
    <w:div w:id="2073695074">
      <w:bodyDiv w:val="1"/>
      <w:marLeft w:val="0"/>
      <w:marRight w:val="0"/>
      <w:marTop w:val="0"/>
      <w:marBottom w:val="0"/>
      <w:divBdr>
        <w:top w:val="none" w:sz="0" w:space="0" w:color="auto"/>
        <w:left w:val="none" w:sz="0" w:space="0" w:color="auto"/>
        <w:bottom w:val="none" w:sz="0" w:space="0" w:color="auto"/>
        <w:right w:val="none" w:sz="0" w:space="0" w:color="auto"/>
      </w:divBdr>
    </w:div>
    <w:div w:id="2084447721">
      <w:bodyDiv w:val="1"/>
      <w:marLeft w:val="0"/>
      <w:marRight w:val="0"/>
      <w:marTop w:val="0"/>
      <w:marBottom w:val="0"/>
      <w:divBdr>
        <w:top w:val="none" w:sz="0" w:space="0" w:color="auto"/>
        <w:left w:val="none" w:sz="0" w:space="0" w:color="auto"/>
        <w:bottom w:val="none" w:sz="0" w:space="0" w:color="auto"/>
        <w:right w:val="none" w:sz="0" w:space="0" w:color="auto"/>
      </w:divBdr>
    </w:div>
    <w:div w:id="2090301022">
      <w:bodyDiv w:val="1"/>
      <w:marLeft w:val="0"/>
      <w:marRight w:val="0"/>
      <w:marTop w:val="0"/>
      <w:marBottom w:val="0"/>
      <w:divBdr>
        <w:top w:val="none" w:sz="0" w:space="0" w:color="auto"/>
        <w:left w:val="none" w:sz="0" w:space="0" w:color="auto"/>
        <w:bottom w:val="none" w:sz="0" w:space="0" w:color="auto"/>
        <w:right w:val="none" w:sz="0" w:space="0" w:color="auto"/>
      </w:divBdr>
    </w:div>
    <w:div w:id="2098624681">
      <w:bodyDiv w:val="1"/>
      <w:marLeft w:val="0"/>
      <w:marRight w:val="0"/>
      <w:marTop w:val="0"/>
      <w:marBottom w:val="0"/>
      <w:divBdr>
        <w:top w:val="none" w:sz="0" w:space="0" w:color="auto"/>
        <w:left w:val="none" w:sz="0" w:space="0" w:color="auto"/>
        <w:bottom w:val="none" w:sz="0" w:space="0" w:color="auto"/>
        <w:right w:val="none" w:sz="0" w:space="0" w:color="auto"/>
      </w:divBdr>
    </w:div>
    <w:div w:id="2100448522">
      <w:bodyDiv w:val="1"/>
      <w:marLeft w:val="0"/>
      <w:marRight w:val="0"/>
      <w:marTop w:val="0"/>
      <w:marBottom w:val="0"/>
      <w:divBdr>
        <w:top w:val="none" w:sz="0" w:space="0" w:color="auto"/>
        <w:left w:val="none" w:sz="0" w:space="0" w:color="auto"/>
        <w:bottom w:val="none" w:sz="0" w:space="0" w:color="auto"/>
        <w:right w:val="none" w:sz="0" w:space="0" w:color="auto"/>
      </w:divBdr>
    </w:div>
    <w:div w:id="2106152661">
      <w:bodyDiv w:val="1"/>
      <w:marLeft w:val="0"/>
      <w:marRight w:val="0"/>
      <w:marTop w:val="0"/>
      <w:marBottom w:val="0"/>
      <w:divBdr>
        <w:top w:val="none" w:sz="0" w:space="0" w:color="auto"/>
        <w:left w:val="none" w:sz="0" w:space="0" w:color="auto"/>
        <w:bottom w:val="none" w:sz="0" w:space="0" w:color="auto"/>
        <w:right w:val="none" w:sz="0" w:space="0" w:color="auto"/>
      </w:divBdr>
    </w:div>
    <w:div w:id="2107261528">
      <w:bodyDiv w:val="1"/>
      <w:marLeft w:val="0"/>
      <w:marRight w:val="0"/>
      <w:marTop w:val="0"/>
      <w:marBottom w:val="0"/>
      <w:divBdr>
        <w:top w:val="none" w:sz="0" w:space="0" w:color="auto"/>
        <w:left w:val="none" w:sz="0" w:space="0" w:color="auto"/>
        <w:bottom w:val="none" w:sz="0" w:space="0" w:color="auto"/>
        <w:right w:val="none" w:sz="0" w:space="0" w:color="auto"/>
      </w:divBdr>
    </w:div>
    <w:div w:id="2110005834">
      <w:bodyDiv w:val="1"/>
      <w:marLeft w:val="0"/>
      <w:marRight w:val="0"/>
      <w:marTop w:val="0"/>
      <w:marBottom w:val="0"/>
      <w:divBdr>
        <w:top w:val="none" w:sz="0" w:space="0" w:color="auto"/>
        <w:left w:val="none" w:sz="0" w:space="0" w:color="auto"/>
        <w:bottom w:val="none" w:sz="0" w:space="0" w:color="auto"/>
        <w:right w:val="none" w:sz="0" w:space="0" w:color="auto"/>
      </w:divBdr>
    </w:div>
    <w:div w:id="2135824114">
      <w:bodyDiv w:val="1"/>
      <w:marLeft w:val="0"/>
      <w:marRight w:val="0"/>
      <w:marTop w:val="0"/>
      <w:marBottom w:val="0"/>
      <w:divBdr>
        <w:top w:val="none" w:sz="0" w:space="0" w:color="auto"/>
        <w:left w:val="none" w:sz="0" w:space="0" w:color="auto"/>
        <w:bottom w:val="none" w:sz="0" w:space="0" w:color="auto"/>
        <w:right w:val="none" w:sz="0" w:space="0" w:color="auto"/>
      </w:divBdr>
    </w:div>
    <w:div w:id="2138642967">
      <w:bodyDiv w:val="1"/>
      <w:marLeft w:val="0"/>
      <w:marRight w:val="0"/>
      <w:marTop w:val="0"/>
      <w:marBottom w:val="0"/>
      <w:divBdr>
        <w:top w:val="none" w:sz="0" w:space="0" w:color="auto"/>
        <w:left w:val="none" w:sz="0" w:space="0" w:color="auto"/>
        <w:bottom w:val="none" w:sz="0" w:space="0" w:color="auto"/>
        <w:right w:val="none" w:sz="0" w:space="0" w:color="auto"/>
      </w:divBdr>
    </w:div>
    <w:div w:id="2139833528">
      <w:bodyDiv w:val="1"/>
      <w:marLeft w:val="0"/>
      <w:marRight w:val="0"/>
      <w:marTop w:val="0"/>
      <w:marBottom w:val="0"/>
      <w:divBdr>
        <w:top w:val="none" w:sz="0" w:space="0" w:color="auto"/>
        <w:left w:val="none" w:sz="0" w:space="0" w:color="auto"/>
        <w:bottom w:val="none" w:sz="0" w:space="0" w:color="auto"/>
        <w:right w:val="none" w:sz="0" w:space="0" w:color="auto"/>
      </w:divBdr>
    </w:div>
    <w:div w:id="2144499965">
      <w:bodyDiv w:val="1"/>
      <w:marLeft w:val="0"/>
      <w:marRight w:val="0"/>
      <w:marTop w:val="0"/>
      <w:marBottom w:val="0"/>
      <w:divBdr>
        <w:top w:val="none" w:sz="0" w:space="0" w:color="auto"/>
        <w:left w:val="none" w:sz="0" w:space="0" w:color="auto"/>
        <w:bottom w:val="none" w:sz="0" w:space="0" w:color="auto"/>
        <w:right w:val="none" w:sz="0" w:space="0" w:color="auto"/>
      </w:divBdr>
    </w:div>
    <w:div w:id="2145459997">
      <w:bodyDiv w:val="1"/>
      <w:marLeft w:val="0"/>
      <w:marRight w:val="0"/>
      <w:marTop w:val="0"/>
      <w:marBottom w:val="0"/>
      <w:divBdr>
        <w:top w:val="none" w:sz="0" w:space="0" w:color="auto"/>
        <w:left w:val="none" w:sz="0" w:space="0" w:color="auto"/>
        <w:bottom w:val="none" w:sz="0" w:space="0" w:color="auto"/>
        <w:right w:val="none" w:sz="0" w:space="0" w:color="auto"/>
      </w:divBdr>
    </w:div>
    <w:div w:id="21463906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1.emf"/><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1.xml"/><Relationship Id="rId29" Type="http://schemas.openxmlformats.org/officeDocument/2006/relationships/image" Target="media/image18.png"/><Relationship Id="rId11" Type="http://schemas.openxmlformats.org/officeDocument/2006/relationships/image" Target="media/image2.png"/><Relationship Id="rId24" Type="http://schemas.openxmlformats.org/officeDocument/2006/relationships/image" Target="media/image13.emf"/><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hyperlink" Target="file:///C:\Users\ACER\Downloads\Dise&#241;o%20hidr&#225;ulico%20PTAP%20V0.docx" TargetMode="External"/><Relationship Id="rId19" Type="http://schemas.openxmlformats.org/officeDocument/2006/relationships/image" Target="media/image9.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C:\Users\ACER\Downloads\Dise&#241;o%20hidr&#225;ulico%20PTAP%20V0.docx" TargetMode="External"/><Relationship Id="rId14" Type="http://schemas.openxmlformats.org/officeDocument/2006/relationships/image" Target="media/image5.png"/><Relationship Id="rId22" Type="http://schemas.openxmlformats.org/officeDocument/2006/relationships/image" Target="media/image12.emf"/><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8" Type="http://schemas.openxmlformats.org/officeDocument/2006/relationships/image" Target="media/image1.jpeg"/><Relationship Id="rId51" Type="http://schemas.openxmlformats.org/officeDocument/2006/relationships/image" Target="media/image40.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footer" Target="footer1.xml"/><Relationship Id="rId25" Type="http://schemas.openxmlformats.org/officeDocument/2006/relationships/image" Target="media/image14.emf"/><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20" Type="http://schemas.openxmlformats.org/officeDocument/2006/relationships/image" Target="media/image10.png"/><Relationship Id="rId41"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9103A4-82B5-417A-A117-D26DFCBFFA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324</TotalTime>
  <Pages>75</Pages>
  <Words>17212</Words>
  <Characters>94670</Characters>
  <Application>Microsoft Office Word</Application>
  <DocSecurity>0</DocSecurity>
  <Lines>788</Lines>
  <Paragraphs>223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111659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Planeacion II</dc:creator>
  <cp:keywords/>
  <dc:description/>
  <cp:lastModifiedBy>YULIETH RUIZ</cp:lastModifiedBy>
  <cp:revision>7</cp:revision>
  <cp:lastPrinted>2023-03-07T16:59:00Z</cp:lastPrinted>
  <dcterms:created xsi:type="dcterms:W3CDTF">2023-03-07T14:50:00Z</dcterms:created>
  <dcterms:modified xsi:type="dcterms:W3CDTF">2023-10-27T23:04:00Z</dcterms:modified>
</cp:coreProperties>
</file>