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7768EE" w14:textId="77777777" w:rsidR="00517AAF" w:rsidRPr="0013715D" w:rsidRDefault="00517AAF" w:rsidP="00A14378">
      <w:pPr>
        <w:pStyle w:val="Textoindependiente"/>
        <w:spacing w:line="360" w:lineRule="auto"/>
        <w:jc w:val="center"/>
        <w:rPr>
          <w:rFonts w:ascii="Arial" w:hAnsi="Arial" w:cs="Arial"/>
          <w:b/>
        </w:rPr>
      </w:pPr>
    </w:p>
    <w:p w14:paraId="7A796DDE" w14:textId="77777777" w:rsidR="00517AAF" w:rsidRPr="0013715D" w:rsidRDefault="00517AAF" w:rsidP="00A14378">
      <w:pPr>
        <w:pStyle w:val="Textoindependiente"/>
        <w:spacing w:line="360" w:lineRule="auto"/>
        <w:jc w:val="center"/>
        <w:rPr>
          <w:rFonts w:ascii="Arial" w:hAnsi="Arial" w:cs="Arial"/>
          <w:b/>
        </w:rPr>
      </w:pPr>
    </w:p>
    <w:p w14:paraId="7C901298" w14:textId="77777777" w:rsidR="00517AAF" w:rsidRPr="0013715D" w:rsidRDefault="00517AAF" w:rsidP="00A14378">
      <w:pPr>
        <w:pStyle w:val="Textoindependiente"/>
        <w:spacing w:line="360" w:lineRule="auto"/>
        <w:jc w:val="center"/>
        <w:rPr>
          <w:rFonts w:ascii="Arial" w:hAnsi="Arial" w:cs="Arial"/>
          <w:b/>
        </w:rPr>
      </w:pPr>
    </w:p>
    <w:p w14:paraId="0AB48461" w14:textId="783E4B8C" w:rsidR="00CF013A" w:rsidRPr="0013715D" w:rsidRDefault="00835C74" w:rsidP="00A14378">
      <w:pPr>
        <w:pStyle w:val="Textoindependiente"/>
        <w:spacing w:line="360" w:lineRule="auto"/>
        <w:jc w:val="center"/>
        <w:rPr>
          <w:rFonts w:ascii="Arial" w:hAnsi="Arial" w:cs="Arial"/>
          <w:b/>
        </w:rPr>
      </w:pPr>
      <w:r>
        <w:rPr>
          <w:rFonts w:ascii="Arial" w:hAnsi="Arial" w:cs="Arial"/>
          <w:b/>
        </w:rPr>
        <w:t>INSTRCUTIVO</w:t>
      </w:r>
      <w:r w:rsidR="002D1500" w:rsidRPr="002D1500">
        <w:rPr>
          <w:rFonts w:ascii="Arial" w:hAnsi="Arial" w:cs="Arial"/>
          <w:b/>
        </w:rPr>
        <w:t xml:space="preserve"> DE </w:t>
      </w:r>
      <w:r w:rsidR="00003E4D">
        <w:rPr>
          <w:rFonts w:ascii="Arial" w:hAnsi="Arial" w:cs="Arial"/>
          <w:b/>
        </w:rPr>
        <w:t>CLIMA LABORAL</w:t>
      </w:r>
    </w:p>
    <w:p w14:paraId="4A473489" w14:textId="77777777" w:rsidR="00CF013A" w:rsidRPr="0013715D" w:rsidRDefault="00CF013A" w:rsidP="00A14378">
      <w:pPr>
        <w:pStyle w:val="Textoindependiente"/>
        <w:spacing w:line="360" w:lineRule="auto"/>
        <w:jc w:val="center"/>
        <w:rPr>
          <w:rFonts w:ascii="Arial" w:hAnsi="Arial" w:cs="Arial"/>
          <w:b/>
        </w:rPr>
      </w:pPr>
    </w:p>
    <w:p w14:paraId="28B7478F" w14:textId="77777777" w:rsidR="00CF013A" w:rsidRPr="0013715D" w:rsidRDefault="00CF013A" w:rsidP="00A14378">
      <w:pPr>
        <w:pStyle w:val="Textoindependiente"/>
        <w:spacing w:line="360" w:lineRule="auto"/>
        <w:jc w:val="center"/>
        <w:rPr>
          <w:rFonts w:ascii="Arial" w:hAnsi="Arial" w:cs="Arial"/>
          <w:b/>
        </w:rPr>
      </w:pPr>
    </w:p>
    <w:p w14:paraId="1A40FFFC" w14:textId="77777777" w:rsidR="00CF013A" w:rsidRPr="0013715D" w:rsidRDefault="00CF013A" w:rsidP="00A14378">
      <w:pPr>
        <w:pStyle w:val="Textoindependiente"/>
        <w:spacing w:line="360" w:lineRule="auto"/>
        <w:jc w:val="center"/>
        <w:rPr>
          <w:rFonts w:ascii="Arial" w:hAnsi="Arial" w:cs="Arial"/>
          <w:b/>
        </w:rPr>
      </w:pPr>
    </w:p>
    <w:p w14:paraId="4AA92184" w14:textId="77777777" w:rsidR="00CF013A" w:rsidRPr="0013715D" w:rsidRDefault="00CF013A" w:rsidP="00A14378">
      <w:pPr>
        <w:pStyle w:val="Textoindependiente"/>
        <w:spacing w:line="360" w:lineRule="auto"/>
        <w:jc w:val="center"/>
        <w:rPr>
          <w:rFonts w:ascii="Arial" w:hAnsi="Arial" w:cs="Arial"/>
          <w:b/>
        </w:rPr>
      </w:pPr>
    </w:p>
    <w:p w14:paraId="55779CEB" w14:textId="77777777" w:rsidR="00CF013A" w:rsidRPr="0013715D" w:rsidRDefault="00CF013A" w:rsidP="00A14378">
      <w:pPr>
        <w:pStyle w:val="Textoindependiente"/>
        <w:spacing w:line="360" w:lineRule="auto"/>
        <w:jc w:val="center"/>
        <w:rPr>
          <w:rFonts w:ascii="Arial" w:hAnsi="Arial" w:cs="Arial"/>
          <w:b/>
        </w:rPr>
      </w:pPr>
    </w:p>
    <w:p w14:paraId="68CBC6A6" w14:textId="77777777" w:rsidR="00CF013A" w:rsidRPr="0013715D" w:rsidRDefault="00CF013A" w:rsidP="00A14378">
      <w:pPr>
        <w:pStyle w:val="Textoindependiente"/>
        <w:spacing w:line="360" w:lineRule="auto"/>
        <w:jc w:val="center"/>
        <w:rPr>
          <w:rFonts w:ascii="Arial" w:hAnsi="Arial" w:cs="Arial"/>
          <w:b/>
        </w:rPr>
      </w:pPr>
    </w:p>
    <w:p w14:paraId="6C90C1FE" w14:textId="77777777" w:rsidR="00CF013A" w:rsidRPr="0013715D" w:rsidRDefault="00CF013A" w:rsidP="00A14378">
      <w:pPr>
        <w:pStyle w:val="Textoindependiente"/>
        <w:spacing w:line="360" w:lineRule="auto"/>
        <w:jc w:val="center"/>
        <w:rPr>
          <w:rFonts w:ascii="Arial" w:hAnsi="Arial" w:cs="Arial"/>
          <w:b/>
        </w:rPr>
      </w:pPr>
    </w:p>
    <w:p w14:paraId="20F9C252" w14:textId="77777777" w:rsidR="00517AAF" w:rsidRPr="0013715D" w:rsidRDefault="00D15864" w:rsidP="00A14378">
      <w:pPr>
        <w:pStyle w:val="Textoindependiente"/>
        <w:spacing w:line="360" w:lineRule="auto"/>
        <w:jc w:val="center"/>
        <w:rPr>
          <w:rFonts w:ascii="Arial" w:hAnsi="Arial" w:cs="Arial"/>
          <w:b/>
        </w:rPr>
      </w:pPr>
      <w:r w:rsidRPr="0013715D">
        <w:rPr>
          <w:rFonts w:ascii="Arial" w:hAnsi="Arial" w:cs="Arial"/>
          <w:b/>
          <w:noProof/>
        </w:rPr>
        <w:t>INSTITUTO DE LA JUVENTUD, EL DEPORTE Y LA</w:t>
      </w:r>
    </w:p>
    <w:p w14:paraId="3DE14240" w14:textId="77777777" w:rsidR="00517AAF" w:rsidRPr="0013715D" w:rsidRDefault="00517AAF" w:rsidP="00A14378">
      <w:pPr>
        <w:pStyle w:val="Textoindependiente"/>
        <w:spacing w:line="360" w:lineRule="auto"/>
        <w:rPr>
          <w:rFonts w:ascii="Arial" w:hAnsi="Arial" w:cs="Arial"/>
          <w:b/>
        </w:rPr>
      </w:pPr>
    </w:p>
    <w:p w14:paraId="086F1880" w14:textId="05B7671F" w:rsidR="00CF013A" w:rsidRPr="0013715D" w:rsidRDefault="00D15864" w:rsidP="00A14378">
      <w:pPr>
        <w:pStyle w:val="Textoindependiente"/>
        <w:spacing w:before="6" w:line="360" w:lineRule="auto"/>
        <w:jc w:val="center"/>
        <w:rPr>
          <w:rFonts w:ascii="Arial" w:hAnsi="Arial" w:cs="Arial"/>
          <w:b/>
          <w:noProof/>
        </w:rPr>
      </w:pPr>
      <w:r w:rsidRPr="0013715D">
        <w:rPr>
          <w:rFonts w:ascii="Arial" w:hAnsi="Arial" w:cs="Arial"/>
          <w:b/>
          <w:noProof/>
        </w:rPr>
        <w:t xml:space="preserve"> RECREACIÓN DE BUCARAMANGA</w:t>
      </w:r>
    </w:p>
    <w:p w14:paraId="691B39EE" w14:textId="77777777" w:rsidR="00CF013A" w:rsidRPr="0013715D" w:rsidRDefault="00CF013A" w:rsidP="00A14378">
      <w:pPr>
        <w:pStyle w:val="Textoindependiente"/>
        <w:spacing w:line="360" w:lineRule="auto"/>
        <w:rPr>
          <w:rFonts w:ascii="Arial" w:hAnsi="Arial" w:cs="Arial"/>
          <w:b/>
        </w:rPr>
      </w:pPr>
    </w:p>
    <w:p w14:paraId="548A49A2" w14:textId="77777777" w:rsidR="00CF013A" w:rsidRPr="0013715D" w:rsidRDefault="00CF013A" w:rsidP="00A14378">
      <w:pPr>
        <w:pStyle w:val="Textoindependiente"/>
        <w:spacing w:line="360" w:lineRule="auto"/>
        <w:jc w:val="center"/>
        <w:rPr>
          <w:rFonts w:ascii="Arial" w:hAnsi="Arial" w:cs="Arial"/>
          <w:b/>
        </w:rPr>
      </w:pPr>
    </w:p>
    <w:p w14:paraId="5837B473" w14:textId="77777777" w:rsidR="00CF013A" w:rsidRPr="0013715D" w:rsidRDefault="00CF013A" w:rsidP="00A14378">
      <w:pPr>
        <w:pStyle w:val="Textoindependiente"/>
        <w:spacing w:line="360" w:lineRule="auto"/>
        <w:jc w:val="center"/>
        <w:rPr>
          <w:rFonts w:ascii="Arial" w:hAnsi="Arial" w:cs="Arial"/>
          <w:b/>
        </w:rPr>
      </w:pPr>
    </w:p>
    <w:p w14:paraId="6C128F7E" w14:textId="77777777" w:rsidR="00CF013A" w:rsidRPr="0013715D" w:rsidRDefault="00CF013A" w:rsidP="00A14378">
      <w:pPr>
        <w:pStyle w:val="Textoindependiente"/>
        <w:spacing w:line="360" w:lineRule="auto"/>
        <w:jc w:val="center"/>
        <w:rPr>
          <w:rFonts w:ascii="Arial" w:hAnsi="Arial" w:cs="Arial"/>
          <w:b/>
        </w:rPr>
      </w:pPr>
    </w:p>
    <w:p w14:paraId="1F17CE4F" w14:textId="77777777" w:rsidR="00CF013A" w:rsidRPr="0013715D" w:rsidRDefault="00CF013A" w:rsidP="00A14378">
      <w:pPr>
        <w:pStyle w:val="Textoindependiente"/>
        <w:spacing w:line="360" w:lineRule="auto"/>
        <w:jc w:val="center"/>
        <w:rPr>
          <w:rFonts w:ascii="Arial" w:hAnsi="Arial" w:cs="Arial"/>
          <w:b/>
        </w:rPr>
      </w:pPr>
    </w:p>
    <w:p w14:paraId="6F527826" w14:textId="77777777" w:rsidR="00CF013A" w:rsidRPr="0013715D" w:rsidRDefault="00CF013A" w:rsidP="00A14378">
      <w:pPr>
        <w:pStyle w:val="Textoindependiente"/>
        <w:spacing w:line="360" w:lineRule="auto"/>
        <w:jc w:val="center"/>
        <w:rPr>
          <w:rFonts w:ascii="Arial" w:hAnsi="Arial" w:cs="Arial"/>
          <w:b/>
        </w:rPr>
      </w:pPr>
    </w:p>
    <w:p w14:paraId="49D846A3" w14:textId="77777777" w:rsidR="00CF013A" w:rsidRPr="0013715D" w:rsidRDefault="00CF013A" w:rsidP="00A14378">
      <w:pPr>
        <w:pStyle w:val="Textoindependiente"/>
        <w:spacing w:line="360" w:lineRule="auto"/>
        <w:jc w:val="center"/>
        <w:rPr>
          <w:rFonts w:ascii="Arial" w:hAnsi="Arial" w:cs="Arial"/>
          <w:b/>
        </w:rPr>
      </w:pPr>
    </w:p>
    <w:p w14:paraId="091AA65F" w14:textId="77777777" w:rsidR="00CF013A" w:rsidRPr="0013715D" w:rsidRDefault="00CF013A" w:rsidP="00A14378">
      <w:pPr>
        <w:pStyle w:val="Textoindependiente"/>
        <w:spacing w:line="360" w:lineRule="auto"/>
        <w:jc w:val="center"/>
        <w:rPr>
          <w:rFonts w:ascii="Arial" w:hAnsi="Arial" w:cs="Arial"/>
          <w:b/>
        </w:rPr>
      </w:pPr>
    </w:p>
    <w:p w14:paraId="1BADB5CB" w14:textId="77777777" w:rsidR="00517AAF" w:rsidRPr="0013715D" w:rsidRDefault="00BC573C" w:rsidP="00A14378">
      <w:pPr>
        <w:spacing w:line="360" w:lineRule="auto"/>
        <w:jc w:val="center"/>
        <w:rPr>
          <w:rFonts w:ascii="Arial" w:hAnsi="Arial" w:cs="Arial"/>
          <w:b/>
          <w:bCs/>
        </w:rPr>
      </w:pPr>
      <w:r w:rsidRPr="0013715D">
        <w:rPr>
          <w:rFonts w:ascii="Arial" w:hAnsi="Arial" w:cs="Arial"/>
          <w:b/>
          <w:bCs/>
        </w:rPr>
        <w:t>BUCARAMANGA-</w:t>
      </w:r>
      <w:r w:rsidRPr="0013715D">
        <w:rPr>
          <w:rFonts w:ascii="Arial" w:hAnsi="Arial" w:cs="Arial"/>
          <w:b/>
          <w:bCs/>
          <w:spacing w:val="-9"/>
        </w:rPr>
        <w:t xml:space="preserve"> </w:t>
      </w:r>
      <w:r w:rsidRPr="0013715D">
        <w:rPr>
          <w:rFonts w:ascii="Arial" w:hAnsi="Arial" w:cs="Arial"/>
          <w:b/>
          <w:bCs/>
        </w:rPr>
        <w:t>SANTANDER</w:t>
      </w:r>
    </w:p>
    <w:p w14:paraId="6557FCA3" w14:textId="77777777" w:rsidR="00517AAF" w:rsidRPr="0013715D" w:rsidRDefault="00517AAF" w:rsidP="00A14378">
      <w:pPr>
        <w:spacing w:before="172" w:line="360" w:lineRule="auto"/>
        <w:ind w:left="3731" w:right="3761"/>
        <w:jc w:val="center"/>
        <w:rPr>
          <w:rFonts w:ascii="Arial" w:hAnsi="Arial" w:cs="Arial"/>
          <w:b/>
        </w:rPr>
      </w:pPr>
    </w:p>
    <w:p w14:paraId="417CB0BA" w14:textId="77777777" w:rsidR="00517AAF" w:rsidRPr="0013715D" w:rsidRDefault="00517AAF" w:rsidP="00A14378">
      <w:pPr>
        <w:spacing w:before="172" w:line="360" w:lineRule="auto"/>
        <w:ind w:left="3731" w:right="3761"/>
        <w:jc w:val="center"/>
        <w:rPr>
          <w:rFonts w:ascii="Arial" w:hAnsi="Arial" w:cs="Arial"/>
          <w:b/>
        </w:rPr>
      </w:pPr>
    </w:p>
    <w:p w14:paraId="4E3C66EB" w14:textId="77777777" w:rsidR="00517AAF" w:rsidRPr="0013715D" w:rsidRDefault="00517AAF" w:rsidP="00A14378">
      <w:pPr>
        <w:spacing w:before="172" w:line="360" w:lineRule="auto"/>
        <w:ind w:left="3731" w:right="3761"/>
        <w:jc w:val="center"/>
        <w:rPr>
          <w:rFonts w:ascii="Arial" w:hAnsi="Arial" w:cs="Arial"/>
          <w:b/>
        </w:rPr>
      </w:pPr>
    </w:p>
    <w:p w14:paraId="4AC2402E" w14:textId="19250D63" w:rsidR="00CF013A" w:rsidRPr="0013715D" w:rsidRDefault="00517AAF" w:rsidP="00A14378">
      <w:pPr>
        <w:spacing w:before="172" w:line="360" w:lineRule="auto"/>
        <w:ind w:left="3731" w:right="3761"/>
        <w:jc w:val="center"/>
        <w:rPr>
          <w:rFonts w:ascii="Arial" w:hAnsi="Arial" w:cs="Arial"/>
          <w:b/>
        </w:rPr>
      </w:pPr>
      <w:r w:rsidRPr="0013715D">
        <w:rPr>
          <w:rFonts w:ascii="Arial" w:hAnsi="Arial" w:cs="Arial"/>
          <w:b/>
        </w:rPr>
        <w:t>2024</w:t>
      </w:r>
    </w:p>
    <w:p w14:paraId="09121446" w14:textId="77777777" w:rsidR="00517AAF" w:rsidRPr="0013715D" w:rsidRDefault="00517AAF" w:rsidP="00A14378">
      <w:pPr>
        <w:spacing w:before="172" w:line="360" w:lineRule="auto"/>
        <w:ind w:left="3731" w:right="3761"/>
        <w:rPr>
          <w:rFonts w:ascii="Arial" w:hAnsi="Arial" w:cs="Arial"/>
          <w:b/>
        </w:rPr>
      </w:pPr>
    </w:p>
    <w:p w14:paraId="4B21AD0F" w14:textId="77777777" w:rsidR="00CF013A" w:rsidRPr="0013715D" w:rsidRDefault="00CF013A" w:rsidP="00A14378">
      <w:pPr>
        <w:pStyle w:val="Textoindependiente"/>
        <w:spacing w:line="360" w:lineRule="auto"/>
        <w:rPr>
          <w:rFonts w:ascii="Arial" w:hAnsi="Arial" w:cs="Arial"/>
          <w:b/>
        </w:rPr>
      </w:pPr>
    </w:p>
    <w:p w14:paraId="65F8E865" w14:textId="77777777" w:rsidR="00CF013A" w:rsidRPr="0013715D" w:rsidRDefault="00CF013A" w:rsidP="00A14378">
      <w:pPr>
        <w:pStyle w:val="Textoindependiente"/>
        <w:spacing w:before="5" w:line="360" w:lineRule="auto"/>
        <w:rPr>
          <w:rFonts w:ascii="Arial" w:hAnsi="Arial" w:cs="Arial"/>
          <w:b/>
        </w:rPr>
      </w:pPr>
    </w:p>
    <w:p w14:paraId="018357E9" w14:textId="5BA5A87F" w:rsidR="00CD7092" w:rsidRPr="004645CA" w:rsidRDefault="00CD7092" w:rsidP="00A14378">
      <w:pPr>
        <w:spacing w:line="360" w:lineRule="auto"/>
        <w:ind w:left="426" w:right="441"/>
        <w:rPr>
          <w:rFonts w:ascii="Arial" w:hAnsi="Arial" w:cs="Arial"/>
        </w:rPr>
      </w:pPr>
    </w:p>
    <w:p w14:paraId="12CFE60C" w14:textId="24AFFFAB" w:rsidR="00D37CC0" w:rsidRDefault="00D37CC0" w:rsidP="00A14378">
      <w:pPr>
        <w:spacing w:line="360" w:lineRule="auto"/>
        <w:ind w:left="426" w:right="441"/>
        <w:jc w:val="center"/>
        <w:rPr>
          <w:rFonts w:ascii="Arial" w:hAnsi="Arial" w:cs="Arial"/>
          <w:b/>
          <w:bCs/>
        </w:rPr>
      </w:pPr>
      <w:r w:rsidRPr="004645CA">
        <w:rPr>
          <w:rFonts w:ascii="Arial" w:hAnsi="Arial" w:cs="Arial"/>
          <w:b/>
          <w:bCs/>
        </w:rPr>
        <w:t>Introducción</w:t>
      </w:r>
    </w:p>
    <w:p w14:paraId="0EF014A5" w14:textId="77777777" w:rsidR="004645CA" w:rsidRPr="004645CA" w:rsidRDefault="004645CA" w:rsidP="00A14378">
      <w:pPr>
        <w:spacing w:line="360" w:lineRule="auto"/>
        <w:ind w:left="426" w:right="441"/>
        <w:jc w:val="center"/>
        <w:rPr>
          <w:rFonts w:ascii="Arial" w:hAnsi="Arial" w:cs="Arial"/>
          <w:b/>
          <w:bCs/>
        </w:rPr>
      </w:pPr>
    </w:p>
    <w:p w14:paraId="420BB5CB" w14:textId="5E2CBB70" w:rsidR="00835C74" w:rsidRDefault="00835C74" w:rsidP="00835C74">
      <w:pPr>
        <w:spacing w:line="360" w:lineRule="auto"/>
        <w:ind w:right="441"/>
        <w:jc w:val="both"/>
        <w:rPr>
          <w:rFonts w:ascii="Arial" w:hAnsi="Arial" w:cs="Arial"/>
        </w:rPr>
      </w:pPr>
      <w:r w:rsidRPr="00835C74">
        <w:rPr>
          <w:rFonts w:ascii="Arial" w:hAnsi="Arial" w:cs="Arial"/>
        </w:rPr>
        <w:t>El clima laboral es un factor determinante en cualquier organización, ya que puede tener un impacto positivo o negativo en el rendimiento de los empleados y, por consiguiente, en el éxito de la empresa. La evaluación del clima laboral es crucial, ya que permite identificar los conflictos existentes y tomar medidas correctivas que promuevan la armonía dentro de la organización.</w:t>
      </w:r>
    </w:p>
    <w:p w14:paraId="751FAD66" w14:textId="77777777" w:rsidR="00835C74" w:rsidRPr="00835C74" w:rsidRDefault="00835C74" w:rsidP="00835C74">
      <w:pPr>
        <w:spacing w:line="360" w:lineRule="auto"/>
        <w:ind w:right="441"/>
        <w:jc w:val="both"/>
        <w:rPr>
          <w:rFonts w:ascii="Arial" w:hAnsi="Arial" w:cs="Arial"/>
        </w:rPr>
      </w:pPr>
    </w:p>
    <w:p w14:paraId="5649FE1E" w14:textId="5B4C099B" w:rsidR="00835C74" w:rsidRDefault="00835C74" w:rsidP="00835C74">
      <w:pPr>
        <w:spacing w:line="360" w:lineRule="auto"/>
        <w:ind w:right="441"/>
        <w:jc w:val="both"/>
        <w:rPr>
          <w:rFonts w:ascii="Arial" w:hAnsi="Arial" w:cs="Arial"/>
        </w:rPr>
      </w:pPr>
      <w:r w:rsidRPr="00835C74">
        <w:rPr>
          <w:rFonts w:ascii="Arial" w:hAnsi="Arial" w:cs="Arial"/>
        </w:rPr>
        <w:t>El análisis del clima laboral se centra en aspectos psicológicos, organizacionales y humanos que influyen en las interacciones laborales y en la creación de un ambiente propicio para la motivación de los empleados. Un clima laboral favorable puede mejorar significativamente el desempeño y la productividad de los colaboradores, mientras que un ambiente negativo puede afectar negativamente su rendimiento y compromiso con la empresa.</w:t>
      </w:r>
    </w:p>
    <w:p w14:paraId="0F195A5A" w14:textId="77777777" w:rsidR="00835C74" w:rsidRPr="00835C74" w:rsidRDefault="00835C74" w:rsidP="00835C74">
      <w:pPr>
        <w:spacing w:line="360" w:lineRule="auto"/>
        <w:ind w:right="441"/>
        <w:jc w:val="both"/>
        <w:rPr>
          <w:rFonts w:ascii="Arial" w:hAnsi="Arial" w:cs="Arial"/>
        </w:rPr>
      </w:pPr>
    </w:p>
    <w:p w14:paraId="6FA6A8C6" w14:textId="44FED2BD" w:rsidR="00835C74" w:rsidRPr="00835C74" w:rsidRDefault="00835C74" w:rsidP="00835C74">
      <w:pPr>
        <w:spacing w:line="360" w:lineRule="auto"/>
        <w:ind w:right="441"/>
        <w:jc w:val="both"/>
        <w:rPr>
          <w:rFonts w:ascii="Arial" w:hAnsi="Arial" w:cs="Arial"/>
        </w:rPr>
      </w:pPr>
      <w:r w:rsidRPr="00835C74">
        <w:rPr>
          <w:rFonts w:ascii="Arial" w:hAnsi="Arial" w:cs="Arial"/>
        </w:rPr>
        <w:t xml:space="preserve">En este sentido, es fundamental </w:t>
      </w:r>
      <w:r>
        <w:rPr>
          <w:rFonts w:ascii="Arial" w:hAnsi="Arial" w:cs="Arial"/>
        </w:rPr>
        <w:t>para</w:t>
      </w:r>
      <w:r w:rsidRPr="00835C74">
        <w:rPr>
          <w:rFonts w:ascii="Arial" w:hAnsi="Arial" w:cs="Arial"/>
        </w:rPr>
        <w:t xml:space="preserve"> el Instituto de Recreación y Deportes de </w:t>
      </w:r>
      <w:r w:rsidR="004D2589">
        <w:rPr>
          <w:rFonts w:ascii="Arial" w:hAnsi="Arial" w:cs="Arial"/>
        </w:rPr>
        <w:t>Bucaramanga</w:t>
      </w:r>
      <w:r w:rsidRPr="00835C74">
        <w:rPr>
          <w:rFonts w:ascii="Arial" w:hAnsi="Arial" w:cs="Arial"/>
        </w:rPr>
        <w:t xml:space="preserve"> (INDERBU), implementen medidas para mejorar el clima laboral, como la aplicación de normas y leyes que promuevan el bienestar y los estímulos para los empleados. Estas acciones pueden estar respaldadas por normativas como la Ley 909 de 2004, que regula el sistema de empleo público y establece principios para la gestión del talento humano, o el Decreto Ley 1227 de 1998, que establece sistemas de capacitación y estímulos para los empleados del Estado.</w:t>
      </w:r>
    </w:p>
    <w:p w14:paraId="6EBEFE28" w14:textId="00FBDD84" w:rsidR="004645CA" w:rsidRDefault="004645CA" w:rsidP="00A14378">
      <w:pPr>
        <w:spacing w:line="360" w:lineRule="auto"/>
        <w:ind w:left="426" w:right="441"/>
        <w:rPr>
          <w:rFonts w:ascii="Arial" w:hAnsi="Arial" w:cs="Arial"/>
        </w:rPr>
      </w:pPr>
    </w:p>
    <w:p w14:paraId="596DB285" w14:textId="6066808B" w:rsidR="004645CA" w:rsidRDefault="004645CA" w:rsidP="00A14378">
      <w:pPr>
        <w:spacing w:line="360" w:lineRule="auto"/>
        <w:ind w:left="426" w:right="441"/>
        <w:rPr>
          <w:rFonts w:ascii="Arial" w:hAnsi="Arial" w:cs="Arial"/>
        </w:rPr>
      </w:pPr>
    </w:p>
    <w:p w14:paraId="575E2CD6" w14:textId="52EAED80" w:rsidR="004645CA" w:rsidRDefault="004645CA" w:rsidP="00A14378">
      <w:pPr>
        <w:spacing w:line="360" w:lineRule="auto"/>
        <w:ind w:left="426" w:right="441"/>
        <w:rPr>
          <w:rFonts w:ascii="Arial" w:hAnsi="Arial" w:cs="Arial"/>
        </w:rPr>
      </w:pPr>
    </w:p>
    <w:p w14:paraId="19A62696" w14:textId="0EF90E49" w:rsidR="004645CA" w:rsidRDefault="004645CA" w:rsidP="00A14378">
      <w:pPr>
        <w:spacing w:line="360" w:lineRule="auto"/>
        <w:ind w:left="426" w:right="441"/>
        <w:rPr>
          <w:rFonts w:ascii="Arial" w:hAnsi="Arial" w:cs="Arial"/>
        </w:rPr>
      </w:pPr>
    </w:p>
    <w:p w14:paraId="03A5C35E" w14:textId="09448D26" w:rsidR="002D1500" w:rsidRDefault="002D1500" w:rsidP="00A14378">
      <w:pPr>
        <w:spacing w:line="360" w:lineRule="auto"/>
        <w:ind w:left="426" w:right="441"/>
        <w:rPr>
          <w:rFonts w:ascii="Arial" w:hAnsi="Arial" w:cs="Arial"/>
        </w:rPr>
      </w:pPr>
    </w:p>
    <w:p w14:paraId="25E78D6C" w14:textId="77777777" w:rsidR="002D1500" w:rsidRDefault="002D1500" w:rsidP="00A14378">
      <w:pPr>
        <w:spacing w:line="360" w:lineRule="auto"/>
        <w:ind w:left="426" w:right="441"/>
        <w:rPr>
          <w:rFonts w:ascii="Arial" w:hAnsi="Arial" w:cs="Arial"/>
        </w:rPr>
      </w:pPr>
    </w:p>
    <w:p w14:paraId="77979D90" w14:textId="77777777" w:rsidR="009365D6" w:rsidRDefault="009365D6" w:rsidP="004D2589">
      <w:pPr>
        <w:spacing w:line="360" w:lineRule="auto"/>
        <w:ind w:right="441"/>
        <w:rPr>
          <w:rFonts w:ascii="Arial" w:hAnsi="Arial" w:cs="Arial"/>
        </w:rPr>
      </w:pPr>
    </w:p>
    <w:p w14:paraId="194B850B" w14:textId="77777777" w:rsidR="00A14378" w:rsidRDefault="00A14378" w:rsidP="00A14378">
      <w:pPr>
        <w:spacing w:line="360" w:lineRule="auto"/>
        <w:ind w:left="426" w:right="441"/>
        <w:jc w:val="center"/>
        <w:rPr>
          <w:rFonts w:ascii="Arial" w:hAnsi="Arial" w:cs="Arial"/>
        </w:rPr>
      </w:pPr>
    </w:p>
    <w:p w14:paraId="7514DCBA" w14:textId="083A3408" w:rsidR="00D37CC0" w:rsidRPr="00A14378" w:rsidRDefault="009365D6" w:rsidP="006E1721">
      <w:pPr>
        <w:pStyle w:val="Prrafodelista"/>
        <w:numPr>
          <w:ilvl w:val="0"/>
          <w:numId w:val="2"/>
        </w:numPr>
        <w:spacing w:line="360" w:lineRule="auto"/>
        <w:ind w:right="441"/>
        <w:rPr>
          <w:rFonts w:ascii="Arial" w:hAnsi="Arial" w:cs="Arial"/>
          <w:b/>
          <w:bCs/>
        </w:rPr>
      </w:pPr>
      <w:r w:rsidRPr="00A14378">
        <w:rPr>
          <w:rFonts w:ascii="Arial" w:hAnsi="Arial" w:cs="Arial"/>
          <w:b/>
          <w:bCs/>
        </w:rPr>
        <w:t>OBJETIVO GENERAL</w:t>
      </w:r>
    </w:p>
    <w:p w14:paraId="364DFAF7" w14:textId="77777777" w:rsidR="004645CA" w:rsidRPr="004645CA" w:rsidRDefault="004645CA" w:rsidP="00A14378">
      <w:pPr>
        <w:spacing w:line="360" w:lineRule="auto"/>
        <w:ind w:left="426" w:right="441"/>
        <w:rPr>
          <w:rFonts w:ascii="Arial" w:hAnsi="Arial" w:cs="Arial"/>
          <w:b/>
          <w:bCs/>
        </w:rPr>
      </w:pPr>
    </w:p>
    <w:p w14:paraId="31FAB088" w14:textId="77777777" w:rsidR="00827C61" w:rsidRPr="00827C61" w:rsidRDefault="00827C61" w:rsidP="00827C61">
      <w:pPr>
        <w:spacing w:line="360" w:lineRule="auto"/>
        <w:ind w:right="441"/>
        <w:jc w:val="both"/>
        <w:rPr>
          <w:rFonts w:ascii="Arial" w:hAnsi="Arial" w:cs="Arial"/>
        </w:rPr>
      </w:pPr>
      <w:r w:rsidRPr="00827C61">
        <w:rPr>
          <w:rFonts w:ascii="Arial" w:hAnsi="Arial" w:cs="Arial"/>
        </w:rPr>
        <w:t>Realizar la medición del grado de satisfacción laboral de los colaboradores de INDERBU para identificar áreas de mejora y promover un ambiente laboral más positivo y productivo dentro de la institución.</w:t>
      </w:r>
    </w:p>
    <w:p w14:paraId="23C49A48" w14:textId="77777777" w:rsidR="00827C61" w:rsidRPr="002D1500" w:rsidRDefault="00827C61" w:rsidP="002D1500">
      <w:pPr>
        <w:spacing w:line="360" w:lineRule="auto"/>
        <w:ind w:right="441" w:firstLine="426"/>
        <w:rPr>
          <w:rFonts w:ascii="Arial" w:hAnsi="Arial" w:cs="Arial"/>
        </w:rPr>
      </w:pPr>
    </w:p>
    <w:p w14:paraId="1C217980" w14:textId="4B3EE73C" w:rsidR="004645CA" w:rsidRDefault="004645CA" w:rsidP="00A14378">
      <w:pPr>
        <w:spacing w:line="360" w:lineRule="auto"/>
        <w:ind w:left="426" w:right="441"/>
        <w:rPr>
          <w:rFonts w:ascii="Arial" w:hAnsi="Arial" w:cs="Arial"/>
        </w:rPr>
      </w:pPr>
    </w:p>
    <w:p w14:paraId="4739CA6E" w14:textId="187351D9" w:rsidR="004645CA" w:rsidRPr="004645CA" w:rsidRDefault="009365D6" w:rsidP="00A14378">
      <w:pPr>
        <w:spacing w:line="360" w:lineRule="auto"/>
        <w:ind w:left="426" w:right="441"/>
        <w:rPr>
          <w:rFonts w:ascii="Arial" w:hAnsi="Arial" w:cs="Arial"/>
          <w:b/>
          <w:bCs/>
        </w:rPr>
      </w:pPr>
      <w:r w:rsidRPr="004645CA">
        <w:rPr>
          <w:rFonts w:ascii="Arial" w:hAnsi="Arial" w:cs="Arial"/>
          <w:b/>
          <w:bCs/>
        </w:rPr>
        <w:t xml:space="preserve">OBJETIVOS ESPECÍFICOS </w:t>
      </w:r>
    </w:p>
    <w:p w14:paraId="33A1043A" w14:textId="77777777" w:rsidR="002D1500" w:rsidRPr="002D1500" w:rsidRDefault="002D1500" w:rsidP="002D1500">
      <w:pPr>
        <w:spacing w:line="360" w:lineRule="auto"/>
        <w:ind w:right="441"/>
        <w:rPr>
          <w:rFonts w:ascii="Arial" w:hAnsi="Arial" w:cs="Arial"/>
        </w:rPr>
      </w:pPr>
    </w:p>
    <w:p w14:paraId="7B0EC20B" w14:textId="77777777" w:rsidR="00CF5B8B" w:rsidRPr="00CF5B8B" w:rsidRDefault="00CF5B8B" w:rsidP="00CF5B8B">
      <w:pPr>
        <w:pStyle w:val="Prrafodelista"/>
        <w:numPr>
          <w:ilvl w:val="0"/>
          <w:numId w:val="1"/>
        </w:numPr>
        <w:spacing w:line="360" w:lineRule="auto"/>
        <w:ind w:right="441"/>
        <w:rPr>
          <w:rFonts w:ascii="Arial" w:eastAsia="Calibri" w:hAnsi="Arial" w:cs="Arial"/>
          <w:lang w:val="es-ES" w:eastAsia="en-US"/>
        </w:rPr>
      </w:pPr>
      <w:r w:rsidRPr="00CF5B8B">
        <w:rPr>
          <w:rFonts w:ascii="Arial" w:eastAsia="Calibri" w:hAnsi="Arial" w:cs="Arial"/>
          <w:lang w:val="es-ES" w:eastAsia="en-US"/>
        </w:rPr>
        <w:t>Evaluar el nivel de satisfacción de los empleados de INDERBU en relación con su ambiente de trabajo y las condiciones laborales ofrecidas por la institución.</w:t>
      </w:r>
    </w:p>
    <w:p w14:paraId="00370D05" w14:textId="77777777" w:rsidR="00CF5B8B" w:rsidRPr="00CF5B8B" w:rsidRDefault="00CF5B8B" w:rsidP="00CF5B8B">
      <w:pPr>
        <w:pStyle w:val="Prrafodelista"/>
        <w:numPr>
          <w:ilvl w:val="0"/>
          <w:numId w:val="1"/>
        </w:numPr>
        <w:spacing w:line="360" w:lineRule="auto"/>
        <w:ind w:right="441"/>
        <w:rPr>
          <w:rFonts w:ascii="Arial" w:eastAsia="Calibri" w:hAnsi="Arial" w:cs="Arial"/>
          <w:lang w:val="es-ES" w:eastAsia="en-US"/>
        </w:rPr>
      </w:pPr>
      <w:r w:rsidRPr="00CF5B8B">
        <w:rPr>
          <w:rFonts w:ascii="Arial" w:eastAsia="Calibri" w:hAnsi="Arial" w:cs="Arial"/>
          <w:lang w:val="es-ES" w:eastAsia="en-US"/>
        </w:rPr>
        <w:t>Identificar los factores que contribuyen positivamente al bienestar laboral de los colaboradores en INDERBU.</w:t>
      </w:r>
    </w:p>
    <w:p w14:paraId="5AFB3761" w14:textId="77777777" w:rsidR="00CF5B8B" w:rsidRPr="00CF5B8B" w:rsidRDefault="00CF5B8B" w:rsidP="00CF5B8B">
      <w:pPr>
        <w:pStyle w:val="Prrafodelista"/>
        <w:numPr>
          <w:ilvl w:val="0"/>
          <w:numId w:val="1"/>
        </w:numPr>
        <w:spacing w:line="360" w:lineRule="auto"/>
        <w:ind w:right="441"/>
        <w:rPr>
          <w:rFonts w:ascii="Arial" w:eastAsia="Calibri" w:hAnsi="Arial" w:cs="Arial"/>
          <w:lang w:val="es-ES" w:eastAsia="en-US"/>
        </w:rPr>
      </w:pPr>
      <w:r w:rsidRPr="00CF5B8B">
        <w:rPr>
          <w:rFonts w:ascii="Arial" w:eastAsia="Calibri" w:hAnsi="Arial" w:cs="Arial"/>
          <w:lang w:val="es-ES" w:eastAsia="en-US"/>
        </w:rPr>
        <w:t>Identificar áreas de oportunidad o aspectos que generen insatisfacción entre los empleados de INDERBU para implementar acciones correctivas.</w:t>
      </w:r>
    </w:p>
    <w:p w14:paraId="220F41C5" w14:textId="77777777" w:rsidR="00CF5B8B" w:rsidRPr="00CF5B8B" w:rsidRDefault="00CF5B8B" w:rsidP="00CF5B8B">
      <w:pPr>
        <w:spacing w:line="360" w:lineRule="auto"/>
        <w:ind w:left="786" w:right="441"/>
        <w:rPr>
          <w:rFonts w:ascii="Arial" w:eastAsia="Calibri" w:hAnsi="Arial" w:cs="Arial"/>
          <w:lang w:val="es-ES" w:eastAsia="en-US"/>
        </w:rPr>
      </w:pPr>
    </w:p>
    <w:p w14:paraId="3A7DEEBF" w14:textId="77777777" w:rsidR="004645CA" w:rsidRDefault="004645CA" w:rsidP="00A14378">
      <w:pPr>
        <w:spacing w:line="360" w:lineRule="auto"/>
        <w:ind w:left="426" w:right="441"/>
        <w:rPr>
          <w:rFonts w:ascii="Arial" w:hAnsi="Arial" w:cs="Arial"/>
        </w:rPr>
      </w:pPr>
    </w:p>
    <w:p w14:paraId="7186B58C" w14:textId="63B22E1B" w:rsidR="004645CA" w:rsidRPr="002D1500" w:rsidRDefault="009365D6" w:rsidP="006E1721">
      <w:pPr>
        <w:pStyle w:val="Prrafodelista"/>
        <w:numPr>
          <w:ilvl w:val="0"/>
          <w:numId w:val="2"/>
        </w:numPr>
        <w:spacing w:line="360" w:lineRule="auto"/>
        <w:ind w:right="441"/>
        <w:rPr>
          <w:rFonts w:ascii="Arial" w:hAnsi="Arial" w:cs="Arial"/>
          <w:b/>
          <w:bCs/>
        </w:rPr>
      </w:pPr>
      <w:r w:rsidRPr="002D1500">
        <w:rPr>
          <w:rFonts w:ascii="Arial" w:hAnsi="Arial" w:cs="Arial"/>
          <w:b/>
          <w:bCs/>
        </w:rPr>
        <w:t xml:space="preserve">ALCANCE </w:t>
      </w:r>
    </w:p>
    <w:p w14:paraId="39845601" w14:textId="77777777" w:rsidR="00296F14" w:rsidRDefault="00296F14" w:rsidP="00296F14">
      <w:pPr>
        <w:spacing w:line="360" w:lineRule="auto"/>
        <w:ind w:right="441"/>
        <w:rPr>
          <w:rFonts w:ascii="Arial" w:hAnsi="Arial" w:cs="Arial"/>
        </w:rPr>
      </w:pPr>
    </w:p>
    <w:p w14:paraId="00905B42" w14:textId="51DAB965" w:rsidR="00CF5B8B" w:rsidRPr="00CF5B8B" w:rsidRDefault="00CF5B8B" w:rsidP="00CF5B8B">
      <w:pPr>
        <w:spacing w:line="360" w:lineRule="auto"/>
        <w:ind w:right="441"/>
        <w:jc w:val="both"/>
        <w:rPr>
          <w:rFonts w:ascii="Arial" w:hAnsi="Arial" w:cs="Arial"/>
        </w:rPr>
      </w:pPr>
      <w:r>
        <w:rPr>
          <w:rFonts w:ascii="Arial" w:hAnsi="Arial" w:cs="Arial"/>
        </w:rPr>
        <w:t>A</w:t>
      </w:r>
      <w:r w:rsidRPr="00CF5B8B">
        <w:rPr>
          <w:rFonts w:ascii="Arial" w:hAnsi="Arial" w:cs="Arial"/>
        </w:rPr>
        <w:t>nalizar y comprender la percepción de los empleados respecto a su ambiente laboral, condiciones de trabajo y políticas internas. Para ello, se llevarán a cabo encuestas y entrevistas estructuradas que permitirán recopilar información relevante de manera sistemática.</w:t>
      </w:r>
    </w:p>
    <w:p w14:paraId="6A55F0A0" w14:textId="77777777" w:rsidR="00296F14" w:rsidRPr="00CF5B8B" w:rsidRDefault="00296F14" w:rsidP="00296F14">
      <w:pPr>
        <w:spacing w:line="360" w:lineRule="auto"/>
        <w:ind w:right="441"/>
        <w:jc w:val="both"/>
        <w:rPr>
          <w:rFonts w:ascii="Arial" w:hAnsi="Arial" w:cs="Arial"/>
        </w:rPr>
      </w:pPr>
    </w:p>
    <w:p w14:paraId="73CCCC69" w14:textId="5BADA6BE" w:rsidR="00A14378" w:rsidRDefault="00A14378" w:rsidP="00CF5B8B">
      <w:pPr>
        <w:spacing w:line="360" w:lineRule="auto"/>
        <w:ind w:right="441"/>
        <w:jc w:val="both"/>
        <w:rPr>
          <w:rFonts w:ascii="Arial" w:hAnsi="Arial" w:cs="Arial"/>
        </w:rPr>
      </w:pPr>
    </w:p>
    <w:p w14:paraId="2C9C675A" w14:textId="4F072D42" w:rsidR="004645CA" w:rsidRDefault="004645CA" w:rsidP="005C4277">
      <w:pPr>
        <w:spacing w:line="360" w:lineRule="auto"/>
        <w:ind w:right="441"/>
        <w:jc w:val="both"/>
        <w:rPr>
          <w:rFonts w:ascii="Arial" w:hAnsi="Arial" w:cs="Arial"/>
        </w:rPr>
      </w:pPr>
    </w:p>
    <w:p w14:paraId="61602773" w14:textId="40D644E3" w:rsidR="00CF5B8B" w:rsidRDefault="00CF5B8B" w:rsidP="005C4277">
      <w:pPr>
        <w:spacing w:line="360" w:lineRule="auto"/>
        <w:ind w:right="441"/>
        <w:jc w:val="both"/>
        <w:rPr>
          <w:rFonts w:ascii="Arial" w:hAnsi="Arial" w:cs="Arial"/>
        </w:rPr>
      </w:pPr>
    </w:p>
    <w:p w14:paraId="771D97B2" w14:textId="455182B2" w:rsidR="00CF5B8B" w:rsidRDefault="00CF5B8B" w:rsidP="005C4277">
      <w:pPr>
        <w:spacing w:line="360" w:lineRule="auto"/>
        <w:ind w:right="441"/>
        <w:jc w:val="both"/>
        <w:rPr>
          <w:rFonts w:ascii="Arial" w:hAnsi="Arial" w:cs="Arial"/>
        </w:rPr>
      </w:pPr>
    </w:p>
    <w:p w14:paraId="630FCA64" w14:textId="77777777" w:rsidR="00CF5B8B" w:rsidRPr="005C4277" w:rsidRDefault="00CF5B8B" w:rsidP="005C4277">
      <w:pPr>
        <w:spacing w:line="360" w:lineRule="auto"/>
        <w:ind w:right="441"/>
        <w:jc w:val="both"/>
        <w:rPr>
          <w:rFonts w:ascii="Arial" w:hAnsi="Arial" w:cs="Arial"/>
        </w:rPr>
      </w:pPr>
    </w:p>
    <w:p w14:paraId="4C0D744C" w14:textId="3AC49A4B" w:rsidR="00383F6D" w:rsidRDefault="00383F6D" w:rsidP="009365D6">
      <w:pPr>
        <w:pStyle w:val="Prrafodelista"/>
        <w:numPr>
          <w:ilvl w:val="0"/>
          <w:numId w:val="2"/>
        </w:numPr>
        <w:spacing w:line="360" w:lineRule="auto"/>
        <w:ind w:right="441"/>
        <w:rPr>
          <w:rFonts w:ascii="Arial" w:hAnsi="Arial" w:cs="Arial"/>
          <w:b/>
          <w:bCs/>
        </w:rPr>
      </w:pPr>
      <w:r w:rsidRPr="00383F6D">
        <w:rPr>
          <w:rFonts w:ascii="Arial" w:hAnsi="Arial" w:cs="Arial"/>
          <w:b/>
          <w:bCs/>
        </w:rPr>
        <w:t>GESTION DEL CLIMA LABORAL</w:t>
      </w:r>
    </w:p>
    <w:p w14:paraId="184EC551" w14:textId="77777777" w:rsidR="008066F6" w:rsidRDefault="008066F6" w:rsidP="008066F6">
      <w:pPr>
        <w:spacing w:line="360" w:lineRule="auto"/>
        <w:ind w:right="441"/>
        <w:jc w:val="both"/>
        <w:rPr>
          <w:rFonts w:ascii="Arial" w:hAnsi="Arial" w:cs="Arial"/>
        </w:rPr>
      </w:pPr>
    </w:p>
    <w:p w14:paraId="2BCD54D9" w14:textId="7AD16F7A" w:rsidR="008066F6" w:rsidRDefault="008066F6" w:rsidP="008066F6">
      <w:pPr>
        <w:spacing w:line="360" w:lineRule="auto"/>
        <w:ind w:right="441"/>
        <w:jc w:val="both"/>
        <w:rPr>
          <w:rFonts w:ascii="Arial" w:hAnsi="Arial" w:cs="Arial"/>
        </w:rPr>
      </w:pPr>
      <w:r w:rsidRPr="008066F6">
        <w:rPr>
          <w:rFonts w:ascii="Arial" w:hAnsi="Arial" w:cs="Arial"/>
        </w:rPr>
        <w:t xml:space="preserve">El clima laboral en INDERBU se asemeja al estado de ánimo general de la organización. Para entenderlo mejor, relacionarlo con los sentimientos y percepciones de los colaboradores, ya que así como no </w:t>
      </w:r>
      <w:r w:rsidR="00D9387D">
        <w:rPr>
          <w:rFonts w:ascii="Arial" w:hAnsi="Arial" w:cs="Arial"/>
        </w:rPr>
        <w:t>se puede</w:t>
      </w:r>
      <w:r w:rsidRPr="008066F6">
        <w:rPr>
          <w:rFonts w:ascii="Arial" w:hAnsi="Arial" w:cs="Arial"/>
        </w:rPr>
        <w:t xml:space="preserve"> forzar la felicidad en quienes nos rodean, tampoco </w:t>
      </w:r>
      <w:r w:rsidR="00D9387D">
        <w:rPr>
          <w:rFonts w:ascii="Arial" w:hAnsi="Arial" w:cs="Arial"/>
        </w:rPr>
        <w:t>se puede</w:t>
      </w:r>
      <w:r w:rsidRPr="008066F6">
        <w:rPr>
          <w:rFonts w:ascii="Arial" w:hAnsi="Arial" w:cs="Arial"/>
        </w:rPr>
        <w:t xml:space="preserve"> imponer un ambiente laboral positivo y comprometido en la fuerza laboral de manera arbitraria. Este clima es el resultado de las experiencias, interacciones y actividades diarias de cada miembro de la organización.</w:t>
      </w:r>
    </w:p>
    <w:p w14:paraId="5BA49631" w14:textId="77777777" w:rsidR="008066F6" w:rsidRPr="008066F6" w:rsidRDefault="008066F6" w:rsidP="008066F6">
      <w:pPr>
        <w:spacing w:line="360" w:lineRule="auto"/>
        <w:ind w:right="441"/>
        <w:jc w:val="both"/>
        <w:rPr>
          <w:rFonts w:ascii="Arial" w:hAnsi="Arial" w:cs="Arial"/>
        </w:rPr>
      </w:pPr>
    </w:p>
    <w:p w14:paraId="7F3CE404" w14:textId="5422BC87" w:rsidR="008066F6" w:rsidRDefault="008066F6" w:rsidP="008066F6">
      <w:pPr>
        <w:spacing w:line="360" w:lineRule="auto"/>
        <w:ind w:right="441"/>
        <w:jc w:val="both"/>
        <w:rPr>
          <w:rFonts w:ascii="Arial" w:hAnsi="Arial" w:cs="Arial"/>
        </w:rPr>
      </w:pPr>
      <w:r w:rsidRPr="008066F6">
        <w:rPr>
          <w:rFonts w:ascii="Arial" w:hAnsi="Arial" w:cs="Arial"/>
        </w:rPr>
        <w:t>Al comprender que INDERBU está conformado por personas, cada una aportando al ambiente colectivo, el tema se vuelve relevante y complejo. El clima laboral, junto con las estructuras organizativas y los individuos, forma un sistema dinámico que influye directamente en los resultados de la institución. Este clima determina cómo los empleados perciben su trabajo, su desempeño, su productividad y su satisfacción laboral, lo que a su vez afecta los logros y metas de la organización.</w:t>
      </w:r>
    </w:p>
    <w:p w14:paraId="53A76201" w14:textId="77777777" w:rsidR="008066F6" w:rsidRPr="008066F6" w:rsidRDefault="008066F6" w:rsidP="008066F6">
      <w:pPr>
        <w:spacing w:line="360" w:lineRule="auto"/>
        <w:ind w:right="441"/>
        <w:jc w:val="both"/>
        <w:rPr>
          <w:rFonts w:ascii="Arial" w:hAnsi="Arial" w:cs="Arial"/>
        </w:rPr>
      </w:pPr>
    </w:p>
    <w:p w14:paraId="5E046FD4" w14:textId="7840C7FC" w:rsidR="008066F6" w:rsidRPr="008066F6" w:rsidRDefault="008066F6" w:rsidP="008066F6">
      <w:pPr>
        <w:spacing w:line="360" w:lineRule="auto"/>
        <w:ind w:right="441"/>
        <w:jc w:val="both"/>
        <w:rPr>
          <w:rFonts w:ascii="Arial" w:hAnsi="Arial" w:cs="Arial"/>
        </w:rPr>
      </w:pPr>
      <w:r w:rsidRPr="008066F6">
        <w:rPr>
          <w:rFonts w:ascii="Arial" w:hAnsi="Arial" w:cs="Arial"/>
        </w:rPr>
        <w:t>Es importante mencionar que los líderes y directivos desempeñan un papel crucial</w:t>
      </w:r>
      <w:r w:rsidR="00D9387D">
        <w:rPr>
          <w:rFonts w:ascii="Arial" w:hAnsi="Arial" w:cs="Arial"/>
        </w:rPr>
        <w:t xml:space="preserve">; </w:t>
      </w:r>
      <w:r w:rsidRPr="008066F6">
        <w:rPr>
          <w:rFonts w:ascii="Arial" w:hAnsi="Arial" w:cs="Arial"/>
        </w:rPr>
        <w:t>ya que no solo definen la dirección de la empresa, sino que también influyen en la rentabilidad y en la creación de un ambiente propicio para el desarrollo laboral. A menudo, incluso con beneficios económicos y sociales sólidos, una mala relación con los líderes puede llevar a la desvinculación de los colaboradores. Esto resalta la importancia de evaluar el liderazgo como parte integral de cualquier estudio de clima organizacional en INDERBU.</w:t>
      </w:r>
    </w:p>
    <w:p w14:paraId="3B0EDC30" w14:textId="77777777" w:rsidR="00D9387D" w:rsidRDefault="00D9387D" w:rsidP="008066F6">
      <w:pPr>
        <w:spacing w:line="360" w:lineRule="auto"/>
        <w:ind w:right="441"/>
        <w:jc w:val="both"/>
        <w:rPr>
          <w:rFonts w:ascii="Arial" w:hAnsi="Arial" w:cs="Arial"/>
        </w:rPr>
      </w:pPr>
    </w:p>
    <w:p w14:paraId="6B42F3F3" w14:textId="4421E3B8" w:rsidR="008066F6" w:rsidRPr="008066F6" w:rsidRDefault="008066F6" w:rsidP="008066F6">
      <w:pPr>
        <w:spacing w:line="360" w:lineRule="auto"/>
        <w:ind w:right="441"/>
        <w:jc w:val="both"/>
        <w:rPr>
          <w:rFonts w:ascii="Arial" w:hAnsi="Arial" w:cs="Arial"/>
        </w:rPr>
      </w:pPr>
      <w:r w:rsidRPr="008066F6">
        <w:rPr>
          <w:rFonts w:ascii="Arial" w:hAnsi="Arial" w:cs="Arial"/>
        </w:rPr>
        <w:t>Para mejorar el clima laboral en INDERBU y evitar la fuga de talento, es esencial conocer la situación actual mediante encuestas que aborden aspectos fundamentales del trabajo y del ambiente laboral. Este análisis proporcionará información crucial para diseñar estrategias efectivas y sostenibles que promuevan un clima laboral positivo, mejoren la productividad y contribuyan al logro de los objetivos institucionales en el corto y mediano plazo.</w:t>
      </w:r>
    </w:p>
    <w:p w14:paraId="430BB5E9" w14:textId="77777777" w:rsidR="008066F6" w:rsidRPr="008066F6" w:rsidRDefault="008066F6" w:rsidP="008066F6">
      <w:pPr>
        <w:spacing w:line="360" w:lineRule="auto"/>
        <w:ind w:right="441"/>
        <w:jc w:val="both"/>
        <w:rPr>
          <w:rFonts w:ascii="Arial" w:hAnsi="Arial" w:cs="Arial"/>
        </w:rPr>
      </w:pPr>
    </w:p>
    <w:p w14:paraId="334E924D" w14:textId="77777777" w:rsidR="008066F6" w:rsidRPr="008066F6" w:rsidRDefault="008066F6" w:rsidP="008066F6">
      <w:pPr>
        <w:pStyle w:val="Prrafodelista"/>
        <w:numPr>
          <w:ilvl w:val="0"/>
          <w:numId w:val="2"/>
        </w:numPr>
        <w:pBdr>
          <w:top w:val="single" w:sz="6" w:space="1" w:color="auto"/>
        </w:pBdr>
        <w:jc w:val="center"/>
        <w:rPr>
          <w:rFonts w:ascii="Arial" w:hAnsi="Arial" w:cs="Arial"/>
          <w:vanish/>
          <w:sz w:val="16"/>
          <w:szCs w:val="16"/>
        </w:rPr>
      </w:pPr>
      <w:r w:rsidRPr="008066F6">
        <w:rPr>
          <w:rFonts w:ascii="Arial" w:hAnsi="Arial" w:cs="Arial"/>
          <w:vanish/>
          <w:sz w:val="16"/>
          <w:szCs w:val="16"/>
        </w:rPr>
        <w:lastRenderedPageBreak/>
        <w:t>Final del formulario</w:t>
      </w:r>
    </w:p>
    <w:p w14:paraId="235FFC0D" w14:textId="77777777" w:rsidR="00383F6D" w:rsidRPr="00383F6D" w:rsidRDefault="00383F6D" w:rsidP="00383F6D">
      <w:pPr>
        <w:pStyle w:val="Prrafodelista"/>
        <w:spacing w:line="360" w:lineRule="auto"/>
        <w:ind w:left="786" w:right="441" w:firstLine="0"/>
        <w:rPr>
          <w:rFonts w:ascii="Arial" w:hAnsi="Arial" w:cs="Arial"/>
          <w:b/>
          <w:bCs/>
        </w:rPr>
      </w:pPr>
    </w:p>
    <w:p w14:paraId="6348BD23" w14:textId="43380E52" w:rsidR="00383F6D" w:rsidRDefault="00383F6D" w:rsidP="009365D6">
      <w:pPr>
        <w:pStyle w:val="Prrafodelista"/>
        <w:numPr>
          <w:ilvl w:val="0"/>
          <w:numId w:val="2"/>
        </w:numPr>
        <w:spacing w:line="360" w:lineRule="auto"/>
        <w:ind w:right="441"/>
        <w:rPr>
          <w:rFonts w:ascii="Arial" w:hAnsi="Arial" w:cs="Arial"/>
          <w:b/>
          <w:bCs/>
        </w:rPr>
      </w:pPr>
      <w:r w:rsidRPr="00383F6D">
        <w:rPr>
          <w:rFonts w:ascii="Arial" w:hAnsi="Arial" w:cs="Arial"/>
          <w:b/>
          <w:bCs/>
        </w:rPr>
        <w:t>METODOLOGIA</w:t>
      </w:r>
    </w:p>
    <w:p w14:paraId="588A2732" w14:textId="64213B42" w:rsidR="00D9387D" w:rsidRDefault="00D9387D" w:rsidP="00D9387D">
      <w:pPr>
        <w:spacing w:line="360" w:lineRule="auto"/>
        <w:ind w:right="441"/>
        <w:rPr>
          <w:rFonts w:ascii="Arial" w:hAnsi="Arial" w:cs="Arial"/>
          <w:b/>
          <w:bCs/>
        </w:rPr>
      </w:pPr>
    </w:p>
    <w:p w14:paraId="16980AAD" w14:textId="77777777" w:rsidR="0066032A" w:rsidRDefault="0066032A" w:rsidP="0066032A">
      <w:pPr>
        <w:spacing w:line="360" w:lineRule="auto"/>
        <w:ind w:right="441"/>
        <w:jc w:val="both"/>
        <w:rPr>
          <w:rFonts w:ascii="Arial" w:hAnsi="Arial" w:cs="Arial"/>
        </w:rPr>
      </w:pPr>
      <w:r w:rsidRPr="0066032A">
        <w:rPr>
          <w:rFonts w:ascii="Arial" w:hAnsi="Arial" w:cs="Arial"/>
        </w:rPr>
        <w:t xml:space="preserve">La metodología de aplicación de la encuesta de clima laboral en INDERBU se basa en una escala Likert con cuatro opciones de respuesta: Totalmente de Acuerdo (TA), de Acuerdo (A), en Desacuerdo (D) y Totalmente en Desacuerdo (TD). Esta escala permite capturar la percepción de los servidores frente a su entorno laboral de manera detallada y sutil, reflejando diferentes grados de acuerdo o desacuerdo con las afirmaciones propuestas en la encuesta. </w:t>
      </w:r>
    </w:p>
    <w:p w14:paraId="2A800F56" w14:textId="77777777" w:rsidR="0066032A" w:rsidRDefault="0066032A" w:rsidP="0066032A">
      <w:pPr>
        <w:spacing w:line="360" w:lineRule="auto"/>
        <w:ind w:right="441"/>
        <w:jc w:val="both"/>
        <w:rPr>
          <w:rFonts w:ascii="Arial" w:hAnsi="Arial" w:cs="Arial"/>
        </w:rPr>
      </w:pPr>
    </w:p>
    <w:p w14:paraId="604A24F9" w14:textId="77777777" w:rsidR="0066032A" w:rsidRDefault="0066032A" w:rsidP="0066032A">
      <w:pPr>
        <w:spacing w:line="360" w:lineRule="auto"/>
        <w:ind w:right="441"/>
        <w:jc w:val="both"/>
        <w:rPr>
          <w:rFonts w:ascii="Arial" w:hAnsi="Arial" w:cs="Arial"/>
        </w:rPr>
      </w:pPr>
      <w:r w:rsidRPr="0066032A">
        <w:rPr>
          <w:rFonts w:ascii="Arial" w:hAnsi="Arial" w:cs="Arial"/>
        </w:rPr>
        <w:t xml:space="preserve">La presentación del instrumento se realiza en una sola prueba que contiene todos los ítems sin clasificación previa por categorías, lo que garantiza una evaluación integral de todas las dimensiones del clima laboral. El análisis de los resultados se enfoca en identificar áreas de fortaleza y debilidad, buscando que las respuestas se concentren en la escala "Totalmente de Acuerdo" como ideal, lo que indica un clima laboral favorable. </w:t>
      </w:r>
    </w:p>
    <w:p w14:paraId="21A837AA" w14:textId="77777777" w:rsidR="0066032A" w:rsidRDefault="0066032A" w:rsidP="0066032A">
      <w:pPr>
        <w:spacing w:line="360" w:lineRule="auto"/>
        <w:ind w:right="441"/>
        <w:jc w:val="both"/>
        <w:rPr>
          <w:rFonts w:ascii="Arial" w:hAnsi="Arial" w:cs="Arial"/>
        </w:rPr>
      </w:pPr>
    </w:p>
    <w:p w14:paraId="3269373E" w14:textId="17794066" w:rsidR="0066032A" w:rsidRPr="0066032A" w:rsidRDefault="0066032A" w:rsidP="0066032A">
      <w:pPr>
        <w:spacing w:line="360" w:lineRule="auto"/>
        <w:ind w:right="441"/>
        <w:jc w:val="both"/>
        <w:rPr>
          <w:rFonts w:ascii="Arial" w:hAnsi="Arial" w:cs="Arial"/>
        </w:rPr>
      </w:pPr>
      <w:r w:rsidRPr="0066032A">
        <w:rPr>
          <w:rFonts w:ascii="Arial" w:hAnsi="Arial" w:cs="Arial"/>
        </w:rPr>
        <w:t>En caso de predominar respuestas en la escala opuesta, se diseñarán programas de mejora específicos para abordar los aspectos críticos que afectan la productividad y el logro de objetivos institucionales. El instrumento abarca siete categorías principales, cada una con un número definido de ítems, para evaluar de manera exhaustiva todos los aspectos relacionados con el clima laboral en la institución.</w:t>
      </w:r>
    </w:p>
    <w:p w14:paraId="69EB519A" w14:textId="03A6801A" w:rsidR="0066032A" w:rsidRDefault="0066032A" w:rsidP="00D9387D">
      <w:pPr>
        <w:spacing w:line="360" w:lineRule="auto"/>
        <w:ind w:right="441"/>
        <w:rPr>
          <w:rFonts w:ascii="Arial" w:hAnsi="Arial" w:cs="Arial"/>
          <w:b/>
          <w:bCs/>
        </w:rPr>
      </w:pPr>
    </w:p>
    <w:p w14:paraId="03F72FF7" w14:textId="77777777" w:rsidR="00D8708C" w:rsidRDefault="0066032A" w:rsidP="0066032A">
      <w:pPr>
        <w:spacing w:line="360" w:lineRule="auto"/>
        <w:ind w:right="441"/>
        <w:jc w:val="both"/>
        <w:rPr>
          <w:rFonts w:ascii="Arial" w:hAnsi="Arial" w:cs="Arial"/>
        </w:rPr>
      </w:pPr>
      <w:r>
        <w:rPr>
          <w:rFonts w:ascii="Segoe UI" w:hAnsi="Segoe UI" w:cs="Segoe UI"/>
          <w:color w:val="0D0D0D"/>
        </w:rPr>
        <w:t xml:space="preserve">Las </w:t>
      </w:r>
      <w:r w:rsidRPr="0066032A">
        <w:rPr>
          <w:rFonts w:ascii="Arial" w:hAnsi="Arial" w:cs="Arial"/>
        </w:rPr>
        <w:t>respuestas de los encuestados se registrarán marcando con una (X) el nivel correspondiente en la escala para cada afirmación.</w:t>
      </w:r>
      <w:r w:rsidR="00D8708C">
        <w:rPr>
          <w:rFonts w:ascii="Arial" w:hAnsi="Arial" w:cs="Arial"/>
        </w:rPr>
        <w:t xml:space="preserve"> </w:t>
      </w:r>
      <w:r w:rsidRPr="0066032A">
        <w:rPr>
          <w:rFonts w:ascii="Arial" w:hAnsi="Arial" w:cs="Arial"/>
        </w:rPr>
        <w:t xml:space="preserve">Es fundamental presentar la encuesta como un único instrumento que contenga todas las afirmaciones sin clasificación previa por dimensiones. </w:t>
      </w:r>
    </w:p>
    <w:p w14:paraId="09B8FD8F" w14:textId="77777777" w:rsidR="00D8708C" w:rsidRDefault="00D8708C" w:rsidP="0066032A">
      <w:pPr>
        <w:spacing w:line="360" w:lineRule="auto"/>
        <w:ind w:right="441"/>
        <w:jc w:val="both"/>
        <w:rPr>
          <w:rFonts w:ascii="Arial" w:hAnsi="Arial" w:cs="Arial"/>
        </w:rPr>
      </w:pPr>
    </w:p>
    <w:p w14:paraId="5F9D3D18" w14:textId="3CF7CE7A" w:rsidR="0066032A" w:rsidRPr="0066032A" w:rsidRDefault="0066032A" w:rsidP="0066032A">
      <w:pPr>
        <w:spacing w:line="360" w:lineRule="auto"/>
        <w:ind w:right="441"/>
        <w:jc w:val="both"/>
        <w:rPr>
          <w:rFonts w:ascii="Arial" w:hAnsi="Arial" w:cs="Arial"/>
        </w:rPr>
      </w:pPr>
      <w:r w:rsidRPr="0066032A">
        <w:rPr>
          <w:rFonts w:ascii="Arial" w:hAnsi="Arial" w:cs="Arial"/>
        </w:rPr>
        <w:t>Esto permitirá una evaluación integral del clima laboral en INDERBU y facilitará la identificación de áreas de mejora significativas en cada dimensión mencionada.</w:t>
      </w:r>
    </w:p>
    <w:p w14:paraId="7EAA7231" w14:textId="77777777" w:rsidR="00D8708C" w:rsidRDefault="00D8708C" w:rsidP="0066032A">
      <w:pPr>
        <w:spacing w:line="360" w:lineRule="auto"/>
        <w:ind w:right="441"/>
        <w:jc w:val="both"/>
        <w:rPr>
          <w:rFonts w:ascii="Arial" w:hAnsi="Arial" w:cs="Arial"/>
        </w:rPr>
      </w:pPr>
    </w:p>
    <w:p w14:paraId="4B0BF9BD" w14:textId="77777777" w:rsidR="00D8708C" w:rsidRDefault="00D8708C" w:rsidP="0066032A">
      <w:pPr>
        <w:spacing w:line="360" w:lineRule="auto"/>
        <w:ind w:right="441"/>
        <w:jc w:val="both"/>
        <w:rPr>
          <w:rFonts w:ascii="Arial" w:hAnsi="Arial" w:cs="Arial"/>
        </w:rPr>
      </w:pPr>
    </w:p>
    <w:p w14:paraId="27076110" w14:textId="2578A04D" w:rsidR="0066032A" w:rsidRDefault="0066032A" w:rsidP="0066032A">
      <w:pPr>
        <w:spacing w:line="360" w:lineRule="auto"/>
        <w:ind w:right="441"/>
        <w:jc w:val="both"/>
        <w:rPr>
          <w:rFonts w:ascii="Arial" w:hAnsi="Arial" w:cs="Arial"/>
        </w:rPr>
      </w:pPr>
      <w:r w:rsidRPr="0066032A">
        <w:rPr>
          <w:rFonts w:ascii="Arial" w:hAnsi="Arial" w:cs="Arial"/>
        </w:rPr>
        <w:t>La aplicación de la encuesta de medición de clima laboral en INDERBU se sustenta en una metodología que abarca diversas dimensiones para evaluar de manera integral el ambiente laboral y la percepción de los empleados. Estas dimensiones son clave para comprender la experiencia laboral de los colaboradores y identificar áreas de mejora. A continuación, se detallan cada una de estas dimensiones y los aspectos que se evaluarán en cada una:</w:t>
      </w:r>
    </w:p>
    <w:p w14:paraId="1FAA7F3E" w14:textId="77777777" w:rsidR="00D8708C" w:rsidRPr="0066032A" w:rsidRDefault="00D8708C" w:rsidP="0066032A">
      <w:pPr>
        <w:spacing w:line="360" w:lineRule="auto"/>
        <w:ind w:right="441"/>
        <w:jc w:val="both"/>
        <w:rPr>
          <w:rFonts w:ascii="Arial" w:hAnsi="Arial" w:cs="Arial"/>
        </w:rPr>
      </w:pPr>
    </w:p>
    <w:p w14:paraId="61237947" w14:textId="77777777" w:rsidR="0066032A" w:rsidRPr="00D8708C" w:rsidRDefault="0066032A" w:rsidP="00D8708C">
      <w:pPr>
        <w:pStyle w:val="Prrafodelista"/>
        <w:numPr>
          <w:ilvl w:val="0"/>
          <w:numId w:val="26"/>
        </w:numPr>
        <w:spacing w:line="360" w:lineRule="auto"/>
        <w:ind w:right="441"/>
        <w:jc w:val="both"/>
        <w:rPr>
          <w:rFonts w:ascii="Arial" w:hAnsi="Arial" w:cs="Arial"/>
        </w:rPr>
      </w:pPr>
      <w:r w:rsidRPr="00D8708C">
        <w:rPr>
          <w:rFonts w:ascii="Arial" w:hAnsi="Arial" w:cs="Arial"/>
        </w:rPr>
        <w:t>Condiciones de trabajo: En esta dimensión se analizarán aspectos relacionados con los recursos materiales, herramientas y entorno físico en el que los empleados desarrollan sus tareas. Se evaluará si disponen de los materiales necesarios, si las condiciones de trabajo son adecuadas en términos de comodidad, ruido, temperatura, iluminación, limpieza y orden, entre otros aspectos relevantes.</w:t>
      </w:r>
    </w:p>
    <w:p w14:paraId="28F08A29" w14:textId="77777777" w:rsidR="0066032A" w:rsidRPr="0066032A" w:rsidRDefault="0066032A" w:rsidP="0066032A">
      <w:pPr>
        <w:pStyle w:val="Prrafodelista"/>
        <w:numPr>
          <w:ilvl w:val="0"/>
          <w:numId w:val="25"/>
        </w:numPr>
        <w:spacing w:line="360" w:lineRule="auto"/>
        <w:ind w:right="441"/>
        <w:jc w:val="both"/>
        <w:rPr>
          <w:rFonts w:ascii="Arial" w:hAnsi="Arial" w:cs="Arial"/>
        </w:rPr>
      </w:pPr>
      <w:r w:rsidRPr="0066032A">
        <w:rPr>
          <w:rFonts w:ascii="Arial" w:hAnsi="Arial" w:cs="Arial"/>
        </w:rPr>
        <w:t>Relaciones interpersonales: Esta dimensión se enfoca en la calidad de las relaciones entre los empleados y su interacción en equipos de trabajo. Se evaluará si se fomenta y desarrolla el trabajo en equipo, si existe respeto y ética en las relaciones laborales, y si hay colaboración efectiva entre diferentes departamentos.</w:t>
      </w:r>
    </w:p>
    <w:p w14:paraId="2EF119EB" w14:textId="77777777" w:rsidR="0066032A" w:rsidRPr="0066032A" w:rsidRDefault="0066032A" w:rsidP="0066032A">
      <w:pPr>
        <w:pStyle w:val="Prrafodelista"/>
        <w:numPr>
          <w:ilvl w:val="0"/>
          <w:numId w:val="25"/>
        </w:numPr>
        <w:spacing w:line="360" w:lineRule="auto"/>
        <w:ind w:right="441"/>
        <w:jc w:val="both"/>
        <w:rPr>
          <w:rFonts w:ascii="Arial" w:hAnsi="Arial" w:cs="Arial"/>
        </w:rPr>
      </w:pPr>
      <w:r w:rsidRPr="0066032A">
        <w:rPr>
          <w:rFonts w:ascii="Arial" w:hAnsi="Arial" w:cs="Arial"/>
        </w:rPr>
        <w:t>Comunicación interna: Aquí se analiza la efectividad de los canales de comunicación dentro de la organización. Se evaluará si la comunicación es permanente, planificada y clara tanto en la entrega de retroalimentación sobre el trabajo realizado como en la comunicación de resultados y la información relevante para los empleados.</w:t>
      </w:r>
    </w:p>
    <w:p w14:paraId="727C09BC" w14:textId="77777777" w:rsidR="0066032A" w:rsidRPr="0066032A" w:rsidRDefault="0066032A" w:rsidP="0066032A">
      <w:pPr>
        <w:pStyle w:val="Prrafodelista"/>
        <w:numPr>
          <w:ilvl w:val="0"/>
          <w:numId w:val="25"/>
        </w:numPr>
        <w:spacing w:line="360" w:lineRule="auto"/>
        <w:ind w:right="441"/>
        <w:jc w:val="both"/>
        <w:rPr>
          <w:rFonts w:ascii="Arial" w:hAnsi="Arial" w:cs="Arial"/>
        </w:rPr>
      </w:pPr>
      <w:r w:rsidRPr="0066032A">
        <w:rPr>
          <w:rFonts w:ascii="Arial" w:hAnsi="Arial" w:cs="Arial"/>
        </w:rPr>
        <w:t>Estructura organizacional: Esta dimensión examina la claridad y definición de las funciones dentro de la organización. Se evaluará si las responsabilidades están claramente definidas para cada puesto y si existe una estructura organizacional que facilite el trabajo eficiente y la toma de decisiones.</w:t>
      </w:r>
    </w:p>
    <w:p w14:paraId="1B8E686F" w14:textId="77777777" w:rsidR="0066032A" w:rsidRPr="0066032A" w:rsidRDefault="0066032A" w:rsidP="0066032A">
      <w:pPr>
        <w:pStyle w:val="Prrafodelista"/>
        <w:numPr>
          <w:ilvl w:val="0"/>
          <w:numId w:val="25"/>
        </w:numPr>
        <w:spacing w:line="360" w:lineRule="auto"/>
        <w:ind w:right="441"/>
        <w:jc w:val="both"/>
        <w:rPr>
          <w:rFonts w:ascii="Arial" w:hAnsi="Arial" w:cs="Arial"/>
        </w:rPr>
      </w:pPr>
      <w:r w:rsidRPr="0066032A">
        <w:rPr>
          <w:rFonts w:ascii="Arial" w:hAnsi="Arial" w:cs="Arial"/>
        </w:rPr>
        <w:t>Formación profesional: Aquí se considera la capacitación y desarrollo profesional que reciben los empleados. Se evaluará si se ofrece formación para actualizar conocimientos relacionados con el trabajo y también para el desarrollo personal y la gestión del talento.</w:t>
      </w:r>
    </w:p>
    <w:p w14:paraId="41493CF8" w14:textId="77777777" w:rsidR="0066032A" w:rsidRPr="0066032A" w:rsidRDefault="0066032A" w:rsidP="0066032A">
      <w:pPr>
        <w:pStyle w:val="Prrafodelista"/>
        <w:numPr>
          <w:ilvl w:val="0"/>
          <w:numId w:val="25"/>
        </w:numPr>
        <w:spacing w:line="360" w:lineRule="auto"/>
        <w:ind w:right="441"/>
        <w:jc w:val="both"/>
        <w:rPr>
          <w:rFonts w:ascii="Arial" w:hAnsi="Arial" w:cs="Arial"/>
        </w:rPr>
      </w:pPr>
      <w:r w:rsidRPr="0066032A">
        <w:rPr>
          <w:rFonts w:ascii="Arial" w:hAnsi="Arial" w:cs="Arial"/>
        </w:rPr>
        <w:lastRenderedPageBreak/>
        <w:t>Reconocimiento y promoción: Esta dimensión aborda la percepción de los empleados respecto a la valoración de su trabajo y las oportunidades de crecimiento dentro de la organización. Se evaluará si se sienten justamente retribuidos por su labor, si los criterios de evaluación son adecuados, si las promociones se realizan de manera justa y transparente, y si hay oportunidades claras de desarrollo profesional y ascenso.</w:t>
      </w:r>
    </w:p>
    <w:p w14:paraId="31B4DD59" w14:textId="77777777" w:rsidR="0066032A" w:rsidRPr="0066032A" w:rsidRDefault="0066032A" w:rsidP="0066032A">
      <w:pPr>
        <w:pStyle w:val="Prrafodelista"/>
        <w:numPr>
          <w:ilvl w:val="0"/>
          <w:numId w:val="25"/>
        </w:numPr>
        <w:spacing w:line="360" w:lineRule="auto"/>
        <w:ind w:right="441"/>
        <w:jc w:val="both"/>
        <w:rPr>
          <w:rFonts w:ascii="Arial" w:hAnsi="Arial" w:cs="Arial"/>
        </w:rPr>
      </w:pPr>
      <w:r w:rsidRPr="0066032A">
        <w:rPr>
          <w:rFonts w:ascii="Arial" w:hAnsi="Arial" w:cs="Arial"/>
        </w:rPr>
        <w:t>Recompensa: Aquí se evalúa la satisfacción de los empleados con respecto a su pertenencia a la organización, el reconocimiento de su trabajo, las actividades de bienestar ofrecidas, las oportunidades de capacitación y desarrollo, así como las oportunidades para ascender dentro de la institución.</w:t>
      </w:r>
    </w:p>
    <w:p w14:paraId="029C5E5A" w14:textId="77777777" w:rsidR="0066032A" w:rsidRPr="0066032A" w:rsidRDefault="0066032A" w:rsidP="0066032A">
      <w:pPr>
        <w:pStyle w:val="Prrafodelista"/>
        <w:numPr>
          <w:ilvl w:val="0"/>
          <w:numId w:val="25"/>
        </w:numPr>
        <w:spacing w:line="360" w:lineRule="auto"/>
        <w:ind w:right="441"/>
        <w:jc w:val="both"/>
        <w:rPr>
          <w:rFonts w:ascii="Arial" w:hAnsi="Arial" w:cs="Arial"/>
        </w:rPr>
      </w:pPr>
      <w:r w:rsidRPr="0066032A">
        <w:rPr>
          <w:rFonts w:ascii="Arial" w:hAnsi="Arial" w:cs="Arial"/>
        </w:rPr>
        <w:t>Comunicación e integración Psicosocial: Esta dimensión se centra en el manejo del estrés, la comunicación efectiva en el área de trabajo, el intercambio de información entre los empleados, la claridad en la resolución de problemas, y la percepción de seguridad para reportar situaciones de acoso o discriminación.</w:t>
      </w:r>
    </w:p>
    <w:p w14:paraId="4809BF3E" w14:textId="77777777" w:rsidR="009D5F57" w:rsidRDefault="009D5F57" w:rsidP="0066032A">
      <w:pPr>
        <w:spacing w:line="360" w:lineRule="auto"/>
        <w:ind w:right="441"/>
        <w:jc w:val="both"/>
        <w:rPr>
          <w:rFonts w:ascii="Arial" w:hAnsi="Arial" w:cs="Arial"/>
        </w:rPr>
      </w:pPr>
    </w:p>
    <w:p w14:paraId="43DC4CF4" w14:textId="61E2775B" w:rsidR="0066032A" w:rsidRPr="0066032A" w:rsidRDefault="0066032A" w:rsidP="0066032A">
      <w:pPr>
        <w:spacing w:line="360" w:lineRule="auto"/>
        <w:ind w:right="441"/>
        <w:jc w:val="both"/>
        <w:rPr>
          <w:rFonts w:ascii="Arial" w:hAnsi="Arial" w:cs="Arial"/>
        </w:rPr>
      </w:pPr>
      <w:r w:rsidRPr="0066032A">
        <w:rPr>
          <w:rFonts w:ascii="Arial" w:hAnsi="Arial" w:cs="Arial"/>
        </w:rPr>
        <w:t>Cada una de estas dimensiones tiene como objetivo proporcionar una visión holística del clima laboral en INDERBU, permitiendo identificar áreas de fortaleza y oportunidades de mejora para promover un ambiente laboral más saludable, productivo y satisfactorio para todos los colaboradores.</w:t>
      </w:r>
    </w:p>
    <w:p w14:paraId="258D224A" w14:textId="77777777" w:rsidR="0066032A" w:rsidRPr="0066032A" w:rsidRDefault="0066032A" w:rsidP="0066032A">
      <w:pPr>
        <w:spacing w:line="360" w:lineRule="auto"/>
        <w:ind w:right="441"/>
        <w:jc w:val="both"/>
        <w:rPr>
          <w:rFonts w:ascii="Arial" w:hAnsi="Arial" w:cs="Arial"/>
        </w:rPr>
      </w:pPr>
    </w:p>
    <w:p w14:paraId="148DC84A" w14:textId="38FA778E" w:rsidR="00383F6D" w:rsidRDefault="00383F6D" w:rsidP="00383F6D">
      <w:pPr>
        <w:pStyle w:val="Prrafodelista"/>
        <w:numPr>
          <w:ilvl w:val="0"/>
          <w:numId w:val="2"/>
        </w:numPr>
        <w:spacing w:line="360" w:lineRule="auto"/>
        <w:ind w:right="441"/>
        <w:rPr>
          <w:rFonts w:ascii="Arial" w:hAnsi="Arial" w:cs="Arial"/>
          <w:b/>
          <w:bCs/>
        </w:rPr>
      </w:pPr>
      <w:r w:rsidRPr="00383F6D">
        <w:rPr>
          <w:rFonts w:ascii="Arial" w:hAnsi="Arial" w:cs="Arial"/>
          <w:b/>
          <w:bCs/>
        </w:rPr>
        <w:t xml:space="preserve">APLICACIÓN </w:t>
      </w:r>
    </w:p>
    <w:p w14:paraId="7BC947BE" w14:textId="1C657334" w:rsidR="009D5F57" w:rsidRPr="009D5F57" w:rsidRDefault="009D5F57" w:rsidP="009D5F57">
      <w:pPr>
        <w:spacing w:line="360" w:lineRule="auto"/>
        <w:ind w:right="441"/>
        <w:jc w:val="both"/>
        <w:rPr>
          <w:rFonts w:ascii="Arial" w:hAnsi="Arial" w:cs="Arial"/>
        </w:rPr>
      </w:pPr>
    </w:p>
    <w:p w14:paraId="0C58927D" w14:textId="77777777" w:rsidR="009D5F57" w:rsidRPr="009D5F57" w:rsidRDefault="009D5F57" w:rsidP="009D5F57">
      <w:pPr>
        <w:spacing w:line="360" w:lineRule="auto"/>
        <w:ind w:right="441"/>
        <w:jc w:val="both"/>
        <w:rPr>
          <w:rFonts w:ascii="Arial" w:hAnsi="Arial" w:cs="Arial"/>
        </w:rPr>
      </w:pPr>
      <w:r w:rsidRPr="009D5F57">
        <w:rPr>
          <w:rFonts w:ascii="Arial" w:hAnsi="Arial" w:cs="Arial"/>
        </w:rPr>
        <w:t>La aplicación de esta encuesta de medición de clima laboral abarca múltiples dimensiones que reflejan aspectos críticos del ambiente laboral en INDERBU. A continuación, se detalla cada dimensión y se ofrecen recomendaciones para su aplicación:</w:t>
      </w:r>
    </w:p>
    <w:p w14:paraId="3CF88C25" w14:textId="77777777" w:rsidR="009D5F57" w:rsidRPr="002358B5" w:rsidRDefault="009D5F57" w:rsidP="002358B5">
      <w:pPr>
        <w:pStyle w:val="Prrafodelista"/>
        <w:numPr>
          <w:ilvl w:val="0"/>
          <w:numId w:val="31"/>
        </w:numPr>
        <w:spacing w:line="360" w:lineRule="auto"/>
        <w:ind w:right="441"/>
        <w:jc w:val="both"/>
        <w:rPr>
          <w:rFonts w:ascii="Arial" w:hAnsi="Arial" w:cs="Arial"/>
        </w:rPr>
      </w:pPr>
      <w:r w:rsidRPr="002358B5">
        <w:rPr>
          <w:rFonts w:ascii="Arial" w:hAnsi="Arial" w:cs="Arial"/>
        </w:rPr>
        <w:t>Condiciones de trabajo: Evalúa si los empleados tienen los materiales y recursos necesarios para desempeñar sus tareas y si el entorno físico facilita su trabajo normalmente.</w:t>
      </w:r>
    </w:p>
    <w:p w14:paraId="26252CE7" w14:textId="77777777" w:rsidR="009D5F57" w:rsidRPr="002358B5" w:rsidRDefault="009D5F57" w:rsidP="002358B5">
      <w:pPr>
        <w:pStyle w:val="Prrafodelista"/>
        <w:numPr>
          <w:ilvl w:val="0"/>
          <w:numId w:val="31"/>
        </w:numPr>
        <w:spacing w:line="360" w:lineRule="auto"/>
        <w:ind w:right="441"/>
        <w:jc w:val="both"/>
        <w:rPr>
          <w:rFonts w:ascii="Arial" w:hAnsi="Arial" w:cs="Arial"/>
        </w:rPr>
      </w:pPr>
      <w:r w:rsidRPr="002358B5">
        <w:rPr>
          <w:rFonts w:ascii="Arial" w:hAnsi="Arial" w:cs="Arial"/>
        </w:rPr>
        <w:lastRenderedPageBreak/>
        <w:t>Relaciones interpersonales: Analiza el trabajo en equipo, el respeto y ética en las interacciones laborales, la colaboración entre departamentos y la apertura del jefe hacia las opiniones de los empleados.</w:t>
      </w:r>
    </w:p>
    <w:p w14:paraId="7B385C00" w14:textId="77777777" w:rsidR="009D5F57" w:rsidRPr="002358B5" w:rsidRDefault="009D5F57" w:rsidP="002358B5">
      <w:pPr>
        <w:pStyle w:val="Prrafodelista"/>
        <w:numPr>
          <w:ilvl w:val="0"/>
          <w:numId w:val="31"/>
        </w:numPr>
        <w:spacing w:line="360" w:lineRule="auto"/>
        <w:ind w:right="441"/>
        <w:jc w:val="both"/>
        <w:rPr>
          <w:rFonts w:ascii="Arial" w:hAnsi="Arial" w:cs="Arial"/>
        </w:rPr>
      </w:pPr>
      <w:r w:rsidRPr="002358B5">
        <w:rPr>
          <w:rFonts w:ascii="Arial" w:hAnsi="Arial" w:cs="Arial"/>
        </w:rPr>
        <w:t>Comunicación interna: Mide la efectividad de la comunicación dentro de la organización, la retroalimentación sobre labores y la transparencia en la comunicación de resultados.</w:t>
      </w:r>
    </w:p>
    <w:p w14:paraId="3C2E7425" w14:textId="77777777" w:rsidR="009D5F57" w:rsidRPr="002358B5" w:rsidRDefault="009D5F57" w:rsidP="002358B5">
      <w:pPr>
        <w:pStyle w:val="Prrafodelista"/>
        <w:numPr>
          <w:ilvl w:val="0"/>
          <w:numId w:val="31"/>
        </w:numPr>
        <w:spacing w:line="360" w:lineRule="auto"/>
        <w:ind w:right="441"/>
        <w:jc w:val="both"/>
        <w:rPr>
          <w:rFonts w:ascii="Arial" w:hAnsi="Arial" w:cs="Arial"/>
        </w:rPr>
      </w:pPr>
      <w:r w:rsidRPr="002358B5">
        <w:rPr>
          <w:rFonts w:ascii="Arial" w:hAnsi="Arial" w:cs="Arial"/>
        </w:rPr>
        <w:t>Estructura organizacional: Evalúa si las funciones están claramente definidas en la organización.</w:t>
      </w:r>
    </w:p>
    <w:p w14:paraId="5D2A8AED" w14:textId="77777777" w:rsidR="009D5F57" w:rsidRPr="002358B5" w:rsidRDefault="009D5F57" w:rsidP="002358B5">
      <w:pPr>
        <w:pStyle w:val="Prrafodelista"/>
        <w:numPr>
          <w:ilvl w:val="0"/>
          <w:numId w:val="31"/>
        </w:numPr>
        <w:spacing w:line="360" w:lineRule="auto"/>
        <w:ind w:right="441"/>
        <w:jc w:val="both"/>
        <w:rPr>
          <w:rFonts w:ascii="Arial" w:hAnsi="Arial" w:cs="Arial"/>
        </w:rPr>
      </w:pPr>
      <w:r w:rsidRPr="002358B5">
        <w:rPr>
          <w:rFonts w:ascii="Arial" w:hAnsi="Arial" w:cs="Arial"/>
        </w:rPr>
        <w:t>Formación profesional: Analiza si los empleados reciben formación para actualizar conocimientos relacionados con el trabajo y para su desarrollo personal.</w:t>
      </w:r>
    </w:p>
    <w:p w14:paraId="44209DFC" w14:textId="77777777" w:rsidR="009D5F57" w:rsidRPr="002358B5" w:rsidRDefault="009D5F57" w:rsidP="002358B5">
      <w:pPr>
        <w:pStyle w:val="Prrafodelista"/>
        <w:numPr>
          <w:ilvl w:val="0"/>
          <w:numId w:val="31"/>
        </w:numPr>
        <w:spacing w:line="360" w:lineRule="auto"/>
        <w:ind w:right="441"/>
        <w:jc w:val="both"/>
        <w:rPr>
          <w:rFonts w:ascii="Arial" w:hAnsi="Arial" w:cs="Arial"/>
        </w:rPr>
      </w:pPr>
      <w:r w:rsidRPr="002358B5">
        <w:rPr>
          <w:rFonts w:ascii="Arial" w:hAnsi="Arial" w:cs="Arial"/>
        </w:rPr>
        <w:t>Reconocimiento y promoción: Evalúa la percepción de justicia en la retribución económica, la evaluación del desempeño, la equidad en las promociones y la disponibilidad de información sobre puestos vacantes y desarrollo profesional.</w:t>
      </w:r>
    </w:p>
    <w:p w14:paraId="32599800" w14:textId="77777777" w:rsidR="009D5F57" w:rsidRPr="002358B5" w:rsidRDefault="009D5F57" w:rsidP="002358B5">
      <w:pPr>
        <w:pStyle w:val="Prrafodelista"/>
        <w:numPr>
          <w:ilvl w:val="0"/>
          <w:numId w:val="31"/>
        </w:numPr>
        <w:spacing w:line="360" w:lineRule="auto"/>
        <w:ind w:right="441"/>
        <w:jc w:val="both"/>
        <w:rPr>
          <w:rFonts w:ascii="Arial" w:hAnsi="Arial" w:cs="Arial"/>
        </w:rPr>
      </w:pPr>
      <w:r w:rsidRPr="002358B5">
        <w:rPr>
          <w:rFonts w:ascii="Arial" w:hAnsi="Arial" w:cs="Arial"/>
        </w:rPr>
        <w:t>Recompensa: Mide la satisfacción general con la pertenencia a la organización, el reconocimiento del trabajo, las actividades de bienestar ofrecidas y las oportunidades de capacitación y ascenso.</w:t>
      </w:r>
    </w:p>
    <w:p w14:paraId="32290E78" w14:textId="77777777" w:rsidR="009D5F57" w:rsidRPr="002358B5" w:rsidRDefault="009D5F57" w:rsidP="002358B5">
      <w:pPr>
        <w:pStyle w:val="Prrafodelista"/>
        <w:numPr>
          <w:ilvl w:val="0"/>
          <w:numId w:val="31"/>
        </w:numPr>
        <w:spacing w:line="360" w:lineRule="auto"/>
        <w:ind w:right="441"/>
        <w:jc w:val="both"/>
        <w:rPr>
          <w:rFonts w:ascii="Arial" w:hAnsi="Arial" w:cs="Arial"/>
        </w:rPr>
      </w:pPr>
      <w:r w:rsidRPr="002358B5">
        <w:rPr>
          <w:rFonts w:ascii="Arial" w:hAnsi="Arial" w:cs="Arial"/>
        </w:rPr>
        <w:t>Motivación y satisfacción: Analiza diversos aspectos relacionados con la satisfacción laboral, la consideración de opiniones, las oportunidades de crecimiento, la alineación de objetivos personales con los de la empresa y la posibilidad de innovar en el trabajo.</w:t>
      </w:r>
    </w:p>
    <w:p w14:paraId="6C1CDC98" w14:textId="77777777" w:rsidR="009D5F57" w:rsidRPr="002358B5" w:rsidRDefault="009D5F57" w:rsidP="002358B5">
      <w:pPr>
        <w:pStyle w:val="Prrafodelista"/>
        <w:numPr>
          <w:ilvl w:val="0"/>
          <w:numId w:val="31"/>
        </w:numPr>
        <w:spacing w:line="360" w:lineRule="auto"/>
        <w:ind w:right="441"/>
        <w:jc w:val="both"/>
        <w:rPr>
          <w:rFonts w:ascii="Arial" w:hAnsi="Arial" w:cs="Arial"/>
        </w:rPr>
      </w:pPr>
      <w:r w:rsidRPr="002358B5">
        <w:rPr>
          <w:rFonts w:ascii="Arial" w:hAnsi="Arial" w:cs="Arial"/>
        </w:rPr>
        <w:t>Dimensión Psicosocial: Evalúa la preocupación de la organización por el estrés de los empleados, la carga mental del trabajo, la disponibilidad de espacios para relajarse, la duración de la jornada laboral, entre otros aspectos relacionados con el bienestar psicosocial en el trabajo.</w:t>
      </w:r>
    </w:p>
    <w:p w14:paraId="06EDF9A6" w14:textId="77777777" w:rsidR="002358B5" w:rsidRDefault="002358B5" w:rsidP="009D5F57">
      <w:pPr>
        <w:spacing w:line="360" w:lineRule="auto"/>
        <w:ind w:right="441"/>
        <w:jc w:val="both"/>
        <w:rPr>
          <w:rFonts w:ascii="Arial" w:hAnsi="Arial" w:cs="Arial"/>
        </w:rPr>
      </w:pPr>
    </w:p>
    <w:p w14:paraId="1AB573AD" w14:textId="481FCC50" w:rsidR="009D5F57" w:rsidRPr="009D5F57" w:rsidRDefault="009D5F57" w:rsidP="009D5F57">
      <w:pPr>
        <w:spacing w:line="360" w:lineRule="auto"/>
        <w:ind w:right="441"/>
        <w:jc w:val="both"/>
        <w:rPr>
          <w:rFonts w:ascii="Arial" w:hAnsi="Arial" w:cs="Arial"/>
        </w:rPr>
      </w:pPr>
      <w:r w:rsidRPr="009D5F57">
        <w:rPr>
          <w:rFonts w:ascii="Arial" w:hAnsi="Arial" w:cs="Arial"/>
        </w:rPr>
        <w:t>Aplicar la encuesta de manera periódica, al menos una vez al año, para evaluar cambios y tendencias en el clima laboral.</w:t>
      </w:r>
    </w:p>
    <w:p w14:paraId="3E23849F" w14:textId="77777777" w:rsidR="009D5F57" w:rsidRPr="002358B5" w:rsidRDefault="009D5F57" w:rsidP="002358B5">
      <w:pPr>
        <w:pStyle w:val="Prrafodelista"/>
        <w:numPr>
          <w:ilvl w:val="0"/>
          <w:numId w:val="32"/>
        </w:numPr>
        <w:spacing w:line="360" w:lineRule="auto"/>
        <w:ind w:right="441"/>
        <w:jc w:val="both"/>
        <w:rPr>
          <w:rFonts w:ascii="Arial" w:hAnsi="Arial" w:cs="Arial"/>
        </w:rPr>
      </w:pPr>
      <w:r w:rsidRPr="002358B5">
        <w:rPr>
          <w:rFonts w:ascii="Arial" w:hAnsi="Arial" w:cs="Arial"/>
        </w:rPr>
        <w:lastRenderedPageBreak/>
        <w:t>Es recomendable que la encuesta sea aplicada por personal capacitado en la gestión de recursos humanos o en áreas relacionadas para garantizar la confidencialidad y objetividad de las respuestas.</w:t>
      </w:r>
    </w:p>
    <w:p w14:paraId="73A39A41" w14:textId="77777777" w:rsidR="009D5F57" w:rsidRPr="002358B5" w:rsidRDefault="009D5F57" w:rsidP="002358B5">
      <w:pPr>
        <w:pStyle w:val="Prrafodelista"/>
        <w:numPr>
          <w:ilvl w:val="0"/>
          <w:numId w:val="32"/>
        </w:numPr>
        <w:spacing w:line="360" w:lineRule="auto"/>
        <w:ind w:right="441"/>
        <w:jc w:val="both"/>
        <w:rPr>
          <w:rFonts w:ascii="Arial" w:hAnsi="Arial" w:cs="Arial"/>
        </w:rPr>
      </w:pPr>
      <w:r w:rsidRPr="002358B5">
        <w:rPr>
          <w:rFonts w:ascii="Arial" w:hAnsi="Arial" w:cs="Arial"/>
        </w:rPr>
        <w:t>Se sugiere que la aplicación de la encuesta sea anónima para fomentar la sinceridad y la honestidad en las respuestas de los empleados.</w:t>
      </w:r>
    </w:p>
    <w:p w14:paraId="6661AF4A" w14:textId="77777777" w:rsidR="009D5F57" w:rsidRPr="002358B5" w:rsidRDefault="009D5F57" w:rsidP="002358B5">
      <w:pPr>
        <w:pStyle w:val="Prrafodelista"/>
        <w:numPr>
          <w:ilvl w:val="0"/>
          <w:numId w:val="32"/>
        </w:numPr>
        <w:spacing w:line="360" w:lineRule="auto"/>
        <w:ind w:right="441"/>
        <w:jc w:val="both"/>
        <w:rPr>
          <w:rFonts w:ascii="Arial" w:hAnsi="Arial" w:cs="Arial"/>
        </w:rPr>
      </w:pPr>
      <w:r w:rsidRPr="002358B5">
        <w:rPr>
          <w:rFonts w:ascii="Arial" w:hAnsi="Arial" w:cs="Arial"/>
        </w:rPr>
        <w:t>Los resultados de la encuesta deben ser analizados de manera profunda y con enfoque estratégico para identificar áreas de mejora y diseñar acciones concretas que contribuyan al mejoramiento del clima laboral en la organización.</w:t>
      </w:r>
    </w:p>
    <w:p w14:paraId="7B0153C0" w14:textId="459DC143" w:rsidR="009D5F57" w:rsidRPr="009D5F57" w:rsidRDefault="009D5F57" w:rsidP="009D5F57">
      <w:pPr>
        <w:spacing w:line="360" w:lineRule="auto"/>
        <w:ind w:right="441"/>
        <w:jc w:val="both"/>
        <w:rPr>
          <w:rFonts w:ascii="Arial" w:hAnsi="Arial" w:cs="Arial"/>
        </w:rPr>
      </w:pPr>
    </w:p>
    <w:p w14:paraId="352DA890" w14:textId="01CB4D09" w:rsidR="009D5F57" w:rsidRDefault="009D5F57" w:rsidP="009D5F57">
      <w:pPr>
        <w:spacing w:line="360" w:lineRule="auto"/>
        <w:ind w:right="441"/>
        <w:jc w:val="both"/>
        <w:rPr>
          <w:rFonts w:ascii="Arial" w:hAnsi="Arial" w:cs="Arial"/>
        </w:rPr>
      </w:pPr>
      <w:r w:rsidRPr="009D5F57">
        <w:rPr>
          <w:rFonts w:ascii="Arial" w:hAnsi="Arial" w:cs="Arial"/>
        </w:rPr>
        <w:t>La interpretación de los resultados de la encuesta se basa en los porcentajes de respuestas obtenidas para las diferentes alternativas de acuerdo y desacuerdo. Estos porcentajes reflejan la percepción de los empleados sobre cada aspecto evaluado y permiten comprender el nivel de satisfacción y percepción en relación con el clima laboral en la organización.</w:t>
      </w:r>
    </w:p>
    <w:p w14:paraId="6F571660" w14:textId="77777777" w:rsidR="002358B5" w:rsidRPr="009D5F57" w:rsidRDefault="002358B5" w:rsidP="009D5F57">
      <w:pPr>
        <w:spacing w:line="360" w:lineRule="auto"/>
        <w:ind w:right="441"/>
        <w:jc w:val="both"/>
        <w:rPr>
          <w:rFonts w:ascii="Arial" w:hAnsi="Arial" w:cs="Arial"/>
        </w:rPr>
      </w:pPr>
    </w:p>
    <w:p w14:paraId="33A86BAA" w14:textId="77777777" w:rsidR="009D5F57" w:rsidRPr="002358B5" w:rsidRDefault="009D5F57" w:rsidP="002358B5">
      <w:pPr>
        <w:pStyle w:val="Prrafodelista"/>
        <w:numPr>
          <w:ilvl w:val="0"/>
          <w:numId w:val="33"/>
        </w:numPr>
        <w:spacing w:line="360" w:lineRule="auto"/>
        <w:ind w:right="441"/>
        <w:jc w:val="both"/>
        <w:rPr>
          <w:rFonts w:ascii="Arial" w:hAnsi="Arial" w:cs="Arial"/>
        </w:rPr>
      </w:pPr>
      <w:r w:rsidRPr="002358B5">
        <w:rPr>
          <w:rFonts w:ascii="Arial" w:hAnsi="Arial" w:cs="Arial"/>
        </w:rPr>
        <w:t>Alternativas de acuerdo: Las respuestas "A" (acuerdo) y "T.A." (total acuerdo) indican que los empleados están de acuerdo o totalmente de acuerdo con los aspectos evaluados. Se espera que estos porcentajes sean mayores al 50.0% para cada ítem. Cuanto más se acerquen al 100.0%, mayor será el nivel de acuerdo y satisfacción de los empleados en ese aspecto particular.</w:t>
      </w:r>
    </w:p>
    <w:p w14:paraId="5F3719F2" w14:textId="77777777" w:rsidR="009D5F57" w:rsidRPr="002358B5" w:rsidRDefault="009D5F57" w:rsidP="002358B5">
      <w:pPr>
        <w:pStyle w:val="Prrafodelista"/>
        <w:numPr>
          <w:ilvl w:val="0"/>
          <w:numId w:val="33"/>
        </w:numPr>
        <w:spacing w:line="360" w:lineRule="auto"/>
        <w:ind w:right="441"/>
        <w:jc w:val="both"/>
        <w:rPr>
          <w:rFonts w:ascii="Arial" w:hAnsi="Arial" w:cs="Arial"/>
        </w:rPr>
      </w:pPr>
      <w:r w:rsidRPr="002358B5">
        <w:rPr>
          <w:rFonts w:ascii="Arial" w:hAnsi="Arial" w:cs="Arial"/>
        </w:rPr>
        <w:t>Alternativas de desacuerdo: Las respuestas "D" (desacuerdo) y "T.D." (total desacuerdo) indican que los empleados están en desacuerdo o totalmente en desacuerdo con los aspectos evaluados. Se espera que estos porcentajes sean menores en comparación con las respuestas de acuerdo.</w:t>
      </w:r>
    </w:p>
    <w:p w14:paraId="661B3904" w14:textId="77777777" w:rsidR="00154E6F" w:rsidRDefault="00154E6F" w:rsidP="00154E6F">
      <w:pPr>
        <w:spacing w:line="360" w:lineRule="auto"/>
        <w:ind w:right="441"/>
        <w:jc w:val="both"/>
        <w:rPr>
          <w:rFonts w:ascii="Arial" w:hAnsi="Arial" w:cs="Arial"/>
        </w:rPr>
      </w:pPr>
    </w:p>
    <w:p w14:paraId="3EABDB6E" w14:textId="77777777" w:rsidR="00154E6F" w:rsidRDefault="00154E6F" w:rsidP="00154E6F">
      <w:pPr>
        <w:spacing w:line="360" w:lineRule="auto"/>
        <w:ind w:right="441"/>
        <w:jc w:val="both"/>
        <w:rPr>
          <w:rFonts w:ascii="Arial" w:hAnsi="Arial" w:cs="Arial"/>
        </w:rPr>
      </w:pPr>
    </w:p>
    <w:p w14:paraId="479CBA56" w14:textId="77777777" w:rsidR="00154E6F" w:rsidRDefault="00154E6F" w:rsidP="00154E6F">
      <w:pPr>
        <w:spacing w:line="360" w:lineRule="auto"/>
        <w:ind w:right="441"/>
        <w:jc w:val="both"/>
        <w:rPr>
          <w:rFonts w:ascii="Arial" w:hAnsi="Arial" w:cs="Arial"/>
        </w:rPr>
      </w:pPr>
    </w:p>
    <w:p w14:paraId="7D2D8F66" w14:textId="77777777" w:rsidR="00154E6F" w:rsidRDefault="00154E6F" w:rsidP="00154E6F">
      <w:pPr>
        <w:spacing w:line="360" w:lineRule="auto"/>
        <w:ind w:right="441"/>
        <w:jc w:val="both"/>
        <w:rPr>
          <w:rFonts w:ascii="Arial" w:hAnsi="Arial" w:cs="Arial"/>
        </w:rPr>
      </w:pPr>
    </w:p>
    <w:p w14:paraId="41805943" w14:textId="77777777" w:rsidR="00154E6F" w:rsidRDefault="00154E6F" w:rsidP="00154E6F">
      <w:pPr>
        <w:spacing w:line="360" w:lineRule="auto"/>
        <w:ind w:right="441"/>
        <w:jc w:val="both"/>
        <w:rPr>
          <w:rFonts w:ascii="Arial" w:hAnsi="Arial" w:cs="Arial"/>
        </w:rPr>
      </w:pPr>
    </w:p>
    <w:p w14:paraId="6D1C5DE0" w14:textId="77777777" w:rsidR="00154E6F" w:rsidRDefault="00154E6F" w:rsidP="00154E6F">
      <w:pPr>
        <w:spacing w:line="360" w:lineRule="auto"/>
        <w:ind w:right="441"/>
        <w:jc w:val="both"/>
        <w:rPr>
          <w:rFonts w:ascii="Arial" w:hAnsi="Arial" w:cs="Arial"/>
        </w:rPr>
      </w:pPr>
    </w:p>
    <w:p w14:paraId="5FC75C72" w14:textId="77777777" w:rsidR="00154E6F" w:rsidRDefault="00154E6F" w:rsidP="00154E6F">
      <w:pPr>
        <w:spacing w:line="360" w:lineRule="auto"/>
        <w:ind w:right="441"/>
        <w:jc w:val="both"/>
        <w:rPr>
          <w:rFonts w:ascii="Arial" w:hAnsi="Arial" w:cs="Arial"/>
        </w:rPr>
      </w:pPr>
    </w:p>
    <w:p w14:paraId="71B1E6EE" w14:textId="77777777" w:rsidR="00154E6F" w:rsidRDefault="00154E6F" w:rsidP="00154E6F">
      <w:pPr>
        <w:spacing w:line="360" w:lineRule="auto"/>
        <w:ind w:right="441"/>
        <w:jc w:val="both"/>
        <w:rPr>
          <w:rFonts w:ascii="Arial" w:hAnsi="Arial" w:cs="Arial"/>
        </w:rPr>
      </w:pPr>
    </w:p>
    <w:p w14:paraId="1829DAEF" w14:textId="6AA2A278" w:rsidR="007B2D8D" w:rsidRDefault="007B2D8D" w:rsidP="00154E6F">
      <w:pPr>
        <w:spacing w:line="360" w:lineRule="auto"/>
        <w:ind w:right="441"/>
        <w:jc w:val="both"/>
        <w:rPr>
          <w:rFonts w:ascii="Arial" w:hAnsi="Arial" w:cs="Arial"/>
        </w:rPr>
      </w:pPr>
      <w:r w:rsidRPr="00154E6F">
        <w:rPr>
          <w:rFonts w:ascii="Arial" w:hAnsi="Arial" w:cs="Arial"/>
        </w:rPr>
        <w:t>Las dimensiones de clasificación representan diferentes niveles de acuerdo en relación con el clima laboral evaluado en una organización. Cada dimensión refleja aspectos específicos del ambiente laboral y la percepción de los empleados sobre diversos aspectos de su trabajo y la organización en general.</w:t>
      </w:r>
    </w:p>
    <w:p w14:paraId="7C3FBB58" w14:textId="77777777" w:rsidR="00154E6F" w:rsidRPr="00154E6F" w:rsidRDefault="00154E6F" w:rsidP="00154E6F">
      <w:pPr>
        <w:spacing w:line="360" w:lineRule="auto"/>
        <w:ind w:right="441"/>
        <w:jc w:val="both"/>
        <w:rPr>
          <w:rFonts w:ascii="Arial" w:hAnsi="Arial" w:cs="Arial"/>
        </w:rPr>
      </w:pPr>
    </w:p>
    <w:p w14:paraId="18C0C4FD" w14:textId="77777777" w:rsidR="007B2D8D" w:rsidRPr="00154E6F" w:rsidRDefault="007B2D8D" w:rsidP="00154E6F">
      <w:pPr>
        <w:spacing w:line="360" w:lineRule="auto"/>
        <w:ind w:right="441"/>
        <w:jc w:val="both"/>
        <w:rPr>
          <w:rFonts w:ascii="Arial" w:hAnsi="Arial" w:cs="Arial"/>
        </w:rPr>
      </w:pPr>
      <w:r w:rsidRPr="00154E6F">
        <w:rPr>
          <w:rFonts w:ascii="Arial" w:hAnsi="Arial" w:cs="Arial"/>
          <w:b/>
          <w:bCs/>
        </w:rPr>
        <w:t>Deficiente (0-54.99%) - Necesita Atención Inmediata:</w:t>
      </w:r>
    </w:p>
    <w:p w14:paraId="3651E04C" w14:textId="77777777" w:rsidR="007B2D8D" w:rsidRPr="00154E6F" w:rsidRDefault="007B2D8D" w:rsidP="00154E6F">
      <w:pPr>
        <w:pStyle w:val="Prrafodelista"/>
        <w:numPr>
          <w:ilvl w:val="0"/>
          <w:numId w:val="35"/>
        </w:numPr>
        <w:spacing w:line="360" w:lineRule="auto"/>
        <w:ind w:right="441"/>
        <w:jc w:val="both"/>
        <w:rPr>
          <w:rFonts w:ascii="Arial" w:hAnsi="Arial" w:cs="Arial"/>
        </w:rPr>
      </w:pPr>
      <w:r w:rsidRPr="00154E6F">
        <w:rPr>
          <w:rFonts w:ascii="Arial" w:hAnsi="Arial" w:cs="Arial"/>
        </w:rPr>
        <w:t>Esta clasificación indica que la dimensión evaluada tiene un nivel bajo de acuerdo por parte de los empleados.</w:t>
      </w:r>
    </w:p>
    <w:p w14:paraId="7E169AE6" w14:textId="77777777" w:rsidR="007B2D8D" w:rsidRPr="00154E6F" w:rsidRDefault="007B2D8D" w:rsidP="00154E6F">
      <w:pPr>
        <w:pStyle w:val="Prrafodelista"/>
        <w:numPr>
          <w:ilvl w:val="0"/>
          <w:numId w:val="35"/>
        </w:numPr>
        <w:spacing w:line="360" w:lineRule="auto"/>
        <w:ind w:right="441"/>
        <w:jc w:val="both"/>
        <w:rPr>
          <w:rFonts w:ascii="Arial" w:hAnsi="Arial" w:cs="Arial"/>
        </w:rPr>
      </w:pPr>
      <w:r w:rsidRPr="00154E6F">
        <w:rPr>
          <w:rFonts w:ascii="Arial" w:hAnsi="Arial" w:cs="Arial"/>
        </w:rPr>
        <w:t>Se identifican problemas significativos que requieren acciones correctivas urgentes para mejorar el clima laboral y la satisfacción de los empleados.</w:t>
      </w:r>
    </w:p>
    <w:p w14:paraId="44415AD9" w14:textId="77777777" w:rsidR="007B2D8D" w:rsidRPr="00154E6F" w:rsidRDefault="007B2D8D" w:rsidP="00154E6F">
      <w:pPr>
        <w:pStyle w:val="Prrafodelista"/>
        <w:numPr>
          <w:ilvl w:val="0"/>
          <w:numId w:val="35"/>
        </w:numPr>
        <w:spacing w:line="360" w:lineRule="auto"/>
        <w:ind w:right="441"/>
        <w:jc w:val="both"/>
        <w:rPr>
          <w:rFonts w:ascii="Arial" w:hAnsi="Arial" w:cs="Arial"/>
        </w:rPr>
      </w:pPr>
      <w:r w:rsidRPr="00154E6F">
        <w:rPr>
          <w:rFonts w:ascii="Arial" w:hAnsi="Arial" w:cs="Arial"/>
        </w:rPr>
        <w:t>Se deben realizar diagnósticos más detallados y tomar medidas concretas para abordar los problemas identificados.</w:t>
      </w:r>
    </w:p>
    <w:p w14:paraId="78A64B18" w14:textId="77777777" w:rsidR="00154E6F" w:rsidRDefault="00154E6F" w:rsidP="00154E6F">
      <w:pPr>
        <w:spacing w:line="360" w:lineRule="auto"/>
        <w:ind w:right="441"/>
        <w:jc w:val="both"/>
        <w:rPr>
          <w:rFonts w:ascii="Arial" w:hAnsi="Arial" w:cs="Arial"/>
          <w:b/>
          <w:bCs/>
        </w:rPr>
      </w:pPr>
    </w:p>
    <w:p w14:paraId="1A4702E3" w14:textId="071CD865" w:rsidR="007B2D8D" w:rsidRPr="00154E6F" w:rsidRDefault="007B2D8D" w:rsidP="00154E6F">
      <w:pPr>
        <w:spacing w:line="360" w:lineRule="auto"/>
        <w:ind w:right="441"/>
        <w:jc w:val="both"/>
        <w:rPr>
          <w:rFonts w:ascii="Arial" w:hAnsi="Arial" w:cs="Arial"/>
        </w:rPr>
      </w:pPr>
      <w:r w:rsidRPr="00154E6F">
        <w:rPr>
          <w:rFonts w:ascii="Arial" w:hAnsi="Arial" w:cs="Arial"/>
          <w:b/>
          <w:bCs/>
        </w:rPr>
        <w:t>Regular (55-69.99%) - Necesita Minimizarlo:</w:t>
      </w:r>
    </w:p>
    <w:p w14:paraId="31467FF4" w14:textId="77777777" w:rsidR="007B2D8D" w:rsidRPr="00154E6F" w:rsidRDefault="007B2D8D" w:rsidP="00154E6F">
      <w:pPr>
        <w:pStyle w:val="Prrafodelista"/>
        <w:numPr>
          <w:ilvl w:val="0"/>
          <w:numId w:val="36"/>
        </w:numPr>
        <w:spacing w:line="360" w:lineRule="auto"/>
        <w:ind w:right="441"/>
        <w:jc w:val="both"/>
        <w:rPr>
          <w:rFonts w:ascii="Arial" w:hAnsi="Arial" w:cs="Arial"/>
        </w:rPr>
      </w:pPr>
      <w:r w:rsidRPr="00154E6F">
        <w:rPr>
          <w:rFonts w:ascii="Arial" w:hAnsi="Arial" w:cs="Arial"/>
        </w:rPr>
        <w:t>Esta categoría muestra un nivel promedio de acuerdo en la dimensión evaluada, pero aún existen áreas de mejora importantes.</w:t>
      </w:r>
    </w:p>
    <w:p w14:paraId="78A78409" w14:textId="77777777" w:rsidR="007B2D8D" w:rsidRPr="00154E6F" w:rsidRDefault="007B2D8D" w:rsidP="00154E6F">
      <w:pPr>
        <w:pStyle w:val="Prrafodelista"/>
        <w:numPr>
          <w:ilvl w:val="0"/>
          <w:numId w:val="36"/>
        </w:numPr>
        <w:spacing w:line="360" w:lineRule="auto"/>
        <w:ind w:right="441"/>
        <w:jc w:val="both"/>
        <w:rPr>
          <w:rFonts w:ascii="Arial" w:hAnsi="Arial" w:cs="Arial"/>
        </w:rPr>
      </w:pPr>
      <w:r w:rsidRPr="00154E6F">
        <w:rPr>
          <w:rFonts w:ascii="Arial" w:hAnsi="Arial" w:cs="Arial"/>
        </w:rPr>
        <w:t>Se requieren acciones para minimizar las discrepancias y mejorar la percepción y satisfacción de los empleados en relación con esa dimensión específica del clima laboral.</w:t>
      </w:r>
    </w:p>
    <w:p w14:paraId="4D8149A6" w14:textId="77777777" w:rsidR="007B2D8D" w:rsidRPr="00154E6F" w:rsidRDefault="007B2D8D" w:rsidP="00154E6F">
      <w:pPr>
        <w:pStyle w:val="Prrafodelista"/>
        <w:numPr>
          <w:ilvl w:val="0"/>
          <w:numId w:val="36"/>
        </w:numPr>
        <w:spacing w:line="360" w:lineRule="auto"/>
        <w:ind w:right="441"/>
        <w:jc w:val="both"/>
        <w:rPr>
          <w:rFonts w:ascii="Arial" w:hAnsi="Arial" w:cs="Arial"/>
        </w:rPr>
      </w:pPr>
      <w:r w:rsidRPr="00154E6F">
        <w:rPr>
          <w:rFonts w:ascii="Arial" w:hAnsi="Arial" w:cs="Arial"/>
        </w:rPr>
        <w:t>Es necesario implementar estrategias de mejora continua para alcanzar niveles más altos de acuerdo y satisfacción.</w:t>
      </w:r>
    </w:p>
    <w:p w14:paraId="37EC7BA2" w14:textId="77777777" w:rsidR="00154E6F" w:rsidRDefault="00154E6F" w:rsidP="00154E6F">
      <w:pPr>
        <w:spacing w:line="360" w:lineRule="auto"/>
        <w:ind w:right="441"/>
        <w:jc w:val="both"/>
        <w:rPr>
          <w:rFonts w:ascii="Arial" w:hAnsi="Arial" w:cs="Arial"/>
          <w:b/>
          <w:bCs/>
        </w:rPr>
      </w:pPr>
    </w:p>
    <w:p w14:paraId="73F35339" w14:textId="2150E84C" w:rsidR="007B2D8D" w:rsidRPr="00154E6F" w:rsidRDefault="007B2D8D" w:rsidP="00154E6F">
      <w:pPr>
        <w:spacing w:line="360" w:lineRule="auto"/>
        <w:ind w:right="441"/>
        <w:jc w:val="both"/>
        <w:rPr>
          <w:rFonts w:ascii="Arial" w:hAnsi="Arial" w:cs="Arial"/>
        </w:rPr>
      </w:pPr>
      <w:r w:rsidRPr="00154E6F">
        <w:rPr>
          <w:rFonts w:ascii="Arial" w:hAnsi="Arial" w:cs="Arial"/>
          <w:b/>
          <w:bCs/>
        </w:rPr>
        <w:t>Bueno (70-84.99%) - Se Puede Controlar:</w:t>
      </w:r>
    </w:p>
    <w:p w14:paraId="58CC9D74" w14:textId="77777777" w:rsidR="007B2D8D" w:rsidRPr="00154E6F" w:rsidRDefault="007B2D8D" w:rsidP="00154E6F">
      <w:pPr>
        <w:pStyle w:val="Prrafodelista"/>
        <w:numPr>
          <w:ilvl w:val="0"/>
          <w:numId w:val="37"/>
        </w:numPr>
        <w:spacing w:line="360" w:lineRule="auto"/>
        <w:ind w:right="441"/>
        <w:jc w:val="both"/>
        <w:rPr>
          <w:rFonts w:ascii="Arial" w:hAnsi="Arial" w:cs="Arial"/>
        </w:rPr>
      </w:pPr>
      <w:r w:rsidRPr="00154E6F">
        <w:rPr>
          <w:rFonts w:ascii="Arial" w:hAnsi="Arial" w:cs="Arial"/>
        </w:rPr>
        <w:t>Indica que la dimensión evaluada tiene un nivel satisfactorio de acuerdo por parte de los empleados.</w:t>
      </w:r>
    </w:p>
    <w:p w14:paraId="3CC14CC6" w14:textId="77777777" w:rsidR="007B2D8D" w:rsidRPr="00154E6F" w:rsidRDefault="007B2D8D" w:rsidP="00154E6F">
      <w:pPr>
        <w:pStyle w:val="Prrafodelista"/>
        <w:numPr>
          <w:ilvl w:val="0"/>
          <w:numId w:val="37"/>
        </w:numPr>
        <w:spacing w:line="360" w:lineRule="auto"/>
        <w:ind w:right="441"/>
        <w:jc w:val="both"/>
        <w:rPr>
          <w:rFonts w:ascii="Arial" w:hAnsi="Arial" w:cs="Arial"/>
        </w:rPr>
      </w:pPr>
      <w:r w:rsidRPr="00154E6F">
        <w:rPr>
          <w:rFonts w:ascii="Arial" w:hAnsi="Arial" w:cs="Arial"/>
        </w:rPr>
        <w:lastRenderedPageBreak/>
        <w:t>Se sugiere mantener las prácticas y políticas que han llevado a este nivel de acuerdo, pero también se deben monitorear y controlar para evitar retrocesos.</w:t>
      </w:r>
    </w:p>
    <w:p w14:paraId="5EAB1567" w14:textId="77777777" w:rsidR="007B2D8D" w:rsidRPr="00154E6F" w:rsidRDefault="007B2D8D" w:rsidP="00154E6F">
      <w:pPr>
        <w:pStyle w:val="Prrafodelista"/>
        <w:numPr>
          <w:ilvl w:val="0"/>
          <w:numId w:val="37"/>
        </w:numPr>
        <w:spacing w:line="360" w:lineRule="auto"/>
        <w:ind w:right="441"/>
        <w:jc w:val="both"/>
        <w:rPr>
          <w:rFonts w:ascii="Arial" w:hAnsi="Arial" w:cs="Arial"/>
        </w:rPr>
      </w:pPr>
      <w:r w:rsidRPr="00154E6F">
        <w:rPr>
          <w:rFonts w:ascii="Arial" w:hAnsi="Arial" w:cs="Arial"/>
        </w:rPr>
        <w:t>Se deben continuar las acciones de mejora y mantener la comunicación efectiva para seguir fortaleciendo esta dimensión.</w:t>
      </w:r>
    </w:p>
    <w:p w14:paraId="2DCF1986" w14:textId="77777777" w:rsidR="00154E6F" w:rsidRDefault="00154E6F" w:rsidP="00154E6F">
      <w:pPr>
        <w:spacing w:line="360" w:lineRule="auto"/>
        <w:ind w:right="441"/>
        <w:jc w:val="both"/>
        <w:rPr>
          <w:rFonts w:ascii="Arial" w:hAnsi="Arial" w:cs="Arial"/>
          <w:b/>
          <w:bCs/>
        </w:rPr>
      </w:pPr>
    </w:p>
    <w:p w14:paraId="64610993" w14:textId="3D382423" w:rsidR="007B2D8D" w:rsidRPr="00154E6F" w:rsidRDefault="007B2D8D" w:rsidP="00154E6F">
      <w:pPr>
        <w:spacing w:line="360" w:lineRule="auto"/>
        <w:ind w:right="441"/>
        <w:jc w:val="both"/>
        <w:rPr>
          <w:rFonts w:ascii="Arial" w:hAnsi="Arial" w:cs="Arial"/>
        </w:rPr>
      </w:pPr>
      <w:r w:rsidRPr="00154E6F">
        <w:rPr>
          <w:rFonts w:ascii="Arial" w:hAnsi="Arial" w:cs="Arial"/>
          <w:b/>
          <w:bCs/>
        </w:rPr>
        <w:t>Excelente (85-100%) - Mantenerlo:</w:t>
      </w:r>
    </w:p>
    <w:p w14:paraId="79B94196" w14:textId="77777777" w:rsidR="007B2D8D" w:rsidRPr="00154E6F" w:rsidRDefault="007B2D8D" w:rsidP="00154E6F">
      <w:pPr>
        <w:pStyle w:val="Prrafodelista"/>
        <w:numPr>
          <w:ilvl w:val="0"/>
          <w:numId w:val="38"/>
        </w:numPr>
        <w:spacing w:line="360" w:lineRule="auto"/>
        <w:ind w:right="441"/>
        <w:jc w:val="both"/>
        <w:rPr>
          <w:rFonts w:ascii="Arial" w:hAnsi="Arial" w:cs="Arial"/>
        </w:rPr>
      </w:pPr>
      <w:r w:rsidRPr="00154E6F">
        <w:rPr>
          <w:rFonts w:ascii="Arial" w:hAnsi="Arial" w:cs="Arial"/>
        </w:rPr>
        <w:t>Representa el nivel más alto de acuerdo y satisfacción de los empleados en la dimensión evaluada.</w:t>
      </w:r>
    </w:p>
    <w:p w14:paraId="53161AFE" w14:textId="77777777" w:rsidR="007B2D8D" w:rsidRPr="00154E6F" w:rsidRDefault="007B2D8D" w:rsidP="00154E6F">
      <w:pPr>
        <w:pStyle w:val="Prrafodelista"/>
        <w:numPr>
          <w:ilvl w:val="0"/>
          <w:numId w:val="38"/>
        </w:numPr>
        <w:spacing w:line="360" w:lineRule="auto"/>
        <w:ind w:right="441"/>
        <w:jc w:val="both"/>
        <w:rPr>
          <w:rFonts w:ascii="Arial" w:hAnsi="Arial" w:cs="Arial"/>
        </w:rPr>
      </w:pPr>
      <w:r w:rsidRPr="00154E6F">
        <w:rPr>
          <w:rFonts w:ascii="Arial" w:hAnsi="Arial" w:cs="Arial"/>
        </w:rPr>
        <w:t>Se recomienda mantener las prácticas y políticas que han llevado a este nivel de satisfacción y compromiso.</w:t>
      </w:r>
    </w:p>
    <w:p w14:paraId="121653B9" w14:textId="77777777" w:rsidR="007B2D8D" w:rsidRPr="00154E6F" w:rsidRDefault="007B2D8D" w:rsidP="00154E6F">
      <w:pPr>
        <w:pStyle w:val="Prrafodelista"/>
        <w:numPr>
          <w:ilvl w:val="0"/>
          <w:numId w:val="38"/>
        </w:numPr>
        <w:spacing w:line="360" w:lineRule="auto"/>
        <w:ind w:right="441"/>
        <w:jc w:val="both"/>
        <w:rPr>
          <w:rFonts w:ascii="Arial" w:hAnsi="Arial" w:cs="Arial"/>
        </w:rPr>
      </w:pPr>
      <w:r w:rsidRPr="00154E6F">
        <w:rPr>
          <w:rFonts w:ascii="Arial" w:hAnsi="Arial" w:cs="Arial"/>
        </w:rPr>
        <w:t>Es fundamental reconocer y reforzar las áreas de fortaleza identificadas para mantener un clima laboral positivo y productivo.</w:t>
      </w:r>
    </w:p>
    <w:p w14:paraId="15EF76CA" w14:textId="281F536D" w:rsidR="002358B5" w:rsidRDefault="002358B5" w:rsidP="009D5F57">
      <w:pPr>
        <w:spacing w:line="360" w:lineRule="auto"/>
        <w:ind w:right="441"/>
        <w:jc w:val="both"/>
        <w:rPr>
          <w:rFonts w:ascii="Arial" w:hAnsi="Arial" w:cs="Arial"/>
        </w:rPr>
      </w:pPr>
    </w:p>
    <w:p w14:paraId="54D05337" w14:textId="57153DEB" w:rsidR="007B2D8D" w:rsidRDefault="007B2D8D" w:rsidP="009D5F57">
      <w:pPr>
        <w:spacing w:line="360" w:lineRule="auto"/>
        <w:ind w:right="441"/>
        <w:jc w:val="both"/>
        <w:rPr>
          <w:rFonts w:ascii="Arial" w:hAnsi="Arial" w:cs="Arial"/>
        </w:rPr>
      </w:pPr>
    </w:p>
    <w:tbl>
      <w:tblPr>
        <w:tblW w:w="6600" w:type="dxa"/>
        <w:jc w:val="center"/>
        <w:tblCellMar>
          <w:left w:w="70" w:type="dxa"/>
          <w:right w:w="70" w:type="dxa"/>
        </w:tblCellMar>
        <w:tblLook w:val="04A0" w:firstRow="1" w:lastRow="0" w:firstColumn="1" w:lastColumn="0" w:noHBand="0" w:noVBand="1"/>
      </w:tblPr>
      <w:tblGrid>
        <w:gridCol w:w="1729"/>
        <w:gridCol w:w="1865"/>
        <w:gridCol w:w="3032"/>
      </w:tblGrid>
      <w:tr w:rsidR="007B2D8D" w:rsidRPr="007B2D8D" w14:paraId="2869BE38" w14:textId="77777777" w:rsidTr="007B2D8D">
        <w:trPr>
          <w:trHeight w:val="435"/>
          <w:jc w:val="center"/>
        </w:trPr>
        <w:tc>
          <w:tcPr>
            <w:tcW w:w="6600" w:type="dxa"/>
            <w:gridSpan w:val="3"/>
            <w:tcBorders>
              <w:top w:val="nil"/>
              <w:left w:val="nil"/>
              <w:bottom w:val="nil"/>
              <w:right w:val="nil"/>
            </w:tcBorders>
            <w:shd w:val="clear" w:color="000F5A" w:fill="000F5A"/>
            <w:vAlign w:val="center"/>
            <w:hideMark/>
          </w:tcPr>
          <w:p w14:paraId="1C0289B6"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Calificación de Resultados</w:t>
            </w:r>
          </w:p>
        </w:tc>
      </w:tr>
      <w:tr w:rsidR="007B2D8D" w:rsidRPr="007B2D8D" w14:paraId="6833DBF2" w14:textId="77777777" w:rsidTr="007B2D8D">
        <w:trPr>
          <w:trHeight w:val="435"/>
          <w:jc w:val="center"/>
        </w:trPr>
        <w:tc>
          <w:tcPr>
            <w:tcW w:w="1703" w:type="dxa"/>
            <w:tcBorders>
              <w:top w:val="nil"/>
              <w:left w:val="single" w:sz="4" w:space="0" w:color="A5A5A5"/>
              <w:bottom w:val="single" w:sz="4" w:space="0" w:color="A5A5A5"/>
              <w:right w:val="nil"/>
            </w:tcBorders>
            <w:shd w:val="clear" w:color="8496B0" w:fill="8496B0"/>
            <w:noWrap/>
            <w:vAlign w:val="center"/>
            <w:hideMark/>
          </w:tcPr>
          <w:p w14:paraId="7BB33F89"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Porcentaje</w:t>
            </w:r>
          </w:p>
        </w:tc>
        <w:tc>
          <w:tcPr>
            <w:tcW w:w="1865" w:type="dxa"/>
            <w:tcBorders>
              <w:top w:val="single" w:sz="4" w:space="0" w:color="A5A5A5"/>
              <w:left w:val="single" w:sz="4" w:space="0" w:color="A5A5A5"/>
              <w:bottom w:val="single" w:sz="4" w:space="0" w:color="A5A5A5"/>
              <w:right w:val="single" w:sz="4" w:space="0" w:color="A5A5A5"/>
            </w:tcBorders>
            <w:shd w:val="clear" w:color="8496B0" w:fill="8496B0"/>
            <w:noWrap/>
            <w:vAlign w:val="center"/>
            <w:hideMark/>
          </w:tcPr>
          <w:p w14:paraId="269958C4"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Calificación</w:t>
            </w:r>
          </w:p>
        </w:tc>
        <w:tc>
          <w:tcPr>
            <w:tcW w:w="3032" w:type="dxa"/>
            <w:tcBorders>
              <w:top w:val="nil"/>
              <w:left w:val="nil"/>
              <w:bottom w:val="single" w:sz="4" w:space="0" w:color="A5A5A5"/>
              <w:right w:val="single" w:sz="4" w:space="0" w:color="A5A5A5"/>
            </w:tcBorders>
            <w:shd w:val="clear" w:color="8496B0" w:fill="8496B0"/>
            <w:noWrap/>
            <w:vAlign w:val="center"/>
            <w:hideMark/>
          </w:tcPr>
          <w:p w14:paraId="63EF238E"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Acción</w:t>
            </w:r>
          </w:p>
        </w:tc>
      </w:tr>
      <w:tr w:rsidR="007B2D8D" w:rsidRPr="007B2D8D" w14:paraId="42636507" w14:textId="77777777" w:rsidTr="007B2D8D">
        <w:trPr>
          <w:trHeight w:val="435"/>
          <w:jc w:val="center"/>
        </w:trPr>
        <w:tc>
          <w:tcPr>
            <w:tcW w:w="1703" w:type="dxa"/>
            <w:tcBorders>
              <w:top w:val="nil"/>
              <w:left w:val="single" w:sz="4" w:space="0" w:color="A5A5A5"/>
              <w:bottom w:val="single" w:sz="4" w:space="0" w:color="A5A5A5"/>
              <w:right w:val="nil"/>
            </w:tcBorders>
            <w:shd w:val="clear" w:color="FF0000" w:fill="FF0000"/>
            <w:noWrap/>
            <w:vAlign w:val="center"/>
            <w:hideMark/>
          </w:tcPr>
          <w:p w14:paraId="2889B931"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[0,55&gt;</w:t>
            </w:r>
          </w:p>
        </w:tc>
        <w:tc>
          <w:tcPr>
            <w:tcW w:w="1865" w:type="dxa"/>
            <w:tcBorders>
              <w:top w:val="nil"/>
              <w:left w:val="single" w:sz="4" w:space="0" w:color="A5A5A5"/>
              <w:bottom w:val="single" w:sz="4" w:space="0" w:color="A5A5A5"/>
              <w:right w:val="single" w:sz="4" w:space="0" w:color="A5A5A5"/>
            </w:tcBorders>
            <w:shd w:val="clear" w:color="FF0000" w:fill="FF0000"/>
            <w:noWrap/>
            <w:vAlign w:val="center"/>
            <w:hideMark/>
          </w:tcPr>
          <w:p w14:paraId="46926451"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Deficiente</w:t>
            </w:r>
          </w:p>
        </w:tc>
        <w:tc>
          <w:tcPr>
            <w:tcW w:w="3032" w:type="dxa"/>
            <w:tcBorders>
              <w:top w:val="nil"/>
              <w:left w:val="nil"/>
              <w:bottom w:val="single" w:sz="4" w:space="0" w:color="A5A5A5"/>
              <w:right w:val="single" w:sz="4" w:space="0" w:color="A5A5A5"/>
            </w:tcBorders>
            <w:shd w:val="clear" w:color="FF0000" w:fill="FF0000"/>
            <w:noWrap/>
            <w:vAlign w:val="center"/>
            <w:hideMark/>
          </w:tcPr>
          <w:p w14:paraId="791F5742"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Atención inmediata</w:t>
            </w:r>
          </w:p>
        </w:tc>
      </w:tr>
      <w:tr w:rsidR="007B2D8D" w:rsidRPr="007B2D8D" w14:paraId="25D3699F" w14:textId="77777777" w:rsidTr="007B2D8D">
        <w:trPr>
          <w:trHeight w:val="435"/>
          <w:jc w:val="center"/>
        </w:trPr>
        <w:tc>
          <w:tcPr>
            <w:tcW w:w="1703" w:type="dxa"/>
            <w:tcBorders>
              <w:top w:val="nil"/>
              <w:left w:val="single" w:sz="4" w:space="0" w:color="A5A5A5"/>
              <w:bottom w:val="single" w:sz="4" w:space="0" w:color="A5A5A5"/>
              <w:right w:val="nil"/>
            </w:tcBorders>
            <w:shd w:val="clear" w:color="FFC000" w:fill="FFC000"/>
            <w:noWrap/>
            <w:vAlign w:val="center"/>
            <w:hideMark/>
          </w:tcPr>
          <w:p w14:paraId="7A27A6AA"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[55,70&gt;</w:t>
            </w:r>
          </w:p>
        </w:tc>
        <w:tc>
          <w:tcPr>
            <w:tcW w:w="1865" w:type="dxa"/>
            <w:tcBorders>
              <w:top w:val="nil"/>
              <w:left w:val="single" w:sz="4" w:space="0" w:color="A5A5A5"/>
              <w:bottom w:val="single" w:sz="4" w:space="0" w:color="A5A5A5"/>
              <w:right w:val="single" w:sz="4" w:space="0" w:color="A5A5A5"/>
            </w:tcBorders>
            <w:shd w:val="clear" w:color="FFC000" w:fill="FFC000"/>
            <w:noWrap/>
            <w:vAlign w:val="center"/>
            <w:hideMark/>
          </w:tcPr>
          <w:p w14:paraId="5E31C1E4"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Regular</w:t>
            </w:r>
          </w:p>
        </w:tc>
        <w:tc>
          <w:tcPr>
            <w:tcW w:w="3032" w:type="dxa"/>
            <w:tcBorders>
              <w:top w:val="nil"/>
              <w:left w:val="nil"/>
              <w:bottom w:val="nil"/>
              <w:right w:val="single" w:sz="4" w:space="0" w:color="A5A5A5"/>
            </w:tcBorders>
            <w:shd w:val="clear" w:color="FFC000" w:fill="FFC000"/>
            <w:noWrap/>
            <w:vAlign w:val="center"/>
            <w:hideMark/>
          </w:tcPr>
          <w:p w14:paraId="35E824AA"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Minimizarlo</w:t>
            </w:r>
          </w:p>
        </w:tc>
      </w:tr>
      <w:tr w:rsidR="007B2D8D" w:rsidRPr="007B2D8D" w14:paraId="5B312892" w14:textId="77777777" w:rsidTr="007B2D8D">
        <w:trPr>
          <w:trHeight w:val="435"/>
          <w:jc w:val="center"/>
        </w:trPr>
        <w:tc>
          <w:tcPr>
            <w:tcW w:w="1703" w:type="dxa"/>
            <w:tcBorders>
              <w:top w:val="nil"/>
              <w:left w:val="single" w:sz="4" w:space="0" w:color="A5A5A5"/>
              <w:bottom w:val="nil"/>
              <w:right w:val="nil"/>
            </w:tcBorders>
            <w:shd w:val="clear" w:color="00B0F0" w:fill="00B0F0"/>
            <w:noWrap/>
            <w:vAlign w:val="center"/>
            <w:hideMark/>
          </w:tcPr>
          <w:p w14:paraId="3A87C6C3"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[70,85&gt;</w:t>
            </w:r>
          </w:p>
        </w:tc>
        <w:tc>
          <w:tcPr>
            <w:tcW w:w="1865" w:type="dxa"/>
            <w:tcBorders>
              <w:top w:val="nil"/>
              <w:left w:val="single" w:sz="4" w:space="0" w:color="A5A5A5"/>
              <w:bottom w:val="single" w:sz="4" w:space="0" w:color="A5A5A5"/>
              <w:right w:val="single" w:sz="4" w:space="0" w:color="A5A5A5"/>
            </w:tcBorders>
            <w:shd w:val="clear" w:color="00B0F0" w:fill="00B0F0"/>
            <w:noWrap/>
            <w:vAlign w:val="center"/>
            <w:hideMark/>
          </w:tcPr>
          <w:p w14:paraId="05E1040E"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Bueno</w:t>
            </w:r>
          </w:p>
        </w:tc>
        <w:tc>
          <w:tcPr>
            <w:tcW w:w="3032" w:type="dxa"/>
            <w:tcBorders>
              <w:top w:val="single" w:sz="4" w:space="0" w:color="A5A5A5"/>
              <w:left w:val="nil"/>
              <w:bottom w:val="single" w:sz="4" w:space="0" w:color="A5A5A5"/>
              <w:right w:val="single" w:sz="4" w:space="0" w:color="A5A5A5"/>
            </w:tcBorders>
            <w:shd w:val="clear" w:color="00B0F0" w:fill="00B0F0"/>
            <w:noWrap/>
            <w:vAlign w:val="center"/>
            <w:hideMark/>
          </w:tcPr>
          <w:p w14:paraId="24653F11"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Controlarlo</w:t>
            </w:r>
          </w:p>
        </w:tc>
      </w:tr>
      <w:tr w:rsidR="007B2D8D" w:rsidRPr="007B2D8D" w14:paraId="34654030" w14:textId="77777777" w:rsidTr="007B2D8D">
        <w:trPr>
          <w:trHeight w:val="435"/>
          <w:jc w:val="center"/>
        </w:trPr>
        <w:tc>
          <w:tcPr>
            <w:tcW w:w="1703" w:type="dxa"/>
            <w:tcBorders>
              <w:top w:val="single" w:sz="4" w:space="0" w:color="A5A5A5"/>
              <w:left w:val="single" w:sz="4" w:space="0" w:color="A5A5A5"/>
              <w:bottom w:val="single" w:sz="4" w:space="0" w:color="A5A5A5"/>
              <w:right w:val="nil"/>
            </w:tcBorders>
            <w:shd w:val="clear" w:color="92D050" w:fill="92D050"/>
            <w:noWrap/>
            <w:vAlign w:val="center"/>
            <w:hideMark/>
          </w:tcPr>
          <w:p w14:paraId="07EE4820"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[85,100]</w:t>
            </w:r>
          </w:p>
        </w:tc>
        <w:tc>
          <w:tcPr>
            <w:tcW w:w="1865" w:type="dxa"/>
            <w:tcBorders>
              <w:top w:val="single" w:sz="4" w:space="0" w:color="A5A5A5"/>
              <w:left w:val="single" w:sz="4" w:space="0" w:color="A5A5A5"/>
              <w:bottom w:val="single" w:sz="4" w:space="0" w:color="A5A5A5"/>
              <w:right w:val="single" w:sz="4" w:space="0" w:color="A5A5A5"/>
            </w:tcBorders>
            <w:shd w:val="clear" w:color="92D050" w:fill="92D050"/>
            <w:noWrap/>
            <w:vAlign w:val="center"/>
            <w:hideMark/>
          </w:tcPr>
          <w:p w14:paraId="5B51BA5B"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Excelente</w:t>
            </w:r>
          </w:p>
        </w:tc>
        <w:tc>
          <w:tcPr>
            <w:tcW w:w="3032" w:type="dxa"/>
            <w:tcBorders>
              <w:top w:val="single" w:sz="4" w:space="0" w:color="A5A5A5"/>
              <w:left w:val="nil"/>
              <w:bottom w:val="single" w:sz="4" w:space="0" w:color="A5A5A5"/>
              <w:right w:val="single" w:sz="4" w:space="0" w:color="A5A5A5"/>
            </w:tcBorders>
            <w:shd w:val="clear" w:color="92D050" w:fill="92D050"/>
            <w:noWrap/>
            <w:vAlign w:val="center"/>
            <w:hideMark/>
          </w:tcPr>
          <w:p w14:paraId="696720E1" w14:textId="77777777" w:rsidR="007B2D8D" w:rsidRPr="007B2D8D" w:rsidRDefault="007B2D8D" w:rsidP="00154E6F">
            <w:pPr>
              <w:spacing w:line="360" w:lineRule="auto"/>
              <w:ind w:right="441"/>
              <w:jc w:val="both"/>
              <w:rPr>
                <w:rFonts w:ascii="Arial" w:hAnsi="Arial" w:cs="Arial"/>
              </w:rPr>
            </w:pPr>
            <w:r w:rsidRPr="007B2D8D">
              <w:rPr>
                <w:rFonts w:ascii="Arial" w:hAnsi="Arial" w:cs="Arial"/>
              </w:rPr>
              <w:t>Mantenerlo</w:t>
            </w:r>
          </w:p>
        </w:tc>
      </w:tr>
    </w:tbl>
    <w:p w14:paraId="64F55183" w14:textId="7F179987" w:rsidR="007B2D8D" w:rsidRDefault="007B2D8D" w:rsidP="009D5F57">
      <w:pPr>
        <w:spacing w:line="360" w:lineRule="auto"/>
        <w:ind w:right="441"/>
        <w:jc w:val="both"/>
        <w:rPr>
          <w:rFonts w:ascii="Arial" w:hAnsi="Arial" w:cs="Arial"/>
        </w:rPr>
      </w:pPr>
    </w:p>
    <w:p w14:paraId="4769D3EB" w14:textId="41F3AC39" w:rsidR="007B2D8D" w:rsidRDefault="007B2D8D" w:rsidP="009D5F57">
      <w:pPr>
        <w:spacing w:line="360" w:lineRule="auto"/>
        <w:ind w:right="441"/>
        <w:jc w:val="both"/>
        <w:rPr>
          <w:rFonts w:ascii="Arial" w:hAnsi="Arial" w:cs="Arial"/>
        </w:rPr>
      </w:pPr>
    </w:p>
    <w:p w14:paraId="678F93D2" w14:textId="77777777" w:rsidR="00154E6F" w:rsidRDefault="007B2D8D" w:rsidP="00154E6F">
      <w:pPr>
        <w:spacing w:line="360" w:lineRule="auto"/>
        <w:ind w:right="441"/>
        <w:jc w:val="both"/>
        <w:rPr>
          <w:rFonts w:ascii="Arial" w:hAnsi="Arial" w:cs="Arial"/>
        </w:rPr>
      </w:pPr>
      <w:r w:rsidRPr="007B2D8D">
        <w:rPr>
          <w:rFonts w:ascii="Arial" w:hAnsi="Arial" w:cs="Arial"/>
        </w:rPr>
        <w:t xml:space="preserve">La clasificación del clima laboral en diferentes niveles, desde deficiente hasta excelente, proporciona una herramienta valiosa para comprender la percepción de los empleados y la salud general del entorno laboral en una organización. Cuando una dimensión se clasifica como deficiente, esto indica la presencia de problemas significativos que requieren atención inmediata para su resolución, ya que pueden afectar negativamente el bienestar y la productividad de los empleados. </w:t>
      </w:r>
    </w:p>
    <w:p w14:paraId="0C0BC7FB" w14:textId="77777777" w:rsidR="00154E6F" w:rsidRDefault="00154E6F" w:rsidP="00154E6F">
      <w:pPr>
        <w:spacing w:line="360" w:lineRule="auto"/>
        <w:ind w:right="441"/>
        <w:jc w:val="both"/>
        <w:rPr>
          <w:rFonts w:ascii="Arial" w:hAnsi="Arial" w:cs="Arial"/>
        </w:rPr>
      </w:pPr>
    </w:p>
    <w:p w14:paraId="15380B68" w14:textId="77777777" w:rsidR="00154E6F" w:rsidRDefault="00154E6F" w:rsidP="00154E6F">
      <w:pPr>
        <w:spacing w:line="360" w:lineRule="auto"/>
        <w:ind w:right="441"/>
        <w:jc w:val="both"/>
        <w:rPr>
          <w:rFonts w:ascii="Arial" w:hAnsi="Arial" w:cs="Arial"/>
        </w:rPr>
      </w:pPr>
    </w:p>
    <w:p w14:paraId="641F4B7C" w14:textId="77777777" w:rsidR="00154E6F" w:rsidRDefault="007B2D8D" w:rsidP="00154E6F">
      <w:pPr>
        <w:spacing w:line="360" w:lineRule="auto"/>
        <w:ind w:right="441"/>
        <w:jc w:val="both"/>
        <w:rPr>
          <w:rFonts w:ascii="Arial" w:hAnsi="Arial" w:cs="Arial"/>
        </w:rPr>
      </w:pPr>
      <w:r w:rsidRPr="007B2D8D">
        <w:rPr>
          <w:rFonts w:ascii="Arial" w:hAnsi="Arial" w:cs="Arial"/>
        </w:rPr>
        <w:t xml:space="preserve">Por otro lado, una calificación regular sugiere que, aunque hay áreas de mejora identificadas, la situación no es crítica y se pueden implementar medidas para minimizar las discrepancias y mejorar gradualmente la satisfacción de los empleados. Cuando una dimensión se clasifica como buena, esto indica un nivel satisfactorio de acuerdo por parte de los empleados, pero se requiere una vigilancia continua para mantener y controlar este estado favorable. </w:t>
      </w:r>
    </w:p>
    <w:p w14:paraId="4EA4AF31" w14:textId="77777777" w:rsidR="00154E6F" w:rsidRDefault="00154E6F" w:rsidP="00154E6F">
      <w:pPr>
        <w:spacing w:line="360" w:lineRule="auto"/>
        <w:ind w:right="441"/>
        <w:jc w:val="both"/>
        <w:rPr>
          <w:rFonts w:ascii="Arial" w:hAnsi="Arial" w:cs="Arial"/>
        </w:rPr>
      </w:pPr>
    </w:p>
    <w:p w14:paraId="4FFAE023" w14:textId="1F9FC065" w:rsidR="007B2D8D" w:rsidRPr="007B2D8D" w:rsidRDefault="007B2D8D" w:rsidP="00154E6F">
      <w:pPr>
        <w:spacing w:line="360" w:lineRule="auto"/>
        <w:ind w:right="441"/>
        <w:jc w:val="both"/>
        <w:rPr>
          <w:rFonts w:ascii="Arial" w:hAnsi="Arial" w:cs="Arial"/>
        </w:rPr>
      </w:pPr>
      <w:r w:rsidRPr="007B2D8D">
        <w:rPr>
          <w:rFonts w:ascii="Arial" w:hAnsi="Arial" w:cs="Arial"/>
        </w:rPr>
        <w:t>Finalmente, una calificación excelente refleja un alto nivel de acuerdo y satisfacción, lo que indica áreas de fortaleza en el entorno laboral que deben ser reconocidas y reforzadas para mantener un ambiente laboral positivo y productivo. Esta clasificación proporciona una guía clara para identificar áreas de oportunidad, implementar acciones correctivas y fomentar un ambiente de trabajo saludable y satisfactorio para todos los empleados.</w:t>
      </w:r>
    </w:p>
    <w:p w14:paraId="3C22D5FB" w14:textId="3B6D7A01" w:rsidR="007B2D8D" w:rsidRDefault="007B2D8D" w:rsidP="009D5F57">
      <w:pPr>
        <w:spacing w:line="360" w:lineRule="auto"/>
        <w:ind w:right="441"/>
        <w:jc w:val="both"/>
        <w:rPr>
          <w:rFonts w:ascii="Arial" w:hAnsi="Arial" w:cs="Arial"/>
        </w:rPr>
      </w:pPr>
    </w:p>
    <w:p w14:paraId="71EE4264" w14:textId="77777777" w:rsidR="007B2D8D" w:rsidRDefault="007B2D8D" w:rsidP="009D5F57">
      <w:pPr>
        <w:spacing w:line="360" w:lineRule="auto"/>
        <w:ind w:right="441"/>
        <w:jc w:val="both"/>
        <w:rPr>
          <w:rFonts w:ascii="Arial" w:hAnsi="Arial" w:cs="Arial"/>
        </w:rPr>
      </w:pPr>
    </w:p>
    <w:p w14:paraId="32465A45" w14:textId="77777777" w:rsidR="002358B5" w:rsidRDefault="009D5F57" w:rsidP="009D5F57">
      <w:pPr>
        <w:spacing w:line="360" w:lineRule="auto"/>
        <w:ind w:right="441"/>
        <w:jc w:val="both"/>
        <w:rPr>
          <w:rFonts w:ascii="Arial" w:hAnsi="Arial" w:cs="Arial"/>
        </w:rPr>
      </w:pPr>
      <w:r w:rsidRPr="009D5F57">
        <w:rPr>
          <w:rFonts w:ascii="Arial" w:hAnsi="Arial" w:cs="Arial"/>
        </w:rPr>
        <w:t>Quiénes deben aplicarla</w:t>
      </w:r>
    </w:p>
    <w:p w14:paraId="71E0E1AB" w14:textId="77777777" w:rsidR="002358B5" w:rsidRDefault="002358B5" w:rsidP="009D5F57">
      <w:pPr>
        <w:spacing w:line="360" w:lineRule="auto"/>
        <w:ind w:right="441"/>
        <w:jc w:val="both"/>
        <w:rPr>
          <w:rFonts w:ascii="Arial" w:hAnsi="Arial" w:cs="Arial"/>
        </w:rPr>
      </w:pPr>
    </w:p>
    <w:p w14:paraId="74D0ADE0" w14:textId="5001D8A4" w:rsidR="009D5F57" w:rsidRPr="009D5F57" w:rsidRDefault="009D5F57" w:rsidP="009D5F57">
      <w:pPr>
        <w:spacing w:line="360" w:lineRule="auto"/>
        <w:ind w:right="441"/>
        <w:jc w:val="both"/>
        <w:rPr>
          <w:rFonts w:ascii="Arial" w:hAnsi="Arial" w:cs="Arial"/>
        </w:rPr>
      </w:pPr>
      <w:r w:rsidRPr="009D5F57">
        <w:rPr>
          <w:rFonts w:ascii="Arial" w:hAnsi="Arial" w:cs="Arial"/>
        </w:rPr>
        <w:t>La encuesta debe ser aplicada por personal capacitado en la gestión de recursos humanos o en áreas relacionadas. Es importante garantizar la confidencialidad y la objetividad en la recopilación de datos, por lo que el personal encargado debe tener la habilidad de comunicar la importancia de la encuesta, garantizar la participación anónima y analizar los resultados de manera estratégica.</w:t>
      </w:r>
    </w:p>
    <w:p w14:paraId="3916A48D" w14:textId="77777777" w:rsidR="002358B5" w:rsidRDefault="002358B5" w:rsidP="009D5F57">
      <w:pPr>
        <w:spacing w:line="360" w:lineRule="auto"/>
        <w:ind w:right="441"/>
        <w:jc w:val="both"/>
        <w:rPr>
          <w:rFonts w:ascii="Arial" w:hAnsi="Arial" w:cs="Arial"/>
        </w:rPr>
      </w:pPr>
    </w:p>
    <w:p w14:paraId="3E302C95" w14:textId="00DCFE5B" w:rsidR="009D5F57" w:rsidRPr="009D5F57" w:rsidRDefault="009D5F57" w:rsidP="009D5F57">
      <w:pPr>
        <w:spacing w:line="360" w:lineRule="auto"/>
        <w:ind w:right="441"/>
        <w:jc w:val="both"/>
        <w:rPr>
          <w:rFonts w:ascii="Arial" w:hAnsi="Arial" w:cs="Arial"/>
        </w:rPr>
      </w:pPr>
      <w:r w:rsidRPr="009D5F57">
        <w:rPr>
          <w:rFonts w:ascii="Arial" w:hAnsi="Arial" w:cs="Arial"/>
        </w:rPr>
        <w:t>Es importante comunicar de manera transparente y clara los resultados de la encuesta a todos los niveles de la organización. Esto incluye compartir los hallazgos, las áreas de mejora identificadas y las acciones que se tomarán para abordarlas. La comunicación abierta y la participación activa de los empleados en la mejora del clima laboral son clave para el éxito de estas iniciativas.</w:t>
      </w:r>
    </w:p>
    <w:p w14:paraId="500C0BBE" w14:textId="1EE1D61A" w:rsidR="009D5F57" w:rsidRDefault="009D5F57" w:rsidP="009D5F57">
      <w:pPr>
        <w:spacing w:line="360" w:lineRule="auto"/>
        <w:ind w:right="441"/>
        <w:jc w:val="both"/>
        <w:rPr>
          <w:rFonts w:ascii="Arial" w:hAnsi="Arial" w:cs="Arial"/>
        </w:rPr>
      </w:pPr>
    </w:p>
    <w:p w14:paraId="58DF5B1E" w14:textId="0BB7662B" w:rsidR="00154E6F" w:rsidRDefault="00154E6F" w:rsidP="009D5F57">
      <w:pPr>
        <w:spacing w:line="360" w:lineRule="auto"/>
        <w:ind w:right="441"/>
        <w:jc w:val="both"/>
        <w:rPr>
          <w:rFonts w:ascii="Arial" w:hAnsi="Arial" w:cs="Arial"/>
        </w:rPr>
      </w:pPr>
    </w:p>
    <w:p w14:paraId="15D7320D" w14:textId="7BA7D990" w:rsidR="00154E6F" w:rsidRDefault="00154E6F" w:rsidP="009D5F57">
      <w:pPr>
        <w:spacing w:line="360" w:lineRule="auto"/>
        <w:ind w:right="441"/>
        <w:jc w:val="both"/>
        <w:rPr>
          <w:rFonts w:ascii="Arial" w:hAnsi="Arial" w:cs="Arial"/>
        </w:rPr>
      </w:pPr>
    </w:p>
    <w:p w14:paraId="71525608" w14:textId="7EBB6052" w:rsidR="00154E6F" w:rsidRDefault="00154E6F" w:rsidP="009D5F57">
      <w:pPr>
        <w:spacing w:line="360" w:lineRule="auto"/>
        <w:ind w:right="441"/>
        <w:jc w:val="both"/>
        <w:rPr>
          <w:rFonts w:ascii="Arial" w:hAnsi="Arial" w:cs="Arial"/>
        </w:rPr>
      </w:pPr>
    </w:p>
    <w:p w14:paraId="756B2DE2" w14:textId="77777777" w:rsidR="00154E6F" w:rsidRPr="009D5F57" w:rsidRDefault="00154E6F" w:rsidP="009D5F57">
      <w:pPr>
        <w:spacing w:line="360" w:lineRule="auto"/>
        <w:ind w:right="441"/>
        <w:jc w:val="both"/>
        <w:rPr>
          <w:rFonts w:ascii="Arial" w:hAnsi="Arial" w:cs="Arial"/>
        </w:rPr>
      </w:pPr>
    </w:p>
    <w:p w14:paraId="77597748" w14:textId="6DBB7892" w:rsidR="00D37CC0" w:rsidRDefault="00A14378" w:rsidP="009365D6">
      <w:pPr>
        <w:pStyle w:val="Prrafodelista"/>
        <w:numPr>
          <w:ilvl w:val="0"/>
          <w:numId w:val="2"/>
        </w:numPr>
        <w:spacing w:line="360" w:lineRule="auto"/>
        <w:ind w:right="441"/>
        <w:rPr>
          <w:rFonts w:ascii="Arial" w:hAnsi="Arial" w:cs="Arial"/>
        </w:rPr>
      </w:pPr>
      <w:r w:rsidRPr="00A14378">
        <w:rPr>
          <w:rFonts w:ascii="Arial" w:hAnsi="Arial" w:cs="Arial"/>
          <w:b/>
          <w:bCs/>
        </w:rPr>
        <w:t xml:space="preserve">FORMATO </w:t>
      </w:r>
    </w:p>
    <w:p w14:paraId="4A5C89EB" w14:textId="5B23DA7B" w:rsidR="00A14378" w:rsidRDefault="00A14378" w:rsidP="00A14378">
      <w:pPr>
        <w:spacing w:line="360" w:lineRule="auto"/>
        <w:ind w:left="426" w:right="441"/>
        <w:rPr>
          <w:rFonts w:ascii="Arial" w:hAnsi="Arial" w:cs="Arial"/>
        </w:rPr>
      </w:pPr>
    </w:p>
    <w:p w14:paraId="2DF0923A" w14:textId="77DBC28F" w:rsidR="00B54701" w:rsidRPr="00B54701" w:rsidRDefault="00B54701" w:rsidP="00B54701">
      <w:pPr>
        <w:pStyle w:val="Prrafodelista"/>
        <w:numPr>
          <w:ilvl w:val="0"/>
          <w:numId w:val="19"/>
        </w:numPr>
        <w:spacing w:line="360" w:lineRule="auto"/>
        <w:ind w:right="441"/>
        <w:jc w:val="both"/>
        <w:rPr>
          <w:rFonts w:ascii="Arial" w:hAnsi="Arial" w:cs="Arial"/>
        </w:rPr>
      </w:pPr>
      <w:r>
        <w:rPr>
          <w:rFonts w:ascii="Arial" w:hAnsi="Arial" w:cs="Arial"/>
        </w:rPr>
        <w:t>Para la aplicación de la evaluación es necesario consulta el formato de evaluación de desempeño de archivo tipo</w:t>
      </w:r>
      <w:r w:rsidRPr="00B54701">
        <w:rPr>
          <w:rFonts w:ascii="Arial" w:hAnsi="Arial" w:cs="Arial"/>
        </w:rPr>
        <w:t xml:space="preserve"> Excel utilizado para registrar la evaluación del </w:t>
      </w:r>
      <w:r w:rsidR="00F204F3">
        <w:rPr>
          <w:rFonts w:ascii="Arial" w:hAnsi="Arial" w:cs="Arial"/>
        </w:rPr>
        <w:t>clima laboral</w:t>
      </w:r>
      <w:r w:rsidRPr="00B54701">
        <w:rPr>
          <w:rFonts w:ascii="Arial" w:hAnsi="Arial" w:cs="Arial"/>
        </w:rPr>
        <w:t xml:space="preserve">. </w:t>
      </w:r>
    </w:p>
    <w:p w14:paraId="7C51D2A9" w14:textId="6A0B9C52" w:rsidR="00A14378" w:rsidRDefault="00A14378" w:rsidP="00A14378">
      <w:pPr>
        <w:spacing w:line="360" w:lineRule="auto"/>
        <w:ind w:left="426" w:right="441"/>
        <w:rPr>
          <w:rFonts w:ascii="Arial" w:hAnsi="Arial" w:cs="Arial"/>
        </w:rPr>
      </w:pPr>
    </w:p>
    <w:p w14:paraId="5A78EA9A" w14:textId="6BCCF69A" w:rsidR="00A14378" w:rsidRDefault="00A14378" w:rsidP="00A14378">
      <w:pPr>
        <w:spacing w:line="360" w:lineRule="auto"/>
        <w:ind w:left="426" w:right="441"/>
        <w:rPr>
          <w:rFonts w:ascii="Arial" w:hAnsi="Arial" w:cs="Arial"/>
        </w:rPr>
      </w:pPr>
    </w:p>
    <w:p w14:paraId="311D57ED" w14:textId="4DC2DAD1" w:rsidR="00A14378" w:rsidRDefault="00A14378" w:rsidP="00A14378">
      <w:pPr>
        <w:spacing w:line="360" w:lineRule="auto"/>
        <w:ind w:left="426" w:right="441"/>
        <w:rPr>
          <w:rFonts w:ascii="Arial" w:hAnsi="Arial" w:cs="Arial"/>
        </w:rPr>
      </w:pPr>
    </w:p>
    <w:p w14:paraId="475154D9" w14:textId="1630E945" w:rsidR="00A14378" w:rsidRDefault="00A14378" w:rsidP="00A14378">
      <w:pPr>
        <w:spacing w:line="360" w:lineRule="auto"/>
        <w:ind w:left="426" w:right="441"/>
        <w:rPr>
          <w:rFonts w:ascii="Arial" w:hAnsi="Arial" w:cs="Arial"/>
        </w:rPr>
      </w:pPr>
    </w:p>
    <w:p w14:paraId="6D71A6C6" w14:textId="3C17E84D" w:rsidR="00A14378" w:rsidRDefault="00A14378" w:rsidP="00A14378">
      <w:pPr>
        <w:spacing w:line="360" w:lineRule="auto"/>
        <w:ind w:left="426" w:right="441"/>
        <w:rPr>
          <w:rFonts w:ascii="Arial" w:hAnsi="Arial" w:cs="Arial"/>
        </w:rPr>
      </w:pPr>
    </w:p>
    <w:p w14:paraId="347DE523" w14:textId="77777777" w:rsidR="00A14378" w:rsidRPr="0013715D" w:rsidRDefault="00A14378" w:rsidP="00A14378">
      <w:pPr>
        <w:pStyle w:val="NormalWeb"/>
        <w:shd w:val="clear" w:color="auto" w:fill="FFFFFF"/>
        <w:spacing w:line="360" w:lineRule="auto"/>
        <w:ind w:left="720"/>
        <w:jc w:val="both"/>
        <w:rPr>
          <w:rFonts w:ascii="Arial" w:hAnsi="Arial" w:cs="Arial"/>
          <w:color w:val="1F1F1F"/>
        </w:rPr>
      </w:pPr>
    </w:p>
    <w:tbl>
      <w:tblPr>
        <w:tblStyle w:val="Tablaconcuadrcula"/>
        <w:tblW w:w="10206" w:type="dxa"/>
        <w:tblInd w:w="137" w:type="dxa"/>
        <w:tblLook w:val="04A0" w:firstRow="1" w:lastRow="0" w:firstColumn="1" w:lastColumn="0" w:noHBand="0" w:noVBand="1"/>
      </w:tblPr>
      <w:tblGrid>
        <w:gridCol w:w="3260"/>
        <w:gridCol w:w="3315"/>
        <w:gridCol w:w="3631"/>
      </w:tblGrid>
      <w:tr w:rsidR="00D847E5" w:rsidRPr="0013715D" w14:paraId="7AB13B3E" w14:textId="77777777" w:rsidTr="00352C33">
        <w:trPr>
          <w:trHeight w:val="791"/>
        </w:trPr>
        <w:tc>
          <w:tcPr>
            <w:tcW w:w="3260" w:type="dxa"/>
          </w:tcPr>
          <w:p w14:paraId="48B9D4D6" w14:textId="77777777" w:rsidR="00D847E5" w:rsidRPr="0013715D" w:rsidRDefault="00D847E5" w:rsidP="00A14378">
            <w:pPr>
              <w:pStyle w:val="TableParagraph"/>
              <w:spacing w:line="360" w:lineRule="auto"/>
              <w:ind w:left="110"/>
              <w:jc w:val="center"/>
              <w:rPr>
                <w:rFonts w:ascii="Arial" w:hAnsi="Arial" w:cs="Arial"/>
                <w:b/>
                <w:sz w:val="20"/>
                <w:szCs w:val="20"/>
              </w:rPr>
            </w:pPr>
            <w:r w:rsidRPr="0013715D">
              <w:rPr>
                <w:rFonts w:ascii="Arial" w:hAnsi="Arial" w:cs="Arial"/>
                <w:b/>
                <w:sz w:val="20"/>
                <w:szCs w:val="20"/>
              </w:rPr>
              <w:t>ELABORÓ</w:t>
            </w:r>
          </w:p>
          <w:p w14:paraId="2C4A39AC" w14:textId="34861B6E" w:rsidR="00352C33" w:rsidRDefault="00352C33" w:rsidP="00A14378">
            <w:pPr>
              <w:spacing w:line="360" w:lineRule="auto"/>
              <w:jc w:val="center"/>
              <w:rPr>
                <w:rFonts w:ascii="Arial" w:hAnsi="Arial" w:cs="Arial"/>
                <w:sz w:val="20"/>
                <w:szCs w:val="20"/>
              </w:rPr>
            </w:pPr>
            <w:r>
              <w:rPr>
                <w:rFonts w:ascii="Arial" w:hAnsi="Arial" w:cs="Arial"/>
                <w:sz w:val="20"/>
                <w:szCs w:val="20"/>
              </w:rPr>
              <w:t>María Carvajal y Kevin Castro</w:t>
            </w:r>
          </w:p>
          <w:p w14:paraId="405BF768" w14:textId="364C8182" w:rsidR="00352C33" w:rsidRPr="0013715D" w:rsidRDefault="00352C33" w:rsidP="00A14378">
            <w:pPr>
              <w:spacing w:line="360" w:lineRule="auto"/>
              <w:jc w:val="center"/>
              <w:rPr>
                <w:rFonts w:ascii="Arial" w:hAnsi="Arial" w:cs="Arial"/>
                <w:sz w:val="20"/>
                <w:szCs w:val="20"/>
              </w:rPr>
            </w:pPr>
            <w:r>
              <w:rPr>
                <w:rFonts w:ascii="Arial" w:hAnsi="Arial" w:cs="Arial"/>
                <w:sz w:val="20"/>
                <w:szCs w:val="20"/>
              </w:rPr>
              <w:t>Practicantes UIS</w:t>
            </w:r>
          </w:p>
        </w:tc>
        <w:tc>
          <w:tcPr>
            <w:tcW w:w="3315" w:type="dxa"/>
          </w:tcPr>
          <w:p w14:paraId="1C603D33" w14:textId="77777777" w:rsidR="00D847E5" w:rsidRPr="0013715D" w:rsidRDefault="00D847E5" w:rsidP="00A14378">
            <w:pPr>
              <w:pStyle w:val="TableParagraph"/>
              <w:spacing w:line="360" w:lineRule="auto"/>
              <w:ind w:left="110"/>
              <w:jc w:val="center"/>
              <w:rPr>
                <w:rFonts w:ascii="Arial" w:hAnsi="Arial" w:cs="Arial"/>
                <w:b/>
                <w:sz w:val="20"/>
                <w:szCs w:val="20"/>
              </w:rPr>
            </w:pPr>
            <w:r w:rsidRPr="0013715D">
              <w:rPr>
                <w:rFonts w:ascii="Arial" w:hAnsi="Arial" w:cs="Arial"/>
                <w:b/>
                <w:sz w:val="20"/>
                <w:szCs w:val="20"/>
              </w:rPr>
              <w:t>REVISÓ</w:t>
            </w:r>
          </w:p>
          <w:p w14:paraId="7B428567" w14:textId="77777777" w:rsidR="00352C33" w:rsidRPr="0013715D" w:rsidRDefault="00352C33" w:rsidP="00A14378">
            <w:pPr>
              <w:spacing w:line="360" w:lineRule="auto"/>
              <w:jc w:val="center"/>
              <w:rPr>
                <w:rFonts w:ascii="Arial" w:hAnsi="Arial" w:cs="Arial"/>
                <w:sz w:val="20"/>
                <w:szCs w:val="20"/>
              </w:rPr>
            </w:pPr>
            <w:r w:rsidRPr="0013715D">
              <w:rPr>
                <w:rFonts w:ascii="Arial" w:hAnsi="Arial" w:cs="Arial"/>
                <w:sz w:val="20"/>
                <w:szCs w:val="20"/>
              </w:rPr>
              <w:t>Eslendy Trigos Pérez</w:t>
            </w:r>
          </w:p>
          <w:p w14:paraId="232F3111" w14:textId="4204B861" w:rsidR="00D847E5" w:rsidRPr="0013715D" w:rsidRDefault="00352C33" w:rsidP="00A14378">
            <w:pPr>
              <w:spacing w:line="360" w:lineRule="auto"/>
              <w:jc w:val="center"/>
              <w:rPr>
                <w:rFonts w:ascii="Arial" w:hAnsi="Arial" w:cs="Arial"/>
              </w:rPr>
            </w:pPr>
            <w:r w:rsidRPr="0013715D">
              <w:rPr>
                <w:rFonts w:ascii="Arial" w:hAnsi="Arial" w:cs="Arial"/>
                <w:sz w:val="20"/>
                <w:szCs w:val="20"/>
              </w:rPr>
              <w:t>Área</w:t>
            </w:r>
            <w:r>
              <w:rPr>
                <w:rFonts w:ascii="Arial" w:hAnsi="Arial" w:cs="Arial"/>
                <w:sz w:val="20"/>
                <w:szCs w:val="20"/>
              </w:rPr>
              <w:t xml:space="preserve"> de </w:t>
            </w:r>
            <w:r w:rsidRPr="0013715D">
              <w:rPr>
                <w:rFonts w:ascii="Arial" w:hAnsi="Arial" w:cs="Arial"/>
                <w:sz w:val="20"/>
                <w:szCs w:val="20"/>
              </w:rPr>
              <w:t>Talento Humano</w:t>
            </w:r>
          </w:p>
        </w:tc>
        <w:tc>
          <w:tcPr>
            <w:tcW w:w="3631" w:type="dxa"/>
          </w:tcPr>
          <w:p w14:paraId="1A463FCD" w14:textId="5B8F94D1" w:rsidR="00D847E5" w:rsidRPr="0013715D" w:rsidRDefault="00D847E5" w:rsidP="00A14378">
            <w:pPr>
              <w:pStyle w:val="TableParagraph"/>
              <w:spacing w:line="360" w:lineRule="auto"/>
              <w:ind w:left="111"/>
              <w:jc w:val="center"/>
              <w:rPr>
                <w:rFonts w:ascii="Arial" w:hAnsi="Arial" w:cs="Arial"/>
                <w:b/>
                <w:sz w:val="20"/>
                <w:szCs w:val="20"/>
              </w:rPr>
            </w:pPr>
            <w:r w:rsidRPr="0013715D">
              <w:rPr>
                <w:rFonts w:ascii="Arial" w:hAnsi="Arial" w:cs="Arial"/>
                <w:b/>
                <w:sz w:val="20"/>
                <w:szCs w:val="20"/>
              </w:rPr>
              <w:t>APROBÓ</w:t>
            </w:r>
          </w:p>
          <w:p w14:paraId="244CCD3C" w14:textId="77777777" w:rsidR="00352C33" w:rsidRPr="0013715D" w:rsidRDefault="00352C33" w:rsidP="00A14378">
            <w:pPr>
              <w:pStyle w:val="TableParagraph"/>
              <w:spacing w:line="360" w:lineRule="auto"/>
              <w:ind w:left="110"/>
              <w:jc w:val="center"/>
              <w:rPr>
                <w:rFonts w:ascii="Arial" w:hAnsi="Arial" w:cs="Arial"/>
                <w:b/>
                <w:sz w:val="20"/>
                <w:szCs w:val="20"/>
              </w:rPr>
            </w:pPr>
            <w:r w:rsidRPr="0013715D">
              <w:rPr>
                <w:rFonts w:ascii="Arial" w:hAnsi="Arial" w:cs="Arial"/>
                <w:sz w:val="20"/>
                <w:szCs w:val="20"/>
              </w:rPr>
              <w:t>Tatiana Marcela Palencia.</w:t>
            </w:r>
          </w:p>
          <w:p w14:paraId="647A1C4F" w14:textId="316A2CE5" w:rsidR="00D847E5" w:rsidRPr="0013715D" w:rsidRDefault="00352C33" w:rsidP="00A14378">
            <w:pPr>
              <w:spacing w:line="360" w:lineRule="auto"/>
              <w:jc w:val="center"/>
              <w:rPr>
                <w:rFonts w:ascii="Arial" w:hAnsi="Arial" w:cs="Arial"/>
              </w:rPr>
            </w:pPr>
            <w:r w:rsidRPr="0013715D">
              <w:rPr>
                <w:rFonts w:ascii="Arial" w:hAnsi="Arial" w:cs="Arial"/>
                <w:sz w:val="20"/>
                <w:szCs w:val="20"/>
              </w:rPr>
              <w:t>Sub</w:t>
            </w:r>
            <w:r w:rsidRPr="0013715D">
              <w:rPr>
                <w:rFonts w:ascii="Arial" w:hAnsi="Arial" w:cs="Arial"/>
                <w:spacing w:val="-3"/>
                <w:sz w:val="20"/>
                <w:szCs w:val="20"/>
              </w:rPr>
              <w:t xml:space="preserve"> </w:t>
            </w:r>
            <w:r w:rsidRPr="0013715D">
              <w:rPr>
                <w:rFonts w:ascii="Arial" w:hAnsi="Arial" w:cs="Arial"/>
                <w:sz w:val="20"/>
                <w:szCs w:val="20"/>
              </w:rPr>
              <w:t>administrativa</w:t>
            </w:r>
            <w:r w:rsidRPr="0013715D">
              <w:rPr>
                <w:rFonts w:ascii="Arial" w:hAnsi="Arial" w:cs="Arial"/>
                <w:spacing w:val="42"/>
                <w:sz w:val="20"/>
                <w:szCs w:val="20"/>
              </w:rPr>
              <w:t xml:space="preserve"> </w:t>
            </w:r>
            <w:r w:rsidRPr="0013715D">
              <w:rPr>
                <w:rFonts w:ascii="Arial" w:hAnsi="Arial" w:cs="Arial"/>
                <w:sz w:val="20"/>
                <w:szCs w:val="20"/>
              </w:rPr>
              <w:t>y</w:t>
            </w:r>
            <w:r w:rsidRPr="0013715D">
              <w:rPr>
                <w:rFonts w:ascii="Arial" w:hAnsi="Arial" w:cs="Arial"/>
                <w:spacing w:val="1"/>
                <w:sz w:val="20"/>
                <w:szCs w:val="20"/>
              </w:rPr>
              <w:t xml:space="preserve"> financiera</w:t>
            </w:r>
          </w:p>
        </w:tc>
      </w:tr>
    </w:tbl>
    <w:p w14:paraId="21417BF5" w14:textId="77777777" w:rsidR="00CD7092" w:rsidRPr="0013715D" w:rsidRDefault="00CD7092" w:rsidP="00A14378">
      <w:pPr>
        <w:spacing w:line="360" w:lineRule="auto"/>
        <w:rPr>
          <w:rFonts w:ascii="Arial" w:hAnsi="Arial" w:cs="Arial"/>
        </w:rPr>
      </w:pPr>
    </w:p>
    <w:p w14:paraId="03A9E413" w14:textId="77777777" w:rsidR="0013715D" w:rsidRPr="0013715D" w:rsidRDefault="0013715D" w:rsidP="00A14378">
      <w:pPr>
        <w:spacing w:line="360" w:lineRule="auto"/>
        <w:rPr>
          <w:rFonts w:ascii="Arial" w:hAnsi="Arial" w:cs="Arial"/>
        </w:rPr>
      </w:pPr>
    </w:p>
    <w:p w14:paraId="238AEAFD" w14:textId="7EE7F96B" w:rsidR="00CD7092" w:rsidRPr="0013715D" w:rsidRDefault="00CD7092" w:rsidP="00A14378">
      <w:pPr>
        <w:spacing w:line="360" w:lineRule="auto"/>
        <w:rPr>
          <w:rFonts w:ascii="Arial" w:hAnsi="Arial" w:cs="Arial"/>
          <w:b/>
          <w:bCs/>
        </w:rPr>
      </w:pPr>
      <w:r w:rsidRPr="0013715D">
        <w:rPr>
          <w:rFonts w:ascii="Arial" w:hAnsi="Arial" w:cs="Arial"/>
          <w:b/>
          <w:bCs/>
        </w:rPr>
        <w:t>Área de Talento Humano</w:t>
      </w:r>
      <w:r w:rsidR="00352C33">
        <w:rPr>
          <w:rFonts w:ascii="Arial" w:hAnsi="Arial" w:cs="Arial"/>
          <w:b/>
          <w:bCs/>
        </w:rPr>
        <w:t>.</w:t>
      </w:r>
    </w:p>
    <w:p w14:paraId="2365B51E" w14:textId="5455E967" w:rsidR="00CD7092" w:rsidRPr="0013715D" w:rsidRDefault="00CD7092" w:rsidP="00A14378">
      <w:pPr>
        <w:spacing w:line="360" w:lineRule="auto"/>
        <w:rPr>
          <w:rFonts w:ascii="Arial" w:hAnsi="Arial" w:cs="Arial"/>
          <w:b/>
          <w:bCs/>
        </w:rPr>
      </w:pPr>
      <w:r w:rsidRPr="0013715D">
        <w:rPr>
          <w:rFonts w:ascii="Arial" w:hAnsi="Arial" w:cs="Arial"/>
          <w:b/>
          <w:bCs/>
        </w:rPr>
        <w:t xml:space="preserve">Correo electrónico:  </w:t>
      </w:r>
      <w:hyperlink r:id="rId8" w:history="1">
        <w:r w:rsidRPr="0013715D">
          <w:rPr>
            <w:rStyle w:val="Hipervnculo"/>
            <w:rFonts w:ascii="Arial" w:hAnsi="Arial" w:cs="Arial"/>
            <w:b/>
            <w:bCs/>
            <w:u w:val="none"/>
            <w:shd w:val="clear" w:color="auto" w:fill="FFFFFF"/>
          </w:rPr>
          <w:t>gestorsst@inderbu.gov.co</w:t>
        </w:r>
      </w:hyperlink>
    </w:p>
    <w:p w14:paraId="3FD9CC86" w14:textId="595F2C36" w:rsidR="00CD7092" w:rsidRPr="00CD7092" w:rsidRDefault="00352C33" w:rsidP="00A14378">
      <w:pPr>
        <w:spacing w:line="360" w:lineRule="auto"/>
        <w:rPr>
          <w:rStyle w:val="Textoennegrita"/>
          <w:rFonts w:ascii="Arial" w:hAnsi="Arial" w:cs="Arial"/>
          <w:color w:val="1F1F1F"/>
        </w:rPr>
      </w:pPr>
      <w:r w:rsidRPr="00352C33">
        <w:rPr>
          <w:rStyle w:val="Textoennegrita"/>
          <w:rFonts w:ascii="Arial" w:hAnsi="Arial" w:cs="Arial"/>
          <w:color w:val="1F1F1F"/>
        </w:rPr>
        <w:t>Calle 10 #30-140 Unidad deportiva Alfonso López –Coliseo Bicentenari</w:t>
      </w:r>
      <w:r>
        <w:rPr>
          <w:rStyle w:val="Textoennegrita"/>
          <w:rFonts w:ascii="Arial" w:hAnsi="Arial" w:cs="Arial"/>
          <w:color w:val="1F1F1F"/>
        </w:rPr>
        <w:t>o.</w:t>
      </w:r>
    </w:p>
    <w:p w14:paraId="795EF520" w14:textId="77777777" w:rsidR="00CD7092" w:rsidRDefault="00CD7092" w:rsidP="00A14378">
      <w:pPr>
        <w:pStyle w:val="Prrafodelista"/>
        <w:spacing w:line="360" w:lineRule="auto"/>
        <w:ind w:left="720" w:firstLine="0"/>
        <w:rPr>
          <w:rStyle w:val="Textoennegrita"/>
          <w:rFonts w:ascii="Arial" w:hAnsi="Arial" w:cs="Arial"/>
          <w:color w:val="1F1F1F"/>
        </w:rPr>
      </w:pPr>
    </w:p>
    <w:p w14:paraId="2BDF3110" w14:textId="77777777" w:rsidR="00E21EF5" w:rsidRPr="00274DD5" w:rsidRDefault="00E21EF5" w:rsidP="00A14378">
      <w:pPr>
        <w:spacing w:line="360" w:lineRule="auto"/>
      </w:pPr>
    </w:p>
    <w:p w14:paraId="23CBDD50" w14:textId="77777777" w:rsidR="00E21EF5" w:rsidRPr="00274DD5" w:rsidRDefault="00E21EF5" w:rsidP="00A14378">
      <w:pPr>
        <w:spacing w:line="360" w:lineRule="auto"/>
      </w:pPr>
    </w:p>
    <w:p w14:paraId="20D9ED9F" w14:textId="77777777" w:rsidR="00E21EF5" w:rsidRPr="00274DD5" w:rsidRDefault="00E21EF5" w:rsidP="00A14378">
      <w:pPr>
        <w:spacing w:line="360" w:lineRule="auto"/>
      </w:pPr>
    </w:p>
    <w:p w14:paraId="5345A625" w14:textId="77777777" w:rsidR="00CF013A" w:rsidRPr="00D15864" w:rsidRDefault="00CF013A" w:rsidP="00A14378">
      <w:pPr>
        <w:pStyle w:val="Textoindependiente"/>
        <w:spacing w:before="4" w:line="360" w:lineRule="auto"/>
        <w:rPr>
          <w:rFonts w:ascii="Arial" w:hAnsi="Arial" w:cs="Arial"/>
          <w:b/>
        </w:rPr>
      </w:pPr>
    </w:p>
    <w:sectPr w:rsidR="00CF013A" w:rsidRPr="00D15864" w:rsidSect="00AB5779">
      <w:headerReference w:type="default" r:id="rId9"/>
      <w:footerReference w:type="default" r:id="rId10"/>
      <w:pgSz w:w="12240" w:h="15840"/>
      <w:pgMar w:top="1440" w:right="1080" w:bottom="1440" w:left="1080" w:header="715" w:footer="88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E79DDE" w14:textId="77777777" w:rsidR="00B74731" w:rsidRDefault="00B74731">
      <w:r>
        <w:separator/>
      </w:r>
    </w:p>
  </w:endnote>
  <w:endnote w:type="continuationSeparator" w:id="0">
    <w:p w14:paraId="69A12F58" w14:textId="77777777" w:rsidR="00B74731" w:rsidRDefault="00B747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9469178"/>
      <w:docPartObj>
        <w:docPartGallery w:val="Page Numbers (Bottom of Page)"/>
        <w:docPartUnique/>
      </w:docPartObj>
    </w:sdtPr>
    <w:sdtEndPr/>
    <w:sdtContent>
      <w:p w14:paraId="08BA173E" w14:textId="6B19EA5E" w:rsidR="00D435CD" w:rsidRDefault="00D435CD">
        <w:pPr>
          <w:pStyle w:val="Piedepgina"/>
          <w:jc w:val="right"/>
        </w:pPr>
        <w:r>
          <w:fldChar w:fldCharType="begin"/>
        </w:r>
        <w:r>
          <w:instrText>PAGE   \* MERGEFORMAT</w:instrText>
        </w:r>
        <w:r>
          <w:fldChar w:fldCharType="separate"/>
        </w:r>
        <w:r>
          <w:t>2</w:t>
        </w:r>
        <w:r>
          <w:fldChar w:fldCharType="end"/>
        </w:r>
      </w:p>
    </w:sdtContent>
  </w:sdt>
  <w:p w14:paraId="2C6C05AD" w14:textId="6B7B7914" w:rsidR="00CF013A" w:rsidRDefault="00CF013A">
    <w:pPr>
      <w:pStyle w:val="Textoindependiente"/>
      <w:spacing w:line="14" w:lineRule="auto"/>
      <w:rPr>
        <w:sz w:val="17"/>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930E95" w14:textId="77777777" w:rsidR="00B74731" w:rsidRDefault="00B74731">
      <w:r>
        <w:separator/>
      </w:r>
    </w:p>
  </w:footnote>
  <w:footnote w:type="continuationSeparator" w:id="0">
    <w:p w14:paraId="2D3EE721" w14:textId="77777777" w:rsidR="00B74731" w:rsidRDefault="00B747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7283BC" w14:textId="256352D1" w:rsidR="00CF013A" w:rsidRDefault="00900A08">
    <w:pPr>
      <w:pStyle w:val="Textoindependiente"/>
      <w:spacing w:line="14" w:lineRule="auto"/>
      <w:rPr>
        <w:sz w:val="20"/>
      </w:rPr>
    </w:pPr>
    <w:r>
      <w:rPr>
        <w:noProof/>
      </w:rPr>
      <mc:AlternateContent>
        <mc:Choice Requires="wps">
          <w:drawing>
            <wp:anchor distT="0" distB="0" distL="114300" distR="114300" simplePos="0" relativeHeight="15728640" behindDoc="0" locked="0" layoutInCell="1" allowOverlap="1" wp14:anchorId="5CF82B1B" wp14:editId="3E8F0A80">
              <wp:simplePos x="0" y="0"/>
              <wp:positionH relativeFrom="page">
                <wp:posOffset>742874</wp:posOffset>
              </wp:positionH>
              <wp:positionV relativeFrom="page">
                <wp:posOffset>207808</wp:posOffset>
              </wp:positionV>
              <wp:extent cx="6493565" cy="797560"/>
              <wp:effectExtent l="0" t="0" r="2540" b="2540"/>
              <wp:wrapNone/>
              <wp:docPr id="9269086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93565" cy="797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131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9"/>
                            <w:gridCol w:w="4975"/>
                            <w:gridCol w:w="2866"/>
                            <w:gridCol w:w="2866"/>
                          </w:tblGrid>
                          <w:tr w:rsidR="00D15864" w14:paraId="36E5D1BF" w14:textId="77777777" w:rsidTr="002F4E35">
                            <w:trPr>
                              <w:trHeight w:val="312"/>
                            </w:trPr>
                            <w:tc>
                              <w:tcPr>
                                <w:tcW w:w="2439" w:type="dxa"/>
                                <w:vMerge w:val="restart"/>
                              </w:tcPr>
                              <w:p w14:paraId="327D98CC" w14:textId="77777777" w:rsidR="00D15864" w:rsidRDefault="00D15864" w:rsidP="00D15864">
                                <w:pPr>
                                  <w:pStyle w:val="TableParagraph"/>
                                  <w:ind w:left="0"/>
                                </w:pPr>
                              </w:p>
                            </w:tc>
                            <w:tc>
                              <w:tcPr>
                                <w:tcW w:w="4975" w:type="dxa"/>
                              </w:tcPr>
                              <w:p w14:paraId="175BA287" w14:textId="77777777" w:rsidR="00D15864" w:rsidRDefault="00D15864" w:rsidP="00D15864">
                                <w:pPr>
                                  <w:pStyle w:val="TableParagraph"/>
                                  <w:spacing w:before="16"/>
                                  <w:ind w:left="499"/>
                                  <w:jc w:val="center"/>
                                  <w:rPr>
                                    <w:b/>
                                  </w:rPr>
                                </w:pPr>
                                <w:r>
                                  <w:rPr>
                                    <w:b/>
                                  </w:rPr>
                                  <w:t>PROCESO</w:t>
                                </w:r>
                                <w:r>
                                  <w:rPr>
                                    <w:b/>
                                    <w:spacing w:val="-5"/>
                                  </w:rPr>
                                  <w:t xml:space="preserve"> </w:t>
                                </w:r>
                                <w:r>
                                  <w:rPr>
                                    <w:b/>
                                  </w:rPr>
                                  <w:t>GESTIÓN</w:t>
                                </w:r>
                                <w:r>
                                  <w:rPr>
                                    <w:b/>
                                    <w:spacing w:val="-5"/>
                                  </w:rPr>
                                  <w:t xml:space="preserve"> </w:t>
                                </w:r>
                                <w:r>
                                  <w:rPr>
                                    <w:b/>
                                  </w:rPr>
                                  <w:t>DEL</w:t>
                                </w:r>
                                <w:r>
                                  <w:rPr>
                                    <w:b/>
                                    <w:spacing w:val="-5"/>
                                  </w:rPr>
                                  <w:t xml:space="preserve"> </w:t>
                                </w:r>
                                <w:r>
                                  <w:rPr>
                                    <w:b/>
                                  </w:rPr>
                                  <w:t>TALENTO</w:t>
                                </w:r>
                                <w:r>
                                  <w:rPr>
                                    <w:b/>
                                    <w:spacing w:val="-5"/>
                                  </w:rPr>
                                  <w:t xml:space="preserve"> </w:t>
                                </w:r>
                                <w:r>
                                  <w:rPr>
                                    <w:b/>
                                  </w:rPr>
                                  <w:t>HUMANO</w:t>
                                </w:r>
                              </w:p>
                            </w:tc>
                            <w:tc>
                              <w:tcPr>
                                <w:tcW w:w="2866" w:type="dxa"/>
                              </w:tcPr>
                              <w:p w14:paraId="51DE5A01" w14:textId="060088E7" w:rsidR="00D15864" w:rsidRDefault="00D15864" w:rsidP="00D15864">
                                <w:pPr>
                                  <w:pStyle w:val="TableParagraph"/>
                                  <w:spacing w:before="16"/>
                                  <w:ind w:left="105"/>
                                  <w:rPr>
                                    <w:b/>
                                  </w:rPr>
                                </w:pPr>
                                <w:r>
                                  <w:rPr>
                                    <w:b/>
                                  </w:rPr>
                                  <w:t>CÓDIGO:</w:t>
                                </w:r>
                                <w:r>
                                  <w:rPr>
                                    <w:b/>
                                    <w:spacing w:val="-7"/>
                                  </w:rPr>
                                  <w:t xml:space="preserve"> </w:t>
                                </w:r>
                                <w:r>
                                  <w:rPr>
                                    <w:b/>
                                  </w:rPr>
                                  <w:t>IN.01 -TH-SPL-01</w:t>
                                </w:r>
                              </w:p>
                            </w:tc>
                            <w:tc>
                              <w:tcPr>
                                <w:tcW w:w="2866" w:type="dxa"/>
                              </w:tcPr>
                              <w:p w14:paraId="3176D568" w14:textId="14B07DFF" w:rsidR="00D15864" w:rsidRDefault="00D15864" w:rsidP="00D15864">
                                <w:pPr>
                                  <w:pStyle w:val="TableParagraph"/>
                                  <w:spacing w:before="16"/>
                                  <w:ind w:left="105"/>
                                  <w:rPr>
                                    <w:b/>
                                  </w:rPr>
                                </w:pPr>
                                <w:r>
                                  <w:rPr>
                                    <w:b/>
                                  </w:rPr>
                                  <w:t>CÓDIGO:</w:t>
                                </w:r>
                                <w:r>
                                  <w:rPr>
                                    <w:b/>
                                    <w:spacing w:val="-7"/>
                                  </w:rPr>
                                  <w:t xml:space="preserve"> </w:t>
                                </w:r>
                                <w:r>
                                  <w:rPr>
                                    <w:b/>
                                  </w:rPr>
                                  <w:t>IN.01 -TH-SPL-01</w:t>
                                </w:r>
                              </w:p>
                            </w:tc>
                          </w:tr>
                          <w:tr w:rsidR="00D15864" w14:paraId="17B0380B" w14:textId="77777777" w:rsidTr="002F4E35">
                            <w:trPr>
                              <w:trHeight w:val="546"/>
                            </w:trPr>
                            <w:tc>
                              <w:tcPr>
                                <w:tcW w:w="2439" w:type="dxa"/>
                                <w:vMerge/>
                              </w:tcPr>
                              <w:p w14:paraId="29AC537F" w14:textId="77777777" w:rsidR="00D15864" w:rsidRDefault="00D15864" w:rsidP="00D15864">
                                <w:pPr>
                                  <w:rPr>
                                    <w:sz w:val="2"/>
                                    <w:szCs w:val="2"/>
                                  </w:rPr>
                                </w:pPr>
                              </w:p>
                            </w:tc>
                            <w:tc>
                              <w:tcPr>
                                <w:tcW w:w="4975" w:type="dxa"/>
                                <w:vAlign w:val="center"/>
                              </w:tcPr>
                              <w:p w14:paraId="530BF113" w14:textId="6DFFC6CC" w:rsidR="00D15864" w:rsidRDefault="00835C74" w:rsidP="002D1500">
                                <w:pPr>
                                  <w:pStyle w:val="TableParagraph"/>
                                  <w:spacing w:line="270" w:lineRule="atLeast"/>
                                  <w:ind w:left="0" w:right="479"/>
                                  <w:jc w:val="center"/>
                                  <w:rPr>
                                    <w:b/>
                                  </w:rPr>
                                </w:pPr>
                                <w:r>
                                  <w:rPr>
                                    <w:b/>
                                  </w:rPr>
                                  <w:t>INSTRUCTIVO</w:t>
                                </w:r>
                                <w:r w:rsidR="002D1500">
                                  <w:rPr>
                                    <w:b/>
                                  </w:rPr>
                                  <w:t xml:space="preserve"> </w:t>
                                </w:r>
                                <w:r w:rsidR="00900A08">
                                  <w:rPr>
                                    <w:b/>
                                  </w:rPr>
                                  <w:t xml:space="preserve">DE </w:t>
                                </w:r>
                                <w:r w:rsidR="00003E4D">
                                  <w:rPr>
                                    <w:b/>
                                  </w:rPr>
                                  <w:t>CLIMA</w:t>
                                </w:r>
                                <w:r w:rsidR="002D1500">
                                  <w:rPr>
                                    <w:b/>
                                  </w:rPr>
                                  <w:t xml:space="preserve"> LABORAL</w:t>
                                </w:r>
                              </w:p>
                            </w:tc>
                            <w:tc>
                              <w:tcPr>
                                <w:tcW w:w="2866" w:type="dxa"/>
                                <w:vAlign w:val="center"/>
                              </w:tcPr>
                              <w:p w14:paraId="75B14595" w14:textId="5FE5A6D0" w:rsidR="00D15864" w:rsidRDefault="00D15864" w:rsidP="00D15864">
                                <w:pPr>
                                  <w:pStyle w:val="TableParagraph"/>
                                  <w:spacing w:line="248" w:lineRule="exact"/>
                                  <w:ind w:left="105"/>
                                  <w:rPr>
                                    <w:b/>
                                  </w:rPr>
                                </w:pPr>
                                <w:r>
                                  <w:rPr>
                                    <w:b/>
                                  </w:rPr>
                                  <w:t>VERSIÓN: 01</w:t>
                                </w:r>
                              </w:p>
                            </w:tc>
                            <w:tc>
                              <w:tcPr>
                                <w:tcW w:w="2866" w:type="dxa"/>
                              </w:tcPr>
                              <w:p w14:paraId="0C2C39C0" w14:textId="5A2FC54F" w:rsidR="00D15864" w:rsidRDefault="00D15864" w:rsidP="00D15864">
                                <w:pPr>
                                  <w:pStyle w:val="TableParagraph"/>
                                  <w:spacing w:line="248" w:lineRule="exact"/>
                                  <w:ind w:left="105"/>
                                  <w:rPr>
                                    <w:b/>
                                  </w:rPr>
                                </w:pPr>
                                <w:r>
                                  <w:rPr>
                                    <w:b/>
                                  </w:rPr>
                                  <w:t>VERSIÓN:</w:t>
                                </w:r>
                                <w:r>
                                  <w:rPr>
                                    <w:b/>
                                    <w:spacing w:val="-4"/>
                                  </w:rPr>
                                  <w:t xml:space="preserve"> </w:t>
                                </w:r>
                                <w:r>
                                  <w:rPr>
                                    <w:b/>
                                  </w:rPr>
                                  <w:t>01</w:t>
                                </w:r>
                              </w:p>
                            </w:tc>
                          </w:tr>
                        </w:tbl>
                        <w:p w14:paraId="5F299598" w14:textId="77777777" w:rsidR="00CF013A" w:rsidRDefault="00CF013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F82B1B" id="_x0000_t202" coordsize="21600,21600" o:spt="202" path="m,l,21600r21600,l21600,xe">
              <v:stroke joinstyle="miter"/>
              <v:path gradientshapeok="t" o:connecttype="rect"/>
            </v:shapetype>
            <v:shape id="Text Box 2" o:spid="_x0000_s1026" type="#_x0000_t202" style="position:absolute;margin-left:58.5pt;margin-top:16.35pt;width:511.3pt;height:62.8pt;z-index:15728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" filled="f" stroked="f">
              <v:textbox inset="0,0,0,0">
                <w:txbxContent>
                  <w:tbl>
                    <w:tblPr>
                      <w:tblStyle w:val="TableNormal"/>
                      <w:tblW w:w="131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9"/>
                      <w:gridCol w:w="4975"/>
                      <w:gridCol w:w="2866"/>
                      <w:gridCol w:w="2866"/>
                    </w:tblGrid>
                    <w:tr w:rsidR="00D15864" w14:paraId="36E5D1BF" w14:textId="77777777" w:rsidTr="002F4E35">
                      <w:trPr>
                        <w:trHeight w:val="312"/>
                      </w:trPr>
                      <w:tc>
                        <w:tcPr>
                          <w:tcW w:w="2439" w:type="dxa"/>
                          <w:vMerge w:val="restart"/>
                        </w:tcPr>
                        <w:p w14:paraId="327D98CC" w14:textId="77777777" w:rsidR="00D15864" w:rsidRDefault="00D15864" w:rsidP="00D15864">
                          <w:pPr>
                            <w:pStyle w:val="TableParagraph"/>
                            <w:ind w:left="0"/>
                          </w:pPr>
                        </w:p>
                      </w:tc>
                      <w:tc>
                        <w:tcPr>
                          <w:tcW w:w="4975" w:type="dxa"/>
                        </w:tcPr>
                        <w:p w14:paraId="175BA287" w14:textId="77777777" w:rsidR="00D15864" w:rsidRDefault="00D15864" w:rsidP="00D15864">
                          <w:pPr>
                            <w:pStyle w:val="TableParagraph"/>
                            <w:spacing w:before="16"/>
                            <w:ind w:left="499"/>
                            <w:jc w:val="center"/>
                            <w:rPr>
                              <w:b/>
                            </w:rPr>
                          </w:pPr>
                          <w:r>
                            <w:rPr>
                              <w:b/>
                            </w:rPr>
                            <w:t>PROCESO</w:t>
                          </w:r>
                          <w:r>
                            <w:rPr>
                              <w:b/>
                              <w:spacing w:val="-5"/>
                            </w:rPr>
                            <w:t xml:space="preserve"> </w:t>
                          </w:r>
                          <w:r>
                            <w:rPr>
                              <w:b/>
                            </w:rPr>
                            <w:t>GESTIÓN</w:t>
                          </w:r>
                          <w:r>
                            <w:rPr>
                              <w:b/>
                              <w:spacing w:val="-5"/>
                            </w:rPr>
                            <w:t xml:space="preserve"> </w:t>
                          </w:r>
                          <w:r>
                            <w:rPr>
                              <w:b/>
                            </w:rPr>
                            <w:t>DEL</w:t>
                          </w:r>
                          <w:r>
                            <w:rPr>
                              <w:b/>
                              <w:spacing w:val="-5"/>
                            </w:rPr>
                            <w:t xml:space="preserve"> </w:t>
                          </w:r>
                          <w:r>
                            <w:rPr>
                              <w:b/>
                            </w:rPr>
                            <w:t>TALENTO</w:t>
                          </w:r>
                          <w:r>
                            <w:rPr>
                              <w:b/>
                              <w:spacing w:val="-5"/>
                            </w:rPr>
                            <w:t xml:space="preserve"> </w:t>
                          </w:r>
                          <w:r>
                            <w:rPr>
                              <w:b/>
                            </w:rPr>
                            <w:t>HUMANO</w:t>
                          </w:r>
                        </w:p>
                      </w:tc>
                      <w:tc>
                        <w:tcPr>
                          <w:tcW w:w="2866" w:type="dxa"/>
                        </w:tcPr>
                        <w:p w14:paraId="51DE5A01" w14:textId="060088E7" w:rsidR="00D15864" w:rsidRDefault="00D15864" w:rsidP="00D15864">
                          <w:pPr>
                            <w:pStyle w:val="TableParagraph"/>
                            <w:spacing w:before="16"/>
                            <w:ind w:left="105"/>
                            <w:rPr>
                              <w:b/>
                            </w:rPr>
                          </w:pPr>
                          <w:r>
                            <w:rPr>
                              <w:b/>
                            </w:rPr>
                            <w:t>CÓDIGO:</w:t>
                          </w:r>
                          <w:r>
                            <w:rPr>
                              <w:b/>
                              <w:spacing w:val="-7"/>
                            </w:rPr>
                            <w:t xml:space="preserve"> </w:t>
                          </w:r>
                          <w:r>
                            <w:rPr>
                              <w:b/>
                            </w:rPr>
                            <w:t>IN.01 -TH-SPL-01</w:t>
                          </w:r>
                        </w:p>
                      </w:tc>
                      <w:tc>
                        <w:tcPr>
                          <w:tcW w:w="2866" w:type="dxa"/>
                        </w:tcPr>
                        <w:p w14:paraId="3176D568" w14:textId="14B07DFF" w:rsidR="00D15864" w:rsidRDefault="00D15864" w:rsidP="00D15864">
                          <w:pPr>
                            <w:pStyle w:val="TableParagraph"/>
                            <w:spacing w:before="16"/>
                            <w:ind w:left="105"/>
                            <w:rPr>
                              <w:b/>
                            </w:rPr>
                          </w:pPr>
                          <w:r>
                            <w:rPr>
                              <w:b/>
                            </w:rPr>
                            <w:t>CÓDIGO:</w:t>
                          </w:r>
                          <w:r>
                            <w:rPr>
                              <w:b/>
                              <w:spacing w:val="-7"/>
                            </w:rPr>
                            <w:t xml:space="preserve"> </w:t>
                          </w:r>
                          <w:r>
                            <w:rPr>
                              <w:b/>
                            </w:rPr>
                            <w:t>IN.01 -TH-SPL-01</w:t>
                          </w:r>
                        </w:p>
                      </w:tc>
                    </w:tr>
                    <w:tr w:rsidR="00D15864" w14:paraId="17B0380B" w14:textId="77777777" w:rsidTr="002F4E35">
                      <w:trPr>
                        <w:trHeight w:val="546"/>
                      </w:trPr>
                      <w:tc>
                        <w:tcPr>
                          <w:tcW w:w="2439" w:type="dxa"/>
                          <w:vMerge/>
                        </w:tcPr>
                        <w:p w14:paraId="29AC537F" w14:textId="77777777" w:rsidR="00D15864" w:rsidRDefault="00D15864" w:rsidP="00D15864">
                          <w:pPr>
                            <w:rPr>
                              <w:sz w:val="2"/>
                              <w:szCs w:val="2"/>
                            </w:rPr>
                          </w:pPr>
                        </w:p>
                      </w:tc>
                      <w:tc>
                        <w:tcPr>
                          <w:tcW w:w="4975" w:type="dxa"/>
                          <w:vAlign w:val="center"/>
                        </w:tcPr>
                        <w:p w14:paraId="530BF113" w14:textId="6DFFC6CC" w:rsidR="00D15864" w:rsidRDefault="00835C74" w:rsidP="002D1500">
                          <w:pPr>
                            <w:pStyle w:val="TableParagraph"/>
                            <w:spacing w:line="270" w:lineRule="atLeast"/>
                            <w:ind w:left="0" w:right="479"/>
                            <w:jc w:val="center"/>
                            <w:rPr>
                              <w:b/>
                            </w:rPr>
                          </w:pPr>
                          <w:r>
                            <w:rPr>
                              <w:b/>
                            </w:rPr>
                            <w:t>INSTRUCTIVO</w:t>
                          </w:r>
                          <w:r w:rsidR="002D1500">
                            <w:rPr>
                              <w:b/>
                            </w:rPr>
                            <w:t xml:space="preserve"> </w:t>
                          </w:r>
                          <w:r w:rsidR="00900A08">
                            <w:rPr>
                              <w:b/>
                            </w:rPr>
                            <w:t xml:space="preserve">DE </w:t>
                          </w:r>
                          <w:r w:rsidR="00003E4D">
                            <w:rPr>
                              <w:b/>
                            </w:rPr>
                            <w:t>CLIMA</w:t>
                          </w:r>
                          <w:r w:rsidR="002D1500">
                            <w:rPr>
                              <w:b/>
                            </w:rPr>
                            <w:t xml:space="preserve"> LABORAL</w:t>
                          </w:r>
                        </w:p>
                      </w:tc>
                      <w:tc>
                        <w:tcPr>
                          <w:tcW w:w="2866" w:type="dxa"/>
                          <w:vAlign w:val="center"/>
                        </w:tcPr>
                        <w:p w14:paraId="75B14595" w14:textId="5FE5A6D0" w:rsidR="00D15864" w:rsidRDefault="00D15864" w:rsidP="00D15864">
                          <w:pPr>
                            <w:pStyle w:val="TableParagraph"/>
                            <w:spacing w:line="248" w:lineRule="exact"/>
                            <w:ind w:left="105"/>
                            <w:rPr>
                              <w:b/>
                            </w:rPr>
                          </w:pPr>
                          <w:r>
                            <w:rPr>
                              <w:b/>
                            </w:rPr>
                            <w:t>VERSIÓN: 01</w:t>
                          </w:r>
                        </w:p>
                      </w:tc>
                      <w:tc>
                        <w:tcPr>
                          <w:tcW w:w="2866" w:type="dxa"/>
                        </w:tcPr>
                        <w:p w14:paraId="0C2C39C0" w14:textId="5A2FC54F" w:rsidR="00D15864" w:rsidRDefault="00D15864" w:rsidP="00D15864">
                          <w:pPr>
                            <w:pStyle w:val="TableParagraph"/>
                            <w:spacing w:line="248" w:lineRule="exact"/>
                            <w:ind w:left="105"/>
                            <w:rPr>
                              <w:b/>
                            </w:rPr>
                          </w:pPr>
                          <w:r>
                            <w:rPr>
                              <w:b/>
                            </w:rPr>
                            <w:t>VERSIÓN:</w:t>
                          </w:r>
                          <w:r>
                            <w:rPr>
                              <w:b/>
                              <w:spacing w:val="-4"/>
                            </w:rPr>
                            <w:t xml:space="preserve"> </w:t>
                          </w:r>
                          <w:r>
                            <w:rPr>
                              <w:b/>
                            </w:rPr>
                            <w:t>01</w:t>
                          </w:r>
                        </w:p>
                      </w:tc>
                    </w:tr>
                  </w:tbl>
                  <w:p w14:paraId="5F299598" w14:textId="77777777" w:rsidR="00CF013A" w:rsidRDefault="00CF013A">
                    <w:pPr>
                      <w:pStyle w:val="Textoindependiente"/>
                    </w:pPr>
                  </w:p>
                </w:txbxContent>
              </v:textbox>
              <w10:wrap anchorx="page" anchory="page"/>
            </v:shape>
          </w:pict>
        </mc:Fallback>
      </mc:AlternateContent>
    </w:r>
    <w:r w:rsidR="002F4E35">
      <w:rPr>
        <w:sz w:val="20"/>
      </w:rPr>
      <w:ptab w:relativeTo="margin" w:alignment="center" w:leader="none"/>
    </w:r>
    <w:r w:rsidR="00D15864">
      <w:rPr>
        <w:noProof/>
      </w:rPr>
      <w:drawing>
        <wp:anchor distT="0" distB="0" distL="0" distR="0" simplePos="0" relativeHeight="251660288" behindDoc="1" locked="0" layoutInCell="1" allowOverlap="1" wp14:anchorId="379A9E80" wp14:editId="640F6799">
          <wp:simplePos x="0" y="0"/>
          <wp:positionH relativeFrom="page">
            <wp:posOffset>1084083</wp:posOffset>
          </wp:positionH>
          <wp:positionV relativeFrom="page">
            <wp:posOffset>266507</wp:posOffset>
          </wp:positionV>
          <wp:extent cx="1080379" cy="384416"/>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1080379" cy="384416"/>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2244E"/>
    <w:multiLevelType w:val="multilevel"/>
    <w:tmpl w:val="1F1835E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4F3ED3"/>
    <w:multiLevelType w:val="hybridMultilevel"/>
    <w:tmpl w:val="CF907B5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13985D62"/>
    <w:multiLevelType w:val="hybridMultilevel"/>
    <w:tmpl w:val="87FC544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1AE6197D"/>
    <w:multiLevelType w:val="multilevel"/>
    <w:tmpl w:val="E982D4C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BF074AE"/>
    <w:multiLevelType w:val="multilevel"/>
    <w:tmpl w:val="16F4F57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126CDE"/>
    <w:multiLevelType w:val="hybridMultilevel"/>
    <w:tmpl w:val="B2829394"/>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6" w15:restartNumberingAfterBreak="0">
    <w:nsid w:val="1E9B5B5D"/>
    <w:multiLevelType w:val="hybridMultilevel"/>
    <w:tmpl w:val="72C467E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24FF0736"/>
    <w:multiLevelType w:val="hybridMultilevel"/>
    <w:tmpl w:val="C3EAA376"/>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8" w15:restartNumberingAfterBreak="0">
    <w:nsid w:val="2E327E99"/>
    <w:multiLevelType w:val="hybridMultilevel"/>
    <w:tmpl w:val="24484DFA"/>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9" w15:restartNumberingAfterBreak="0">
    <w:nsid w:val="2F977D6A"/>
    <w:multiLevelType w:val="multilevel"/>
    <w:tmpl w:val="58F8AF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1960938"/>
    <w:multiLevelType w:val="multilevel"/>
    <w:tmpl w:val="BB02CA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40274E6"/>
    <w:multiLevelType w:val="hybridMultilevel"/>
    <w:tmpl w:val="BABE92E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37002AD2"/>
    <w:multiLevelType w:val="multilevel"/>
    <w:tmpl w:val="F3BC1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94601F7"/>
    <w:multiLevelType w:val="multilevel"/>
    <w:tmpl w:val="02F4A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42C1EE1"/>
    <w:multiLevelType w:val="hybridMultilevel"/>
    <w:tmpl w:val="B7526B44"/>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15" w15:restartNumberingAfterBreak="0">
    <w:nsid w:val="479B3893"/>
    <w:multiLevelType w:val="hybridMultilevel"/>
    <w:tmpl w:val="228A52AA"/>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16" w15:restartNumberingAfterBreak="0">
    <w:nsid w:val="49200F37"/>
    <w:multiLevelType w:val="multilevel"/>
    <w:tmpl w:val="E3DC1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9E33CC4"/>
    <w:multiLevelType w:val="hybridMultilevel"/>
    <w:tmpl w:val="EDC669F2"/>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18" w15:restartNumberingAfterBreak="0">
    <w:nsid w:val="4C9C3C26"/>
    <w:multiLevelType w:val="hybridMultilevel"/>
    <w:tmpl w:val="982EC7E8"/>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19" w15:restartNumberingAfterBreak="0">
    <w:nsid w:val="5172401F"/>
    <w:multiLevelType w:val="hybridMultilevel"/>
    <w:tmpl w:val="3C304624"/>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20" w15:restartNumberingAfterBreak="0">
    <w:nsid w:val="573268B3"/>
    <w:multiLevelType w:val="hybridMultilevel"/>
    <w:tmpl w:val="AF4203C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1" w15:restartNumberingAfterBreak="0">
    <w:nsid w:val="57BC1D7D"/>
    <w:multiLevelType w:val="hybridMultilevel"/>
    <w:tmpl w:val="DEB8DE70"/>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22" w15:restartNumberingAfterBreak="0">
    <w:nsid w:val="580167AB"/>
    <w:multiLevelType w:val="multilevel"/>
    <w:tmpl w:val="96F0F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C1F6A98"/>
    <w:multiLevelType w:val="hybridMultilevel"/>
    <w:tmpl w:val="5F0263E2"/>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24" w15:restartNumberingAfterBreak="0">
    <w:nsid w:val="5DAA17C5"/>
    <w:multiLevelType w:val="hybridMultilevel"/>
    <w:tmpl w:val="BA1EB536"/>
    <w:lvl w:ilvl="0" w:tplc="5EA0A8A4">
      <w:start w:val="1"/>
      <w:numFmt w:val="decimal"/>
      <w:lvlText w:val="%1."/>
      <w:lvlJc w:val="left"/>
      <w:pPr>
        <w:ind w:left="786" w:hanging="360"/>
      </w:pPr>
      <w:rPr>
        <w:rFonts w:hint="default"/>
        <w:b/>
        <w:bCs w:val="0"/>
      </w:rPr>
    </w:lvl>
    <w:lvl w:ilvl="1" w:tplc="040A0019" w:tentative="1">
      <w:start w:val="1"/>
      <w:numFmt w:val="lowerLetter"/>
      <w:lvlText w:val="%2."/>
      <w:lvlJc w:val="left"/>
      <w:pPr>
        <w:ind w:left="1506" w:hanging="360"/>
      </w:pPr>
    </w:lvl>
    <w:lvl w:ilvl="2" w:tplc="040A001B" w:tentative="1">
      <w:start w:val="1"/>
      <w:numFmt w:val="lowerRoman"/>
      <w:lvlText w:val="%3."/>
      <w:lvlJc w:val="right"/>
      <w:pPr>
        <w:ind w:left="2226" w:hanging="180"/>
      </w:pPr>
    </w:lvl>
    <w:lvl w:ilvl="3" w:tplc="040A000F" w:tentative="1">
      <w:start w:val="1"/>
      <w:numFmt w:val="decimal"/>
      <w:lvlText w:val="%4."/>
      <w:lvlJc w:val="left"/>
      <w:pPr>
        <w:ind w:left="2946" w:hanging="360"/>
      </w:pPr>
    </w:lvl>
    <w:lvl w:ilvl="4" w:tplc="040A0019" w:tentative="1">
      <w:start w:val="1"/>
      <w:numFmt w:val="lowerLetter"/>
      <w:lvlText w:val="%5."/>
      <w:lvlJc w:val="left"/>
      <w:pPr>
        <w:ind w:left="3666" w:hanging="360"/>
      </w:pPr>
    </w:lvl>
    <w:lvl w:ilvl="5" w:tplc="040A001B" w:tentative="1">
      <w:start w:val="1"/>
      <w:numFmt w:val="lowerRoman"/>
      <w:lvlText w:val="%6."/>
      <w:lvlJc w:val="right"/>
      <w:pPr>
        <w:ind w:left="4386" w:hanging="180"/>
      </w:pPr>
    </w:lvl>
    <w:lvl w:ilvl="6" w:tplc="040A000F" w:tentative="1">
      <w:start w:val="1"/>
      <w:numFmt w:val="decimal"/>
      <w:lvlText w:val="%7."/>
      <w:lvlJc w:val="left"/>
      <w:pPr>
        <w:ind w:left="5106" w:hanging="360"/>
      </w:pPr>
    </w:lvl>
    <w:lvl w:ilvl="7" w:tplc="040A0019" w:tentative="1">
      <w:start w:val="1"/>
      <w:numFmt w:val="lowerLetter"/>
      <w:lvlText w:val="%8."/>
      <w:lvlJc w:val="left"/>
      <w:pPr>
        <w:ind w:left="5826" w:hanging="360"/>
      </w:pPr>
    </w:lvl>
    <w:lvl w:ilvl="8" w:tplc="040A001B" w:tentative="1">
      <w:start w:val="1"/>
      <w:numFmt w:val="lowerRoman"/>
      <w:lvlText w:val="%9."/>
      <w:lvlJc w:val="right"/>
      <w:pPr>
        <w:ind w:left="6546" w:hanging="180"/>
      </w:pPr>
    </w:lvl>
  </w:abstractNum>
  <w:abstractNum w:abstractNumId="25" w15:restartNumberingAfterBreak="0">
    <w:nsid w:val="5E8F62F6"/>
    <w:multiLevelType w:val="hybridMultilevel"/>
    <w:tmpl w:val="C02261C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6" w15:restartNumberingAfterBreak="0">
    <w:nsid w:val="676E3017"/>
    <w:multiLevelType w:val="hybridMultilevel"/>
    <w:tmpl w:val="60E0CC00"/>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27" w15:restartNumberingAfterBreak="0">
    <w:nsid w:val="6ADF376E"/>
    <w:multiLevelType w:val="hybridMultilevel"/>
    <w:tmpl w:val="8D78C67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8" w15:restartNumberingAfterBreak="0">
    <w:nsid w:val="6C554690"/>
    <w:multiLevelType w:val="hybridMultilevel"/>
    <w:tmpl w:val="4C4A3E0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9" w15:restartNumberingAfterBreak="0">
    <w:nsid w:val="6D9A05F3"/>
    <w:multiLevelType w:val="multilevel"/>
    <w:tmpl w:val="D07EFF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DB5059E"/>
    <w:multiLevelType w:val="hybridMultilevel"/>
    <w:tmpl w:val="765AE380"/>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31" w15:restartNumberingAfterBreak="0">
    <w:nsid w:val="6FEA3C81"/>
    <w:multiLevelType w:val="hybridMultilevel"/>
    <w:tmpl w:val="B5C8547E"/>
    <w:lvl w:ilvl="0" w:tplc="040A0001">
      <w:start w:val="1"/>
      <w:numFmt w:val="bullet"/>
      <w:lvlText w:val=""/>
      <w:lvlJc w:val="left"/>
      <w:pPr>
        <w:ind w:left="1146" w:hanging="360"/>
      </w:pPr>
      <w:rPr>
        <w:rFonts w:ascii="Symbol" w:hAnsi="Symbol" w:hint="default"/>
      </w:rPr>
    </w:lvl>
    <w:lvl w:ilvl="1" w:tplc="040A0003" w:tentative="1">
      <w:start w:val="1"/>
      <w:numFmt w:val="bullet"/>
      <w:lvlText w:val="o"/>
      <w:lvlJc w:val="left"/>
      <w:pPr>
        <w:ind w:left="1866" w:hanging="360"/>
      </w:pPr>
      <w:rPr>
        <w:rFonts w:ascii="Courier New" w:hAnsi="Courier New" w:cs="Courier New" w:hint="default"/>
      </w:rPr>
    </w:lvl>
    <w:lvl w:ilvl="2" w:tplc="040A0005" w:tentative="1">
      <w:start w:val="1"/>
      <w:numFmt w:val="bullet"/>
      <w:lvlText w:val=""/>
      <w:lvlJc w:val="left"/>
      <w:pPr>
        <w:ind w:left="2586" w:hanging="360"/>
      </w:pPr>
      <w:rPr>
        <w:rFonts w:ascii="Wingdings" w:hAnsi="Wingdings" w:hint="default"/>
      </w:rPr>
    </w:lvl>
    <w:lvl w:ilvl="3" w:tplc="040A0001" w:tentative="1">
      <w:start w:val="1"/>
      <w:numFmt w:val="bullet"/>
      <w:lvlText w:val=""/>
      <w:lvlJc w:val="left"/>
      <w:pPr>
        <w:ind w:left="3306" w:hanging="360"/>
      </w:pPr>
      <w:rPr>
        <w:rFonts w:ascii="Symbol" w:hAnsi="Symbol" w:hint="default"/>
      </w:rPr>
    </w:lvl>
    <w:lvl w:ilvl="4" w:tplc="040A0003" w:tentative="1">
      <w:start w:val="1"/>
      <w:numFmt w:val="bullet"/>
      <w:lvlText w:val="o"/>
      <w:lvlJc w:val="left"/>
      <w:pPr>
        <w:ind w:left="4026" w:hanging="360"/>
      </w:pPr>
      <w:rPr>
        <w:rFonts w:ascii="Courier New" w:hAnsi="Courier New" w:cs="Courier New" w:hint="default"/>
      </w:rPr>
    </w:lvl>
    <w:lvl w:ilvl="5" w:tplc="040A0005" w:tentative="1">
      <w:start w:val="1"/>
      <w:numFmt w:val="bullet"/>
      <w:lvlText w:val=""/>
      <w:lvlJc w:val="left"/>
      <w:pPr>
        <w:ind w:left="4746" w:hanging="360"/>
      </w:pPr>
      <w:rPr>
        <w:rFonts w:ascii="Wingdings" w:hAnsi="Wingdings" w:hint="default"/>
      </w:rPr>
    </w:lvl>
    <w:lvl w:ilvl="6" w:tplc="040A0001" w:tentative="1">
      <w:start w:val="1"/>
      <w:numFmt w:val="bullet"/>
      <w:lvlText w:val=""/>
      <w:lvlJc w:val="left"/>
      <w:pPr>
        <w:ind w:left="5466" w:hanging="360"/>
      </w:pPr>
      <w:rPr>
        <w:rFonts w:ascii="Symbol" w:hAnsi="Symbol" w:hint="default"/>
      </w:rPr>
    </w:lvl>
    <w:lvl w:ilvl="7" w:tplc="040A0003" w:tentative="1">
      <w:start w:val="1"/>
      <w:numFmt w:val="bullet"/>
      <w:lvlText w:val="o"/>
      <w:lvlJc w:val="left"/>
      <w:pPr>
        <w:ind w:left="6186" w:hanging="360"/>
      </w:pPr>
      <w:rPr>
        <w:rFonts w:ascii="Courier New" w:hAnsi="Courier New" w:cs="Courier New" w:hint="default"/>
      </w:rPr>
    </w:lvl>
    <w:lvl w:ilvl="8" w:tplc="040A0005" w:tentative="1">
      <w:start w:val="1"/>
      <w:numFmt w:val="bullet"/>
      <w:lvlText w:val=""/>
      <w:lvlJc w:val="left"/>
      <w:pPr>
        <w:ind w:left="6906" w:hanging="360"/>
      </w:pPr>
      <w:rPr>
        <w:rFonts w:ascii="Wingdings" w:hAnsi="Wingdings" w:hint="default"/>
      </w:rPr>
    </w:lvl>
  </w:abstractNum>
  <w:abstractNum w:abstractNumId="32" w15:restartNumberingAfterBreak="0">
    <w:nsid w:val="726C6866"/>
    <w:multiLevelType w:val="multilevel"/>
    <w:tmpl w:val="A3B615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28E7516"/>
    <w:multiLevelType w:val="hybridMultilevel"/>
    <w:tmpl w:val="1FA0A48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4" w15:restartNumberingAfterBreak="0">
    <w:nsid w:val="75A16048"/>
    <w:multiLevelType w:val="multilevel"/>
    <w:tmpl w:val="C9069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92C60FC"/>
    <w:multiLevelType w:val="multilevel"/>
    <w:tmpl w:val="FC68D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B0125F6"/>
    <w:multiLevelType w:val="hybridMultilevel"/>
    <w:tmpl w:val="1EDAEA8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7" w15:restartNumberingAfterBreak="0">
    <w:nsid w:val="7D115B77"/>
    <w:multiLevelType w:val="hybridMultilevel"/>
    <w:tmpl w:val="62B4ED2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5"/>
  </w:num>
  <w:num w:numId="2">
    <w:abstractNumId w:val="24"/>
  </w:num>
  <w:num w:numId="3">
    <w:abstractNumId w:val="23"/>
  </w:num>
  <w:num w:numId="4">
    <w:abstractNumId w:val="5"/>
  </w:num>
  <w:num w:numId="5">
    <w:abstractNumId w:val="8"/>
  </w:num>
  <w:num w:numId="6">
    <w:abstractNumId w:val="7"/>
  </w:num>
  <w:num w:numId="7">
    <w:abstractNumId w:val="18"/>
  </w:num>
  <w:num w:numId="8">
    <w:abstractNumId w:val="21"/>
  </w:num>
  <w:num w:numId="9">
    <w:abstractNumId w:val="31"/>
  </w:num>
  <w:num w:numId="10">
    <w:abstractNumId w:val="30"/>
  </w:num>
  <w:num w:numId="11">
    <w:abstractNumId w:val="19"/>
  </w:num>
  <w:num w:numId="12">
    <w:abstractNumId w:val="26"/>
  </w:num>
  <w:num w:numId="13">
    <w:abstractNumId w:val="17"/>
  </w:num>
  <w:num w:numId="14">
    <w:abstractNumId w:val="10"/>
  </w:num>
  <w:num w:numId="15">
    <w:abstractNumId w:val="32"/>
  </w:num>
  <w:num w:numId="16">
    <w:abstractNumId w:val="14"/>
  </w:num>
  <w:num w:numId="17">
    <w:abstractNumId w:val="12"/>
  </w:num>
  <w:num w:numId="18">
    <w:abstractNumId w:val="0"/>
  </w:num>
  <w:num w:numId="19">
    <w:abstractNumId w:val="28"/>
  </w:num>
  <w:num w:numId="20">
    <w:abstractNumId w:val="2"/>
  </w:num>
  <w:num w:numId="21">
    <w:abstractNumId w:val="3"/>
  </w:num>
  <w:num w:numId="22">
    <w:abstractNumId w:val="29"/>
  </w:num>
  <w:num w:numId="23">
    <w:abstractNumId w:val="22"/>
  </w:num>
  <w:num w:numId="24">
    <w:abstractNumId w:val="9"/>
  </w:num>
  <w:num w:numId="25">
    <w:abstractNumId w:val="20"/>
  </w:num>
  <w:num w:numId="26">
    <w:abstractNumId w:val="27"/>
  </w:num>
  <w:num w:numId="27">
    <w:abstractNumId w:val="16"/>
  </w:num>
  <w:num w:numId="28">
    <w:abstractNumId w:val="34"/>
  </w:num>
  <w:num w:numId="29">
    <w:abstractNumId w:val="13"/>
  </w:num>
  <w:num w:numId="30">
    <w:abstractNumId w:val="35"/>
  </w:num>
  <w:num w:numId="31">
    <w:abstractNumId w:val="25"/>
  </w:num>
  <w:num w:numId="32">
    <w:abstractNumId w:val="33"/>
  </w:num>
  <w:num w:numId="33">
    <w:abstractNumId w:val="36"/>
  </w:num>
  <w:num w:numId="34">
    <w:abstractNumId w:val="4"/>
  </w:num>
  <w:num w:numId="35">
    <w:abstractNumId w:val="11"/>
  </w:num>
  <w:num w:numId="36">
    <w:abstractNumId w:val="6"/>
  </w:num>
  <w:num w:numId="37">
    <w:abstractNumId w:val="1"/>
  </w:num>
  <w:num w:numId="38">
    <w:abstractNumId w:val="3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013A"/>
    <w:rsid w:val="00003E4D"/>
    <w:rsid w:val="00053C6E"/>
    <w:rsid w:val="000B19AA"/>
    <w:rsid w:val="0013715D"/>
    <w:rsid w:val="00154E6F"/>
    <w:rsid w:val="001601CB"/>
    <w:rsid w:val="001D53F3"/>
    <w:rsid w:val="00206BC6"/>
    <w:rsid w:val="00211ADF"/>
    <w:rsid w:val="002358B5"/>
    <w:rsid w:val="00274DD5"/>
    <w:rsid w:val="00296F14"/>
    <w:rsid w:val="002D1500"/>
    <w:rsid w:val="002F4E35"/>
    <w:rsid w:val="00352C33"/>
    <w:rsid w:val="00357E5C"/>
    <w:rsid w:val="00383F6D"/>
    <w:rsid w:val="00387775"/>
    <w:rsid w:val="00407090"/>
    <w:rsid w:val="0044770E"/>
    <w:rsid w:val="004645CA"/>
    <w:rsid w:val="004D2589"/>
    <w:rsid w:val="00517AAF"/>
    <w:rsid w:val="00595E6B"/>
    <w:rsid w:val="005C4277"/>
    <w:rsid w:val="0066032A"/>
    <w:rsid w:val="006676D5"/>
    <w:rsid w:val="0069479B"/>
    <w:rsid w:val="006E1721"/>
    <w:rsid w:val="007609CE"/>
    <w:rsid w:val="007B2D8D"/>
    <w:rsid w:val="007C783C"/>
    <w:rsid w:val="008066F6"/>
    <w:rsid w:val="00827C61"/>
    <w:rsid w:val="00835C74"/>
    <w:rsid w:val="00884BC0"/>
    <w:rsid w:val="00900A08"/>
    <w:rsid w:val="00927962"/>
    <w:rsid w:val="009365D6"/>
    <w:rsid w:val="009D5F57"/>
    <w:rsid w:val="009E0413"/>
    <w:rsid w:val="00A14378"/>
    <w:rsid w:val="00A630AD"/>
    <w:rsid w:val="00A646DD"/>
    <w:rsid w:val="00AB5779"/>
    <w:rsid w:val="00B54701"/>
    <w:rsid w:val="00B60534"/>
    <w:rsid w:val="00B74731"/>
    <w:rsid w:val="00BC573C"/>
    <w:rsid w:val="00BC7E4E"/>
    <w:rsid w:val="00C6115F"/>
    <w:rsid w:val="00C75B93"/>
    <w:rsid w:val="00CD7092"/>
    <w:rsid w:val="00CF013A"/>
    <w:rsid w:val="00CF5B8B"/>
    <w:rsid w:val="00D15864"/>
    <w:rsid w:val="00D37CC0"/>
    <w:rsid w:val="00D435CD"/>
    <w:rsid w:val="00D847E5"/>
    <w:rsid w:val="00D8708C"/>
    <w:rsid w:val="00D9387D"/>
    <w:rsid w:val="00E13164"/>
    <w:rsid w:val="00E21EF5"/>
    <w:rsid w:val="00E4528E"/>
    <w:rsid w:val="00E57F57"/>
    <w:rsid w:val="00E655FF"/>
    <w:rsid w:val="00E8586C"/>
    <w:rsid w:val="00F204F3"/>
    <w:rsid w:val="00FB5CC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FF673C"/>
  <w15:docId w15:val="{BBE8173D-00C3-4EA9-A7A7-2B15AEF35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7090"/>
    <w:pPr>
      <w:widowControl/>
      <w:autoSpaceDE/>
      <w:autoSpaceDN/>
    </w:pPr>
    <w:rPr>
      <w:rFonts w:ascii="Times New Roman" w:eastAsia="Times New Roman" w:hAnsi="Times New Roman" w:cs="Times New Roman"/>
      <w:sz w:val="24"/>
      <w:szCs w:val="24"/>
      <w:lang w:val="es-CO" w:eastAsia="es-ES_tradnl"/>
    </w:rPr>
  </w:style>
  <w:style w:type="paragraph" w:styleId="Ttulo1">
    <w:name w:val="heading 1"/>
    <w:basedOn w:val="Normal"/>
    <w:uiPriority w:val="9"/>
    <w:qFormat/>
    <w:pPr>
      <w:ind w:left="1186" w:hanging="361"/>
      <w:outlineLvl w:val="0"/>
    </w:pPr>
    <w:rPr>
      <w:b/>
      <w:bCs/>
    </w:rPr>
  </w:style>
  <w:style w:type="paragraph" w:styleId="Ttulo2">
    <w:name w:val="heading 2"/>
    <w:basedOn w:val="Normal"/>
    <w:next w:val="Normal"/>
    <w:link w:val="Ttulo2Car"/>
    <w:uiPriority w:val="9"/>
    <w:semiHidden/>
    <w:unhideWhenUsed/>
    <w:qFormat/>
    <w:rsid w:val="00D37CC0"/>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spacing w:before="145"/>
      <w:ind w:left="1489" w:right="23" w:hanging="1490"/>
    </w:pPr>
  </w:style>
  <w:style w:type="paragraph" w:styleId="TDC2">
    <w:name w:val="toc 2"/>
    <w:basedOn w:val="Normal"/>
    <w:uiPriority w:val="1"/>
    <w:qFormat/>
    <w:pPr>
      <w:spacing w:before="145"/>
      <w:ind w:left="1489" w:hanging="659"/>
    </w:pPr>
    <w:rPr>
      <w:b/>
      <w:bCs/>
    </w:rPr>
  </w:style>
  <w:style w:type="paragraph" w:styleId="TDC3">
    <w:name w:val="toc 3"/>
    <w:basedOn w:val="Normal"/>
    <w:uiPriority w:val="1"/>
    <w:qFormat/>
    <w:pPr>
      <w:spacing w:before="144"/>
      <w:ind w:left="1489" w:hanging="659"/>
    </w:pPr>
  </w:style>
  <w:style w:type="paragraph" w:styleId="Textoindependiente">
    <w:name w:val="Body Text"/>
    <w:basedOn w:val="Normal"/>
    <w:uiPriority w:val="1"/>
    <w:qFormat/>
  </w:style>
  <w:style w:type="paragraph" w:styleId="Prrafodelista">
    <w:name w:val="List Paragraph"/>
    <w:basedOn w:val="Normal"/>
    <w:uiPriority w:val="1"/>
    <w:qFormat/>
    <w:pPr>
      <w:spacing w:before="144"/>
      <w:ind w:left="1489" w:hanging="659"/>
    </w:pPr>
  </w:style>
  <w:style w:type="paragraph" w:customStyle="1" w:styleId="TableParagraph">
    <w:name w:val="Table Paragraph"/>
    <w:basedOn w:val="Normal"/>
    <w:uiPriority w:val="1"/>
    <w:qFormat/>
    <w:pPr>
      <w:ind w:left="9"/>
    </w:pPr>
  </w:style>
  <w:style w:type="paragraph" w:styleId="Sinespaciado">
    <w:name w:val="No Spacing"/>
    <w:uiPriority w:val="1"/>
    <w:qFormat/>
    <w:rsid w:val="001601CB"/>
    <w:rPr>
      <w:rFonts w:ascii="Calibri" w:eastAsia="Calibri" w:hAnsi="Calibri" w:cs="Calibri"/>
      <w:lang w:val="es-ES"/>
    </w:rPr>
  </w:style>
  <w:style w:type="paragraph" w:styleId="Encabezado">
    <w:name w:val="header"/>
    <w:basedOn w:val="Normal"/>
    <w:link w:val="EncabezadoCar"/>
    <w:uiPriority w:val="99"/>
    <w:unhideWhenUsed/>
    <w:rsid w:val="001601CB"/>
    <w:pPr>
      <w:tabs>
        <w:tab w:val="center" w:pos="4419"/>
        <w:tab w:val="right" w:pos="8838"/>
      </w:tabs>
    </w:pPr>
  </w:style>
  <w:style w:type="character" w:customStyle="1" w:styleId="EncabezadoCar">
    <w:name w:val="Encabezado Car"/>
    <w:basedOn w:val="Fuentedeprrafopredeter"/>
    <w:link w:val="Encabezado"/>
    <w:uiPriority w:val="99"/>
    <w:rsid w:val="001601CB"/>
    <w:rPr>
      <w:rFonts w:ascii="Calibri" w:eastAsia="Calibri" w:hAnsi="Calibri" w:cs="Calibri"/>
      <w:lang w:val="es-ES"/>
    </w:rPr>
  </w:style>
  <w:style w:type="paragraph" w:styleId="Piedepgina">
    <w:name w:val="footer"/>
    <w:basedOn w:val="Normal"/>
    <w:link w:val="PiedepginaCar"/>
    <w:uiPriority w:val="99"/>
    <w:unhideWhenUsed/>
    <w:rsid w:val="001601CB"/>
    <w:pPr>
      <w:tabs>
        <w:tab w:val="center" w:pos="4419"/>
        <w:tab w:val="right" w:pos="8838"/>
      </w:tabs>
    </w:pPr>
  </w:style>
  <w:style w:type="character" w:customStyle="1" w:styleId="PiedepginaCar">
    <w:name w:val="Pie de página Car"/>
    <w:basedOn w:val="Fuentedeprrafopredeter"/>
    <w:link w:val="Piedepgina"/>
    <w:uiPriority w:val="99"/>
    <w:rsid w:val="001601CB"/>
    <w:rPr>
      <w:rFonts w:ascii="Calibri" w:eastAsia="Calibri" w:hAnsi="Calibri" w:cs="Calibri"/>
      <w:lang w:val="es-ES"/>
    </w:rPr>
  </w:style>
  <w:style w:type="paragraph" w:styleId="TtuloTDC">
    <w:name w:val="TOC Heading"/>
    <w:basedOn w:val="Ttulo1"/>
    <w:next w:val="Normal"/>
    <w:uiPriority w:val="39"/>
    <w:unhideWhenUsed/>
    <w:qFormat/>
    <w:rsid w:val="00FB5CCB"/>
    <w:pPr>
      <w:keepNext/>
      <w:keepLines/>
      <w:spacing w:before="240" w:line="259" w:lineRule="auto"/>
      <w:ind w:left="0" w:firstLine="0"/>
      <w:outlineLvl w:val="9"/>
    </w:pPr>
    <w:rPr>
      <w:rFonts w:asciiTheme="majorHAnsi" w:eastAsiaTheme="majorEastAsia" w:hAnsiTheme="majorHAnsi" w:cstheme="majorBidi"/>
      <w:b w:val="0"/>
      <w:bCs w:val="0"/>
      <w:color w:val="365F91" w:themeColor="accent1" w:themeShade="BF"/>
      <w:sz w:val="32"/>
      <w:szCs w:val="32"/>
      <w:lang w:eastAsia="es-CO"/>
    </w:rPr>
  </w:style>
  <w:style w:type="character" w:styleId="Hipervnculo">
    <w:name w:val="Hyperlink"/>
    <w:basedOn w:val="Fuentedeprrafopredeter"/>
    <w:uiPriority w:val="99"/>
    <w:unhideWhenUsed/>
    <w:rsid w:val="00FB5CCB"/>
    <w:rPr>
      <w:color w:val="0000FF" w:themeColor="hyperlink"/>
      <w:u w:val="single"/>
    </w:rPr>
  </w:style>
  <w:style w:type="paragraph" w:styleId="NormalWeb">
    <w:name w:val="Normal (Web)"/>
    <w:basedOn w:val="Normal"/>
    <w:uiPriority w:val="99"/>
    <w:unhideWhenUsed/>
    <w:rsid w:val="006676D5"/>
    <w:pPr>
      <w:spacing w:before="100" w:beforeAutospacing="1" w:after="100" w:afterAutospacing="1"/>
    </w:pPr>
    <w:rPr>
      <w:lang w:eastAsia="es-CO"/>
    </w:rPr>
  </w:style>
  <w:style w:type="character" w:styleId="Textoennegrita">
    <w:name w:val="Strong"/>
    <w:basedOn w:val="Fuentedeprrafopredeter"/>
    <w:uiPriority w:val="22"/>
    <w:qFormat/>
    <w:rsid w:val="006676D5"/>
    <w:rPr>
      <w:b/>
      <w:bCs/>
    </w:rPr>
  </w:style>
  <w:style w:type="character" w:styleId="Mencinsinresolver">
    <w:name w:val="Unresolved Mention"/>
    <w:basedOn w:val="Fuentedeprrafopredeter"/>
    <w:uiPriority w:val="99"/>
    <w:semiHidden/>
    <w:unhideWhenUsed/>
    <w:rsid w:val="006676D5"/>
    <w:rPr>
      <w:color w:val="605E5C"/>
      <w:shd w:val="clear" w:color="auto" w:fill="E1DFDD"/>
    </w:rPr>
  </w:style>
  <w:style w:type="character" w:styleId="Hipervnculovisitado">
    <w:name w:val="FollowedHyperlink"/>
    <w:basedOn w:val="Fuentedeprrafopredeter"/>
    <w:uiPriority w:val="99"/>
    <w:semiHidden/>
    <w:unhideWhenUsed/>
    <w:rsid w:val="006676D5"/>
    <w:rPr>
      <w:color w:val="800080" w:themeColor="followedHyperlink"/>
      <w:u w:val="single"/>
    </w:rPr>
  </w:style>
  <w:style w:type="table" w:styleId="Tablaconcuadrcula">
    <w:name w:val="Table Grid"/>
    <w:basedOn w:val="Tablanormal"/>
    <w:uiPriority w:val="39"/>
    <w:rsid w:val="00D847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semiHidden/>
    <w:rsid w:val="00D37CC0"/>
    <w:rPr>
      <w:rFonts w:asciiTheme="majorHAnsi" w:eastAsiaTheme="majorEastAsia" w:hAnsiTheme="majorHAnsi" w:cstheme="majorBidi"/>
      <w:color w:val="365F91" w:themeColor="accent1" w:themeShade="BF"/>
      <w:sz w:val="26"/>
      <w:szCs w:val="26"/>
      <w:lang w:val="es-ES"/>
    </w:rPr>
  </w:style>
  <w:style w:type="paragraph" w:styleId="Textoindependiente3">
    <w:name w:val="Body Text 3"/>
    <w:basedOn w:val="Normal"/>
    <w:link w:val="Textoindependiente3Car"/>
    <w:uiPriority w:val="99"/>
    <w:semiHidden/>
    <w:unhideWhenUsed/>
    <w:rsid w:val="00D37CC0"/>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D37CC0"/>
    <w:rPr>
      <w:rFonts w:ascii="Calibri" w:eastAsia="Calibri" w:hAnsi="Calibri" w:cs="Calibri"/>
      <w:sz w:val="16"/>
      <w:szCs w:val="16"/>
      <w:lang w:val="es-ES"/>
    </w:rPr>
  </w:style>
  <w:style w:type="paragraph" w:styleId="z-Principiodelformulario">
    <w:name w:val="HTML Top of Form"/>
    <w:basedOn w:val="Normal"/>
    <w:next w:val="Normal"/>
    <w:link w:val="z-PrincipiodelformularioCar"/>
    <w:hidden/>
    <w:uiPriority w:val="99"/>
    <w:semiHidden/>
    <w:unhideWhenUsed/>
    <w:rsid w:val="008066F6"/>
    <w:pPr>
      <w:pBdr>
        <w:bottom w:val="single" w:sz="6" w:space="1" w:color="auto"/>
      </w:pBdr>
      <w:jc w:val="center"/>
    </w:pPr>
    <w:rPr>
      <w:rFonts w:ascii="Arial" w:hAnsi="Arial" w:cs="Arial"/>
      <w:vanish/>
      <w:sz w:val="16"/>
      <w:szCs w:val="16"/>
    </w:rPr>
  </w:style>
  <w:style w:type="character" w:customStyle="1" w:styleId="z-PrincipiodelformularioCar">
    <w:name w:val="z-Principio del formulario Car"/>
    <w:basedOn w:val="Fuentedeprrafopredeter"/>
    <w:link w:val="z-Principiodelformulario"/>
    <w:uiPriority w:val="99"/>
    <w:semiHidden/>
    <w:rsid w:val="008066F6"/>
    <w:rPr>
      <w:rFonts w:ascii="Arial" w:eastAsia="Times New Roman" w:hAnsi="Arial" w:cs="Arial"/>
      <w:vanish/>
      <w:sz w:val="16"/>
      <w:szCs w:val="16"/>
      <w:lang w:val="es-CO" w:eastAsia="es-ES_tradnl"/>
    </w:rPr>
  </w:style>
  <w:style w:type="paragraph" w:styleId="z-Finaldelformulario">
    <w:name w:val="HTML Bottom of Form"/>
    <w:basedOn w:val="Normal"/>
    <w:next w:val="Normal"/>
    <w:link w:val="z-FinaldelformularioCar"/>
    <w:hidden/>
    <w:uiPriority w:val="99"/>
    <w:semiHidden/>
    <w:unhideWhenUsed/>
    <w:rsid w:val="008066F6"/>
    <w:pPr>
      <w:pBdr>
        <w:top w:val="single" w:sz="6" w:space="1" w:color="auto"/>
      </w:pBdr>
      <w:jc w:val="center"/>
    </w:pPr>
    <w:rPr>
      <w:rFonts w:ascii="Arial" w:hAnsi="Arial" w:cs="Arial"/>
      <w:vanish/>
      <w:sz w:val="16"/>
      <w:szCs w:val="16"/>
    </w:rPr>
  </w:style>
  <w:style w:type="character" w:customStyle="1" w:styleId="z-FinaldelformularioCar">
    <w:name w:val="z-Final del formulario Car"/>
    <w:basedOn w:val="Fuentedeprrafopredeter"/>
    <w:link w:val="z-Finaldelformulario"/>
    <w:uiPriority w:val="99"/>
    <w:semiHidden/>
    <w:rsid w:val="008066F6"/>
    <w:rPr>
      <w:rFonts w:ascii="Arial" w:eastAsia="Times New Roman" w:hAnsi="Arial" w:cs="Arial"/>
      <w:vanish/>
      <w:sz w:val="16"/>
      <w:szCs w:val="16"/>
      <w:lang w:val="es-CO"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334">
      <w:bodyDiv w:val="1"/>
      <w:marLeft w:val="0"/>
      <w:marRight w:val="0"/>
      <w:marTop w:val="0"/>
      <w:marBottom w:val="0"/>
      <w:divBdr>
        <w:top w:val="none" w:sz="0" w:space="0" w:color="auto"/>
        <w:left w:val="none" w:sz="0" w:space="0" w:color="auto"/>
        <w:bottom w:val="none" w:sz="0" w:space="0" w:color="auto"/>
        <w:right w:val="none" w:sz="0" w:space="0" w:color="auto"/>
      </w:divBdr>
    </w:div>
    <w:div w:id="201484385">
      <w:bodyDiv w:val="1"/>
      <w:marLeft w:val="0"/>
      <w:marRight w:val="0"/>
      <w:marTop w:val="0"/>
      <w:marBottom w:val="0"/>
      <w:divBdr>
        <w:top w:val="none" w:sz="0" w:space="0" w:color="auto"/>
        <w:left w:val="none" w:sz="0" w:space="0" w:color="auto"/>
        <w:bottom w:val="none" w:sz="0" w:space="0" w:color="auto"/>
        <w:right w:val="none" w:sz="0" w:space="0" w:color="auto"/>
      </w:divBdr>
    </w:div>
    <w:div w:id="224225510">
      <w:bodyDiv w:val="1"/>
      <w:marLeft w:val="0"/>
      <w:marRight w:val="0"/>
      <w:marTop w:val="0"/>
      <w:marBottom w:val="0"/>
      <w:divBdr>
        <w:top w:val="none" w:sz="0" w:space="0" w:color="auto"/>
        <w:left w:val="none" w:sz="0" w:space="0" w:color="auto"/>
        <w:bottom w:val="none" w:sz="0" w:space="0" w:color="auto"/>
        <w:right w:val="none" w:sz="0" w:space="0" w:color="auto"/>
      </w:divBdr>
      <w:divsChild>
        <w:div w:id="637151437">
          <w:marLeft w:val="0"/>
          <w:marRight w:val="0"/>
          <w:marTop w:val="0"/>
          <w:marBottom w:val="0"/>
          <w:divBdr>
            <w:top w:val="single" w:sz="2" w:space="0" w:color="E3E3E3"/>
            <w:left w:val="single" w:sz="2" w:space="0" w:color="E3E3E3"/>
            <w:bottom w:val="single" w:sz="2" w:space="0" w:color="E3E3E3"/>
            <w:right w:val="single" w:sz="2" w:space="0" w:color="E3E3E3"/>
          </w:divBdr>
          <w:divsChild>
            <w:div w:id="1236277137">
              <w:marLeft w:val="0"/>
              <w:marRight w:val="0"/>
              <w:marTop w:val="0"/>
              <w:marBottom w:val="0"/>
              <w:divBdr>
                <w:top w:val="single" w:sz="2" w:space="0" w:color="E3E3E3"/>
                <w:left w:val="single" w:sz="2" w:space="0" w:color="E3E3E3"/>
                <w:bottom w:val="single" w:sz="2" w:space="0" w:color="E3E3E3"/>
                <w:right w:val="single" w:sz="2" w:space="0" w:color="E3E3E3"/>
              </w:divBdr>
              <w:divsChild>
                <w:div w:id="337538688">
                  <w:marLeft w:val="0"/>
                  <w:marRight w:val="0"/>
                  <w:marTop w:val="0"/>
                  <w:marBottom w:val="0"/>
                  <w:divBdr>
                    <w:top w:val="single" w:sz="2" w:space="0" w:color="E3E3E3"/>
                    <w:left w:val="single" w:sz="2" w:space="0" w:color="E3E3E3"/>
                    <w:bottom w:val="single" w:sz="2" w:space="0" w:color="E3E3E3"/>
                    <w:right w:val="single" w:sz="2" w:space="0" w:color="E3E3E3"/>
                  </w:divBdr>
                  <w:divsChild>
                    <w:div w:id="43141205">
                      <w:marLeft w:val="0"/>
                      <w:marRight w:val="0"/>
                      <w:marTop w:val="0"/>
                      <w:marBottom w:val="0"/>
                      <w:divBdr>
                        <w:top w:val="single" w:sz="2" w:space="0" w:color="E3E3E3"/>
                        <w:left w:val="single" w:sz="2" w:space="0" w:color="E3E3E3"/>
                        <w:bottom w:val="single" w:sz="2" w:space="0" w:color="E3E3E3"/>
                        <w:right w:val="single" w:sz="2" w:space="0" w:color="E3E3E3"/>
                      </w:divBdr>
                      <w:divsChild>
                        <w:div w:id="1812862020">
                          <w:marLeft w:val="0"/>
                          <w:marRight w:val="0"/>
                          <w:marTop w:val="0"/>
                          <w:marBottom w:val="0"/>
                          <w:divBdr>
                            <w:top w:val="single" w:sz="2" w:space="0" w:color="E3E3E3"/>
                            <w:left w:val="single" w:sz="2" w:space="0" w:color="E3E3E3"/>
                            <w:bottom w:val="single" w:sz="2" w:space="0" w:color="E3E3E3"/>
                            <w:right w:val="single" w:sz="2" w:space="0" w:color="E3E3E3"/>
                          </w:divBdr>
                          <w:divsChild>
                            <w:div w:id="163471796">
                              <w:marLeft w:val="0"/>
                              <w:marRight w:val="0"/>
                              <w:marTop w:val="100"/>
                              <w:marBottom w:val="100"/>
                              <w:divBdr>
                                <w:top w:val="single" w:sz="2" w:space="0" w:color="E3E3E3"/>
                                <w:left w:val="single" w:sz="2" w:space="0" w:color="E3E3E3"/>
                                <w:bottom w:val="single" w:sz="2" w:space="0" w:color="E3E3E3"/>
                                <w:right w:val="single" w:sz="2" w:space="0" w:color="E3E3E3"/>
                              </w:divBdr>
                              <w:divsChild>
                                <w:div w:id="2068413169">
                                  <w:marLeft w:val="0"/>
                                  <w:marRight w:val="0"/>
                                  <w:marTop w:val="0"/>
                                  <w:marBottom w:val="0"/>
                                  <w:divBdr>
                                    <w:top w:val="single" w:sz="2" w:space="0" w:color="E3E3E3"/>
                                    <w:left w:val="single" w:sz="2" w:space="0" w:color="E3E3E3"/>
                                    <w:bottom w:val="single" w:sz="2" w:space="0" w:color="E3E3E3"/>
                                    <w:right w:val="single" w:sz="2" w:space="0" w:color="E3E3E3"/>
                                  </w:divBdr>
                                  <w:divsChild>
                                    <w:div w:id="1109399120">
                                      <w:marLeft w:val="0"/>
                                      <w:marRight w:val="0"/>
                                      <w:marTop w:val="0"/>
                                      <w:marBottom w:val="0"/>
                                      <w:divBdr>
                                        <w:top w:val="single" w:sz="2" w:space="0" w:color="E3E3E3"/>
                                        <w:left w:val="single" w:sz="2" w:space="0" w:color="E3E3E3"/>
                                        <w:bottom w:val="single" w:sz="2" w:space="0" w:color="E3E3E3"/>
                                        <w:right w:val="single" w:sz="2" w:space="0" w:color="E3E3E3"/>
                                      </w:divBdr>
                                      <w:divsChild>
                                        <w:div w:id="1687708107">
                                          <w:marLeft w:val="0"/>
                                          <w:marRight w:val="0"/>
                                          <w:marTop w:val="0"/>
                                          <w:marBottom w:val="0"/>
                                          <w:divBdr>
                                            <w:top w:val="single" w:sz="2" w:space="0" w:color="E3E3E3"/>
                                            <w:left w:val="single" w:sz="2" w:space="0" w:color="E3E3E3"/>
                                            <w:bottom w:val="single" w:sz="2" w:space="0" w:color="E3E3E3"/>
                                            <w:right w:val="single" w:sz="2" w:space="0" w:color="E3E3E3"/>
                                          </w:divBdr>
                                          <w:divsChild>
                                            <w:div w:id="1644584332">
                                              <w:marLeft w:val="0"/>
                                              <w:marRight w:val="0"/>
                                              <w:marTop w:val="0"/>
                                              <w:marBottom w:val="0"/>
                                              <w:divBdr>
                                                <w:top w:val="single" w:sz="2" w:space="0" w:color="E3E3E3"/>
                                                <w:left w:val="single" w:sz="2" w:space="0" w:color="E3E3E3"/>
                                                <w:bottom w:val="single" w:sz="2" w:space="0" w:color="E3E3E3"/>
                                                <w:right w:val="single" w:sz="2" w:space="0" w:color="E3E3E3"/>
                                              </w:divBdr>
                                              <w:divsChild>
                                                <w:div w:id="184489748">
                                                  <w:marLeft w:val="0"/>
                                                  <w:marRight w:val="0"/>
                                                  <w:marTop w:val="0"/>
                                                  <w:marBottom w:val="0"/>
                                                  <w:divBdr>
                                                    <w:top w:val="single" w:sz="2" w:space="0" w:color="E3E3E3"/>
                                                    <w:left w:val="single" w:sz="2" w:space="0" w:color="E3E3E3"/>
                                                    <w:bottom w:val="single" w:sz="2" w:space="0" w:color="E3E3E3"/>
                                                    <w:right w:val="single" w:sz="2" w:space="0" w:color="E3E3E3"/>
                                                  </w:divBdr>
                                                  <w:divsChild>
                                                    <w:div w:id="380137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81222596">
          <w:marLeft w:val="0"/>
          <w:marRight w:val="0"/>
          <w:marTop w:val="0"/>
          <w:marBottom w:val="0"/>
          <w:divBdr>
            <w:top w:val="none" w:sz="0" w:space="0" w:color="auto"/>
            <w:left w:val="none" w:sz="0" w:space="0" w:color="auto"/>
            <w:bottom w:val="none" w:sz="0" w:space="0" w:color="auto"/>
            <w:right w:val="none" w:sz="0" w:space="0" w:color="auto"/>
          </w:divBdr>
          <w:divsChild>
            <w:div w:id="1839155174">
              <w:marLeft w:val="0"/>
              <w:marRight w:val="0"/>
              <w:marTop w:val="0"/>
              <w:marBottom w:val="0"/>
              <w:divBdr>
                <w:top w:val="single" w:sz="2" w:space="0" w:color="E3E3E3"/>
                <w:left w:val="single" w:sz="2" w:space="0" w:color="E3E3E3"/>
                <w:bottom w:val="single" w:sz="2" w:space="0" w:color="E3E3E3"/>
                <w:right w:val="single" w:sz="2" w:space="0" w:color="E3E3E3"/>
              </w:divBdr>
              <w:divsChild>
                <w:div w:id="11947291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24490544">
      <w:bodyDiv w:val="1"/>
      <w:marLeft w:val="0"/>
      <w:marRight w:val="0"/>
      <w:marTop w:val="0"/>
      <w:marBottom w:val="0"/>
      <w:divBdr>
        <w:top w:val="none" w:sz="0" w:space="0" w:color="auto"/>
        <w:left w:val="none" w:sz="0" w:space="0" w:color="auto"/>
        <w:bottom w:val="none" w:sz="0" w:space="0" w:color="auto"/>
        <w:right w:val="none" w:sz="0" w:space="0" w:color="auto"/>
      </w:divBdr>
    </w:div>
    <w:div w:id="236986213">
      <w:bodyDiv w:val="1"/>
      <w:marLeft w:val="0"/>
      <w:marRight w:val="0"/>
      <w:marTop w:val="0"/>
      <w:marBottom w:val="0"/>
      <w:divBdr>
        <w:top w:val="none" w:sz="0" w:space="0" w:color="auto"/>
        <w:left w:val="none" w:sz="0" w:space="0" w:color="auto"/>
        <w:bottom w:val="none" w:sz="0" w:space="0" w:color="auto"/>
        <w:right w:val="none" w:sz="0" w:space="0" w:color="auto"/>
      </w:divBdr>
    </w:div>
    <w:div w:id="346296848">
      <w:bodyDiv w:val="1"/>
      <w:marLeft w:val="0"/>
      <w:marRight w:val="0"/>
      <w:marTop w:val="0"/>
      <w:marBottom w:val="0"/>
      <w:divBdr>
        <w:top w:val="none" w:sz="0" w:space="0" w:color="auto"/>
        <w:left w:val="none" w:sz="0" w:space="0" w:color="auto"/>
        <w:bottom w:val="none" w:sz="0" w:space="0" w:color="auto"/>
        <w:right w:val="none" w:sz="0" w:space="0" w:color="auto"/>
      </w:divBdr>
    </w:div>
    <w:div w:id="474102838">
      <w:bodyDiv w:val="1"/>
      <w:marLeft w:val="0"/>
      <w:marRight w:val="0"/>
      <w:marTop w:val="0"/>
      <w:marBottom w:val="0"/>
      <w:divBdr>
        <w:top w:val="none" w:sz="0" w:space="0" w:color="auto"/>
        <w:left w:val="none" w:sz="0" w:space="0" w:color="auto"/>
        <w:bottom w:val="none" w:sz="0" w:space="0" w:color="auto"/>
        <w:right w:val="none" w:sz="0" w:space="0" w:color="auto"/>
      </w:divBdr>
    </w:div>
    <w:div w:id="488060236">
      <w:bodyDiv w:val="1"/>
      <w:marLeft w:val="0"/>
      <w:marRight w:val="0"/>
      <w:marTop w:val="0"/>
      <w:marBottom w:val="0"/>
      <w:divBdr>
        <w:top w:val="none" w:sz="0" w:space="0" w:color="auto"/>
        <w:left w:val="none" w:sz="0" w:space="0" w:color="auto"/>
        <w:bottom w:val="none" w:sz="0" w:space="0" w:color="auto"/>
        <w:right w:val="none" w:sz="0" w:space="0" w:color="auto"/>
      </w:divBdr>
    </w:div>
    <w:div w:id="500705641">
      <w:bodyDiv w:val="1"/>
      <w:marLeft w:val="0"/>
      <w:marRight w:val="0"/>
      <w:marTop w:val="0"/>
      <w:marBottom w:val="0"/>
      <w:divBdr>
        <w:top w:val="none" w:sz="0" w:space="0" w:color="auto"/>
        <w:left w:val="none" w:sz="0" w:space="0" w:color="auto"/>
        <w:bottom w:val="none" w:sz="0" w:space="0" w:color="auto"/>
        <w:right w:val="none" w:sz="0" w:space="0" w:color="auto"/>
      </w:divBdr>
    </w:div>
    <w:div w:id="532890624">
      <w:bodyDiv w:val="1"/>
      <w:marLeft w:val="0"/>
      <w:marRight w:val="0"/>
      <w:marTop w:val="0"/>
      <w:marBottom w:val="0"/>
      <w:divBdr>
        <w:top w:val="none" w:sz="0" w:space="0" w:color="auto"/>
        <w:left w:val="none" w:sz="0" w:space="0" w:color="auto"/>
        <w:bottom w:val="none" w:sz="0" w:space="0" w:color="auto"/>
        <w:right w:val="none" w:sz="0" w:space="0" w:color="auto"/>
      </w:divBdr>
    </w:div>
    <w:div w:id="657029117">
      <w:bodyDiv w:val="1"/>
      <w:marLeft w:val="0"/>
      <w:marRight w:val="0"/>
      <w:marTop w:val="0"/>
      <w:marBottom w:val="0"/>
      <w:divBdr>
        <w:top w:val="none" w:sz="0" w:space="0" w:color="auto"/>
        <w:left w:val="none" w:sz="0" w:space="0" w:color="auto"/>
        <w:bottom w:val="none" w:sz="0" w:space="0" w:color="auto"/>
        <w:right w:val="none" w:sz="0" w:space="0" w:color="auto"/>
      </w:divBdr>
    </w:div>
    <w:div w:id="698313219">
      <w:bodyDiv w:val="1"/>
      <w:marLeft w:val="0"/>
      <w:marRight w:val="0"/>
      <w:marTop w:val="0"/>
      <w:marBottom w:val="0"/>
      <w:divBdr>
        <w:top w:val="none" w:sz="0" w:space="0" w:color="auto"/>
        <w:left w:val="none" w:sz="0" w:space="0" w:color="auto"/>
        <w:bottom w:val="none" w:sz="0" w:space="0" w:color="auto"/>
        <w:right w:val="none" w:sz="0" w:space="0" w:color="auto"/>
      </w:divBdr>
    </w:div>
    <w:div w:id="722025536">
      <w:bodyDiv w:val="1"/>
      <w:marLeft w:val="0"/>
      <w:marRight w:val="0"/>
      <w:marTop w:val="0"/>
      <w:marBottom w:val="0"/>
      <w:divBdr>
        <w:top w:val="none" w:sz="0" w:space="0" w:color="auto"/>
        <w:left w:val="none" w:sz="0" w:space="0" w:color="auto"/>
        <w:bottom w:val="none" w:sz="0" w:space="0" w:color="auto"/>
        <w:right w:val="none" w:sz="0" w:space="0" w:color="auto"/>
      </w:divBdr>
      <w:divsChild>
        <w:div w:id="553080798">
          <w:marLeft w:val="0"/>
          <w:marRight w:val="0"/>
          <w:marTop w:val="0"/>
          <w:marBottom w:val="0"/>
          <w:divBdr>
            <w:top w:val="single" w:sz="2" w:space="0" w:color="E3E3E3"/>
            <w:left w:val="single" w:sz="2" w:space="0" w:color="E3E3E3"/>
            <w:bottom w:val="single" w:sz="2" w:space="0" w:color="E3E3E3"/>
            <w:right w:val="single" w:sz="2" w:space="0" w:color="E3E3E3"/>
          </w:divBdr>
          <w:divsChild>
            <w:div w:id="1451850518">
              <w:marLeft w:val="0"/>
              <w:marRight w:val="0"/>
              <w:marTop w:val="0"/>
              <w:marBottom w:val="0"/>
              <w:divBdr>
                <w:top w:val="single" w:sz="2" w:space="0" w:color="E3E3E3"/>
                <w:left w:val="single" w:sz="2" w:space="0" w:color="E3E3E3"/>
                <w:bottom w:val="single" w:sz="2" w:space="0" w:color="E3E3E3"/>
                <w:right w:val="single" w:sz="2" w:space="0" w:color="E3E3E3"/>
              </w:divBdr>
              <w:divsChild>
                <w:div w:id="1791507215">
                  <w:marLeft w:val="0"/>
                  <w:marRight w:val="0"/>
                  <w:marTop w:val="0"/>
                  <w:marBottom w:val="0"/>
                  <w:divBdr>
                    <w:top w:val="single" w:sz="2" w:space="0" w:color="E3E3E3"/>
                    <w:left w:val="single" w:sz="2" w:space="0" w:color="E3E3E3"/>
                    <w:bottom w:val="single" w:sz="2" w:space="0" w:color="E3E3E3"/>
                    <w:right w:val="single" w:sz="2" w:space="0" w:color="E3E3E3"/>
                  </w:divBdr>
                  <w:divsChild>
                    <w:div w:id="863982897">
                      <w:marLeft w:val="0"/>
                      <w:marRight w:val="0"/>
                      <w:marTop w:val="0"/>
                      <w:marBottom w:val="0"/>
                      <w:divBdr>
                        <w:top w:val="single" w:sz="2" w:space="0" w:color="E3E3E3"/>
                        <w:left w:val="single" w:sz="2" w:space="0" w:color="E3E3E3"/>
                        <w:bottom w:val="single" w:sz="2" w:space="0" w:color="E3E3E3"/>
                        <w:right w:val="single" w:sz="2" w:space="0" w:color="E3E3E3"/>
                      </w:divBdr>
                      <w:divsChild>
                        <w:div w:id="1481267387">
                          <w:marLeft w:val="0"/>
                          <w:marRight w:val="0"/>
                          <w:marTop w:val="0"/>
                          <w:marBottom w:val="0"/>
                          <w:divBdr>
                            <w:top w:val="single" w:sz="2" w:space="0" w:color="E3E3E3"/>
                            <w:left w:val="single" w:sz="2" w:space="0" w:color="E3E3E3"/>
                            <w:bottom w:val="single" w:sz="2" w:space="0" w:color="E3E3E3"/>
                            <w:right w:val="single" w:sz="2" w:space="0" w:color="E3E3E3"/>
                          </w:divBdr>
                          <w:divsChild>
                            <w:div w:id="672418316">
                              <w:marLeft w:val="0"/>
                              <w:marRight w:val="0"/>
                              <w:marTop w:val="100"/>
                              <w:marBottom w:val="100"/>
                              <w:divBdr>
                                <w:top w:val="single" w:sz="2" w:space="0" w:color="E3E3E3"/>
                                <w:left w:val="single" w:sz="2" w:space="0" w:color="E3E3E3"/>
                                <w:bottom w:val="single" w:sz="2" w:space="0" w:color="E3E3E3"/>
                                <w:right w:val="single" w:sz="2" w:space="0" w:color="E3E3E3"/>
                              </w:divBdr>
                              <w:divsChild>
                                <w:div w:id="2112048111">
                                  <w:marLeft w:val="0"/>
                                  <w:marRight w:val="0"/>
                                  <w:marTop w:val="0"/>
                                  <w:marBottom w:val="0"/>
                                  <w:divBdr>
                                    <w:top w:val="single" w:sz="2" w:space="0" w:color="E3E3E3"/>
                                    <w:left w:val="single" w:sz="2" w:space="0" w:color="E3E3E3"/>
                                    <w:bottom w:val="single" w:sz="2" w:space="0" w:color="E3E3E3"/>
                                    <w:right w:val="single" w:sz="2" w:space="0" w:color="E3E3E3"/>
                                  </w:divBdr>
                                  <w:divsChild>
                                    <w:div w:id="600260322">
                                      <w:marLeft w:val="0"/>
                                      <w:marRight w:val="0"/>
                                      <w:marTop w:val="0"/>
                                      <w:marBottom w:val="0"/>
                                      <w:divBdr>
                                        <w:top w:val="single" w:sz="2" w:space="0" w:color="E3E3E3"/>
                                        <w:left w:val="single" w:sz="2" w:space="0" w:color="E3E3E3"/>
                                        <w:bottom w:val="single" w:sz="2" w:space="0" w:color="E3E3E3"/>
                                        <w:right w:val="single" w:sz="2" w:space="0" w:color="E3E3E3"/>
                                      </w:divBdr>
                                      <w:divsChild>
                                        <w:div w:id="2123988481">
                                          <w:marLeft w:val="0"/>
                                          <w:marRight w:val="0"/>
                                          <w:marTop w:val="0"/>
                                          <w:marBottom w:val="0"/>
                                          <w:divBdr>
                                            <w:top w:val="single" w:sz="2" w:space="0" w:color="E3E3E3"/>
                                            <w:left w:val="single" w:sz="2" w:space="0" w:color="E3E3E3"/>
                                            <w:bottom w:val="single" w:sz="2" w:space="0" w:color="E3E3E3"/>
                                            <w:right w:val="single" w:sz="2" w:space="0" w:color="E3E3E3"/>
                                          </w:divBdr>
                                          <w:divsChild>
                                            <w:div w:id="1028676601">
                                              <w:marLeft w:val="0"/>
                                              <w:marRight w:val="0"/>
                                              <w:marTop w:val="0"/>
                                              <w:marBottom w:val="0"/>
                                              <w:divBdr>
                                                <w:top w:val="single" w:sz="2" w:space="0" w:color="E3E3E3"/>
                                                <w:left w:val="single" w:sz="2" w:space="0" w:color="E3E3E3"/>
                                                <w:bottom w:val="single" w:sz="2" w:space="0" w:color="E3E3E3"/>
                                                <w:right w:val="single" w:sz="2" w:space="0" w:color="E3E3E3"/>
                                              </w:divBdr>
                                              <w:divsChild>
                                                <w:div w:id="900098544">
                                                  <w:marLeft w:val="0"/>
                                                  <w:marRight w:val="0"/>
                                                  <w:marTop w:val="0"/>
                                                  <w:marBottom w:val="0"/>
                                                  <w:divBdr>
                                                    <w:top w:val="single" w:sz="2" w:space="0" w:color="E3E3E3"/>
                                                    <w:left w:val="single" w:sz="2" w:space="0" w:color="E3E3E3"/>
                                                    <w:bottom w:val="single" w:sz="2" w:space="0" w:color="E3E3E3"/>
                                                    <w:right w:val="single" w:sz="2" w:space="0" w:color="E3E3E3"/>
                                                  </w:divBdr>
                                                  <w:divsChild>
                                                    <w:div w:id="6277363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54685300">
          <w:marLeft w:val="0"/>
          <w:marRight w:val="0"/>
          <w:marTop w:val="0"/>
          <w:marBottom w:val="0"/>
          <w:divBdr>
            <w:top w:val="none" w:sz="0" w:space="0" w:color="auto"/>
            <w:left w:val="none" w:sz="0" w:space="0" w:color="auto"/>
            <w:bottom w:val="none" w:sz="0" w:space="0" w:color="auto"/>
            <w:right w:val="none" w:sz="0" w:space="0" w:color="auto"/>
          </w:divBdr>
          <w:divsChild>
            <w:div w:id="1550218027">
              <w:marLeft w:val="0"/>
              <w:marRight w:val="0"/>
              <w:marTop w:val="0"/>
              <w:marBottom w:val="0"/>
              <w:divBdr>
                <w:top w:val="single" w:sz="2" w:space="0" w:color="E3E3E3"/>
                <w:left w:val="single" w:sz="2" w:space="0" w:color="E3E3E3"/>
                <w:bottom w:val="single" w:sz="2" w:space="0" w:color="E3E3E3"/>
                <w:right w:val="single" w:sz="2" w:space="0" w:color="E3E3E3"/>
              </w:divBdr>
              <w:divsChild>
                <w:div w:id="19630293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55832260">
      <w:bodyDiv w:val="1"/>
      <w:marLeft w:val="0"/>
      <w:marRight w:val="0"/>
      <w:marTop w:val="0"/>
      <w:marBottom w:val="0"/>
      <w:divBdr>
        <w:top w:val="none" w:sz="0" w:space="0" w:color="auto"/>
        <w:left w:val="none" w:sz="0" w:space="0" w:color="auto"/>
        <w:bottom w:val="none" w:sz="0" w:space="0" w:color="auto"/>
        <w:right w:val="none" w:sz="0" w:space="0" w:color="auto"/>
      </w:divBdr>
    </w:div>
    <w:div w:id="791750940">
      <w:bodyDiv w:val="1"/>
      <w:marLeft w:val="0"/>
      <w:marRight w:val="0"/>
      <w:marTop w:val="0"/>
      <w:marBottom w:val="0"/>
      <w:divBdr>
        <w:top w:val="none" w:sz="0" w:space="0" w:color="auto"/>
        <w:left w:val="none" w:sz="0" w:space="0" w:color="auto"/>
        <w:bottom w:val="none" w:sz="0" w:space="0" w:color="auto"/>
        <w:right w:val="none" w:sz="0" w:space="0" w:color="auto"/>
      </w:divBdr>
    </w:div>
    <w:div w:id="852644406">
      <w:bodyDiv w:val="1"/>
      <w:marLeft w:val="0"/>
      <w:marRight w:val="0"/>
      <w:marTop w:val="0"/>
      <w:marBottom w:val="0"/>
      <w:divBdr>
        <w:top w:val="none" w:sz="0" w:space="0" w:color="auto"/>
        <w:left w:val="none" w:sz="0" w:space="0" w:color="auto"/>
        <w:bottom w:val="none" w:sz="0" w:space="0" w:color="auto"/>
        <w:right w:val="none" w:sz="0" w:space="0" w:color="auto"/>
      </w:divBdr>
    </w:div>
    <w:div w:id="970523301">
      <w:bodyDiv w:val="1"/>
      <w:marLeft w:val="0"/>
      <w:marRight w:val="0"/>
      <w:marTop w:val="0"/>
      <w:marBottom w:val="0"/>
      <w:divBdr>
        <w:top w:val="none" w:sz="0" w:space="0" w:color="auto"/>
        <w:left w:val="none" w:sz="0" w:space="0" w:color="auto"/>
        <w:bottom w:val="none" w:sz="0" w:space="0" w:color="auto"/>
        <w:right w:val="none" w:sz="0" w:space="0" w:color="auto"/>
      </w:divBdr>
    </w:div>
    <w:div w:id="1041319801">
      <w:bodyDiv w:val="1"/>
      <w:marLeft w:val="0"/>
      <w:marRight w:val="0"/>
      <w:marTop w:val="0"/>
      <w:marBottom w:val="0"/>
      <w:divBdr>
        <w:top w:val="none" w:sz="0" w:space="0" w:color="auto"/>
        <w:left w:val="none" w:sz="0" w:space="0" w:color="auto"/>
        <w:bottom w:val="none" w:sz="0" w:space="0" w:color="auto"/>
        <w:right w:val="none" w:sz="0" w:space="0" w:color="auto"/>
      </w:divBdr>
    </w:div>
    <w:div w:id="1046640694">
      <w:bodyDiv w:val="1"/>
      <w:marLeft w:val="0"/>
      <w:marRight w:val="0"/>
      <w:marTop w:val="0"/>
      <w:marBottom w:val="0"/>
      <w:divBdr>
        <w:top w:val="none" w:sz="0" w:space="0" w:color="auto"/>
        <w:left w:val="none" w:sz="0" w:space="0" w:color="auto"/>
        <w:bottom w:val="none" w:sz="0" w:space="0" w:color="auto"/>
        <w:right w:val="none" w:sz="0" w:space="0" w:color="auto"/>
      </w:divBdr>
    </w:div>
    <w:div w:id="1093866815">
      <w:bodyDiv w:val="1"/>
      <w:marLeft w:val="0"/>
      <w:marRight w:val="0"/>
      <w:marTop w:val="0"/>
      <w:marBottom w:val="0"/>
      <w:divBdr>
        <w:top w:val="none" w:sz="0" w:space="0" w:color="auto"/>
        <w:left w:val="none" w:sz="0" w:space="0" w:color="auto"/>
        <w:bottom w:val="none" w:sz="0" w:space="0" w:color="auto"/>
        <w:right w:val="none" w:sz="0" w:space="0" w:color="auto"/>
      </w:divBdr>
    </w:div>
    <w:div w:id="1096973281">
      <w:bodyDiv w:val="1"/>
      <w:marLeft w:val="0"/>
      <w:marRight w:val="0"/>
      <w:marTop w:val="0"/>
      <w:marBottom w:val="0"/>
      <w:divBdr>
        <w:top w:val="none" w:sz="0" w:space="0" w:color="auto"/>
        <w:left w:val="none" w:sz="0" w:space="0" w:color="auto"/>
        <w:bottom w:val="none" w:sz="0" w:space="0" w:color="auto"/>
        <w:right w:val="none" w:sz="0" w:space="0" w:color="auto"/>
      </w:divBdr>
    </w:div>
    <w:div w:id="1205411514">
      <w:bodyDiv w:val="1"/>
      <w:marLeft w:val="0"/>
      <w:marRight w:val="0"/>
      <w:marTop w:val="0"/>
      <w:marBottom w:val="0"/>
      <w:divBdr>
        <w:top w:val="none" w:sz="0" w:space="0" w:color="auto"/>
        <w:left w:val="none" w:sz="0" w:space="0" w:color="auto"/>
        <w:bottom w:val="none" w:sz="0" w:space="0" w:color="auto"/>
        <w:right w:val="none" w:sz="0" w:space="0" w:color="auto"/>
      </w:divBdr>
    </w:div>
    <w:div w:id="1258902958">
      <w:bodyDiv w:val="1"/>
      <w:marLeft w:val="0"/>
      <w:marRight w:val="0"/>
      <w:marTop w:val="0"/>
      <w:marBottom w:val="0"/>
      <w:divBdr>
        <w:top w:val="none" w:sz="0" w:space="0" w:color="auto"/>
        <w:left w:val="none" w:sz="0" w:space="0" w:color="auto"/>
        <w:bottom w:val="none" w:sz="0" w:space="0" w:color="auto"/>
        <w:right w:val="none" w:sz="0" w:space="0" w:color="auto"/>
      </w:divBdr>
    </w:div>
    <w:div w:id="1394812542">
      <w:bodyDiv w:val="1"/>
      <w:marLeft w:val="0"/>
      <w:marRight w:val="0"/>
      <w:marTop w:val="0"/>
      <w:marBottom w:val="0"/>
      <w:divBdr>
        <w:top w:val="none" w:sz="0" w:space="0" w:color="auto"/>
        <w:left w:val="none" w:sz="0" w:space="0" w:color="auto"/>
        <w:bottom w:val="none" w:sz="0" w:space="0" w:color="auto"/>
        <w:right w:val="none" w:sz="0" w:space="0" w:color="auto"/>
      </w:divBdr>
    </w:div>
    <w:div w:id="1450204222">
      <w:bodyDiv w:val="1"/>
      <w:marLeft w:val="0"/>
      <w:marRight w:val="0"/>
      <w:marTop w:val="0"/>
      <w:marBottom w:val="0"/>
      <w:divBdr>
        <w:top w:val="none" w:sz="0" w:space="0" w:color="auto"/>
        <w:left w:val="none" w:sz="0" w:space="0" w:color="auto"/>
        <w:bottom w:val="none" w:sz="0" w:space="0" w:color="auto"/>
        <w:right w:val="none" w:sz="0" w:space="0" w:color="auto"/>
      </w:divBdr>
    </w:div>
    <w:div w:id="1456171092">
      <w:bodyDiv w:val="1"/>
      <w:marLeft w:val="0"/>
      <w:marRight w:val="0"/>
      <w:marTop w:val="0"/>
      <w:marBottom w:val="0"/>
      <w:divBdr>
        <w:top w:val="none" w:sz="0" w:space="0" w:color="auto"/>
        <w:left w:val="none" w:sz="0" w:space="0" w:color="auto"/>
        <w:bottom w:val="none" w:sz="0" w:space="0" w:color="auto"/>
        <w:right w:val="none" w:sz="0" w:space="0" w:color="auto"/>
      </w:divBdr>
    </w:div>
    <w:div w:id="1534538034">
      <w:bodyDiv w:val="1"/>
      <w:marLeft w:val="0"/>
      <w:marRight w:val="0"/>
      <w:marTop w:val="0"/>
      <w:marBottom w:val="0"/>
      <w:divBdr>
        <w:top w:val="none" w:sz="0" w:space="0" w:color="auto"/>
        <w:left w:val="none" w:sz="0" w:space="0" w:color="auto"/>
        <w:bottom w:val="none" w:sz="0" w:space="0" w:color="auto"/>
        <w:right w:val="none" w:sz="0" w:space="0" w:color="auto"/>
      </w:divBdr>
    </w:div>
    <w:div w:id="1546062614">
      <w:bodyDiv w:val="1"/>
      <w:marLeft w:val="0"/>
      <w:marRight w:val="0"/>
      <w:marTop w:val="0"/>
      <w:marBottom w:val="0"/>
      <w:divBdr>
        <w:top w:val="none" w:sz="0" w:space="0" w:color="auto"/>
        <w:left w:val="none" w:sz="0" w:space="0" w:color="auto"/>
        <w:bottom w:val="none" w:sz="0" w:space="0" w:color="auto"/>
        <w:right w:val="none" w:sz="0" w:space="0" w:color="auto"/>
      </w:divBdr>
    </w:div>
    <w:div w:id="1554195642">
      <w:bodyDiv w:val="1"/>
      <w:marLeft w:val="0"/>
      <w:marRight w:val="0"/>
      <w:marTop w:val="0"/>
      <w:marBottom w:val="0"/>
      <w:divBdr>
        <w:top w:val="none" w:sz="0" w:space="0" w:color="auto"/>
        <w:left w:val="none" w:sz="0" w:space="0" w:color="auto"/>
        <w:bottom w:val="none" w:sz="0" w:space="0" w:color="auto"/>
        <w:right w:val="none" w:sz="0" w:space="0" w:color="auto"/>
      </w:divBdr>
    </w:div>
    <w:div w:id="1682585951">
      <w:bodyDiv w:val="1"/>
      <w:marLeft w:val="0"/>
      <w:marRight w:val="0"/>
      <w:marTop w:val="0"/>
      <w:marBottom w:val="0"/>
      <w:divBdr>
        <w:top w:val="none" w:sz="0" w:space="0" w:color="auto"/>
        <w:left w:val="none" w:sz="0" w:space="0" w:color="auto"/>
        <w:bottom w:val="none" w:sz="0" w:space="0" w:color="auto"/>
        <w:right w:val="none" w:sz="0" w:space="0" w:color="auto"/>
      </w:divBdr>
    </w:div>
    <w:div w:id="1725056096">
      <w:bodyDiv w:val="1"/>
      <w:marLeft w:val="0"/>
      <w:marRight w:val="0"/>
      <w:marTop w:val="0"/>
      <w:marBottom w:val="0"/>
      <w:divBdr>
        <w:top w:val="none" w:sz="0" w:space="0" w:color="auto"/>
        <w:left w:val="none" w:sz="0" w:space="0" w:color="auto"/>
        <w:bottom w:val="none" w:sz="0" w:space="0" w:color="auto"/>
        <w:right w:val="none" w:sz="0" w:space="0" w:color="auto"/>
      </w:divBdr>
    </w:div>
    <w:div w:id="1728991472">
      <w:bodyDiv w:val="1"/>
      <w:marLeft w:val="0"/>
      <w:marRight w:val="0"/>
      <w:marTop w:val="0"/>
      <w:marBottom w:val="0"/>
      <w:divBdr>
        <w:top w:val="none" w:sz="0" w:space="0" w:color="auto"/>
        <w:left w:val="none" w:sz="0" w:space="0" w:color="auto"/>
        <w:bottom w:val="none" w:sz="0" w:space="0" w:color="auto"/>
        <w:right w:val="none" w:sz="0" w:space="0" w:color="auto"/>
      </w:divBdr>
    </w:div>
    <w:div w:id="1801722285">
      <w:bodyDiv w:val="1"/>
      <w:marLeft w:val="0"/>
      <w:marRight w:val="0"/>
      <w:marTop w:val="0"/>
      <w:marBottom w:val="0"/>
      <w:divBdr>
        <w:top w:val="none" w:sz="0" w:space="0" w:color="auto"/>
        <w:left w:val="none" w:sz="0" w:space="0" w:color="auto"/>
        <w:bottom w:val="none" w:sz="0" w:space="0" w:color="auto"/>
        <w:right w:val="none" w:sz="0" w:space="0" w:color="auto"/>
      </w:divBdr>
    </w:div>
    <w:div w:id="1831360630">
      <w:bodyDiv w:val="1"/>
      <w:marLeft w:val="0"/>
      <w:marRight w:val="0"/>
      <w:marTop w:val="0"/>
      <w:marBottom w:val="0"/>
      <w:divBdr>
        <w:top w:val="none" w:sz="0" w:space="0" w:color="auto"/>
        <w:left w:val="none" w:sz="0" w:space="0" w:color="auto"/>
        <w:bottom w:val="none" w:sz="0" w:space="0" w:color="auto"/>
        <w:right w:val="none" w:sz="0" w:space="0" w:color="auto"/>
      </w:divBdr>
    </w:div>
    <w:div w:id="1841458807">
      <w:bodyDiv w:val="1"/>
      <w:marLeft w:val="0"/>
      <w:marRight w:val="0"/>
      <w:marTop w:val="0"/>
      <w:marBottom w:val="0"/>
      <w:divBdr>
        <w:top w:val="none" w:sz="0" w:space="0" w:color="auto"/>
        <w:left w:val="none" w:sz="0" w:space="0" w:color="auto"/>
        <w:bottom w:val="none" w:sz="0" w:space="0" w:color="auto"/>
        <w:right w:val="none" w:sz="0" w:space="0" w:color="auto"/>
      </w:divBdr>
    </w:div>
    <w:div w:id="1865820394">
      <w:bodyDiv w:val="1"/>
      <w:marLeft w:val="0"/>
      <w:marRight w:val="0"/>
      <w:marTop w:val="0"/>
      <w:marBottom w:val="0"/>
      <w:divBdr>
        <w:top w:val="none" w:sz="0" w:space="0" w:color="auto"/>
        <w:left w:val="none" w:sz="0" w:space="0" w:color="auto"/>
        <w:bottom w:val="none" w:sz="0" w:space="0" w:color="auto"/>
        <w:right w:val="none" w:sz="0" w:space="0" w:color="auto"/>
      </w:divBdr>
      <w:divsChild>
        <w:div w:id="800655752">
          <w:marLeft w:val="0"/>
          <w:marRight w:val="0"/>
          <w:marTop w:val="0"/>
          <w:marBottom w:val="0"/>
          <w:divBdr>
            <w:top w:val="single" w:sz="2" w:space="0" w:color="E3E3E3"/>
            <w:left w:val="single" w:sz="2" w:space="0" w:color="E3E3E3"/>
            <w:bottom w:val="single" w:sz="2" w:space="0" w:color="E3E3E3"/>
            <w:right w:val="single" w:sz="2" w:space="0" w:color="E3E3E3"/>
          </w:divBdr>
          <w:divsChild>
            <w:div w:id="39477653">
              <w:marLeft w:val="0"/>
              <w:marRight w:val="0"/>
              <w:marTop w:val="100"/>
              <w:marBottom w:val="100"/>
              <w:divBdr>
                <w:top w:val="single" w:sz="2" w:space="0" w:color="E3E3E3"/>
                <w:left w:val="single" w:sz="2" w:space="0" w:color="E3E3E3"/>
                <w:bottom w:val="single" w:sz="2" w:space="0" w:color="E3E3E3"/>
                <w:right w:val="single" w:sz="2" w:space="0" w:color="E3E3E3"/>
              </w:divBdr>
              <w:divsChild>
                <w:div w:id="1798257027">
                  <w:marLeft w:val="0"/>
                  <w:marRight w:val="0"/>
                  <w:marTop w:val="0"/>
                  <w:marBottom w:val="0"/>
                  <w:divBdr>
                    <w:top w:val="single" w:sz="2" w:space="0" w:color="E3E3E3"/>
                    <w:left w:val="single" w:sz="2" w:space="0" w:color="E3E3E3"/>
                    <w:bottom w:val="single" w:sz="2" w:space="0" w:color="E3E3E3"/>
                    <w:right w:val="single" w:sz="2" w:space="0" w:color="E3E3E3"/>
                  </w:divBdr>
                  <w:divsChild>
                    <w:div w:id="427972471">
                      <w:marLeft w:val="0"/>
                      <w:marRight w:val="0"/>
                      <w:marTop w:val="0"/>
                      <w:marBottom w:val="0"/>
                      <w:divBdr>
                        <w:top w:val="single" w:sz="2" w:space="0" w:color="E3E3E3"/>
                        <w:left w:val="single" w:sz="2" w:space="0" w:color="E3E3E3"/>
                        <w:bottom w:val="single" w:sz="2" w:space="0" w:color="E3E3E3"/>
                        <w:right w:val="single" w:sz="2" w:space="0" w:color="E3E3E3"/>
                      </w:divBdr>
                      <w:divsChild>
                        <w:div w:id="2005744842">
                          <w:marLeft w:val="0"/>
                          <w:marRight w:val="0"/>
                          <w:marTop w:val="0"/>
                          <w:marBottom w:val="0"/>
                          <w:divBdr>
                            <w:top w:val="single" w:sz="2" w:space="0" w:color="E3E3E3"/>
                            <w:left w:val="single" w:sz="2" w:space="0" w:color="E3E3E3"/>
                            <w:bottom w:val="single" w:sz="2" w:space="0" w:color="E3E3E3"/>
                            <w:right w:val="single" w:sz="2" w:space="0" w:color="E3E3E3"/>
                          </w:divBdr>
                          <w:divsChild>
                            <w:div w:id="89008457">
                              <w:marLeft w:val="0"/>
                              <w:marRight w:val="0"/>
                              <w:marTop w:val="0"/>
                              <w:marBottom w:val="0"/>
                              <w:divBdr>
                                <w:top w:val="single" w:sz="2" w:space="0" w:color="E3E3E3"/>
                                <w:left w:val="single" w:sz="2" w:space="0" w:color="E3E3E3"/>
                                <w:bottom w:val="single" w:sz="2" w:space="0" w:color="E3E3E3"/>
                                <w:right w:val="single" w:sz="2" w:space="0" w:color="E3E3E3"/>
                              </w:divBdr>
                              <w:divsChild>
                                <w:div w:id="1068846039">
                                  <w:marLeft w:val="0"/>
                                  <w:marRight w:val="0"/>
                                  <w:marTop w:val="0"/>
                                  <w:marBottom w:val="0"/>
                                  <w:divBdr>
                                    <w:top w:val="single" w:sz="2" w:space="0" w:color="E3E3E3"/>
                                    <w:left w:val="single" w:sz="2" w:space="0" w:color="E3E3E3"/>
                                    <w:bottom w:val="single" w:sz="2" w:space="0" w:color="E3E3E3"/>
                                    <w:right w:val="single" w:sz="2" w:space="0" w:color="E3E3E3"/>
                                  </w:divBdr>
                                  <w:divsChild>
                                    <w:div w:id="12989533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07942701">
                      <w:marLeft w:val="0"/>
                      <w:marRight w:val="0"/>
                      <w:marTop w:val="0"/>
                      <w:marBottom w:val="0"/>
                      <w:divBdr>
                        <w:top w:val="single" w:sz="2" w:space="0" w:color="E3E3E3"/>
                        <w:left w:val="single" w:sz="2" w:space="0" w:color="E3E3E3"/>
                        <w:bottom w:val="single" w:sz="2" w:space="0" w:color="E3E3E3"/>
                        <w:right w:val="single" w:sz="2" w:space="0" w:color="E3E3E3"/>
                      </w:divBdr>
                      <w:divsChild>
                        <w:div w:id="235673220">
                          <w:marLeft w:val="0"/>
                          <w:marRight w:val="0"/>
                          <w:marTop w:val="0"/>
                          <w:marBottom w:val="0"/>
                          <w:divBdr>
                            <w:top w:val="single" w:sz="2" w:space="0" w:color="E3E3E3"/>
                            <w:left w:val="single" w:sz="2" w:space="0" w:color="E3E3E3"/>
                            <w:bottom w:val="single" w:sz="2" w:space="0" w:color="E3E3E3"/>
                            <w:right w:val="single" w:sz="2" w:space="0" w:color="E3E3E3"/>
                          </w:divBdr>
                        </w:div>
                        <w:div w:id="1611007695">
                          <w:marLeft w:val="0"/>
                          <w:marRight w:val="0"/>
                          <w:marTop w:val="0"/>
                          <w:marBottom w:val="0"/>
                          <w:divBdr>
                            <w:top w:val="single" w:sz="2" w:space="0" w:color="E3E3E3"/>
                            <w:left w:val="single" w:sz="2" w:space="0" w:color="E3E3E3"/>
                            <w:bottom w:val="single" w:sz="2" w:space="0" w:color="E3E3E3"/>
                            <w:right w:val="single" w:sz="2" w:space="0" w:color="E3E3E3"/>
                          </w:divBdr>
                          <w:divsChild>
                            <w:div w:id="624386511">
                              <w:marLeft w:val="0"/>
                              <w:marRight w:val="0"/>
                              <w:marTop w:val="0"/>
                              <w:marBottom w:val="0"/>
                              <w:divBdr>
                                <w:top w:val="single" w:sz="2" w:space="0" w:color="E3E3E3"/>
                                <w:left w:val="single" w:sz="2" w:space="0" w:color="E3E3E3"/>
                                <w:bottom w:val="single" w:sz="2" w:space="0" w:color="E3E3E3"/>
                                <w:right w:val="single" w:sz="2" w:space="0" w:color="E3E3E3"/>
                              </w:divBdr>
                              <w:divsChild>
                                <w:div w:id="144511392">
                                  <w:marLeft w:val="0"/>
                                  <w:marRight w:val="0"/>
                                  <w:marTop w:val="0"/>
                                  <w:marBottom w:val="0"/>
                                  <w:divBdr>
                                    <w:top w:val="single" w:sz="2" w:space="0" w:color="E3E3E3"/>
                                    <w:left w:val="single" w:sz="2" w:space="0" w:color="E3E3E3"/>
                                    <w:bottom w:val="single" w:sz="2" w:space="0" w:color="E3E3E3"/>
                                    <w:right w:val="single" w:sz="2" w:space="0" w:color="E3E3E3"/>
                                  </w:divBdr>
                                  <w:divsChild>
                                    <w:div w:id="11310223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17547922">
          <w:marLeft w:val="0"/>
          <w:marRight w:val="0"/>
          <w:marTop w:val="0"/>
          <w:marBottom w:val="0"/>
          <w:divBdr>
            <w:top w:val="single" w:sz="2" w:space="0" w:color="E3E3E3"/>
            <w:left w:val="single" w:sz="2" w:space="0" w:color="E3E3E3"/>
            <w:bottom w:val="single" w:sz="2" w:space="0" w:color="E3E3E3"/>
            <w:right w:val="single" w:sz="2" w:space="0" w:color="E3E3E3"/>
          </w:divBdr>
          <w:divsChild>
            <w:div w:id="7755742">
              <w:marLeft w:val="0"/>
              <w:marRight w:val="0"/>
              <w:marTop w:val="100"/>
              <w:marBottom w:val="100"/>
              <w:divBdr>
                <w:top w:val="single" w:sz="2" w:space="0" w:color="E3E3E3"/>
                <w:left w:val="single" w:sz="2" w:space="0" w:color="E3E3E3"/>
                <w:bottom w:val="single" w:sz="2" w:space="0" w:color="E3E3E3"/>
                <w:right w:val="single" w:sz="2" w:space="0" w:color="E3E3E3"/>
              </w:divBdr>
              <w:divsChild>
                <w:div w:id="1146821243">
                  <w:marLeft w:val="0"/>
                  <w:marRight w:val="0"/>
                  <w:marTop w:val="0"/>
                  <w:marBottom w:val="0"/>
                  <w:divBdr>
                    <w:top w:val="single" w:sz="2" w:space="0" w:color="E3E3E3"/>
                    <w:left w:val="single" w:sz="2" w:space="0" w:color="E3E3E3"/>
                    <w:bottom w:val="single" w:sz="2" w:space="0" w:color="E3E3E3"/>
                    <w:right w:val="single" w:sz="2" w:space="0" w:color="E3E3E3"/>
                  </w:divBdr>
                  <w:divsChild>
                    <w:div w:id="1237670454">
                      <w:marLeft w:val="0"/>
                      <w:marRight w:val="0"/>
                      <w:marTop w:val="0"/>
                      <w:marBottom w:val="0"/>
                      <w:divBdr>
                        <w:top w:val="single" w:sz="2" w:space="0" w:color="E3E3E3"/>
                        <w:left w:val="single" w:sz="2" w:space="0" w:color="E3E3E3"/>
                        <w:bottom w:val="single" w:sz="2" w:space="0" w:color="E3E3E3"/>
                        <w:right w:val="single" w:sz="2" w:space="0" w:color="E3E3E3"/>
                      </w:divBdr>
                      <w:divsChild>
                        <w:div w:id="287316245">
                          <w:marLeft w:val="0"/>
                          <w:marRight w:val="0"/>
                          <w:marTop w:val="0"/>
                          <w:marBottom w:val="0"/>
                          <w:divBdr>
                            <w:top w:val="single" w:sz="2" w:space="0" w:color="E3E3E3"/>
                            <w:left w:val="single" w:sz="2" w:space="0" w:color="E3E3E3"/>
                            <w:bottom w:val="single" w:sz="2" w:space="0" w:color="E3E3E3"/>
                            <w:right w:val="single" w:sz="2" w:space="0" w:color="E3E3E3"/>
                          </w:divBdr>
                          <w:divsChild>
                            <w:div w:id="1198926501">
                              <w:marLeft w:val="0"/>
                              <w:marRight w:val="0"/>
                              <w:marTop w:val="0"/>
                              <w:marBottom w:val="0"/>
                              <w:divBdr>
                                <w:top w:val="single" w:sz="2" w:space="0" w:color="E3E3E3"/>
                                <w:left w:val="single" w:sz="2" w:space="0" w:color="E3E3E3"/>
                                <w:bottom w:val="single" w:sz="2" w:space="0" w:color="E3E3E3"/>
                                <w:right w:val="single" w:sz="2" w:space="0" w:color="E3E3E3"/>
                              </w:divBdr>
                              <w:divsChild>
                                <w:div w:id="1777209540">
                                  <w:marLeft w:val="0"/>
                                  <w:marRight w:val="0"/>
                                  <w:marTop w:val="0"/>
                                  <w:marBottom w:val="0"/>
                                  <w:divBdr>
                                    <w:top w:val="single" w:sz="2" w:space="0" w:color="E3E3E3"/>
                                    <w:left w:val="single" w:sz="2" w:space="0" w:color="E3E3E3"/>
                                    <w:bottom w:val="single" w:sz="2" w:space="0" w:color="E3E3E3"/>
                                    <w:right w:val="single" w:sz="2" w:space="0" w:color="E3E3E3"/>
                                  </w:divBdr>
                                  <w:divsChild>
                                    <w:div w:id="7333122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0929099">
                      <w:marLeft w:val="0"/>
                      <w:marRight w:val="0"/>
                      <w:marTop w:val="0"/>
                      <w:marBottom w:val="0"/>
                      <w:divBdr>
                        <w:top w:val="single" w:sz="2" w:space="0" w:color="E3E3E3"/>
                        <w:left w:val="single" w:sz="2" w:space="0" w:color="E3E3E3"/>
                        <w:bottom w:val="single" w:sz="2" w:space="0" w:color="E3E3E3"/>
                        <w:right w:val="single" w:sz="2" w:space="0" w:color="E3E3E3"/>
                      </w:divBdr>
                      <w:divsChild>
                        <w:div w:id="1966428936">
                          <w:marLeft w:val="0"/>
                          <w:marRight w:val="0"/>
                          <w:marTop w:val="0"/>
                          <w:marBottom w:val="0"/>
                          <w:divBdr>
                            <w:top w:val="single" w:sz="2" w:space="0" w:color="E3E3E3"/>
                            <w:left w:val="single" w:sz="2" w:space="0" w:color="E3E3E3"/>
                            <w:bottom w:val="single" w:sz="2" w:space="0" w:color="E3E3E3"/>
                            <w:right w:val="single" w:sz="2" w:space="0" w:color="E3E3E3"/>
                          </w:divBdr>
                        </w:div>
                        <w:div w:id="1779521216">
                          <w:marLeft w:val="0"/>
                          <w:marRight w:val="0"/>
                          <w:marTop w:val="0"/>
                          <w:marBottom w:val="0"/>
                          <w:divBdr>
                            <w:top w:val="single" w:sz="2" w:space="0" w:color="E3E3E3"/>
                            <w:left w:val="single" w:sz="2" w:space="0" w:color="E3E3E3"/>
                            <w:bottom w:val="single" w:sz="2" w:space="0" w:color="E3E3E3"/>
                            <w:right w:val="single" w:sz="2" w:space="0" w:color="E3E3E3"/>
                          </w:divBdr>
                          <w:divsChild>
                            <w:div w:id="385297727">
                              <w:marLeft w:val="0"/>
                              <w:marRight w:val="0"/>
                              <w:marTop w:val="0"/>
                              <w:marBottom w:val="0"/>
                              <w:divBdr>
                                <w:top w:val="single" w:sz="2" w:space="0" w:color="E3E3E3"/>
                                <w:left w:val="single" w:sz="2" w:space="0" w:color="E3E3E3"/>
                                <w:bottom w:val="single" w:sz="2" w:space="0" w:color="E3E3E3"/>
                                <w:right w:val="single" w:sz="2" w:space="0" w:color="E3E3E3"/>
                              </w:divBdr>
                              <w:divsChild>
                                <w:div w:id="1126116803">
                                  <w:marLeft w:val="0"/>
                                  <w:marRight w:val="0"/>
                                  <w:marTop w:val="0"/>
                                  <w:marBottom w:val="0"/>
                                  <w:divBdr>
                                    <w:top w:val="single" w:sz="2" w:space="0" w:color="E3E3E3"/>
                                    <w:left w:val="single" w:sz="2" w:space="0" w:color="E3E3E3"/>
                                    <w:bottom w:val="single" w:sz="2" w:space="0" w:color="E3E3E3"/>
                                    <w:right w:val="single" w:sz="2" w:space="0" w:color="E3E3E3"/>
                                  </w:divBdr>
                                  <w:divsChild>
                                    <w:div w:id="19535854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6122247">
          <w:marLeft w:val="0"/>
          <w:marRight w:val="0"/>
          <w:marTop w:val="0"/>
          <w:marBottom w:val="0"/>
          <w:divBdr>
            <w:top w:val="single" w:sz="2" w:space="0" w:color="E3E3E3"/>
            <w:left w:val="single" w:sz="2" w:space="0" w:color="E3E3E3"/>
            <w:bottom w:val="single" w:sz="2" w:space="0" w:color="E3E3E3"/>
            <w:right w:val="single" w:sz="2" w:space="0" w:color="E3E3E3"/>
          </w:divBdr>
          <w:divsChild>
            <w:div w:id="188683843">
              <w:marLeft w:val="0"/>
              <w:marRight w:val="0"/>
              <w:marTop w:val="100"/>
              <w:marBottom w:val="100"/>
              <w:divBdr>
                <w:top w:val="single" w:sz="2" w:space="0" w:color="E3E3E3"/>
                <w:left w:val="single" w:sz="2" w:space="0" w:color="E3E3E3"/>
                <w:bottom w:val="single" w:sz="2" w:space="0" w:color="E3E3E3"/>
                <w:right w:val="single" w:sz="2" w:space="0" w:color="E3E3E3"/>
              </w:divBdr>
              <w:divsChild>
                <w:div w:id="32968088">
                  <w:marLeft w:val="0"/>
                  <w:marRight w:val="0"/>
                  <w:marTop w:val="0"/>
                  <w:marBottom w:val="0"/>
                  <w:divBdr>
                    <w:top w:val="single" w:sz="2" w:space="0" w:color="E3E3E3"/>
                    <w:left w:val="single" w:sz="2" w:space="0" w:color="E3E3E3"/>
                    <w:bottom w:val="single" w:sz="2" w:space="0" w:color="E3E3E3"/>
                    <w:right w:val="single" w:sz="2" w:space="0" w:color="E3E3E3"/>
                  </w:divBdr>
                  <w:divsChild>
                    <w:div w:id="1191991606">
                      <w:marLeft w:val="0"/>
                      <w:marRight w:val="0"/>
                      <w:marTop w:val="0"/>
                      <w:marBottom w:val="0"/>
                      <w:divBdr>
                        <w:top w:val="single" w:sz="2" w:space="0" w:color="E3E3E3"/>
                        <w:left w:val="single" w:sz="2" w:space="0" w:color="E3E3E3"/>
                        <w:bottom w:val="single" w:sz="2" w:space="0" w:color="E3E3E3"/>
                        <w:right w:val="single" w:sz="2" w:space="0" w:color="E3E3E3"/>
                      </w:divBdr>
                      <w:divsChild>
                        <w:div w:id="409960038">
                          <w:marLeft w:val="0"/>
                          <w:marRight w:val="0"/>
                          <w:marTop w:val="0"/>
                          <w:marBottom w:val="0"/>
                          <w:divBdr>
                            <w:top w:val="single" w:sz="2" w:space="0" w:color="E3E3E3"/>
                            <w:left w:val="single" w:sz="2" w:space="0" w:color="E3E3E3"/>
                            <w:bottom w:val="single" w:sz="2" w:space="0" w:color="E3E3E3"/>
                            <w:right w:val="single" w:sz="2" w:space="0" w:color="E3E3E3"/>
                          </w:divBdr>
                          <w:divsChild>
                            <w:div w:id="899366727">
                              <w:marLeft w:val="0"/>
                              <w:marRight w:val="0"/>
                              <w:marTop w:val="0"/>
                              <w:marBottom w:val="0"/>
                              <w:divBdr>
                                <w:top w:val="single" w:sz="2" w:space="0" w:color="E3E3E3"/>
                                <w:left w:val="single" w:sz="2" w:space="0" w:color="E3E3E3"/>
                                <w:bottom w:val="single" w:sz="2" w:space="0" w:color="E3E3E3"/>
                                <w:right w:val="single" w:sz="2" w:space="0" w:color="E3E3E3"/>
                              </w:divBdr>
                              <w:divsChild>
                                <w:div w:id="982467543">
                                  <w:marLeft w:val="0"/>
                                  <w:marRight w:val="0"/>
                                  <w:marTop w:val="0"/>
                                  <w:marBottom w:val="0"/>
                                  <w:divBdr>
                                    <w:top w:val="single" w:sz="2" w:space="0" w:color="E3E3E3"/>
                                    <w:left w:val="single" w:sz="2" w:space="0" w:color="E3E3E3"/>
                                    <w:bottom w:val="single" w:sz="2" w:space="0" w:color="E3E3E3"/>
                                    <w:right w:val="single" w:sz="2" w:space="0" w:color="E3E3E3"/>
                                  </w:divBdr>
                                  <w:divsChild>
                                    <w:div w:id="3969752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57886127">
                      <w:marLeft w:val="0"/>
                      <w:marRight w:val="0"/>
                      <w:marTop w:val="0"/>
                      <w:marBottom w:val="0"/>
                      <w:divBdr>
                        <w:top w:val="single" w:sz="2" w:space="0" w:color="E3E3E3"/>
                        <w:left w:val="single" w:sz="2" w:space="0" w:color="E3E3E3"/>
                        <w:bottom w:val="single" w:sz="2" w:space="0" w:color="E3E3E3"/>
                        <w:right w:val="single" w:sz="2" w:space="0" w:color="E3E3E3"/>
                      </w:divBdr>
                      <w:divsChild>
                        <w:div w:id="349331298">
                          <w:marLeft w:val="0"/>
                          <w:marRight w:val="0"/>
                          <w:marTop w:val="0"/>
                          <w:marBottom w:val="0"/>
                          <w:divBdr>
                            <w:top w:val="single" w:sz="2" w:space="0" w:color="E3E3E3"/>
                            <w:left w:val="single" w:sz="2" w:space="0" w:color="E3E3E3"/>
                            <w:bottom w:val="single" w:sz="2" w:space="0" w:color="E3E3E3"/>
                            <w:right w:val="single" w:sz="2" w:space="0" w:color="E3E3E3"/>
                          </w:divBdr>
                        </w:div>
                        <w:div w:id="512887281">
                          <w:marLeft w:val="0"/>
                          <w:marRight w:val="0"/>
                          <w:marTop w:val="0"/>
                          <w:marBottom w:val="0"/>
                          <w:divBdr>
                            <w:top w:val="single" w:sz="2" w:space="0" w:color="E3E3E3"/>
                            <w:left w:val="single" w:sz="2" w:space="0" w:color="E3E3E3"/>
                            <w:bottom w:val="single" w:sz="2" w:space="0" w:color="E3E3E3"/>
                            <w:right w:val="single" w:sz="2" w:space="0" w:color="E3E3E3"/>
                          </w:divBdr>
                          <w:divsChild>
                            <w:div w:id="351151327">
                              <w:marLeft w:val="0"/>
                              <w:marRight w:val="0"/>
                              <w:marTop w:val="0"/>
                              <w:marBottom w:val="0"/>
                              <w:divBdr>
                                <w:top w:val="single" w:sz="2" w:space="0" w:color="E3E3E3"/>
                                <w:left w:val="single" w:sz="2" w:space="0" w:color="E3E3E3"/>
                                <w:bottom w:val="single" w:sz="2" w:space="0" w:color="E3E3E3"/>
                                <w:right w:val="single" w:sz="2" w:space="0" w:color="E3E3E3"/>
                              </w:divBdr>
                              <w:divsChild>
                                <w:div w:id="1467622990">
                                  <w:marLeft w:val="0"/>
                                  <w:marRight w:val="0"/>
                                  <w:marTop w:val="0"/>
                                  <w:marBottom w:val="0"/>
                                  <w:divBdr>
                                    <w:top w:val="single" w:sz="2" w:space="0" w:color="E3E3E3"/>
                                    <w:left w:val="single" w:sz="2" w:space="0" w:color="E3E3E3"/>
                                    <w:bottom w:val="single" w:sz="2" w:space="0" w:color="E3E3E3"/>
                                    <w:right w:val="single" w:sz="2" w:space="0" w:color="E3E3E3"/>
                                  </w:divBdr>
                                  <w:divsChild>
                                    <w:div w:id="12704313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86753512">
          <w:marLeft w:val="0"/>
          <w:marRight w:val="0"/>
          <w:marTop w:val="0"/>
          <w:marBottom w:val="0"/>
          <w:divBdr>
            <w:top w:val="single" w:sz="2" w:space="0" w:color="E3E3E3"/>
            <w:left w:val="single" w:sz="2" w:space="0" w:color="E3E3E3"/>
            <w:bottom w:val="single" w:sz="2" w:space="0" w:color="E3E3E3"/>
            <w:right w:val="single" w:sz="2" w:space="0" w:color="E3E3E3"/>
          </w:divBdr>
          <w:divsChild>
            <w:div w:id="655259784">
              <w:marLeft w:val="0"/>
              <w:marRight w:val="0"/>
              <w:marTop w:val="100"/>
              <w:marBottom w:val="100"/>
              <w:divBdr>
                <w:top w:val="single" w:sz="2" w:space="0" w:color="E3E3E3"/>
                <w:left w:val="single" w:sz="2" w:space="0" w:color="E3E3E3"/>
                <w:bottom w:val="single" w:sz="2" w:space="0" w:color="E3E3E3"/>
                <w:right w:val="single" w:sz="2" w:space="0" w:color="E3E3E3"/>
              </w:divBdr>
              <w:divsChild>
                <w:div w:id="1082531169">
                  <w:marLeft w:val="0"/>
                  <w:marRight w:val="0"/>
                  <w:marTop w:val="0"/>
                  <w:marBottom w:val="0"/>
                  <w:divBdr>
                    <w:top w:val="single" w:sz="2" w:space="0" w:color="E3E3E3"/>
                    <w:left w:val="single" w:sz="2" w:space="0" w:color="E3E3E3"/>
                    <w:bottom w:val="single" w:sz="2" w:space="0" w:color="E3E3E3"/>
                    <w:right w:val="single" w:sz="2" w:space="0" w:color="E3E3E3"/>
                  </w:divBdr>
                  <w:divsChild>
                    <w:div w:id="1756365428">
                      <w:marLeft w:val="0"/>
                      <w:marRight w:val="0"/>
                      <w:marTop w:val="0"/>
                      <w:marBottom w:val="0"/>
                      <w:divBdr>
                        <w:top w:val="single" w:sz="2" w:space="0" w:color="E3E3E3"/>
                        <w:left w:val="single" w:sz="2" w:space="0" w:color="E3E3E3"/>
                        <w:bottom w:val="single" w:sz="2" w:space="0" w:color="E3E3E3"/>
                        <w:right w:val="single" w:sz="2" w:space="0" w:color="E3E3E3"/>
                      </w:divBdr>
                      <w:divsChild>
                        <w:div w:id="25450665">
                          <w:marLeft w:val="0"/>
                          <w:marRight w:val="0"/>
                          <w:marTop w:val="0"/>
                          <w:marBottom w:val="0"/>
                          <w:divBdr>
                            <w:top w:val="single" w:sz="2" w:space="0" w:color="E3E3E3"/>
                            <w:left w:val="single" w:sz="2" w:space="0" w:color="E3E3E3"/>
                            <w:bottom w:val="single" w:sz="2" w:space="0" w:color="E3E3E3"/>
                            <w:right w:val="single" w:sz="2" w:space="0" w:color="E3E3E3"/>
                          </w:divBdr>
                          <w:divsChild>
                            <w:div w:id="1380933752">
                              <w:marLeft w:val="0"/>
                              <w:marRight w:val="0"/>
                              <w:marTop w:val="0"/>
                              <w:marBottom w:val="0"/>
                              <w:divBdr>
                                <w:top w:val="single" w:sz="2" w:space="0" w:color="E3E3E3"/>
                                <w:left w:val="single" w:sz="2" w:space="0" w:color="E3E3E3"/>
                                <w:bottom w:val="single" w:sz="2" w:space="0" w:color="E3E3E3"/>
                                <w:right w:val="single" w:sz="2" w:space="0" w:color="E3E3E3"/>
                              </w:divBdr>
                              <w:divsChild>
                                <w:div w:id="1408460602">
                                  <w:marLeft w:val="0"/>
                                  <w:marRight w:val="0"/>
                                  <w:marTop w:val="0"/>
                                  <w:marBottom w:val="0"/>
                                  <w:divBdr>
                                    <w:top w:val="single" w:sz="2" w:space="0" w:color="E3E3E3"/>
                                    <w:left w:val="single" w:sz="2" w:space="0" w:color="E3E3E3"/>
                                    <w:bottom w:val="single" w:sz="2" w:space="0" w:color="E3E3E3"/>
                                    <w:right w:val="single" w:sz="2" w:space="0" w:color="E3E3E3"/>
                                  </w:divBdr>
                                  <w:divsChild>
                                    <w:div w:id="3977535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48128213">
                      <w:marLeft w:val="0"/>
                      <w:marRight w:val="0"/>
                      <w:marTop w:val="0"/>
                      <w:marBottom w:val="0"/>
                      <w:divBdr>
                        <w:top w:val="single" w:sz="2" w:space="0" w:color="E3E3E3"/>
                        <w:left w:val="single" w:sz="2" w:space="0" w:color="E3E3E3"/>
                        <w:bottom w:val="single" w:sz="2" w:space="0" w:color="E3E3E3"/>
                        <w:right w:val="single" w:sz="2" w:space="0" w:color="E3E3E3"/>
                      </w:divBdr>
                      <w:divsChild>
                        <w:div w:id="817188265">
                          <w:marLeft w:val="0"/>
                          <w:marRight w:val="0"/>
                          <w:marTop w:val="0"/>
                          <w:marBottom w:val="0"/>
                          <w:divBdr>
                            <w:top w:val="single" w:sz="2" w:space="0" w:color="E3E3E3"/>
                            <w:left w:val="single" w:sz="2" w:space="0" w:color="E3E3E3"/>
                            <w:bottom w:val="single" w:sz="2" w:space="0" w:color="E3E3E3"/>
                            <w:right w:val="single" w:sz="2" w:space="0" w:color="E3E3E3"/>
                          </w:divBdr>
                        </w:div>
                        <w:div w:id="746075946">
                          <w:marLeft w:val="0"/>
                          <w:marRight w:val="0"/>
                          <w:marTop w:val="0"/>
                          <w:marBottom w:val="0"/>
                          <w:divBdr>
                            <w:top w:val="single" w:sz="2" w:space="0" w:color="E3E3E3"/>
                            <w:left w:val="single" w:sz="2" w:space="0" w:color="E3E3E3"/>
                            <w:bottom w:val="single" w:sz="2" w:space="0" w:color="E3E3E3"/>
                            <w:right w:val="single" w:sz="2" w:space="0" w:color="E3E3E3"/>
                          </w:divBdr>
                          <w:divsChild>
                            <w:div w:id="343485731">
                              <w:marLeft w:val="0"/>
                              <w:marRight w:val="0"/>
                              <w:marTop w:val="0"/>
                              <w:marBottom w:val="0"/>
                              <w:divBdr>
                                <w:top w:val="single" w:sz="2" w:space="0" w:color="E3E3E3"/>
                                <w:left w:val="single" w:sz="2" w:space="0" w:color="E3E3E3"/>
                                <w:bottom w:val="single" w:sz="2" w:space="0" w:color="E3E3E3"/>
                                <w:right w:val="single" w:sz="2" w:space="0" w:color="E3E3E3"/>
                              </w:divBdr>
                              <w:divsChild>
                                <w:div w:id="1994870196">
                                  <w:marLeft w:val="0"/>
                                  <w:marRight w:val="0"/>
                                  <w:marTop w:val="0"/>
                                  <w:marBottom w:val="0"/>
                                  <w:divBdr>
                                    <w:top w:val="single" w:sz="2" w:space="0" w:color="E3E3E3"/>
                                    <w:left w:val="single" w:sz="2" w:space="0" w:color="E3E3E3"/>
                                    <w:bottom w:val="single" w:sz="2" w:space="0" w:color="E3E3E3"/>
                                    <w:right w:val="single" w:sz="2" w:space="0" w:color="E3E3E3"/>
                                  </w:divBdr>
                                  <w:divsChild>
                                    <w:div w:id="17817589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899896983">
      <w:bodyDiv w:val="1"/>
      <w:marLeft w:val="0"/>
      <w:marRight w:val="0"/>
      <w:marTop w:val="0"/>
      <w:marBottom w:val="0"/>
      <w:divBdr>
        <w:top w:val="none" w:sz="0" w:space="0" w:color="auto"/>
        <w:left w:val="none" w:sz="0" w:space="0" w:color="auto"/>
        <w:bottom w:val="none" w:sz="0" w:space="0" w:color="auto"/>
        <w:right w:val="none" w:sz="0" w:space="0" w:color="auto"/>
      </w:divBdr>
    </w:div>
    <w:div w:id="1965848536">
      <w:bodyDiv w:val="1"/>
      <w:marLeft w:val="0"/>
      <w:marRight w:val="0"/>
      <w:marTop w:val="0"/>
      <w:marBottom w:val="0"/>
      <w:divBdr>
        <w:top w:val="none" w:sz="0" w:space="0" w:color="auto"/>
        <w:left w:val="none" w:sz="0" w:space="0" w:color="auto"/>
        <w:bottom w:val="none" w:sz="0" w:space="0" w:color="auto"/>
        <w:right w:val="none" w:sz="0" w:space="0" w:color="auto"/>
      </w:divBdr>
    </w:div>
    <w:div w:id="1990204606">
      <w:bodyDiv w:val="1"/>
      <w:marLeft w:val="0"/>
      <w:marRight w:val="0"/>
      <w:marTop w:val="0"/>
      <w:marBottom w:val="0"/>
      <w:divBdr>
        <w:top w:val="none" w:sz="0" w:space="0" w:color="auto"/>
        <w:left w:val="none" w:sz="0" w:space="0" w:color="auto"/>
        <w:bottom w:val="none" w:sz="0" w:space="0" w:color="auto"/>
        <w:right w:val="none" w:sz="0" w:space="0" w:color="auto"/>
      </w:divBdr>
    </w:div>
    <w:div w:id="2087454244">
      <w:bodyDiv w:val="1"/>
      <w:marLeft w:val="0"/>
      <w:marRight w:val="0"/>
      <w:marTop w:val="0"/>
      <w:marBottom w:val="0"/>
      <w:divBdr>
        <w:top w:val="none" w:sz="0" w:space="0" w:color="auto"/>
        <w:left w:val="none" w:sz="0" w:space="0" w:color="auto"/>
        <w:bottom w:val="none" w:sz="0" w:space="0" w:color="auto"/>
        <w:right w:val="none" w:sz="0" w:space="0" w:color="auto"/>
      </w:divBdr>
    </w:div>
    <w:div w:id="21388345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estorsst@inderbu.gov.c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F86EFF-9819-469D-AEBD-36BCFA52F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13</Pages>
  <Words>2808</Words>
  <Characters>15447</Characters>
  <Application>Microsoft Office Word</Application>
  <DocSecurity>0</DocSecurity>
  <Lines>128</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dc:creator>
  <cp:lastModifiedBy>Microsoft Office User</cp:lastModifiedBy>
  <cp:revision>6</cp:revision>
  <dcterms:created xsi:type="dcterms:W3CDTF">2024-03-28T04:17:00Z</dcterms:created>
  <dcterms:modified xsi:type="dcterms:W3CDTF">2024-03-28T15:06:00Z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2023-01-31T00:00:00Z</vt:filetime>
  </property>
  <property fmtid="{D5CDD505-2E9C-101B-9397-08002B2CF9AE}" pid="3" name="Creator">
    <vt:lpwstr>Microsoft® Word 2016</vt:lpwstr>
  </property>
  <property fmtid="{D5CDD505-2E9C-101B-9397-08002B2CF9AE}" pid="4" name="LastSaved">
    <vt:filetime>2023-12-14T00:00:00Z</vt:filetime>
  </property>
</Properties>
</file>