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9F0832" w14:textId="77777777" w:rsidR="008B0525" w:rsidRPr="00457F6A" w:rsidRDefault="008B0525">
      <w:pPr>
        <w:pStyle w:val="Textoindependiente"/>
        <w:rPr>
          <w:rFonts w:ascii="Arial" w:hAnsi="Arial" w:cs="Arial"/>
          <w:sz w:val="20"/>
        </w:rPr>
      </w:pPr>
    </w:p>
    <w:p w14:paraId="3D0A32AB" w14:textId="77777777" w:rsidR="008B0525" w:rsidRPr="00457F6A" w:rsidRDefault="008B0525">
      <w:pPr>
        <w:pStyle w:val="Textoindependiente"/>
        <w:rPr>
          <w:rFonts w:ascii="Arial" w:hAnsi="Arial" w:cs="Arial"/>
          <w:sz w:val="20"/>
        </w:rPr>
      </w:pPr>
    </w:p>
    <w:p w14:paraId="4B468F0E" w14:textId="77777777" w:rsidR="008B0525" w:rsidRPr="00457F6A" w:rsidRDefault="008B0525">
      <w:pPr>
        <w:pStyle w:val="Textoindependiente"/>
        <w:rPr>
          <w:rFonts w:ascii="Arial" w:hAnsi="Arial" w:cs="Arial"/>
          <w:sz w:val="20"/>
        </w:rPr>
      </w:pPr>
    </w:p>
    <w:p w14:paraId="6CEAEA1E" w14:textId="5A73784B" w:rsidR="008B0525" w:rsidRPr="00457F6A" w:rsidRDefault="008B0525">
      <w:pPr>
        <w:pStyle w:val="Textoindependiente"/>
        <w:rPr>
          <w:rFonts w:ascii="Arial" w:hAnsi="Arial" w:cs="Arial"/>
          <w:sz w:val="20"/>
        </w:rPr>
      </w:pPr>
    </w:p>
    <w:p w14:paraId="670619AB" w14:textId="650443F0" w:rsidR="004448DE" w:rsidRPr="00457F6A" w:rsidRDefault="004448DE" w:rsidP="004448DE">
      <w:pPr>
        <w:pStyle w:val="Textoindependiente"/>
        <w:jc w:val="center"/>
        <w:rPr>
          <w:rFonts w:ascii="Arial" w:hAnsi="Arial" w:cs="Arial"/>
          <w:b/>
        </w:rPr>
      </w:pPr>
      <w:r w:rsidRPr="00457F6A">
        <w:rPr>
          <w:rFonts w:ascii="Arial" w:hAnsi="Arial" w:cs="Arial"/>
          <w:b/>
        </w:rPr>
        <w:t>INSTRUCTIVO DE RECLUTAMIENTO DE PERSONAL</w:t>
      </w:r>
    </w:p>
    <w:p w14:paraId="7013ABF4" w14:textId="77777777" w:rsidR="004448DE" w:rsidRPr="00457F6A" w:rsidRDefault="004448DE" w:rsidP="004448DE">
      <w:pPr>
        <w:pStyle w:val="Textoindependiente"/>
        <w:jc w:val="center"/>
        <w:rPr>
          <w:rFonts w:ascii="Arial" w:hAnsi="Arial" w:cs="Arial"/>
          <w:b/>
        </w:rPr>
      </w:pPr>
    </w:p>
    <w:p w14:paraId="3DB8B2FE" w14:textId="77777777" w:rsidR="004448DE" w:rsidRPr="00457F6A" w:rsidRDefault="004448DE" w:rsidP="004448DE">
      <w:pPr>
        <w:pStyle w:val="Textoindependiente"/>
        <w:jc w:val="center"/>
        <w:rPr>
          <w:rFonts w:ascii="Arial" w:hAnsi="Arial" w:cs="Arial"/>
          <w:b/>
        </w:rPr>
      </w:pPr>
    </w:p>
    <w:p w14:paraId="71B77DC8" w14:textId="77777777" w:rsidR="004448DE" w:rsidRPr="00457F6A" w:rsidRDefault="004448DE" w:rsidP="004448DE">
      <w:pPr>
        <w:pStyle w:val="Textoindependiente"/>
        <w:jc w:val="center"/>
        <w:rPr>
          <w:rFonts w:ascii="Arial" w:hAnsi="Arial" w:cs="Arial"/>
          <w:b/>
        </w:rPr>
      </w:pPr>
    </w:p>
    <w:p w14:paraId="276154BF" w14:textId="77777777" w:rsidR="004448DE" w:rsidRPr="00457F6A" w:rsidRDefault="004448DE" w:rsidP="004448DE">
      <w:pPr>
        <w:pStyle w:val="Textoindependiente"/>
        <w:jc w:val="center"/>
        <w:rPr>
          <w:rFonts w:ascii="Arial" w:hAnsi="Arial" w:cs="Arial"/>
          <w:b/>
        </w:rPr>
      </w:pPr>
    </w:p>
    <w:p w14:paraId="5BFCFD39" w14:textId="77777777" w:rsidR="004448DE" w:rsidRPr="00457F6A" w:rsidRDefault="004448DE" w:rsidP="004448DE">
      <w:pPr>
        <w:pStyle w:val="Textoindependiente"/>
        <w:jc w:val="center"/>
        <w:rPr>
          <w:rFonts w:ascii="Arial" w:hAnsi="Arial" w:cs="Arial"/>
          <w:b/>
        </w:rPr>
      </w:pPr>
    </w:p>
    <w:p w14:paraId="138B6BBF" w14:textId="77777777" w:rsidR="004448DE" w:rsidRPr="00457F6A" w:rsidRDefault="004448DE" w:rsidP="004448DE">
      <w:pPr>
        <w:pStyle w:val="Textoindependiente"/>
        <w:jc w:val="center"/>
        <w:rPr>
          <w:rFonts w:ascii="Arial" w:hAnsi="Arial" w:cs="Arial"/>
          <w:b/>
        </w:rPr>
      </w:pPr>
    </w:p>
    <w:p w14:paraId="66B13169" w14:textId="77777777" w:rsidR="004448DE" w:rsidRPr="00457F6A" w:rsidRDefault="004448DE" w:rsidP="004448DE">
      <w:pPr>
        <w:pStyle w:val="Textoindependiente"/>
        <w:jc w:val="center"/>
        <w:rPr>
          <w:rFonts w:ascii="Arial" w:hAnsi="Arial" w:cs="Arial"/>
          <w:b/>
        </w:rPr>
      </w:pPr>
    </w:p>
    <w:p w14:paraId="36C17DBC" w14:textId="77777777" w:rsidR="004448DE" w:rsidRPr="00457F6A" w:rsidRDefault="004448DE" w:rsidP="004448DE">
      <w:pPr>
        <w:pStyle w:val="Textoindependiente"/>
        <w:jc w:val="center"/>
        <w:rPr>
          <w:rFonts w:ascii="Arial" w:hAnsi="Arial" w:cs="Arial"/>
          <w:b/>
        </w:rPr>
      </w:pPr>
    </w:p>
    <w:p w14:paraId="3801610D" w14:textId="77777777" w:rsidR="004448DE" w:rsidRPr="00457F6A" w:rsidRDefault="004448DE" w:rsidP="004448DE">
      <w:pPr>
        <w:pStyle w:val="Textoindependiente"/>
        <w:jc w:val="center"/>
        <w:rPr>
          <w:rFonts w:ascii="Arial" w:hAnsi="Arial" w:cs="Arial"/>
          <w:b/>
        </w:rPr>
      </w:pPr>
      <w:r w:rsidRPr="00457F6A">
        <w:rPr>
          <w:rFonts w:ascii="Arial" w:hAnsi="Arial" w:cs="Arial"/>
          <w:b/>
          <w:noProof/>
        </w:rPr>
        <w:t>INSTITUTO DE LA JUVENTUD, EL DEPORTE Y LA</w:t>
      </w:r>
    </w:p>
    <w:p w14:paraId="27F4FBB4" w14:textId="77777777" w:rsidR="004448DE" w:rsidRPr="00457F6A" w:rsidRDefault="004448DE" w:rsidP="004448DE">
      <w:pPr>
        <w:pStyle w:val="Textoindependiente"/>
        <w:rPr>
          <w:rFonts w:ascii="Arial" w:hAnsi="Arial" w:cs="Arial"/>
          <w:b/>
        </w:rPr>
      </w:pPr>
    </w:p>
    <w:p w14:paraId="7C68E2E8" w14:textId="77777777" w:rsidR="004448DE" w:rsidRPr="00457F6A" w:rsidRDefault="004448DE" w:rsidP="004448DE">
      <w:pPr>
        <w:pStyle w:val="Textoindependiente"/>
        <w:spacing w:before="6"/>
        <w:jc w:val="center"/>
        <w:rPr>
          <w:rFonts w:ascii="Arial" w:hAnsi="Arial" w:cs="Arial"/>
          <w:b/>
          <w:noProof/>
        </w:rPr>
      </w:pPr>
      <w:r w:rsidRPr="00457F6A">
        <w:rPr>
          <w:rFonts w:ascii="Arial" w:hAnsi="Arial" w:cs="Arial"/>
          <w:b/>
          <w:noProof/>
        </w:rPr>
        <w:t xml:space="preserve"> RECREACIÓN DE BUCARAMANGA</w:t>
      </w:r>
    </w:p>
    <w:p w14:paraId="5ED5D929" w14:textId="77777777" w:rsidR="004448DE" w:rsidRPr="00457F6A" w:rsidRDefault="004448DE" w:rsidP="004448DE">
      <w:pPr>
        <w:pStyle w:val="Textoindependiente"/>
        <w:spacing w:before="6"/>
        <w:jc w:val="center"/>
        <w:rPr>
          <w:rFonts w:ascii="Arial" w:hAnsi="Arial" w:cs="Arial"/>
          <w:b/>
        </w:rPr>
      </w:pPr>
    </w:p>
    <w:p w14:paraId="4CF8F5E6" w14:textId="77777777" w:rsidR="004448DE" w:rsidRPr="00457F6A" w:rsidRDefault="004448DE" w:rsidP="004448DE">
      <w:pPr>
        <w:pStyle w:val="Textoindependiente"/>
        <w:jc w:val="center"/>
        <w:rPr>
          <w:rFonts w:ascii="Arial" w:hAnsi="Arial" w:cs="Arial"/>
          <w:b/>
        </w:rPr>
      </w:pPr>
    </w:p>
    <w:p w14:paraId="05FE6A00" w14:textId="77777777" w:rsidR="004448DE" w:rsidRPr="00457F6A" w:rsidRDefault="004448DE" w:rsidP="004448DE">
      <w:pPr>
        <w:pStyle w:val="Textoindependiente"/>
        <w:jc w:val="center"/>
        <w:rPr>
          <w:rFonts w:ascii="Arial" w:hAnsi="Arial" w:cs="Arial"/>
          <w:b/>
        </w:rPr>
      </w:pPr>
    </w:p>
    <w:p w14:paraId="0C3535A1" w14:textId="77777777" w:rsidR="004448DE" w:rsidRPr="00457F6A" w:rsidRDefault="004448DE" w:rsidP="004448DE">
      <w:pPr>
        <w:pStyle w:val="Textoindependiente"/>
        <w:jc w:val="center"/>
        <w:rPr>
          <w:rFonts w:ascii="Arial" w:hAnsi="Arial" w:cs="Arial"/>
          <w:b/>
        </w:rPr>
      </w:pPr>
    </w:p>
    <w:p w14:paraId="70571ABB" w14:textId="77777777" w:rsidR="004448DE" w:rsidRPr="00457F6A" w:rsidRDefault="004448DE" w:rsidP="004448DE">
      <w:pPr>
        <w:pStyle w:val="Textoindependiente"/>
        <w:jc w:val="center"/>
        <w:rPr>
          <w:rFonts w:ascii="Arial" w:hAnsi="Arial" w:cs="Arial"/>
          <w:b/>
        </w:rPr>
      </w:pPr>
    </w:p>
    <w:p w14:paraId="58A96F71" w14:textId="77777777" w:rsidR="004448DE" w:rsidRPr="00457F6A" w:rsidRDefault="004448DE" w:rsidP="004448DE">
      <w:pPr>
        <w:pStyle w:val="Textoindependiente"/>
        <w:jc w:val="center"/>
        <w:rPr>
          <w:rFonts w:ascii="Arial" w:hAnsi="Arial" w:cs="Arial"/>
          <w:b/>
        </w:rPr>
      </w:pPr>
    </w:p>
    <w:p w14:paraId="77253776" w14:textId="77777777" w:rsidR="004448DE" w:rsidRPr="00457F6A" w:rsidRDefault="004448DE" w:rsidP="004448DE">
      <w:pPr>
        <w:pStyle w:val="Textoindependiente"/>
        <w:jc w:val="center"/>
        <w:rPr>
          <w:rFonts w:ascii="Arial" w:hAnsi="Arial" w:cs="Arial"/>
          <w:b/>
        </w:rPr>
      </w:pPr>
    </w:p>
    <w:p w14:paraId="69CD9BE8" w14:textId="77777777" w:rsidR="004448DE" w:rsidRPr="00457F6A" w:rsidRDefault="004448DE" w:rsidP="004448DE">
      <w:pPr>
        <w:pStyle w:val="Textoindependiente"/>
        <w:jc w:val="center"/>
        <w:rPr>
          <w:rFonts w:ascii="Arial" w:hAnsi="Arial" w:cs="Arial"/>
          <w:b/>
        </w:rPr>
      </w:pPr>
    </w:p>
    <w:p w14:paraId="0FE2FECE" w14:textId="77777777" w:rsidR="004448DE" w:rsidRPr="00457F6A" w:rsidRDefault="004448DE" w:rsidP="004448DE">
      <w:pPr>
        <w:pStyle w:val="Textoindependiente"/>
        <w:jc w:val="center"/>
        <w:rPr>
          <w:rFonts w:ascii="Arial" w:hAnsi="Arial" w:cs="Arial"/>
          <w:b/>
        </w:rPr>
      </w:pPr>
    </w:p>
    <w:p w14:paraId="1255F16A" w14:textId="77777777" w:rsidR="004448DE" w:rsidRPr="00457F6A" w:rsidRDefault="004448DE" w:rsidP="004448DE">
      <w:pPr>
        <w:pStyle w:val="Textoindependiente"/>
        <w:jc w:val="center"/>
        <w:rPr>
          <w:rFonts w:ascii="Arial" w:hAnsi="Arial" w:cs="Arial"/>
          <w:b/>
        </w:rPr>
      </w:pPr>
    </w:p>
    <w:p w14:paraId="061B3B6A" w14:textId="77777777" w:rsidR="004448DE" w:rsidRPr="00457F6A" w:rsidRDefault="004448DE" w:rsidP="004448DE">
      <w:pPr>
        <w:pStyle w:val="Textoindependiente"/>
        <w:jc w:val="center"/>
        <w:rPr>
          <w:rFonts w:ascii="Arial" w:hAnsi="Arial" w:cs="Arial"/>
          <w:b/>
        </w:rPr>
      </w:pPr>
    </w:p>
    <w:p w14:paraId="5DC3050F" w14:textId="77777777" w:rsidR="004448DE" w:rsidRPr="00457F6A" w:rsidRDefault="004448DE" w:rsidP="004448DE">
      <w:pPr>
        <w:pStyle w:val="Textoindependiente"/>
        <w:jc w:val="center"/>
        <w:rPr>
          <w:rFonts w:ascii="Arial" w:hAnsi="Arial" w:cs="Arial"/>
          <w:b/>
        </w:rPr>
      </w:pPr>
    </w:p>
    <w:p w14:paraId="1DA5E918" w14:textId="77777777" w:rsidR="004448DE" w:rsidRPr="00457F6A" w:rsidRDefault="004448DE" w:rsidP="004448DE">
      <w:pPr>
        <w:pStyle w:val="Textoindependiente"/>
        <w:jc w:val="center"/>
        <w:rPr>
          <w:rFonts w:ascii="Arial" w:hAnsi="Arial" w:cs="Arial"/>
          <w:b/>
        </w:rPr>
      </w:pPr>
    </w:p>
    <w:p w14:paraId="00EBECA1" w14:textId="77777777" w:rsidR="004448DE" w:rsidRPr="00457F6A" w:rsidRDefault="004448DE" w:rsidP="004448DE">
      <w:pPr>
        <w:pStyle w:val="Textoindependiente"/>
        <w:jc w:val="center"/>
        <w:rPr>
          <w:rFonts w:ascii="Arial" w:hAnsi="Arial" w:cs="Arial"/>
          <w:b/>
        </w:rPr>
      </w:pPr>
    </w:p>
    <w:p w14:paraId="75E184B9" w14:textId="77777777" w:rsidR="004448DE" w:rsidRPr="00457F6A" w:rsidRDefault="004448DE" w:rsidP="004448DE">
      <w:pPr>
        <w:pStyle w:val="Textoindependiente"/>
        <w:jc w:val="center"/>
        <w:rPr>
          <w:rFonts w:ascii="Arial" w:hAnsi="Arial" w:cs="Arial"/>
          <w:b/>
        </w:rPr>
      </w:pPr>
    </w:p>
    <w:p w14:paraId="67AD9BCD" w14:textId="77777777" w:rsidR="004448DE" w:rsidRPr="00457F6A" w:rsidRDefault="004448DE" w:rsidP="004448DE">
      <w:pPr>
        <w:pStyle w:val="Textoindependiente"/>
        <w:jc w:val="center"/>
        <w:rPr>
          <w:rFonts w:ascii="Arial" w:hAnsi="Arial" w:cs="Arial"/>
          <w:b/>
        </w:rPr>
      </w:pPr>
    </w:p>
    <w:p w14:paraId="0A3EF0C0" w14:textId="77777777" w:rsidR="004448DE" w:rsidRPr="00457F6A" w:rsidRDefault="004448DE" w:rsidP="004448DE">
      <w:pPr>
        <w:pStyle w:val="Textoindependiente"/>
        <w:jc w:val="center"/>
        <w:rPr>
          <w:rFonts w:ascii="Arial" w:hAnsi="Arial" w:cs="Arial"/>
          <w:b/>
        </w:rPr>
      </w:pPr>
    </w:p>
    <w:p w14:paraId="2BA6B118" w14:textId="77777777" w:rsidR="004448DE" w:rsidRPr="00457F6A" w:rsidRDefault="004448DE" w:rsidP="004448DE">
      <w:pPr>
        <w:jc w:val="center"/>
        <w:rPr>
          <w:rFonts w:ascii="Arial" w:hAnsi="Arial" w:cs="Arial"/>
          <w:b/>
          <w:bCs/>
        </w:rPr>
      </w:pPr>
      <w:r w:rsidRPr="00457F6A">
        <w:rPr>
          <w:rFonts w:ascii="Arial" w:hAnsi="Arial" w:cs="Arial"/>
          <w:b/>
          <w:bCs/>
        </w:rPr>
        <w:t>BUCARAMANGA-</w:t>
      </w:r>
      <w:r w:rsidRPr="00457F6A">
        <w:rPr>
          <w:rFonts w:ascii="Arial" w:hAnsi="Arial" w:cs="Arial"/>
          <w:b/>
          <w:bCs/>
          <w:spacing w:val="-9"/>
        </w:rPr>
        <w:t xml:space="preserve"> </w:t>
      </w:r>
      <w:r w:rsidRPr="00457F6A">
        <w:rPr>
          <w:rFonts w:ascii="Arial" w:hAnsi="Arial" w:cs="Arial"/>
          <w:b/>
          <w:bCs/>
        </w:rPr>
        <w:t>SANTANDER</w:t>
      </w:r>
    </w:p>
    <w:p w14:paraId="34E4BA2A" w14:textId="77777777" w:rsidR="004448DE" w:rsidRPr="00457F6A" w:rsidRDefault="004448DE" w:rsidP="004448DE">
      <w:pPr>
        <w:spacing w:before="172"/>
        <w:ind w:left="3731" w:right="3761"/>
        <w:jc w:val="center"/>
        <w:rPr>
          <w:rFonts w:ascii="Arial" w:hAnsi="Arial" w:cs="Arial"/>
          <w:b/>
        </w:rPr>
      </w:pPr>
    </w:p>
    <w:p w14:paraId="45C6ABEF" w14:textId="77777777" w:rsidR="004448DE" w:rsidRPr="00457F6A" w:rsidRDefault="004448DE" w:rsidP="004448DE">
      <w:pPr>
        <w:spacing w:before="172"/>
        <w:ind w:left="3731" w:right="3761"/>
        <w:jc w:val="center"/>
        <w:rPr>
          <w:rFonts w:ascii="Arial" w:hAnsi="Arial" w:cs="Arial"/>
          <w:b/>
        </w:rPr>
      </w:pPr>
    </w:p>
    <w:p w14:paraId="71BEBF05" w14:textId="77777777" w:rsidR="004448DE" w:rsidRPr="00457F6A" w:rsidRDefault="004448DE" w:rsidP="004448DE">
      <w:pPr>
        <w:spacing w:before="172"/>
        <w:ind w:left="3731" w:right="3761"/>
        <w:jc w:val="center"/>
        <w:rPr>
          <w:rFonts w:ascii="Arial" w:hAnsi="Arial" w:cs="Arial"/>
          <w:b/>
        </w:rPr>
      </w:pPr>
    </w:p>
    <w:p w14:paraId="3DB322CB" w14:textId="77777777" w:rsidR="004448DE" w:rsidRPr="00457F6A" w:rsidRDefault="004448DE" w:rsidP="004448DE">
      <w:pPr>
        <w:spacing w:before="172"/>
        <w:ind w:left="3731" w:right="3761"/>
        <w:jc w:val="center"/>
        <w:rPr>
          <w:rFonts w:ascii="Arial" w:hAnsi="Arial" w:cs="Arial"/>
          <w:b/>
        </w:rPr>
      </w:pPr>
      <w:r w:rsidRPr="00457F6A">
        <w:rPr>
          <w:rFonts w:ascii="Arial" w:hAnsi="Arial" w:cs="Arial"/>
          <w:b/>
        </w:rPr>
        <w:t>2024</w:t>
      </w:r>
    </w:p>
    <w:p w14:paraId="04BA2096" w14:textId="77777777" w:rsidR="008B0525" w:rsidRPr="00457F6A" w:rsidRDefault="008B0525">
      <w:pPr>
        <w:pStyle w:val="Textoindependiente"/>
        <w:rPr>
          <w:rFonts w:ascii="Arial" w:hAnsi="Arial" w:cs="Arial"/>
          <w:b/>
          <w:sz w:val="30"/>
          <w:szCs w:val="30"/>
        </w:rPr>
      </w:pPr>
    </w:p>
    <w:p w14:paraId="7380C3C6" w14:textId="77777777" w:rsidR="008B0525" w:rsidRPr="00457F6A" w:rsidRDefault="008B0525">
      <w:pPr>
        <w:pStyle w:val="Textoindependiente"/>
        <w:rPr>
          <w:rFonts w:ascii="Arial" w:hAnsi="Arial" w:cs="Arial"/>
          <w:b/>
          <w:sz w:val="30"/>
          <w:szCs w:val="30"/>
        </w:rPr>
      </w:pPr>
    </w:p>
    <w:p w14:paraId="2DE3865B" w14:textId="77777777" w:rsidR="008B0525" w:rsidRPr="00457F6A" w:rsidRDefault="008B0525">
      <w:pPr>
        <w:pStyle w:val="Textoindependiente"/>
        <w:rPr>
          <w:rFonts w:ascii="Arial" w:hAnsi="Arial" w:cs="Arial"/>
          <w:b/>
          <w:sz w:val="30"/>
          <w:szCs w:val="30"/>
        </w:rPr>
      </w:pPr>
    </w:p>
    <w:p w14:paraId="0CA61B9E" w14:textId="77777777" w:rsidR="008B0525" w:rsidRPr="00457F6A" w:rsidRDefault="008B0525">
      <w:pPr>
        <w:pStyle w:val="Textoindependiente"/>
        <w:rPr>
          <w:rFonts w:ascii="Arial" w:hAnsi="Arial" w:cs="Arial"/>
          <w:b/>
          <w:sz w:val="30"/>
          <w:szCs w:val="30"/>
        </w:rPr>
      </w:pPr>
    </w:p>
    <w:p w14:paraId="5CA47DD4" w14:textId="77777777" w:rsidR="008B0525" w:rsidRPr="00457F6A" w:rsidRDefault="008B0525">
      <w:pPr>
        <w:pStyle w:val="Textoindependiente"/>
        <w:spacing w:before="7"/>
        <w:rPr>
          <w:rFonts w:ascii="Arial" w:hAnsi="Arial" w:cs="Arial"/>
          <w:b/>
        </w:rPr>
      </w:pPr>
    </w:p>
    <w:p w14:paraId="2D7C139F" w14:textId="00738E78" w:rsidR="008B0525" w:rsidRPr="00457F6A" w:rsidRDefault="006D444A" w:rsidP="006D444A">
      <w:pPr>
        <w:tabs>
          <w:tab w:val="center" w:pos="5416"/>
          <w:tab w:val="right" w:pos="9705"/>
        </w:tabs>
        <w:spacing w:before="93"/>
        <w:ind w:left="1127" w:right="155"/>
        <w:rPr>
          <w:rFonts w:ascii="Arial" w:hAnsi="Arial" w:cs="Arial"/>
          <w:b/>
        </w:rPr>
      </w:pPr>
      <w:r w:rsidRPr="00457F6A">
        <w:rPr>
          <w:rFonts w:ascii="Arial" w:hAnsi="Arial" w:cs="Arial"/>
          <w:b/>
        </w:rPr>
        <w:tab/>
      </w:r>
      <w:r w:rsidR="00FB3A2B" w:rsidRPr="00457F6A">
        <w:rPr>
          <w:rFonts w:ascii="Arial" w:hAnsi="Arial" w:cs="Arial"/>
          <w:b/>
        </w:rPr>
        <w:t>INTRODUCCION</w:t>
      </w:r>
      <w:r w:rsidRPr="00457F6A">
        <w:rPr>
          <w:rFonts w:ascii="Arial" w:hAnsi="Arial" w:cs="Arial"/>
          <w:b/>
        </w:rPr>
        <w:tab/>
      </w:r>
    </w:p>
    <w:p w14:paraId="0C0979EE" w14:textId="77777777" w:rsidR="008B0525" w:rsidRPr="00457F6A" w:rsidRDefault="008B0525">
      <w:pPr>
        <w:pStyle w:val="Textoindependiente"/>
        <w:rPr>
          <w:rFonts w:ascii="Arial" w:hAnsi="Arial" w:cs="Arial"/>
          <w:b/>
        </w:rPr>
      </w:pPr>
    </w:p>
    <w:p w14:paraId="629757A8" w14:textId="77777777" w:rsidR="008B0525" w:rsidRPr="00457F6A" w:rsidRDefault="008B0525" w:rsidP="004448DE">
      <w:pPr>
        <w:pStyle w:val="Textoindependiente"/>
        <w:spacing w:before="1"/>
        <w:ind w:left="501" w:right="521"/>
        <w:jc w:val="both"/>
        <w:rPr>
          <w:rFonts w:ascii="Arial" w:hAnsi="Arial" w:cs="Arial"/>
        </w:rPr>
      </w:pPr>
    </w:p>
    <w:p w14:paraId="1DA49ACE" w14:textId="77777777" w:rsidR="004448DE" w:rsidRPr="004448DE" w:rsidRDefault="004448DE" w:rsidP="004448DE">
      <w:pPr>
        <w:pStyle w:val="Textoindependiente"/>
        <w:spacing w:before="1"/>
        <w:ind w:left="501" w:right="521"/>
        <w:jc w:val="both"/>
        <w:rPr>
          <w:rFonts w:ascii="Arial" w:eastAsia="Arial" w:hAnsi="Arial" w:cs="Arial"/>
          <w:sz w:val="22"/>
          <w:szCs w:val="22"/>
          <w:lang w:val="es-ES" w:eastAsia="en-US"/>
        </w:rPr>
      </w:pPr>
      <w:r w:rsidRPr="004448DE">
        <w:rPr>
          <w:rFonts w:ascii="Arial" w:eastAsia="Arial" w:hAnsi="Arial" w:cs="Arial"/>
          <w:sz w:val="22"/>
          <w:szCs w:val="22"/>
          <w:lang w:val="es-ES" w:eastAsia="en-US"/>
        </w:rPr>
        <w:t>El Instituto de la Juventud el Deporte y la Recreación (INDERBU) ha desarrollado el presente Instructivo de Reclutamiento de Personal en concordancia con las disposiciones legales y normativas vigentes. Este instructivo tiene como objetivo principal establecer los procedimientos y lineamientos necesarios para llevar a cabo un proceso de reclutamiento eficiente y transparente dentro de la entidad.</w:t>
      </w:r>
    </w:p>
    <w:p w14:paraId="4ED385F6" w14:textId="77777777" w:rsidR="004448DE" w:rsidRPr="004448DE" w:rsidRDefault="004448DE" w:rsidP="004448DE">
      <w:pPr>
        <w:pStyle w:val="Textoindependiente"/>
        <w:spacing w:before="1"/>
        <w:ind w:left="501" w:right="521"/>
        <w:jc w:val="both"/>
        <w:rPr>
          <w:rFonts w:ascii="Arial" w:eastAsia="Arial" w:hAnsi="Arial" w:cs="Arial"/>
          <w:sz w:val="22"/>
          <w:szCs w:val="22"/>
          <w:lang w:val="es-ES" w:eastAsia="en-US"/>
        </w:rPr>
      </w:pPr>
      <w:r w:rsidRPr="004448DE">
        <w:rPr>
          <w:rFonts w:ascii="Arial" w:eastAsia="Arial" w:hAnsi="Arial" w:cs="Arial"/>
          <w:sz w:val="22"/>
          <w:szCs w:val="22"/>
          <w:lang w:val="es-ES" w:eastAsia="en-US"/>
        </w:rPr>
        <w:t>En el marco de las directrices establecidas en el artículo 17 de la Ley 909 de 2004 y el Decreto 612 de 2018, el INDERBU se compromete a promover un proceso de reclutamiento basado en los principios de igualdad de oportunidades, meritocracia y selección objetiva. Este instructivo servirá como guía para todos los involucrados en el proceso de reclutamiento, desde el personal de Recursos Humanos hasta los responsables de las áreas que requieren nuevos colaboradores.</w:t>
      </w:r>
    </w:p>
    <w:p w14:paraId="23C6FFE4" w14:textId="77777777" w:rsidR="004448DE" w:rsidRPr="004448DE" w:rsidRDefault="004448DE" w:rsidP="004448DE">
      <w:pPr>
        <w:pStyle w:val="Textoindependiente"/>
        <w:spacing w:before="1"/>
        <w:ind w:left="501" w:right="521"/>
        <w:jc w:val="both"/>
        <w:rPr>
          <w:rFonts w:ascii="Arial" w:eastAsia="Arial" w:hAnsi="Arial" w:cs="Arial"/>
          <w:sz w:val="22"/>
          <w:szCs w:val="22"/>
          <w:lang w:val="es-ES" w:eastAsia="en-US"/>
        </w:rPr>
      </w:pPr>
      <w:r w:rsidRPr="004448DE">
        <w:rPr>
          <w:rFonts w:ascii="Arial" w:eastAsia="Arial" w:hAnsi="Arial" w:cs="Arial"/>
          <w:sz w:val="22"/>
          <w:szCs w:val="22"/>
          <w:lang w:val="es-ES" w:eastAsia="en-US"/>
        </w:rPr>
        <w:t>A través de este documento, se detallarán los pasos a seguir para la identificación de necesidades de personal, la difusión de vacantes, la recepción y revisión de hojas de vida, la selección de candidatos y la aplicación de pruebas o entrevistas pertinentes. Asimismo, se establecerán los criterios y competencias necesarias para cada puesto, garantizando la idoneidad y adecuación de los candidatos seleccionados.</w:t>
      </w:r>
    </w:p>
    <w:p w14:paraId="24539948" w14:textId="77777777" w:rsidR="004448DE" w:rsidRPr="004448DE" w:rsidRDefault="004448DE" w:rsidP="004448DE">
      <w:pPr>
        <w:pStyle w:val="Textoindependiente"/>
        <w:spacing w:before="1"/>
        <w:ind w:left="501" w:right="521"/>
        <w:jc w:val="both"/>
        <w:rPr>
          <w:rFonts w:ascii="Arial" w:eastAsia="Arial" w:hAnsi="Arial" w:cs="Arial"/>
          <w:sz w:val="22"/>
          <w:szCs w:val="22"/>
          <w:lang w:val="es-ES" w:eastAsia="en-US"/>
        </w:rPr>
      </w:pPr>
      <w:r w:rsidRPr="004448DE">
        <w:rPr>
          <w:rFonts w:ascii="Arial" w:eastAsia="Arial" w:hAnsi="Arial" w:cs="Arial"/>
          <w:sz w:val="22"/>
          <w:szCs w:val="22"/>
          <w:lang w:val="es-ES" w:eastAsia="en-US"/>
        </w:rPr>
        <w:t>El INDERBU reconoce la importancia de contar con un equipo humano competente y comprometido para el logro de sus objetivos institucionales. Por tanto, este instructivo se presenta como una herramienta fundamental para el reclutamiento estratégico de personal, enfocado en la adquisición de talento que contribuya al desarrollo integral de la entidad en un entorno competitivo y en constante evolución.</w:t>
      </w:r>
    </w:p>
    <w:p w14:paraId="6C3A59E7" w14:textId="77777777" w:rsidR="00E23DFC" w:rsidRPr="00457F6A" w:rsidRDefault="00E23DFC">
      <w:pPr>
        <w:pStyle w:val="Textoindependiente"/>
        <w:spacing w:before="193"/>
        <w:ind w:left="501" w:right="521"/>
        <w:jc w:val="both"/>
        <w:rPr>
          <w:rFonts w:ascii="Arial" w:hAnsi="Arial" w:cs="Arial"/>
        </w:rPr>
      </w:pPr>
    </w:p>
    <w:p w14:paraId="6B31DE2D" w14:textId="77777777" w:rsidR="008B0525" w:rsidRPr="00457F6A" w:rsidRDefault="008B0525">
      <w:pPr>
        <w:pStyle w:val="Textoindependiente"/>
        <w:rPr>
          <w:rFonts w:ascii="Arial" w:hAnsi="Arial" w:cs="Arial"/>
        </w:rPr>
      </w:pPr>
    </w:p>
    <w:p w14:paraId="732565AC" w14:textId="77777777" w:rsidR="008B0525" w:rsidRPr="00457F6A" w:rsidRDefault="008B0525">
      <w:pPr>
        <w:pStyle w:val="Textoindependiente"/>
        <w:rPr>
          <w:rFonts w:ascii="Arial" w:hAnsi="Arial" w:cs="Arial"/>
        </w:rPr>
      </w:pPr>
    </w:p>
    <w:p w14:paraId="7CBA651A" w14:textId="77777777" w:rsidR="008B0525" w:rsidRPr="00457F6A" w:rsidRDefault="008B0525">
      <w:pPr>
        <w:pStyle w:val="Textoindependiente"/>
        <w:rPr>
          <w:rFonts w:ascii="Arial" w:hAnsi="Arial" w:cs="Arial"/>
        </w:rPr>
      </w:pPr>
    </w:p>
    <w:p w14:paraId="15C58CC3" w14:textId="77777777" w:rsidR="008B0525" w:rsidRPr="00457F6A" w:rsidRDefault="008B0525">
      <w:pPr>
        <w:pStyle w:val="Textoindependiente"/>
        <w:rPr>
          <w:rFonts w:ascii="Arial" w:hAnsi="Arial" w:cs="Arial"/>
        </w:rPr>
      </w:pPr>
    </w:p>
    <w:p w14:paraId="56B5C11F" w14:textId="77777777" w:rsidR="008B0525" w:rsidRPr="00457F6A" w:rsidRDefault="008B0525">
      <w:pPr>
        <w:pStyle w:val="Textoindependiente"/>
        <w:spacing w:before="9"/>
        <w:rPr>
          <w:rFonts w:ascii="Arial" w:hAnsi="Arial" w:cs="Arial"/>
        </w:rPr>
      </w:pPr>
    </w:p>
    <w:p w14:paraId="4E79EBF8" w14:textId="74A75F6E" w:rsidR="008B0525" w:rsidRPr="00457F6A" w:rsidRDefault="008B0525" w:rsidP="005605A2">
      <w:pPr>
        <w:pStyle w:val="Textoindependiente"/>
        <w:ind w:left="501"/>
        <w:rPr>
          <w:rFonts w:ascii="Arial" w:hAnsi="Arial" w:cs="Arial"/>
        </w:rPr>
        <w:sectPr w:rsidR="008B0525" w:rsidRPr="00457F6A">
          <w:headerReference w:type="default" r:id="rId7"/>
          <w:footerReference w:type="default" r:id="rId8"/>
          <w:pgSz w:w="12240" w:h="15840"/>
          <w:pgMar w:top="1660" w:right="1180" w:bottom="1960" w:left="1200" w:header="384" w:footer="1746" w:gutter="0"/>
          <w:cols w:space="720"/>
        </w:sectPr>
      </w:pPr>
    </w:p>
    <w:p w14:paraId="365E59B8" w14:textId="77777777" w:rsidR="008B0525" w:rsidRPr="00457F6A" w:rsidRDefault="008B0525">
      <w:pPr>
        <w:pStyle w:val="Textoindependiente"/>
        <w:spacing w:before="1"/>
        <w:rPr>
          <w:rFonts w:ascii="Arial" w:hAnsi="Arial" w:cs="Arial"/>
        </w:rPr>
      </w:pPr>
    </w:p>
    <w:p w14:paraId="5CA4AC67" w14:textId="05D38168" w:rsidR="008B0525" w:rsidRPr="00457F6A" w:rsidRDefault="00E23DFC">
      <w:pPr>
        <w:pStyle w:val="Ttulo1"/>
        <w:numPr>
          <w:ilvl w:val="0"/>
          <w:numId w:val="8"/>
        </w:numPr>
        <w:tabs>
          <w:tab w:val="left" w:pos="863"/>
        </w:tabs>
        <w:spacing w:before="93"/>
        <w:ind w:hanging="362"/>
        <w:rPr>
          <w:rFonts w:ascii="Arial" w:hAnsi="Arial" w:cs="Arial"/>
        </w:rPr>
      </w:pPr>
      <w:r w:rsidRPr="00457F6A">
        <w:rPr>
          <w:rFonts w:ascii="Arial" w:hAnsi="Arial" w:cs="Arial"/>
        </w:rPr>
        <w:t>OBJETIVOS</w:t>
      </w:r>
    </w:p>
    <w:p w14:paraId="3476CCFA" w14:textId="77777777" w:rsidR="008B0525" w:rsidRPr="00457F6A" w:rsidRDefault="008B0525">
      <w:pPr>
        <w:pStyle w:val="Textoindependiente"/>
        <w:rPr>
          <w:rFonts w:ascii="Arial" w:hAnsi="Arial" w:cs="Arial"/>
          <w:b/>
        </w:rPr>
      </w:pPr>
    </w:p>
    <w:p w14:paraId="4CA25954" w14:textId="77777777" w:rsidR="008B0525" w:rsidRPr="00457F6A" w:rsidRDefault="008B0525">
      <w:pPr>
        <w:pStyle w:val="Textoindependiente"/>
        <w:rPr>
          <w:rFonts w:ascii="Arial" w:hAnsi="Arial" w:cs="Arial"/>
          <w:b/>
        </w:rPr>
      </w:pPr>
    </w:p>
    <w:p w14:paraId="19D5EDBB" w14:textId="77777777" w:rsidR="004448DE" w:rsidRPr="00457F6A" w:rsidRDefault="00523DC2" w:rsidP="004448DE">
      <w:pPr>
        <w:pStyle w:val="Prrafodelista"/>
        <w:numPr>
          <w:ilvl w:val="1"/>
          <w:numId w:val="8"/>
        </w:numPr>
        <w:tabs>
          <w:tab w:val="left" w:pos="1228"/>
        </w:tabs>
        <w:ind w:hanging="367"/>
        <w:jc w:val="left"/>
        <w:rPr>
          <w:rFonts w:ascii="Arial" w:hAnsi="Arial" w:cs="Arial"/>
          <w:b/>
        </w:rPr>
      </w:pPr>
      <w:r w:rsidRPr="00457F6A">
        <w:rPr>
          <w:rFonts w:ascii="Arial" w:hAnsi="Arial" w:cs="Arial"/>
          <w:b/>
        </w:rPr>
        <w:t>Objetivo</w:t>
      </w:r>
      <w:r w:rsidRPr="00457F6A">
        <w:rPr>
          <w:rFonts w:ascii="Arial" w:hAnsi="Arial" w:cs="Arial"/>
          <w:b/>
          <w:spacing w:val="-4"/>
        </w:rPr>
        <w:t xml:space="preserve"> </w:t>
      </w:r>
      <w:r w:rsidRPr="00457F6A">
        <w:rPr>
          <w:rFonts w:ascii="Arial" w:hAnsi="Arial" w:cs="Arial"/>
          <w:b/>
        </w:rPr>
        <w:t>General</w:t>
      </w:r>
    </w:p>
    <w:p w14:paraId="2916DF8F" w14:textId="77777777" w:rsidR="004448DE" w:rsidRPr="00457F6A" w:rsidRDefault="004448DE" w:rsidP="004448DE">
      <w:pPr>
        <w:tabs>
          <w:tab w:val="left" w:pos="1228"/>
        </w:tabs>
        <w:ind w:left="860"/>
        <w:rPr>
          <w:rFonts w:ascii="Arial" w:hAnsi="Arial" w:cs="Arial"/>
        </w:rPr>
      </w:pPr>
    </w:p>
    <w:p w14:paraId="3AD4A995" w14:textId="03427F36" w:rsidR="004448DE" w:rsidRPr="00457F6A" w:rsidRDefault="004448DE" w:rsidP="004448DE">
      <w:pPr>
        <w:tabs>
          <w:tab w:val="left" w:pos="1228"/>
        </w:tabs>
        <w:ind w:left="860"/>
        <w:rPr>
          <w:rFonts w:ascii="Arial" w:eastAsia="Arial" w:hAnsi="Arial" w:cs="Arial"/>
          <w:b/>
        </w:rPr>
      </w:pPr>
      <w:r w:rsidRPr="00457F6A">
        <w:rPr>
          <w:rFonts w:ascii="Arial" w:eastAsia="Arial" w:hAnsi="Arial" w:cs="Arial"/>
        </w:rPr>
        <w:t>Establecer los lineamientos y procedimientos claros para llevar a cabo un proceso de reclutamiento efectivo, transparente y basado en principios de igualdad de oportunidades y meritocracia.</w:t>
      </w:r>
    </w:p>
    <w:p w14:paraId="1E2DF679" w14:textId="77777777" w:rsidR="008B0525" w:rsidRPr="00457F6A" w:rsidRDefault="008B0525">
      <w:pPr>
        <w:pStyle w:val="Textoindependiente"/>
        <w:rPr>
          <w:rFonts w:ascii="Arial" w:hAnsi="Arial" w:cs="Arial"/>
        </w:rPr>
      </w:pPr>
    </w:p>
    <w:p w14:paraId="64553B99" w14:textId="77777777" w:rsidR="008B0525" w:rsidRPr="00457F6A" w:rsidRDefault="008B0525">
      <w:pPr>
        <w:pStyle w:val="Textoindependiente"/>
        <w:rPr>
          <w:rFonts w:ascii="Arial" w:hAnsi="Arial" w:cs="Arial"/>
        </w:rPr>
      </w:pPr>
    </w:p>
    <w:p w14:paraId="34DC4CE7" w14:textId="77777777" w:rsidR="008B0525" w:rsidRPr="00457F6A" w:rsidRDefault="00523DC2">
      <w:pPr>
        <w:pStyle w:val="Ttulo1"/>
        <w:numPr>
          <w:ilvl w:val="1"/>
          <w:numId w:val="8"/>
        </w:numPr>
        <w:tabs>
          <w:tab w:val="left" w:pos="868"/>
        </w:tabs>
        <w:spacing w:before="215"/>
        <w:ind w:left="867" w:hanging="367"/>
        <w:jc w:val="left"/>
        <w:rPr>
          <w:rFonts w:ascii="Arial" w:hAnsi="Arial" w:cs="Arial"/>
        </w:rPr>
      </w:pPr>
      <w:r w:rsidRPr="00457F6A">
        <w:rPr>
          <w:rFonts w:ascii="Arial" w:hAnsi="Arial" w:cs="Arial"/>
        </w:rPr>
        <w:t>Objetivos</w:t>
      </w:r>
      <w:r w:rsidRPr="00457F6A">
        <w:rPr>
          <w:rFonts w:ascii="Arial" w:hAnsi="Arial" w:cs="Arial"/>
          <w:spacing w:val="-2"/>
        </w:rPr>
        <w:t xml:space="preserve"> </w:t>
      </w:r>
      <w:r w:rsidRPr="00457F6A">
        <w:rPr>
          <w:rFonts w:ascii="Arial" w:hAnsi="Arial" w:cs="Arial"/>
        </w:rPr>
        <w:t>Específicos</w:t>
      </w:r>
    </w:p>
    <w:p w14:paraId="027EF81D" w14:textId="77777777" w:rsidR="008B0525" w:rsidRPr="00457F6A" w:rsidRDefault="008B0525">
      <w:pPr>
        <w:pStyle w:val="Textoindependiente"/>
        <w:spacing w:before="11"/>
        <w:rPr>
          <w:rFonts w:ascii="Arial" w:hAnsi="Arial" w:cs="Arial"/>
          <w:b/>
        </w:rPr>
      </w:pPr>
    </w:p>
    <w:p w14:paraId="1C83688E" w14:textId="6D1F9061" w:rsidR="00A77F1D" w:rsidRPr="00457F6A" w:rsidRDefault="00A77F1D" w:rsidP="00A77F1D">
      <w:pPr>
        <w:tabs>
          <w:tab w:val="left" w:pos="1223"/>
        </w:tabs>
        <w:spacing w:line="237" w:lineRule="auto"/>
        <w:ind w:right="522"/>
        <w:jc w:val="both"/>
        <w:rPr>
          <w:rFonts w:ascii="Arial" w:hAnsi="Arial" w:cs="Arial"/>
        </w:rPr>
      </w:pPr>
    </w:p>
    <w:p w14:paraId="72CEB8C6" w14:textId="0CDB0E1F" w:rsidR="00A77F1D" w:rsidRPr="00A77F1D" w:rsidRDefault="00A77F1D" w:rsidP="00A77F1D">
      <w:pPr>
        <w:pStyle w:val="Prrafodelista"/>
        <w:numPr>
          <w:ilvl w:val="0"/>
          <w:numId w:val="7"/>
        </w:numPr>
        <w:tabs>
          <w:tab w:val="left" w:pos="1223"/>
        </w:tabs>
        <w:spacing w:line="237" w:lineRule="auto"/>
        <w:ind w:right="522" w:hanging="360"/>
        <w:jc w:val="both"/>
        <w:rPr>
          <w:rFonts w:ascii="Arial" w:eastAsia="Arial" w:hAnsi="Arial" w:cs="Arial"/>
          <w:sz w:val="22"/>
          <w:szCs w:val="22"/>
          <w:lang w:val="es-ES" w:eastAsia="en-US"/>
        </w:rPr>
      </w:pPr>
      <w:r w:rsidRPr="00A77F1D">
        <w:rPr>
          <w:rFonts w:ascii="Arial" w:eastAsia="Arial" w:hAnsi="Arial" w:cs="Arial"/>
          <w:sz w:val="22"/>
          <w:szCs w:val="22"/>
          <w:lang w:val="es-ES" w:eastAsia="en-US"/>
        </w:rPr>
        <w:t>Definir paso a paso los procedimientos y actividades necesarias para llevar a cabo un proceso de reclutamiento eficiente y transparente en todas las etapas, desde la identificación de necesidades hasta la selección final de candidatos.</w:t>
      </w:r>
    </w:p>
    <w:p w14:paraId="7F93682E" w14:textId="53177313" w:rsidR="00A77F1D" w:rsidRPr="00A77F1D" w:rsidRDefault="00A77F1D" w:rsidP="00A77F1D">
      <w:pPr>
        <w:pStyle w:val="Prrafodelista"/>
        <w:numPr>
          <w:ilvl w:val="0"/>
          <w:numId w:val="7"/>
        </w:numPr>
        <w:tabs>
          <w:tab w:val="left" w:pos="1223"/>
        </w:tabs>
        <w:spacing w:line="237" w:lineRule="auto"/>
        <w:ind w:right="522" w:hanging="360"/>
        <w:jc w:val="both"/>
        <w:rPr>
          <w:rFonts w:ascii="Arial" w:eastAsia="Arial" w:hAnsi="Arial" w:cs="Arial"/>
          <w:sz w:val="22"/>
          <w:szCs w:val="22"/>
          <w:lang w:val="es-ES" w:eastAsia="en-US"/>
        </w:rPr>
      </w:pPr>
      <w:r w:rsidRPr="00A77F1D">
        <w:rPr>
          <w:rFonts w:ascii="Arial" w:eastAsia="Arial" w:hAnsi="Arial" w:cs="Arial"/>
          <w:sz w:val="22"/>
          <w:szCs w:val="22"/>
          <w:lang w:val="es-ES" w:eastAsia="en-US"/>
        </w:rPr>
        <w:t>Garantizar que el proceso de reclutamiento se realice en base a principios de igualdad, no discriminación y equidad de oportunidades para todos los candidatos, sin importar su origen, género, orientación sexual, etnia o cualquier otra característica protegida.</w:t>
      </w:r>
    </w:p>
    <w:p w14:paraId="4F8A6F42" w14:textId="3AF13721" w:rsidR="00A77F1D" w:rsidRPr="00457F6A" w:rsidRDefault="00A77F1D" w:rsidP="00A77F1D">
      <w:pPr>
        <w:pStyle w:val="Prrafodelista"/>
        <w:widowControl w:val="0"/>
        <w:numPr>
          <w:ilvl w:val="0"/>
          <w:numId w:val="7"/>
        </w:numPr>
        <w:tabs>
          <w:tab w:val="left" w:pos="1223"/>
        </w:tabs>
        <w:autoSpaceDE w:val="0"/>
        <w:autoSpaceDN w:val="0"/>
        <w:spacing w:line="237" w:lineRule="auto"/>
        <w:ind w:right="522" w:hanging="360"/>
        <w:jc w:val="both"/>
        <w:rPr>
          <w:rFonts w:ascii="Arial" w:eastAsia="Arial" w:hAnsi="Arial" w:cs="Arial"/>
          <w:sz w:val="22"/>
          <w:szCs w:val="22"/>
          <w:lang w:val="es-ES" w:eastAsia="en-US"/>
        </w:rPr>
      </w:pPr>
      <w:r w:rsidRPr="00A77F1D">
        <w:rPr>
          <w:rFonts w:ascii="Arial" w:eastAsia="Arial" w:hAnsi="Arial" w:cs="Arial"/>
          <w:sz w:val="22"/>
          <w:szCs w:val="22"/>
          <w:lang w:val="es-ES" w:eastAsia="en-US"/>
        </w:rPr>
        <w:t>Evaluar a los candidatos en función de sus méritos, habilidades, competencias y experiencia relacionada con los requisitos del puesto, asegurando la selección de los candidatos más idóneos para cada posición dentro de la entidad.</w:t>
      </w:r>
    </w:p>
    <w:p w14:paraId="0E254E80" w14:textId="77777777" w:rsidR="00945B32" w:rsidRPr="00457F6A" w:rsidRDefault="00945B32" w:rsidP="00945B32">
      <w:pPr>
        <w:pStyle w:val="Prrafodelista"/>
        <w:tabs>
          <w:tab w:val="left" w:pos="1223"/>
        </w:tabs>
        <w:ind w:left="1221" w:right="527" w:firstLine="0"/>
        <w:jc w:val="both"/>
        <w:rPr>
          <w:rFonts w:ascii="Arial" w:hAnsi="Arial" w:cs="Arial"/>
        </w:rPr>
      </w:pPr>
    </w:p>
    <w:p w14:paraId="126A4391" w14:textId="77777777" w:rsidR="008B0525" w:rsidRPr="00457F6A" w:rsidRDefault="008B0525">
      <w:pPr>
        <w:pStyle w:val="Textoindependiente"/>
        <w:rPr>
          <w:rFonts w:ascii="Arial" w:hAnsi="Arial" w:cs="Arial"/>
        </w:rPr>
      </w:pPr>
    </w:p>
    <w:p w14:paraId="79BFAFF9" w14:textId="33DD191C" w:rsidR="008B0525" w:rsidRPr="00457F6A" w:rsidRDefault="00523DC2">
      <w:pPr>
        <w:pStyle w:val="Ttulo1"/>
        <w:numPr>
          <w:ilvl w:val="0"/>
          <w:numId w:val="8"/>
        </w:numPr>
        <w:tabs>
          <w:tab w:val="left" w:pos="863"/>
        </w:tabs>
        <w:spacing w:before="1"/>
        <w:ind w:hanging="362"/>
        <w:rPr>
          <w:rFonts w:ascii="Arial" w:hAnsi="Arial" w:cs="Arial"/>
        </w:rPr>
      </w:pPr>
      <w:r w:rsidRPr="00457F6A">
        <w:rPr>
          <w:rFonts w:ascii="Arial" w:hAnsi="Arial" w:cs="Arial"/>
        </w:rPr>
        <w:t>ALCANCE</w:t>
      </w:r>
    </w:p>
    <w:p w14:paraId="44190D88" w14:textId="1028E364" w:rsidR="00A77F1D" w:rsidRPr="00457F6A" w:rsidRDefault="00A77F1D" w:rsidP="00A77F1D">
      <w:pPr>
        <w:pStyle w:val="Ttulo1"/>
        <w:tabs>
          <w:tab w:val="left" w:pos="863"/>
        </w:tabs>
        <w:spacing w:before="1"/>
        <w:ind w:left="500"/>
        <w:rPr>
          <w:rFonts w:ascii="Arial" w:hAnsi="Arial" w:cs="Arial"/>
        </w:rPr>
      </w:pPr>
    </w:p>
    <w:p w14:paraId="1C849C34" w14:textId="77777777" w:rsidR="00A76B49" w:rsidRPr="00A76B49" w:rsidRDefault="00A76B49" w:rsidP="00A76B49">
      <w:pPr>
        <w:jc w:val="both"/>
        <w:rPr>
          <w:rFonts w:ascii="Arial" w:eastAsia="Arial" w:hAnsi="Arial" w:cs="Arial"/>
          <w:sz w:val="22"/>
          <w:szCs w:val="22"/>
          <w:lang w:val="es-ES" w:eastAsia="en-US"/>
        </w:rPr>
      </w:pPr>
      <w:r w:rsidRPr="00A76B49">
        <w:rPr>
          <w:rFonts w:ascii="Arial" w:eastAsia="Arial" w:hAnsi="Arial" w:cs="Arial"/>
          <w:sz w:val="22"/>
          <w:szCs w:val="22"/>
          <w:lang w:val="es-ES" w:eastAsia="en-US"/>
        </w:rPr>
        <w:t xml:space="preserve">El alcance del Instructivo de Reclutamiento de Personal del INDERBU comprende todas las etapas y actividades relacionadas con el proceso de reclutamiento de nuevos colaboradores dentro de la entidad. Esto incluye desde la identificación de necesidades de personal hasta la selección final de candidatos idóneos para ocupar los cargos requeridos. </w:t>
      </w:r>
    </w:p>
    <w:p w14:paraId="0BA823A9" w14:textId="77777777" w:rsidR="00A77F1D" w:rsidRPr="00457F6A" w:rsidRDefault="00A77F1D" w:rsidP="00A77F1D">
      <w:pPr>
        <w:pStyle w:val="Ttulo1"/>
        <w:tabs>
          <w:tab w:val="left" w:pos="863"/>
        </w:tabs>
        <w:spacing w:before="1"/>
        <w:ind w:left="500"/>
        <w:rPr>
          <w:rFonts w:ascii="Arial" w:hAnsi="Arial" w:cs="Arial"/>
        </w:rPr>
      </w:pPr>
    </w:p>
    <w:p w14:paraId="49CEE24F" w14:textId="77777777" w:rsidR="008B0525" w:rsidRPr="00457F6A" w:rsidRDefault="008B0525">
      <w:pPr>
        <w:pStyle w:val="Textoindependiente"/>
        <w:spacing w:before="4"/>
        <w:rPr>
          <w:rFonts w:ascii="Arial" w:hAnsi="Arial" w:cs="Arial"/>
          <w:b/>
        </w:rPr>
      </w:pPr>
    </w:p>
    <w:p w14:paraId="098B0994" w14:textId="42D30113" w:rsidR="00A77F1D" w:rsidRPr="00457F6A" w:rsidRDefault="00A77F1D" w:rsidP="00A77F1D">
      <w:pPr>
        <w:pStyle w:val="Ttulo1"/>
        <w:numPr>
          <w:ilvl w:val="0"/>
          <w:numId w:val="8"/>
        </w:numPr>
        <w:tabs>
          <w:tab w:val="left" w:pos="842"/>
        </w:tabs>
        <w:jc w:val="both"/>
        <w:rPr>
          <w:rFonts w:ascii="Arial" w:hAnsi="Arial" w:cs="Arial"/>
          <w:color w:val="000000" w:themeColor="text1"/>
        </w:rPr>
      </w:pPr>
      <w:bookmarkStart w:id="0" w:name="_Toc130889919"/>
      <w:r w:rsidRPr="00457F6A">
        <w:rPr>
          <w:rFonts w:ascii="Arial" w:hAnsi="Arial" w:cs="Arial"/>
          <w:color w:val="000000" w:themeColor="text1"/>
        </w:rPr>
        <w:t>MARCO LEGAL</w:t>
      </w:r>
      <w:bookmarkEnd w:id="0"/>
    </w:p>
    <w:p w14:paraId="35FB1F33" w14:textId="77777777" w:rsidR="00A77F1D" w:rsidRPr="00457F6A" w:rsidRDefault="00A77F1D" w:rsidP="00A77F1D">
      <w:pPr>
        <w:jc w:val="both"/>
        <w:rPr>
          <w:rFonts w:ascii="Arial" w:hAnsi="Arial" w:cs="Arial"/>
          <w:color w:val="000000" w:themeColor="text1"/>
        </w:rPr>
      </w:pPr>
    </w:p>
    <w:p w14:paraId="7DE8B659" w14:textId="77777777" w:rsidR="00A77F1D" w:rsidRPr="00457F6A" w:rsidRDefault="00A77F1D" w:rsidP="00A77F1D">
      <w:pPr>
        <w:autoSpaceDE w:val="0"/>
        <w:autoSpaceDN w:val="0"/>
        <w:adjustRightInd w:val="0"/>
        <w:jc w:val="both"/>
        <w:rPr>
          <w:rFonts w:ascii="Arial" w:hAnsi="Arial" w:cs="Arial"/>
          <w:color w:val="000000"/>
        </w:rPr>
      </w:pPr>
      <w:r w:rsidRPr="00457F6A">
        <w:rPr>
          <w:rFonts w:ascii="Arial" w:hAnsi="Arial" w:cs="Arial"/>
          <w:color w:val="000000"/>
        </w:rPr>
        <w:t xml:space="preserve">La Carrera Administrativa </w:t>
      </w:r>
      <w:r w:rsidRPr="00457F6A">
        <w:rPr>
          <w:rFonts w:ascii="Arial" w:hAnsi="Arial" w:cs="Arial"/>
          <w:color w:val="000000" w:themeColor="text1"/>
        </w:rPr>
        <w:t>del Instituto de la Juventud el Deporte y la Recreación de Bucaramanga – INDERBU</w:t>
      </w:r>
      <w:r w:rsidRPr="00457F6A">
        <w:rPr>
          <w:rFonts w:ascii="Arial" w:hAnsi="Arial" w:cs="Arial"/>
          <w:color w:val="000000"/>
        </w:rPr>
        <w:t>, se establece en el marco de la Ley 909 de 2004 y el Decreto Único Reglamentario 1083 de 2015 modificado por el Decreto 648 de 2017, en las cuales se determina el sistema de ingreso y el ascenso al empleo público y lo relacionado con el ingreso y el ascenso a los empleos de carrera.</w:t>
      </w:r>
    </w:p>
    <w:p w14:paraId="63A877D4" w14:textId="77777777" w:rsidR="00A77F1D" w:rsidRPr="00457F6A" w:rsidRDefault="00A77F1D" w:rsidP="00A77F1D">
      <w:pPr>
        <w:autoSpaceDE w:val="0"/>
        <w:autoSpaceDN w:val="0"/>
        <w:adjustRightInd w:val="0"/>
        <w:jc w:val="both"/>
        <w:rPr>
          <w:rFonts w:ascii="Arial" w:hAnsi="Arial" w:cs="Arial"/>
          <w:color w:val="000000"/>
        </w:rPr>
      </w:pPr>
    </w:p>
    <w:p w14:paraId="5109F7D3" w14:textId="77777777" w:rsidR="00A77F1D" w:rsidRPr="00457F6A" w:rsidRDefault="00A77F1D" w:rsidP="00A77F1D">
      <w:pPr>
        <w:autoSpaceDE w:val="0"/>
        <w:autoSpaceDN w:val="0"/>
        <w:adjustRightInd w:val="0"/>
        <w:jc w:val="both"/>
        <w:rPr>
          <w:rFonts w:ascii="Arial" w:hAnsi="Arial" w:cs="Arial"/>
          <w:color w:val="000000"/>
        </w:rPr>
      </w:pPr>
      <w:r w:rsidRPr="00457F6A">
        <w:rPr>
          <w:rFonts w:ascii="Arial" w:hAnsi="Arial" w:cs="Arial"/>
          <w:color w:val="000000"/>
        </w:rPr>
        <w:t xml:space="preserve">Ley 909 de 2004, respecto de sus artículos 14, 15, 17, 24 y 25 señalan lo siguiente: </w:t>
      </w:r>
    </w:p>
    <w:p w14:paraId="06754481" w14:textId="77777777" w:rsidR="00A77F1D" w:rsidRPr="00457F6A" w:rsidRDefault="00A77F1D" w:rsidP="00A77F1D">
      <w:pPr>
        <w:autoSpaceDE w:val="0"/>
        <w:autoSpaceDN w:val="0"/>
        <w:adjustRightInd w:val="0"/>
        <w:jc w:val="both"/>
        <w:rPr>
          <w:rFonts w:ascii="Arial" w:hAnsi="Arial" w:cs="Arial"/>
          <w:color w:val="000000"/>
        </w:rPr>
      </w:pPr>
    </w:p>
    <w:p w14:paraId="5BD1BD16" w14:textId="77777777" w:rsidR="00A77F1D" w:rsidRPr="00457F6A" w:rsidRDefault="00A77F1D" w:rsidP="00A77F1D">
      <w:pPr>
        <w:autoSpaceDE w:val="0"/>
        <w:autoSpaceDN w:val="0"/>
        <w:adjustRightInd w:val="0"/>
        <w:jc w:val="both"/>
        <w:rPr>
          <w:rFonts w:ascii="Arial" w:hAnsi="Arial" w:cs="Arial"/>
          <w:i/>
          <w:iCs/>
          <w:color w:val="000000"/>
        </w:rPr>
      </w:pPr>
      <w:r w:rsidRPr="00457F6A">
        <w:rPr>
          <w:rFonts w:ascii="Arial" w:hAnsi="Arial" w:cs="Arial"/>
          <w:i/>
          <w:iCs/>
          <w:color w:val="000000"/>
        </w:rPr>
        <w:t xml:space="preserve">“Artículo 14. Al Departamento Administrativo de la Función Pública le corresponde adelantar las siguientes funciones: </w:t>
      </w:r>
    </w:p>
    <w:p w14:paraId="184FE5FD" w14:textId="77777777" w:rsidR="00A77F1D" w:rsidRPr="00457F6A" w:rsidRDefault="00A77F1D" w:rsidP="00A77F1D">
      <w:pPr>
        <w:autoSpaceDE w:val="0"/>
        <w:autoSpaceDN w:val="0"/>
        <w:adjustRightInd w:val="0"/>
        <w:ind w:left="708"/>
        <w:jc w:val="both"/>
        <w:rPr>
          <w:rFonts w:ascii="Arial" w:hAnsi="Arial" w:cs="Arial"/>
          <w:color w:val="000000"/>
        </w:rPr>
      </w:pPr>
      <w:r w:rsidRPr="00457F6A">
        <w:rPr>
          <w:rFonts w:ascii="Arial" w:hAnsi="Arial" w:cs="Arial"/>
          <w:i/>
          <w:iCs/>
          <w:color w:val="000000"/>
        </w:rPr>
        <w:t xml:space="preserve">d) Elaborar y aprobar el Plan anual de empleos vacantes de acuerdo con los datos proporcionados por las diferentes entidades y dar traslado del mismo a la Comisión Nacional del Servicio Civil”. </w:t>
      </w:r>
    </w:p>
    <w:p w14:paraId="4C36CB17" w14:textId="77777777" w:rsidR="00A77F1D" w:rsidRPr="00457F6A" w:rsidRDefault="00A77F1D" w:rsidP="00A77F1D">
      <w:pPr>
        <w:autoSpaceDE w:val="0"/>
        <w:autoSpaceDN w:val="0"/>
        <w:adjustRightInd w:val="0"/>
        <w:jc w:val="both"/>
        <w:rPr>
          <w:rFonts w:ascii="Arial" w:hAnsi="Arial" w:cs="Arial"/>
          <w:color w:val="000000"/>
        </w:rPr>
      </w:pPr>
    </w:p>
    <w:p w14:paraId="6D1A0353" w14:textId="77777777" w:rsidR="00A77F1D" w:rsidRPr="00457F6A" w:rsidRDefault="00A77F1D" w:rsidP="00A77F1D">
      <w:pPr>
        <w:autoSpaceDE w:val="0"/>
        <w:autoSpaceDN w:val="0"/>
        <w:adjustRightInd w:val="0"/>
        <w:jc w:val="both"/>
        <w:rPr>
          <w:rFonts w:ascii="Arial" w:hAnsi="Arial" w:cs="Arial"/>
          <w:i/>
          <w:iCs/>
          <w:color w:val="000000"/>
        </w:rPr>
      </w:pPr>
      <w:r w:rsidRPr="00457F6A">
        <w:rPr>
          <w:rFonts w:ascii="Arial" w:hAnsi="Arial" w:cs="Arial"/>
          <w:color w:val="000000"/>
        </w:rPr>
        <w:t>“</w:t>
      </w:r>
      <w:r w:rsidRPr="00457F6A">
        <w:rPr>
          <w:rFonts w:ascii="Arial" w:hAnsi="Arial" w:cs="Arial"/>
          <w:i/>
          <w:iCs/>
          <w:color w:val="000000"/>
        </w:rPr>
        <w:t xml:space="preserve">Artículo 15. Las unidades de personal de las entidades. </w:t>
      </w:r>
    </w:p>
    <w:p w14:paraId="19FE7C6B" w14:textId="77777777" w:rsidR="00A77F1D" w:rsidRPr="00457F6A" w:rsidRDefault="00A77F1D" w:rsidP="00A77F1D">
      <w:pPr>
        <w:autoSpaceDE w:val="0"/>
        <w:autoSpaceDN w:val="0"/>
        <w:adjustRightInd w:val="0"/>
        <w:jc w:val="both"/>
        <w:rPr>
          <w:rFonts w:ascii="Arial" w:hAnsi="Arial" w:cs="Arial"/>
          <w:i/>
          <w:iCs/>
          <w:color w:val="000000"/>
        </w:rPr>
      </w:pPr>
      <w:r w:rsidRPr="00457F6A">
        <w:rPr>
          <w:rFonts w:ascii="Arial" w:hAnsi="Arial" w:cs="Arial"/>
          <w:i/>
          <w:iCs/>
          <w:color w:val="000000"/>
        </w:rPr>
        <w:t xml:space="preserve">     1. Las unidades de personal o quienes hagan sus veces, de los organismos y entidades a quienes se les aplica la presente ley, son la estructura básica de la gestión de los recursos humanos en la administración pública. </w:t>
      </w:r>
    </w:p>
    <w:p w14:paraId="52F7D2B0" w14:textId="77777777" w:rsidR="00A77F1D" w:rsidRPr="00457F6A" w:rsidRDefault="00A77F1D" w:rsidP="00A77F1D">
      <w:pPr>
        <w:autoSpaceDE w:val="0"/>
        <w:autoSpaceDN w:val="0"/>
        <w:adjustRightInd w:val="0"/>
        <w:jc w:val="both"/>
        <w:rPr>
          <w:rFonts w:ascii="Arial" w:hAnsi="Arial" w:cs="Arial"/>
          <w:color w:val="000000"/>
        </w:rPr>
      </w:pPr>
      <w:r w:rsidRPr="00457F6A">
        <w:rPr>
          <w:rFonts w:ascii="Arial" w:hAnsi="Arial" w:cs="Arial"/>
          <w:i/>
          <w:iCs/>
          <w:color w:val="000000"/>
        </w:rPr>
        <w:t xml:space="preserve">     2. Serán funciones específicas de estas unidades de personal, las siguientes: </w:t>
      </w:r>
    </w:p>
    <w:p w14:paraId="085A7E29" w14:textId="77777777" w:rsidR="00A77F1D" w:rsidRPr="00457F6A" w:rsidRDefault="00A77F1D" w:rsidP="00A77F1D">
      <w:pPr>
        <w:autoSpaceDE w:val="0"/>
        <w:autoSpaceDN w:val="0"/>
        <w:adjustRightInd w:val="0"/>
        <w:ind w:left="708"/>
        <w:jc w:val="both"/>
        <w:rPr>
          <w:rFonts w:ascii="Arial" w:hAnsi="Arial" w:cs="Arial"/>
          <w:color w:val="000000"/>
        </w:rPr>
      </w:pPr>
      <w:r w:rsidRPr="00457F6A">
        <w:rPr>
          <w:rFonts w:ascii="Arial" w:hAnsi="Arial" w:cs="Arial"/>
          <w:i/>
          <w:iCs/>
          <w:color w:val="000000"/>
        </w:rPr>
        <w:t xml:space="preserve">a) Elaborar los planes estratégicos de recursos humanos; </w:t>
      </w:r>
    </w:p>
    <w:p w14:paraId="12A6A4AB" w14:textId="77777777" w:rsidR="00A77F1D" w:rsidRPr="00457F6A" w:rsidRDefault="00A77F1D" w:rsidP="00A77F1D">
      <w:pPr>
        <w:autoSpaceDE w:val="0"/>
        <w:autoSpaceDN w:val="0"/>
        <w:adjustRightInd w:val="0"/>
        <w:ind w:left="708"/>
        <w:jc w:val="both"/>
        <w:rPr>
          <w:rFonts w:ascii="Arial" w:hAnsi="Arial" w:cs="Arial"/>
          <w:color w:val="000000"/>
        </w:rPr>
      </w:pPr>
      <w:r w:rsidRPr="00457F6A">
        <w:rPr>
          <w:rFonts w:ascii="Arial" w:hAnsi="Arial" w:cs="Arial"/>
          <w:i/>
          <w:iCs/>
          <w:color w:val="000000"/>
        </w:rPr>
        <w:t xml:space="preserve">b) Elaborar el plan anual de vacantes y remitirlo al Departamento Administrativo de la Función Pública, información que será utilizada para la planeación del recurso humano y la formulación de políticas” </w:t>
      </w:r>
    </w:p>
    <w:p w14:paraId="1E07E953" w14:textId="77777777" w:rsidR="00A77F1D" w:rsidRPr="00457F6A" w:rsidRDefault="00A77F1D" w:rsidP="00A77F1D">
      <w:pPr>
        <w:autoSpaceDE w:val="0"/>
        <w:autoSpaceDN w:val="0"/>
        <w:adjustRightInd w:val="0"/>
        <w:jc w:val="both"/>
        <w:rPr>
          <w:rFonts w:ascii="Arial" w:hAnsi="Arial" w:cs="Arial"/>
          <w:color w:val="000000"/>
        </w:rPr>
      </w:pPr>
    </w:p>
    <w:p w14:paraId="308EC748" w14:textId="77777777" w:rsidR="00A77F1D" w:rsidRPr="00457F6A" w:rsidRDefault="00A77F1D" w:rsidP="00A77F1D">
      <w:pPr>
        <w:autoSpaceDE w:val="0"/>
        <w:autoSpaceDN w:val="0"/>
        <w:adjustRightInd w:val="0"/>
        <w:jc w:val="both"/>
        <w:rPr>
          <w:rFonts w:ascii="Arial" w:hAnsi="Arial" w:cs="Arial"/>
          <w:color w:val="000000"/>
        </w:rPr>
      </w:pPr>
      <w:r w:rsidRPr="00457F6A">
        <w:rPr>
          <w:rFonts w:ascii="Arial" w:hAnsi="Arial" w:cs="Arial"/>
          <w:i/>
          <w:iCs/>
          <w:color w:val="000000"/>
        </w:rPr>
        <w:t xml:space="preserve">“Artículo 17. Todas las unidades de personal o quienes hagan sus veces de los organismos o entidades a las cuales se les aplica la presente ley, deberán elaborar y actualizar anualmente planes de previsión de recursos humanos que tengan el siguiente alcance: </w:t>
      </w:r>
    </w:p>
    <w:p w14:paraId="707FDC7C" w14:textId="77777777" w:rsidR="00A77F1D" w:rsidRPr="00457F6A" w:rsidRDefault="00A77F1D" w:rsidP="00A77F1D">
      <w:pPr>
        <w:autoSpaceDE w:val="0"/>
        <w:autoSpaceDN w:val="0"/>
        <w:adjustRightInd w:val="0"/>
        <w:ind w:left="708"/>
        <w:jc w:val="both"/>
        <w:rPr>
          <w:rFonts w:ascii="Arial" w:hAnsi="Arial" w:cs="Arial"/>
          <w:color w:val="000000"/>
        </w:rPr>
      </w:pPr>
      <w:r w:rsidRPr="00457F6A">
        <w:rPr>
          <w:rFonts w:ascii="Arial" w:hAnsi="Arial" w:cs="Arial"/>
          <w:i/>
          <w:iCs/>
          <w:color w:val="000000"/>
        </w:rPr>
        <w:t xml:space="preserve">a) Cálculo de los empleos necesarios, de acuerdo con los requisitos y perfiles profesionales establecidos en los manuales específicos de funciones, con el fin de atender a las necesidades presentes y futuras derivadas del ejercicio de sus competencias; </w:t>
      </w:r>
    </w:p>
    <w:p w14:paraId="743A7E40" w14:textId="77777777" w:rsidR="00A77F1D" w:rsidRPr="00457F6A" w:rsidRDefault="00A77F1D" w:rsidP="00A77F1D">
      <w:pPr>
        <w:autoSpaceDE w:val="0"/>
        <w:autoSpaceDN w:val="0"/>
        <w:adjustRightInd w:val="0"/>
        <w:ind w:left="708"/>
        <w:jc w:val="both"/>
        <w:rPr>
          <w:rFonts w:ascii="Arial" w:hAnsi="Arial" w:cs="Arial"/>
          <w:color w:val="000000"/>
        </w:rPr>
      </w:pPr>
      <w:r w:rsidRPr="00457F6A">
        <w:rPr>
          <w:rFonts w:ascii="Arial" w:hAnsi="Arial" w:cs="Arial"/>
          <w:i/>
          <w:iCs/>
          <w:color w:val="000000"/>
        </w:rPr>
        <w:t xml:space="preserve">b) Identificación de las formas de cubrir las necesidades cuantitativas y cualitativas de personal para el período anual, considerando las medidas de ingreso, ascenso, capacitación y formación; </w:t>
      </w:r>
    </w:p>
    <w:p w14:paraId="030A4B2D" w14:textId="77777777" w:rsidR="00A77F1D" w:rsidRPr="00457F6A" w:rsidRDefault="00A77F1D" w:rsidP="00A77F1D">
      <w:pPr>
        <w:autoSpaceDE w:val="0"/>
        <w:autoSpaceDN w:val="0"/>
        <w:adjustRightInd w:val="0"/>
        <w:ind w:left="708"/>
        <w:jc w:val="both"/>
        <w:rPr>
          <w:rFonts w:ascii="Arial" w:hAnsi="Arial" w:cs="Arial"/>
          <w:color w:val="000000"/>
        </w:rPr>
      </w:pPr>
      <w:r w:rsidRPr="00457F6A">
        <w:rPr>
          <w:rFonts w:ascii="Arial" w:hAnsi="Arial" w:cs="Arial"/>
          <w:color w:val="000000"/>
        </w:rPr>
        <w:t xml:space="preserve">c) </w:t>
      </w:r>
      <w:r w:rsidRPr="00457F6A">
        <w:rPr>
          <w:rFonts w:ascii="Arial" w:hAnsi="Arial" w:cs="Arial"/>
          <w:i/>
          <w:iCs/>
          <w:color w:val="000000"/>
        </w:rPr>
        <w:t xml:space="preserve">Estimación de todos los costos de personal derivados de las medidas anteriores y el aseguramiento de su financiación con el presupuesto asignado”. </w:t>
      </w:r>
    </w:p>
    <w:p w14:paraId="3CF29C72" w14:textId="77777777" w:rsidR="00A77F1D" w:rsidRPr="00457F6A" w:rsidRDefault="00A77F1D" w:rsidP="00A77F1D">
      <w:pPr>
        <w:autoSpaceDE w:val="0"/>
        <w:autoSpaceDN w:val="0"/>
        <w:adjustRightInd w:val="0"/>
        <w:jc w:val="both"/>
        <w:rPr>
          <w:rFonts w:ascii="Arial" w:hAnsi="Arial" w:cs="Arial"/>
          <w:i/>
          <w:iCs/>
          <w:color w:val="000000"/>
        </w:rPr>
      </w:pPr>
    </w:p>
    <w:p w14:paraId="42688381" w14:textId="77777777" w:rsidR="00A77F1D" w:rsidRPr="00457F6A" w:rsidRDefault="00A77F1D" w:rsidP="00A77F1D">
      <w:pPr>
        <w:autoSpaceDE w:val="0"/>
        <w:autoSpaceDN w:val="0"/>
        <w:adjustRightInd w:val="0"/>
        <w:jc w:val="both"/>
        <w:rPr>
          <w:rFonts w:ascii="Arial" w:hAnsi="Arial" w:cs="Arial"/>
          <w:i/>
          <w:iCs/>
          <w:color w:val="000000"/>
        </w:rPr>
      </w:pPr>
      <w:r w:rsidRPr="00457F6A">
        <w:rPr>
          <w:rFonts w:ascii="Arial" w:hAnsi="Arial" w:cs="Arial"/>
          <w:i/>
          <w:iCs/>
          <w:color w:val="000000"/>
        </w:rPr>
        <w:t>“Artículo 24. Encargo. Mientras se surte el proceso de selección para proveer empleos de carrera administrativa, y una vez convocado el respectivo concurso, los empleados de carrera tendrán derecho a ser encargados de tales empleos si acreditan los requisitos para su ejercicio, poseen las aptitudes y habilidades para su desempeño, no han sido sancionados disciplinariamente en el último año y su última evaluación del desempeño sea sobresaliente. El término de esta situación no podrá ser superior a seis (6) meses”.</w:t>
      </w:r>
    </w:p>
    <w:p w14:paraId="3E89BE49" w14:textId="77777777" w:rsidR="00A77F1D" w:rsidRPr="00457F6A" w:rsidRDefault="00A77F1D" w:rsidP="00A77F1D">
      <w:pPr>
        <w:autoSpaceDE w:val="0"/>
        <w:autoSpaceDN w:val="0"/>
        <w:adjustRightInd w:val="0"/>
        <w:jc w:val="both"/>
        <w:rPr>
          <w:rFonts w:ascii="Arial" w:hAnsi="Arial" w:cs="Arial"/>
          <w:i/>
          <w:iCs/>
          <w:color w:val="000000"/>
        </w:rPr>
      </w:pPr>
      <w:r w:rsidRPr="00457F6A">
        <w:rPr>
          <w:rFonts w:ascii="Arial" w:hAnsi="Arial" w:cs="Arial"/>
          <w:i/>
          <w:iCs/>
          <w:color w:val="000000"/>
        </w:rPr>
        <w:t>“Artículo 25. Provisión de los empleos por vacancia temporal. Los empleos de carrera cuyos titulares se encuentren en situaciones administrativas que impliquen separación temporal de los mismos serán provistos en forma provisional solo por el tiempo que duren aquellas situaciones, cuando no fuere posible proveerlos mediante encargo con servidores públicos de carrera”.</w:t>
      </w:r>
    </w:p>
    <w:p w14:paraId="4555C8DE" w14:textId="77777777" w:rsidR="00A77F1D" w:rsidRPr="00457F6A" w:rsidRDefault="00A77F1D" w:rsidP="00A77F1D">
      <w:pPr>
        <w:autoSpaceDE w:val="0"/>
        <w:autoSpaceDN w:val="0"/>
        <w:adjustRightInd w:val="0"/>
        <w:jc w:val="both"/>
        <w:rPr>
          <w:rFonts w:ascii="Arial" w:hAnsi="Arial" w:cs="Arial"/>
          <w:color w:val="000000"/>
        </w:rPr>
      </w:pPr>
    </w:p>
    <w:p w14:paraId="0707B808" w14:textId="77777777" w:rsidR="00A77F1D" w:rsidRPr="00457F6A" w:rsidRDefault="00A77F1D" w:rsidP="00A77F1D">
      <w:pPr>
        <w:autoSpaceDE w:val="0"/>
        <w:autoSpaceDN w:val="0"/>
        <w:adjustRightInd w:val="0"/>
        <w:jc w:val="both"/>
        <w:rPr>
          <w:rFonts w:ascii="Arial" w:hAnsi="Arial" w:cs="Arial"/>
          <w:color w:val="000000"/>
        </w:rPr>
      </w:pPr>
      <w:r w:rsidRPr="00457F6A">
        <w:rPr>
          <w:rFonts w:ascii="Arial" w:hAnsi="Arial" w:cs="Arial"/>
          <w:color w:val="000000"/>
        </w:rPr>
        <w:lastRenderedPageBreak/>
        <w:t xml:space="preserve">Decreto 1083 de 2015, Titulo 5, Capítulo 2: Vacancia de los empleos. </w:t>
      </w:r>
    </w:p>
    <w:p w14:paraId="4E2BB40B" w14:textId="77777777" w:rsidR="00A77F1D" w:rsidRPr="00457F6A" w:rsidRDefault="00A77F1D" w:rsidP="00A77F1D">
      <w:pPr>
        <w:autoSpaceDE w:val="0"/>
        <w:autoSpaceDN w:val="0"/>
        <w:adjustRightInd w:val="0"/>
        <w:jc w:val="both"/>
        <w:rPr>
          <w:rFonts w:ascii="Arial" w:hAnsi="Arial" w:cs="Arial"/>
          <w:color w:val="000000"/>
        </w:rPr>
      </w:pPr>
    </w:p>
    <w:p w14:paraId="7DA6D91E" w14:textId="77777777" w:rsidR="00A77F1D" w:rsidRPr="00457F6A" w:rsidRDefault="00A77F1D" w:rsidP="00A77F1D">
      <w:pPr>
        <w:autoSpaceDE w:val="0"/>
        <w:autoSpaceDN w:val="0"/>
        <w:adjustRightInd w:val="0"/>
        <w:jc w:val="both"/>
        <w:rPr>
          <w:rFonts w:ascii="Arial" w:hAnsi="Arial" w:cs="Arial"/>
          <w:color w:val="000000"/>
        </w:rPr>
      </w:pPr>
      <w:r w:rsidRPr="00457F6A">
        <w:rPr>
          <w:rFonts w:ascii="Arial" w:hAnsi="Arial" w:cs="Arial"/>
          <w:color w:val="000000"/>
        </w:rPr>
        <w:t xml:space="preserve">- Decreto 648 de 2017 </w:t>
      </w:r>
      <w:r w:rsidRPr="00457F6A">
        <w:rPr>
          <w:rFonts w:ascii="Arial" w:hAnsi="Arial" w:cs="Arial"/>
          <w:i/>
          <w:iCs/>
          <w:color w:val="000000"/>
        </w:rPr>
        <w:t>“Por el cual se modifica y adiciona el Decreto 1083 de 2015, Reglamentario Único del Sector de la Función Pública”</w:t>
      </w:r>
      <w:r w:rsidRPr="00457F6A">
        <w:rPr>
          <w:rFonts w:ascii="Arial" w:hAnsi="Arial" w:cs="Arial"/>
          <w:color w:val="000000"/>
        </w:rPr>
        <w:t xml:space="preserve">, respecto de los capítulos 3 y 4. </w:t>
      </w:r>
    </w:p>
    <w:p w14:paraId="04E44CE9" w14:textId="77777777" w:rsidR="00A77F1D" w:rsidRPr="00457F6A" w:rsidRDefault="00A77F1D" w:rsidP="00A77F1D">
      <w:pPr>
        <w:jc w:val="both"/>
        <w:rPr>
          <w:rFonts w:ascii="Arial" w:hAnsi="Arial" w:cs="Arial"/>
          <w:color w:val="000000" w:themeColor="text1"/>
        </w:rPr>
      </w:pPr>
    </w:p>
    <w:p w14:paraId="4567479B" w14:textId="37A86E9C" w:rsidR="00A77F1D" w:rsidRDefault="00A77F1D" w:rsidP="00A77F1D">
      <w:pPr>
        <w:jc w:val="both"/>
        <w:rPr>
          <w:rFonts w:ascii="Arial" w:hAnsi="Arial" w:cs="Arial"/>
          <w:color w:val="000000" w:themeColor="text1"/>
        </w:rPr>
      </w:pPr>
      <w:r w:rsidRPr="00457F6A">
        <w:rPr>
          <w:rFonts w:ascii="Arial" w:hAnsi="Arial" w:cs="Arial"/>
          <w:color w:val="000000" w:themeColor="text1"/>
        </w:rPr>
        <w:t>El Instituto de la Juventud el Deporte y la Recreación de Bucaramanga – INDERBU, requiere establecer anualmente el Plan Anual de Vacantes con el fin de cumplir los requerimientos del Departamento Administrativo de la Función Pública y lograr internamente una adecuada administración del empleo público.</w:t>
      </w:r>
    </w:p>
    <w:p w14:paraId="53A82BB7" w14:textId="75A1EB89" w:rsidR="00AA0D8F" w:rsidRDefault="00AA0D8F" w:rsidP="00A77F1D">
      <w:pPr>
        <w:jc w:val="both"/>
        <w:rPr>
          <w:rFonts w:ascii="Arial" w:hAnsi="Arial" w:cs="Arial"/>
          <w:color w:val="000000" w:themeColor="text1"/>
        </w:rPr>
      </w:pPr>
    </w:p>
    <w:p w14:paraId="5FD5E1BA" w14:textId="77777777" w:rsidR="00AA0D8F" w:rsidRPr="00457F6A" w:rsidRDefault="00AA0D8F" w:rsidP="00A77F1D">
      <w:pPr>
        <w:jc w:val="both"/>
        <w:rPr>
          <w:rFonts w:ascii="Arial" w:hAnsi="Arial" w:cs="Arial"/>
          <w:color w:val="000000" w:themeColor="text1"/>
        </w:rPr>
      </w:pPr>
    </w:p>
    <w:p w14:paraId="358A0961" w14:textId="77777777" w:rsidR="00076119" w:rsidRPr="00457F6A" w:rsidRDefault="00076119" w:rsidP="00076119">
      <w:pPr>
        <w:pBdr>
          <w:bottom w:val="single" w:sz="6" w:space="1" w:color="auto"/>
        </w:pBdr>
        <w:jc w:val="center"/>
        <w:rPr>
          <w:rFonts w:ascii="Arial" w:hAnsi="Arial" w:cs="Arial"/>
          <w:vanish/>
          <w:sz w:val="16"/>
          <w:szCs w:val="16"/>
        </w:rPr>
      </w:pPr>
      <w:r w:rsidRPr="00457F6A">
        <w:rPr>
          <w:rFonts w:ascii="Arial" w:hAnsi="Arial" w:cs="Arial"/>
          <w:vanish/>
          <w:sz w:val="16"/>
          <w:szCs w:val="16"/>
        </w:rPr>
        <w:t>Principio del formulario</w:t>
      </w:r>
    </w:p>
    <w:p w14:paraId="2E926F3D" w14:textId="77777777" w:rsidR="00076119" w:rsidRPr="00457F6A" w:rsidRDefault="00076119" w:rsidP="00133837">
      <w:pPr>
        <w:pBdr>
          <w:top w:val="single" w:sz="6" w:space="1" w:color="auto"/>
        </w:pBdr>
        <w:rPr>
          <w:rFonts w:ascii="Arial" w:hAnsi="Arial" w:cs="Arial"/>
          <w:vanish/>
          <w:sz w:val="16"/>
          <w:szCs w:val="16"/>
        </w:rPr>
      </w:pPr>
      <w:r w:rsidRPr="00457F6A">
        <w:rPr>
          <w:rFonts w:ascii="Arial" w:hAnsi="Arial" w:cs="Arial"/>
          <w:vanish/>
          <w:sz w:val="16"/>
          <w:szCs w:val="16"/>
        </w:rPr>
        <w:t>Final del formulario</w:t>
      </w:r>
    </w:p>
    <w:p w14:paraId="51188692" w14:textId="760AA1E6" w:rsidR="00AD5EE1" w:rsidRPr="00457F6A" w:rsidRDefault="00AD5EE1" w:rsidP="001F507A">
      <w:pPr>
        <w:jc w:val="both"/>
        <w:rPr>
          <w:rFonts w:ascii="Arial" w:hAnsi="Arial" w:cs="Arial"/>
          <w:color w:val="000000" w:themeColor="text1"/>
        </w:rPr>
      </w:pPr>
    </w:p>
    <w:p w14:paraId="024060B9" w14:textId="2C66BA09" w:rsidR="00A76B49" w:rsidRPr="00457F6A" w:rsidRDefault="00A76B49" w:rsidP="00A76B49">
      <w:pPr>
        <w:pStyle w:val="Ttulo1"/>
        <w:numPr>
          <w:ilvl w:val="0"/>
          <w:numId w:val="8"/>
        </w:numPr>
        <w:tabs>
          <w:tab w:val="left" w:pos="842"/>
        </w:tabs>
        <w:rPr>
          <w:rFonts w:ascii="Arial" w:hAnsi="Arial" w:cs="Arial"/>
        </w:rPr>
      </w:pPr>
      <w:bookmarkStart w:id="1" w:name="_Toc130889924"/>
      <w:r w:rsidRPr="00457F6A">
        <w:rPr>
          <w:rFonts w:ascii="Arial" w:hAnsi="Arial" w:cs="Arial"/>
          <w:color w:val="000000" w:themeColor="text1"/>
        </w:rPr>
        <w:t>COMPOSICIÓN DEL PLAN ANUAL DE VACANTES</w:t>
      </w:r>
      <w:bookmarkEnd w:id="1"/>
    </w:p>
    <w:p w14:paraId="7ACB58F8" w14:textId="77777777" w:rsidR="00A76B49" w:rsidRPr="00457F6A" w:rsidRDefault="00A76B49" w:rsidP="00A76B49">
      <w:pPr>
        <w:pStyle w:val="Default"/>
        <w:rPr>
          <w:sz w:val="22"/>
          <w:szCs w:val="22"/>
        </w:rPr>
      </w:pPr>
    </w:p>
    <w:p w14:paraId="66211209" w14:textId="77777777" w:rsidR="00A76B49" w:rsidRPr="00457F6A" w:rsidRDefault="00A76B49" w:rsidP="00A76B49">
      <w:pPr>
        <w:pStyle w:val="Default"/>
        <w:jc w:val="both"/>
        <w:rPr>
          <w:color w:val="auto"/>
          <w:sz w:val="22"/>
          <w:szCs w:val="22"/>
        </w:rPr>
      </w:pPr>
      <w:r w:rsidRPr="00457F6A">
        <w:rPr>
          <w:color w:val="auto"/>
          <w:sz w:val="22"/>
          <w:szCs w:val="22"/>
        </w:rPr>
        <w:t>El Plan Anual de Vacantes, se desarrollará teniendo en cuenta el documento expedido por el Departamento Administrativo de la Función Pública – DAFP “</w:t>
      </w:r>
      <w:r w:rsidRPr="00457F6A">
        <w:rPr>
          <w:iCs/>
          <w:color w:val="auto"/>
          <w:sz w:val="22"/>
          <w:szCs w:val="22"/>
        </w:rPr>
        <w:t>LINEAMIENTOS PARA LA ELABORACIÓN DEL PLAN DE VACANTES”</w:t>
      </w:r>
      <w:r w:rsidRPr="00457F6A">
        <w:rPr>
          <w:color w:val="auto"/>
          <w:sz w:val="22"/>
          <w:szCs w:val="22"/>
        </w:rPr>
        <w:t>; para este fin, se detallan las vacantes registrando los requisitos que en términos de experiencia, estudios y perfil de competencias se exigen para el desempeño del empleo.</w:t>
      </w:r>
    </w:p>
    <w:p w14:paraId="1DBDE26D" w14:textId="77777777" w:rsidR="00A76B49" w:rsidRPr="00457F6A" w:rsidRDefault="00A76B49" w:rsidP="00A76B49">
      <w:pPr>
        <w:jc w:val="both"/>
        <w:rPr>
          <w:rFonts w:ascii="Arial" w:hAnsi="Arial" w:cs="Arial"/>
        </w:rPr>
      </w:pPr>
    </w:p>
    <w:p w14:paraId="18A42C71" w14:textId="77777777" w:rsidR="00A76B49" w:rsidRPr="00457F6A" w:rsidRDefault="00A76B49" w:rsidP="00A76B49">
      <w:pPr>
        <w:jc w:val="both"/>
        <w:rPr>
          <w:rFonts w:ascii="Arial" w:hAnsi="Arial" w:cs="Arial"/>
        </w:rPr>
      </w:pPr>
      <w:r w:rsidRPr="00457F6A">
        <w:rPr>
          <w:rFonts w:ascii="Arial" w:hAnsi="Arial" w:cs="Arial"/>
        </w:rPr>
        <w:t>El Instituto de la Juventud, el Deporte y la Recreación de Bucaramanga – INDERBU elabora el Plan Anual de Vacantes en el que incluye la relación detallada de los empleos con vacancia definitiva para gestionar a su interior, la apropiación y disponibilidad presupuestal y se efectúe la provisión para garantizar la adecuada prestación de los servicios; estas vacantes van acompañadas de los requisitos que en términos de experiencia, estudios y perfil de competencias exigidas para el desempeño del empleo, se encuentran en el actual manual específico de funciones y competencias laborales.</w:t>
      </w:r>
    </w:p>
    <w:p w14:paraId="6D49B168" w14:textId="77777777" w:rsidR="00A76B49" w:rsidRPr="00457F6A" w:rsidRDefault="00A76B49" w:rsidP="00A76B49">
      <w:pPr>
        <w:jc w:val="both"/>
        <w:rPr>
          <w:rFonts w:ascii="Arial" w:hAnsi="Arial" w:cs="Arial"/>
        </w:rPr>
      </w:pPr>
    </w:p>
    <w:p w14:paraId="3F27D220" w14:textId="77777777" w:rsidR="00A76B49" w:rsidRPr="00457F6A" w:rsidRDefault="00A76B49" w:rsidP="00A76B49">
      <w:pPr>
        <w:jc w:val="both"/>
        <w:rPr>
          <w:rFonts w:ascii="Arial" w:hAnsi="Arial" w:cs="Arial"/>
        </w:rPr>
      </w:pPr>
      <w:r w:rsidRPr="00457F6A">
        <w:rPr>
          <w:rFonts w:ascii="Arial" w:hAnsi="Arial" w:cs="Arial"/>
        </w:rPr>
        <w:t>La Subdirección Administrativa y Financiera, proyectará el primer día hábil del año, los cargos vacantes y actualizará mensualmente el plan cada vez que ocurra una vacancia definitiva de los empleos, por cualquier motivo que pueda generarse, de conformidad con lo estipulado en la Ley 909 de 2004 y se llevará dicha información en base de datos creada para tal fin.</w:t>
      </w:r>
    </w:p>
    <w:p w14:paraId="75B4EC77" w14:textId="77777777" w:rsidR="00A76B49" w:rsidRPr="00457F6A" w:rsidRDefault="00A76B49" w:rsidP="00A76B49">
      <w:pPr>
        <w:jc w:val="both"/>
        <w:rPr>
          <w:rFonts w:ascii="Arial" w:hAnsi="Arial" w:cs="Arial"/>
        </w:rPr>
      </w:pPr>
    </w:p>
    <w:p w14:paraId="38E07F13" w14:textId="77777777" w:rsidR="00A76B49" w:rsidRPr="00457F6A" w:rsidRDefault="00A76B49" w:rsidP="00A76B49">
      <w:pPr>
        <w:jc w:val="both"/>
        <w:rPr>
          <w:rFonts w:ascii="Arial" w:hAnsi="Arial" w:cs="Arial"/>
        </w:rPr>
      </w:pPr>
      <w:r w:rsidRPr="00457F6A">
        <w:rPr>
          <w:rFonts w:ascii="Arial" w:hAnsi="Arial" w:cs="Arial"/>
        </w:rPr>
        <w:t>Para la elaboración de este plan es importante tener claridad sobre el tipo de vacante por lo tanto a continuación</w:t>
      </w:r>
      <w:r w:rsidRPr="00457F6A">
        <w:rPr>
          <w:rFonts w:ascii="Arial" w:hAnsi="Arial" w:cs="Arial"/>
          <w:color w:val="FF0000"/>
        </w:rPr>
        <w:t xml:space="preserve"> </w:t>
      </w:r>
      <w:r w:rsidRPr="00457F6A">
        <w:rPr>
          <w:rFonts w:ascii="Arial" w:hAnsi="Arial" w:cs="Arial"/>
        </w:rPr>
        <w:t>se</w:t>
      </w:r>
      <w:r w:rsidRPr="00457F6A">
        <w:rPr>
          <w:rFonts w:ascii="Arial" w:hAnsi="Arial" w:cs="Arial"/>
          <w:color w:val="FF0000"/>
        </w:rPr>
        <w:t xml:space="preserve"> </w:t>
      </w:r>
      <w:r w:rsidRPr="00457F6A">
        <w:rPr>
          <w:rFonts w:ascii="Arial" w:hAnsi="Arial" w:cs="Arial"/>
        </w:rPr>
        <w:t>presentan algunos conceptos y orientaciones técnicas para la administración del plan de vacantes:</w:t>
      </w:r>
    </w:p>
    <w:p w14:paraId="1777E0D5" w14:textId="77777777" w:rsidR="00A76B49" w:rsidRPr="00457F6A" w:rsidRDefault="00A76B49" w:rsidP="00A76B49">
      <w:pPr>
        <w:jc w:val="both"/>
        <w:rPr>
          <w:rFonts w:ascii="Arial" w:hAnsi="Arial" w:cs="Arial"/>
          <w:color w:val="000000" w:themeColor="text1"/>
        </w:rPr>
      </w:pPr>
    </w:p>
    <w:p w14:paraId="6CF9188D" w14:textId="77777777" w:rsidR="00A76B49" w:rsidRPr="00457F6A" w:rsidRDefault="00A76B49" w:rsidP="00A76B49">
      <w:pPr>
        <w:pStyle w:val="Prrafodelista"/>
        <w:numPr>
          <w:ilvl w:val="0"/>
          <w:numId w:val="17"/>
        </w:numPr>
        <w:contextualSpacing/>
        <w:jc w:val="both"/>
        <w:rPr>
          <w:rFonts w:ascii="Arial" w:hAnsi="Arial" w:cs="Arial"/>
        </w:rPr>
      </w:pPr>
      <w:r w:rsidRPr="00457F6A">
        <w:rPr>
          <w:rFonts w:ascii="Arial" w:hAnsi="Arial" w:cs="Arial"/>
          <w:b/>
        </w:rPr>
        <w:t>Vacancia definitiva:</w:t>
      </w:r>
      <w:r w:rsidRPr="00457F6A">
        <w:rPr>
          <w:rFonts w:ascii="Arial" w:hAnsi="Arial" w:cs="Arial"/>
        </w:rPr>
        <w:t xml:space="preserve"> El empleo queda vacante definitivamente, en los siguientes casos como lo establece el Decreto 648 de 2017: </w:t>
      </w:r>
    </w:p>
    <w:p w14:paraId="2B2FDCE0" w14:textId="77777777" w:rsidR="00A76B49" w:rsidRPr="00457F6A" w:rsidRDefault="00A76B49" w:rsidP="00A76B49">
      <w:pPr>
        <w:pStyle w:val="Prrafodelista"/>
        <w:ind w:left="360"/>
        <w:jc w:val="both"/>
        <w:rPr>
          <w:rFonts w:ascii="Arial" w:hAnsi="Arial" w:cs="Arial"/>
        </w:rPr>
      </w:pPr>
    </w:p>
    <w:p w14:paraId="66393665" w14:textId="77777777" w:rsidR="00A76B49" w:rsidRPr="00457F6A" w:rsidRDefault="00A76B49" w:rsidP="00A76B49">
      <w:pPr>
        <w:jc w:val="both"/>
        <w:rPr>
          <w:rFonts w:ascii="Arial" w:hAnsi="Arial" w:cs="Arial"/>
        </w:rPr>
      </w:pPr>
    </w:p>
    <w:p w14:paraId="3BE8A34C"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renuncia regularmente aceptada. </w:t>
      </w:r>
    </w:p>
    <w:p w14:paraId="66CD75F2"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Por declaratoria de insubsistencia del nombramiento en los empleos de libre</w:t>
      </w:r>
    </w:p>
    <w:p w14:paraId="7332AEDC" w14:textId="77777777" w:rsidR="00A76B49" w:rsidRPr="00457F6A" w:rsidRDefault="00A76B49" w:rsidP="00A76B49">
      <w:pPr>
        <w:pStyle w:val="Prrafodelista"/>
        <w:jc w:val="both"/>
        <w:rPr>
          <w:rFonts w:ascii="Arial" w:hAnsi="Arial" w:cs="Arial"/>
        </w:rPr>
      </w:pPr>
      <w:r w:rsidRPr="00457F6A">
        <w:rPr>
          <w:rFonts w:ascii="Arial" w:hAnsi="Arial" w:cs="Arial"/>
        </w:rPr>
        <w:lastRenderedPageBreak/>
        <w:t xml:space="preserve">nombramiento y remoción. </w:t>
      </w:r>
    </w:p>
    <w:p w14:paraId="7A6B27FA"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declaratoria de insubsistencia del nombramiento, como consecuencia del </w:t>
      </w:r>
    </w:p>
    <w:p w14:paraId="7BE99DF9" w14:textId="77777777" w:rsidR="00A76B49" w:rsidRPr="00457F6A" w:rsidRDefault="00A76B49" w:rsidP="00A76B49">
      <w:pPr>
        <w:pStyle w:val="Prrafodelista"/>
        <w:jc w:val="both"/>
        <w:rPr>
          <w:rFonts w:ascii="Arial" w:hAnsi="Arial" w:cs="Arial"/>
        </w:rPr>
      </w:pPr>
      <w:r w:rsidRPr="00457F6A">
        <w:rPr>
          <w:rFonts w:ascii="Arial" w:hAnsi="Arial" w:cs="Arial"/>
        </w:rPr>
        <w:t xml:space="preserve">resultado no satisfactorio en la evaluación del desempeño laboral de un </w:t>
      </w:r>
    </w:p>
    <w:p w14:paraId="4C5E58E9" w14:textId="77777777" w:rsidR="00A76B49" w:rsidRPr="00457F6A" w:rsidRDefault="00A76B49" w:rsidP="00A76B49">
      <w:pPr>
        <w:pStyle w:val="Prrafodelista"/>
        <w:jc w:val="both"/>
        <w:rPr>
          <w:rFonts w:ascii="Arial" w:hAnsi="Arial" w:cs="Arial"/>
        </w:rPr>
      </w:pPr>
      <w:r w:rsidRPr="00457F6A">
        <w:rPr>
          <w:rFonts w:ascii="Arial" w:hAnsi="Arial" w:cs="Arial"/>
        </w:rPr>
        <w:t xml:space="preserve">empleado de carrera administrativa. </w:t>
      </w:r>
    </w:p>
    <w:p w14:paraId="5A85BB6F"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declaratoria de insubsistencia del nombramiento provisional. </w:t>
      </w:r>
    </w:p>
    <w:p w14:paraId="57747487"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destitución, como consecuencia de proceso disciplinario. </w:t>
      </w:r>
    </w:p>
    <w:p w14:paraId="29A74BC4"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revocatoria del nombramiento. </w:t>
      </w:r>
    </w:p>
    <w:p w14:paraId="12126730"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Por invalidez absoluta.</w:t>
      </w:r>
    </w:p>
    <w:p w14:paraId="670D4CC4"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estar gozando de pensión. </w:t>
      </w:r>
    </w:p>
    <w:p w14:paraId="0446DB1E"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edad de retiro </w:t>
      </w:r>
    </w:p>
    <w:p w14:paraId="2D50AE32"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traslado. </w:t>
      </w:r>
    </w:p>
    <w:p w14:paraId="0B3772A8"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declaratoria de nulidad del nombramiento por decisión judicial o en los casos en que la vacancia se ordene judicialmente. </w:t>
      </w:r>
    </w:p>
    <w:p w14:paraId="69365D3D"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declaratoria de abandono del empleo. </w:t>
      </w:r>
    </w:p>
    <w:p w14:paraId="65A3CE91"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muerte. </w:t>
      </w:r>
    </w:p>
    <w:p w14:paraId="58386F9C"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Por terminación del período para el cual fue nombrado. </w:t>
      </w:r>
    </w:p>
    <w:p w14:paraId="081E92D6"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Las demás que determinen la Constitución Política y las leyes. </w:t>
      </w:r>
    </w:p>
    <w:p w14:paraId="17F3C315" w14:textId="77777777" w:rsidR="00A76B49" w:rsidRPr="00457F6A" w:rsidRDefault="00A76B49" w:rsidP="00A76B49">
      <w:pPr>
        <w:pStyle w:val="Default"/>
        <w:rPr>
          <w:color w:val="auto"/>
          <w:sz w:val="22"/>
          <w:szCs w:val="22"/>
        </w:rPr>
      </w:pPr>
    </w:p>
    <w:p w14:paraId="7D8FBDF7" w14:textId="77777777" w:rsidR="00A76B49" w:rsidRPr="00457F6A" w:rsidRDefault="00A76B49" w:rsidP="00A76B49">
      <w:pPr>
        <w:pStyle w:val="Prrafodelista"/>
        <w:numPr>
          <w:ilvl w:val="0"/>
          <w:numId w:val="17"/>
        </w:numPr>
        <w:contextualSpacing/>
        <w:jc w:val="both"/>
        <w:rPr>
          <w:rFonts w:ascii="Arial" w:hAnsi="Arial" w:cs="Arial"/>
        </w:rPr>
      </w:pPr>
      <w:r w:rsidRPr="00457F6A">
        <w:rPr>
          <w:rFonts w:ascii="Arial" w:hAnsi="Arial" w:cs="Arial"/>
          <w:b/>
        </w:rPr>
        <w:t>Vacancia temporal</w:t>
      </w:r>
      <w:r w:rsidRPr="00457F6A">
        <w:rPr>
          <w:rFonts w:ascii="Arial" w:hAnsi="Arial" w:cs="Arial"/>
        </w:rPr>
        <w:t xml:space="preserve">: El empleo queda vacante temporalmente cuando su titular se encuentre en una de las siguientes situaciones establecidas en el Decreto 648 de 2017: </w:t>
      </w:r>
    </w:p>
    <w:p w14:paraId="0E77958F" w14:textId="77777777" w:rsidR="00A76B49" w:rsidRPr="00457F6A" w:rsidRDefault="00A76B49" w:rsidP="00A76B49">
      <w:pPr>
        <w:pStyle w:val="Default"/>
        <w:rPr>
          <w:color w:val="auto"/>
          <w:sz w:val="22"/>
          <w:szCs w:val="22"/>
        </w:rPr>
      </w:pPr>
    </w:p>
    <w:p w14:paraId="1CB146EC"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Vacaciones. </w:t>
      </w:r>
    </w:p>
    <w:p w14:paraId="57FA9982"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Licencia. </w:t>
      </w:r>
    </w:p>
    <w:p w14:paraId="43DFFEE5"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Permiso remunerado </w:t>
      </w:r>
    </w:p>
    <w:p w14:paraId="03427BE6"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Comisión, salvo en la de servicios al interior. </w:t>
      </w:r>
    </w:p>
    <w:p w14:paraId="2897DED4"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Encargado, separándose de las funciones del empleo del cual es titular. </w:t>
      </w:r>
    </w:p>
    <w:p w14:paraId="654C2E4D"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Suspendido en el ejercicio del cargo por decisión disciplinaria, fiscal o judicial. </w:t>
      </w:r>
    </w:p>
    <w:p w14:paraId="36993529" w14:textId="77777777" w:rsidR="00A76B49" w:rsidRPr="00457F6A" w:rsidRDefault="00A76B49" w:rsidP="00A76B49">
      <w:pPr>
        <w:pStyle w:val="Prrafodelista"/>
        <w:numPr>
          <w:ilvl w:val="0"/>
          <w:numId w:val="16"/>
        </w:numPr>
        <w:contextualSpacing/>
        <w:jc w:val="both"/>
        <w:rPr>
          <w:rFonts w:ascii="Arial" w:hAnsi="Arial" w:cs="Arial"/>
        </w:rPr>
      </w:pPr>
      <w:r w:rsidRPr="00457F6A">
        <w:rPr>
          <w:rFonts w:ascii="Arial" w:hAnsi="Arial" w:cs="Arial"/>
        </w:rPr>
        <w:t xml:space="preserve">Período de prueba en otro empleo de carrera. </w:t>
      </w:r>
    </w:p>
    <w:p w14:paraId="2E994308" w14:textId="77777777" w:rsidR="00A76B49" w:rsidRPr="00457F6A" w:rsidRDefault="00A76B49" w:rsidP="00A76B49">
      <w:pPr>
        <w:pStyle w:val="Default"/>
        <w:rPr>
          <w:color w:val="auto"/>
          <w:sz w:val="22"/>
          <w:szCs w:val="22"/>
        </w:rPr>
      </w:pPr>
    </w:p>
    <w:p w14:paraId="48AD5B47" w14:textId="77777777" w:rsidR="00A76B49" w:rsidRPr="00457F6A" w:rsidRDefault="00A76B49" w:rsidP="00A76B49">
      <w:pPr>
        <w:pStyle w:val="Prrafodelista"/>
        <w:numPr>
          <w:ilvl w:val="0"/>
          <w:numId w:val="17"/>
        </w:numPr>
        <w:contextualSpacing/>
        <w:jc w:val="both"/>
        <w:rPr>
          <w:rFonts w:ascii="Arial" w:hAnsi="Arial" w:cs="Arial"/>
        </w:rPr>
      </w:pPr>
      <w:r w:rsidRPr="00457F6A">
        <w:rPr>
          <w:rFonts w:ascii="Arial" w:hAnsi="Arial" w:cs="Arial"/>
        </w:rPr>
        <w:t>El Plan Anual de Vacantes, es un documento elaborado para informar a la Comisión Nacional de Servicio Civil, sobre las vacantes por nivel y tipo en las entidades públicas, y en cumplimiento al artículo 14 de la Ley 909 de 2004, el DAFP es la entidad obligada para solicitar y evaluar el cumplimiento de dicho plan.</w:t>
      </w:r>
    </w:p>
    <w:p w14:paraId="3D9396AC" w14:textId="77777777" w:rsidR="00A76B49" w:rsidRPr="00457F6A" w:rsidRDefault="00A76B49" w:rsidP="00A76B49">
      <w:pPr>
        <w:jc w:val="both"/>
        <w:rPr>
          <w:rFonts w:ascii="Arial" w:hAnsi="Arial" w:cs="Arial"/>
          <w:color w:val="000000" w:themeColor="text1"/>
        </w:rPr>
      </w:pPr>
    </w:p>
    <w:p w14:paraId="62082331" w14:textId="7F0B4C6B" w:rsidR="00A76B49" w:rsidRPr="00457F6A" w:rsidRDefault="00A76B49" w:rsidP="00A76B49">
      <w:pPr>
        <w:pStyle w:val="Ttulo1"/>
        <w:numPr>
          <w:ilvl w:val="0"/>
          <w:numId w:val="8"/>
        </w:numPr>
        <w:tabs>
          <w:tab w:val="left" w:pos="842"/>
        </w:tabs>
        <w:rPr>
          <w:rFonts w:ascii="Arial" w:hAnsi="Arial" w:cs="Arial"/>
        </w:rPr>
      </w:pPr>
      <w:bookmarkStart w:id="2" w:name="_Toc130889925"/>
      <w:r w:rsidRPr="00457F6A">
        <w:rPr>
          <w:rFonts w:ascii="Arial" w:hAnsi="Arial" w:cs="Arial"/>
          <w:color w:val="000000" w:themeColor="text1"/>
        </w:rPr>
        <w:t>METODOLOGÍA</w:t>
      </w:r>
      <w:bookmarkEnd w:id="2"/>
    </w:p>
    <w:p w14:paraId="6D3AFF6A" w14:textId="77777777" w:rsidR="00A76B49" w:rsidRPr="00457F6A" w:rsidRDefault="00A76B49" w:rsidP="00A76B49">
      <w:pPr>
        <w:pStyle w:val="Textoindependiente"/>
        <w:spacing w:before="7"/>
        <w:rPr>
          <w:rFonts w:ascii="Arial" w:hAnsi="Arial" w:cs="Arial"/>
          <w:sz w:val="22"/>
          <w:szCs w:val="22"/>
        </w:rPr>
      </w:pPr>
    </w:p>
    <w:p w14:paraId="0B6585F0" w14:textId="77777777" w:rsidR="00A76B49" w:rsidRPr="00457F6A" w:rsidRDefault="00A76B49" w:rsidP="00A76B49">
      <w:pPr>
        <w:pStyle w:val="Textoindependiente"/>
        <w:spacing w:before="7"/>
        <w:jc w:val="both"/>
        <w:rPr>
          <w:rFonts w:ascii="Arial" w:hAnsi="Arial" w:cs="Arial"/>
          <w:sz w:val="22"/>
          <w:szCs w:val="22"/>
        </w:rPr>
      </w:pPr>
      <w:r w:rsidRPr="00457F6A">
        <w:rPr>
          <w:rFonts w:ascii="Arial" w:hAnsi="Arial" w:cs="Arial"/>
          <w:sz w:val="22"/>
          <w:szCs w:val="22"/>
        </w:rPr>
        <w:t>El Instituto de la Juventud, el Deporte y la Recreación de Bucaramanga – INDERBU realiza los procesos de selección y ascenso para la provisión de vacantes de acuerdo a lo establecido en la ley 909 de 2004.</w:t>
      </w:r>
    </w:p>
    <w:p w14:paraId="50D0088D" w14:textId="77777777" w:rsidR="00A76B49" w:rsidRPr="00457F6A" w:rsidRDefault="00A76B49" w:rsidP="00A76B49">
      <w:pPr>
        <w:pStyle w:val="Textoindependiente"/>
        <w:spacing w:before="7"/>
        <w:jc w:val="both"/>
        <w:rPr>
          <w:rFonts w:ascii="Arial" w:hAnsi="Arial" w:cs="Arial"/>
          <w:sz w:val="22"/>
          <w:szCs w:val="22"/>
        </w:rPr>
      </w:pPr>
    </w:p>
    <w:p w14:paraId="57E4E42F" w14:textId="77777777" w:rsidR="00A76B49" w:rsidRPr="00457F6A" w:rsidRDefault="00A76B49" w:rsidP="00A76B49">
      <w:pPr>
        <w:pStyle w:val="Textoindependiente"/>
        <w:spacing w:before="7"/>
        <w:jc w:val="both"/>
        <w:rPr>
          <w:rFonts w:ascii="Arial" w:hAnsi="Arial" w:cs="Arial"/>
          <w:sz w:val="22"/>
          <w:szCs w:val="22"/>
        </w:rPr>
      </w:pPr>
      <w:r w:rsidRPr="00457F6A">
        <w:rPr>
          <w:rFonts w:ascii="Arial" w:hAnsi="Arial" w:cs="Arial"/>
          <w:sz w:val="22"/>
          <w:szCs w:val="22"/>
        </w:rPr>
        <w:t>Los empleos de libre nombramiento y remoción son provistos por nombramiento ordinario, previo el cumplimiento de los requisitos exigidos para el desempeño del empleo y el procedimiento establecido ley referenciada anteriormente.</w:t>
      </w:r>
    </w:p>
    <w:p w14:paraId="0312CC8C" w14:textId="77777777" w:rsidR="00A76B49" w:rsidRPr="00457F6A" w:rsidRDefault="00A76B49" w:rsidP="00A76B49">
      <w:pPr>
        <w:pStyle w:val="Textoindependiente"/>
        <w:spacing w:before="7"/>
        <w:jc w:val="both"/>
        <w:rPr>
          <w:rFonts w:ascii="Arial" w:hAnsi="Arial" w:cs="Arial"/>
          <w:sz w:val="22"/>
          <w:szCs w:val="22"/>
        </w:rPr>
      </w:pPr>
    </w:p>
    <w:p w14:paraId="033DD8CD" w14:textId="77777777" w:rsidR="00A76B49" w:rsidRPr="00457F6A" w:rsidRDefault="00A76B49" w:rsidP="00A76B49">
      <w:pPr>
        <w:pStyle w:val="Textoindependiente"/>
        <w:spacing w:before="7"/>
        <w:jc w:val="both"/>
        <w:rPr>
          <w:rFonts w:ascii="Arial" w:hAnsi="Arial" w:cs="Arial"/>
          <w:sz w:val="22"/>
          <w:szCs w:val="22"/>
        </w:rPr>
      </w:pPr>
      <w:r w:rsidRPr="00457F6A">
        <w:rPr>
          <w:rFonts w:ascii="Arial" w:hAnsi="Arial" w:cs="Arial"/>
          <w:sz w:val="22"/>
          <w:szCs w:val="22"/>
        </w:rPr>
        <w:t>El ingreso y la permanencia en los empleos de carrera administrativa se harán exclusivamente con base en el mérito, mediante procesos de selección en los que se garantice la transparencia y la objetividad, sin discriminación alguna. Los concursos o procesos de selección serán adelantados por la Comisión Nacional del Servicio Civil, a través de contratos o convenios interadministrativos, suscritos con universidades públicas o privadas o instituciones de educación superior acreditadas por ella para tal fin.</w:t>
      </w:r>
    </w:p>
    <w:p w14:paraId="76B2DDF4" w14:textId="77777777" w:rsidR="00A76B49" w:rsidRPr="00457F6A" w:rsidRDefault="00A76B49" w:rsidP="00A76B49">
      <w:pPr>
        <w:pStyle w:val="Textoindependiente"/>
        <w:spacing w:before="7"/>
        <w:jc w:val="both"/>
        <w:rPr>
          <w:rFonts w:ascii="Arial" w:hAnsi="Arial" w:cs="Arial"/>
          <w:sz w:val="22"/>
          <w:szCs w:val="22"/>
        </w:rPr>
      </w:pPr>
    </w:p>
    <w:p w14:paraId="46F9D44B" w14:textId="77777777" w:rsidR="00A76B49" w:rsidRPr="00457F6A" w:rsidRDefault="00A76B49" w:rsidP="00A76B49">
      <w:pPr>
        <w:pStyle w:val="Textoindependiente"/>
        <w:spacing w:before="7"/>
        <w:jc w:val="both"/>
        <w:rPr>
          <w:rFonts w:ascii="Arial" w:hAnsi="Arial" w:cs="Arial"/>
          <w:sz w:val="22"/>
          <w:szCs w:val="22"/>
        </w:rPr>
      </w:pPr>
      <w:r w:rsidRPr="00457F6A">
        <w:rPr>
          <w:rFonts w:ascii="Arial" w:hAnsi="Arial" w:cs="Arial"/>
          <w:sz w:val="22"/>
          <w:szCs w:val="22"/>
        </w:rPr>
        <w:t>Los empleados de carrera administrativa podrán ser encargados mientras se surte el proceso de selección para proveer empleos vacantes si acreditan los requisitos para su ejercicio, poseen las aptitudes y habilidades para su desempeño, no han sido sancionados disciplinariamente en el último año y su última evaluación del desempeño sea sobresaliente. El encargo deberá recaer en un empleado que se encuentre desempeñando el empleo inmediatamente inferior que exista en la planta de personal de la entidad, siempre y cuando reúna las condiciones y requisitos previstos en la norma. De no acreditarlos, se deberá encargar al empleado que acreditándolos desempeñe el cargo inmediatamente inferior y así sucesivamente.</w:t>
      </w:r>
    </w:p>
    <w:p w14:paraId="795220C7" w14:textId="77777777" w:rsidR="00A76B49" w:rsidRPr="00457F6A" w:rsidRDefault="00A76B49" w:rsidP="00A76B49">
      <w:pPr>
        <w:pStyle w:val="Textoindependiente"/>
        <w:spacing w:before="7"/>
        <w:jc w:val="both"/>
        <w:rPr>
          <w:rFonts w:ascii="Arial" w:hAnsi="Arial" w:cs="Arial"/>
          <w:sz w:val="22"/>
          <w:szCs w:val="22"/>
        </w:rPr>
      </w:pPr>
    </w:p>
    <w:p w14:paraId="5EC062D5" w14:textId="77777777" w:rsidR="00A76B49" w:rsidRPr="00457F6A" w:rsidRDefault="00A76B49" w:rsidP="00A76B49">
      <w:pPr>
        <w:pStyle w:val="Textoindependiente"/>
        <w:spacing w:before="7"/>
        <w:jc w:val="both"/>
        <w:rPr>
          <w:rFonts w:ascii="Arial" w:hAnsi="Arial" w:cs="Arial"/>
          <w:sz w:val="22"/>
          <w:szCs w:val="22"/>
        </w:rPr>
      </w:pPr>
      <w:r w:rsidRPr="00457F6A">
        <w:rPr>
          <w:rFonts w:ascii="Arial" w:hAnsi="Arial" w:cs="Arial"/>
          <w:sz w:val="22"/>
          <w:szCs w:val="22"/>
        </w:rPr>
        <w:t>Los empleos de libre nombramiento y remoción en caso de vacancia temporal o definitiva podrán ser provistos a través del encargo de empleados de carrera o de libre nombramiento y remoción, que cumplan los requisitos y el perfil para su desempeño. En caso de vacancia definitiva el encargo será hasta por el término de tres (3) meses, vencidos los cuales el empleo deberá ser provisto en forma definitiva.</w:t>
      </w:r>
    </w:p>
    <w:p w14:paraId="159C7EFE" w14:textId="77777777" w:rsidR="00A76B49" w:rsidRPr="00457F6A" w:rsidRDefault="00A76B49" w:rsidP="00A76B49">
      <w:pPr>
        <w:pStyle w:val="Textoindependiente"/>
        <w:spacing w:before="7"/>
        <w:rPr>
          <w:rFonts w:ascii="Arial" w:hAnsi="Arial" w:cs="Arial"/>
          <w:sz w:val="22"/>
          <w:szCs w:val="22"/>
        </w:rPr>
      </w:pPr>
    </w:p>
    <w:p w14:paraId="2FC0822F" w14:textId="77777777" w:rsidR="00A76B49" w:rsidRPr="00457F6A" w:rsidRDefault="00A76B49" w:rsidP="00A76B49">
      <w:pPr>
        <w:pStyle w:val="Textoindependiente"/>
        <w:spacing w:before="7"/>
        <w:jc w:val="both"/>
        <w:rPr>
          <w:rFonts w:ascii="Arial" w:hAnsi="Arial" w:cs="Arial"/>
          <w:sz w:val="22"/>
          <w:szCs w:val="22"/>
        </w:rPr>
      </w:pPr>
      <w:r w:rsidRPr="00457F6A">
        <w:rPr>
          <w:rFonts w:ascii="Arial" w:hAnsi="Arial" w:cs="Arial"/>
          <w:sz w:val="22"/>
          <w:szCs w:val="22"/>
        </w:rPr>
        <w:t>Los empleos de carrera cuyos titulares se encuentren en situaciones administrativas que impliquen separación temporal de los mismos serán provistos en forma provisional solo por el tiempo que duren aquellas situaciones, cuando no fuere posible proveerlos mediante encargo con servidores públicos de carrera administrativa de la entidad.</w:t>
      </w:r>
    </w:p>
    <w:p w14:paraId="074F097D" w14:textId="77777777" w:rsidR="00A76B49" w:rsidRPr="00457F6A" w:rsidRDefault="00A76B49" w:rsidP="00A76B49">
      <w:pPr>
        <w:pStyle w:val="Textoindependiente"/>
        <w:spacing w:before="7"/>
        <w:jc w:val="both"/>
        <w:rPr>
          <w:rFonts w:ascii="Arial" w:hAnsi="Arial" w:cs="Arial"/>
          <w:sz w:val="22"/>
          <w:szCs w:val="22"/>
        </w:rPr>
      </w:pPr>
    </w:p>
    <w:p w14:paraId="7E2BADAA" w14:textId="77777777" w:rsidR="00A76B49" w:rsidRPr="00457F6A" w:rsidRDefault="00A76B49" w:rsidP="00A76B49">
      <w:pPr>
        <w:pStyle w:val="Textoindependiente"/>
        <w:spacing w:before="7"/>
        <w:jc w:val="both"/>
        <w:rPr>
          <w:rFonts w:ascii="Arial" w:hAnsi="Arial" w:cs="Arial"/>
          <w:sz w:val="22"/>
          <w:szCs w:val="22"/>
        </w:rPr>
      </w:pPr>
      <w:r w:rsidRPr="00457F6A">
        <w:rPr>
          <w:rFonts w:ascii="Arial" w:hAnsi="Arial" w:cs="Arial"/>
          <w:sz w:val="22"/>
          <w:szCs w:val="22"/>
        </w:rPr>
        <w:t>Los empleados de carrera administrativa con evaluación del desempeño sobresaliente, tendrán derecho a que se les otorgue comisión hasta por el término de tres (3) años, en períodos continuos o discontinuos, pudiendo ser prorrogado por un término igual, para desempeñar empleos de libre nombramiento y remoción o por el término correspondiente cuando se trate de empleos de período, para los cuales hubieren sido nombrados o elegidos en la misma entidad a la cual se encuentran vinculados o en otra. En todo caso, la comisión o la suma de ellas no podrá ser superior a seis (6) años, so pena de ser desvinculado del cargo de carrera administrativa en forma automática. Finalizado el término por el cual se otorgó la comisión, el de su prórroga o cuando el empleado renuncie al cargo de libre nombramiento y remoción o sea retirado del mismo antes del vencimiento del término de la comisión, deberá asumir el empleo respecto del cual ostenta derechos de carrera Administrativa. De no cumplirse lo anterior, la entidad declarará la vacancia de este y lo proveerá en forma definitiva. De estas novedades se informará a la Comisión Nacional del Servicio Civil. En estos mismos términos podrá otorgarse comisión para desempeñar empleos de libre nombramiento y remoción o de período a los empleados de carrera que obtengan resultados de la evaluación del desempeño satisfactorios.</w:t>
      </w:r>
    </w:p>
    <w:p w14:paraId="6CB247DE" w14:textId="77777777" w:rsidR="00A76B49" w:rsidRPr="00457F6A" w:rsidRDefault="00A76B49" w:rsidP="00A76B49">
      <w:pPr>
        <w:pStyle w:val="Textoindependiente"/>
        <w:spacing w:before="7"/>
        <w:rPr>
          <w:rFonts w:ascii="Arial" w:hAnsi="Arial" w:cs="Arial"/>
          <w:sz w:val="22"/>
          <w:szCs w:val="22"/>
        </w:rPr>
      </w:pPr>
    </w:p>
    <w:p w14:paraId="0E7C0C42" w14:textId="54ED6B54" w:rsidR="00A76B49" w:rsidRDefault="00A76B49" w:rsidP="00A76B49">
      <w:pPr>
        <w:pStyle w:val="Textoindependiente"/>
        <w:spacing w:before="7"/>
        <w:rPr>
          <w:rFonts w:ascii="Arial" w:hAnsi="Arial" w:cs="Arial"/>
          <w:sz w:val="22"/>
          <w:szCs w:val="22"/>
        </w:rPr>
      </w:pPr>
    </w:p>
    <w:p w14:paraId="333B5A5F" w14:textId="0706B4B9" w:rsidR="00A37EFF" w:rsidRDefault="00A37EFF" w:rsidP="00A76B49">
      <w:pPr>
        <w:pStyle w:val="Textoindependiente"/>
        <w:spacing w:before="7"/>
        <w:rPr>
          <w:rFonts w:ascii="Arial" w:hAnsi="Arial" w:cs="Arial"/>
          <w:sz w:val="22"/>
          <w:szCs w:val="22"/>
        </w:rPr>
      </w:pPr>
    </w:p>
    <w:p w14:paraId="274FD841" w14:textId="771DAB7F" w:rsidR="00A37EFF" w:rsidRDefault="00A37EFF" w:rsidP="00A76B49">
      <w:pPr>
        <w:pStyle w:val="Textoindependiente"/>
        <w:spacing w:before="7"/>
        <w:rPr>
          <w:rFonts w:ascii="Arial" w:hAnsi="Arial" w:cs="Arial"/>
          <w:sz w:val="22"/>
          <w:szCs w:val="22"/>
        </w:rPr>
      </w:pPr>
    </w:p>
    <w:p w14:paraId="48490ED6" w14:textId="77777777" w:rsidR="00A37EFF" w:rsidRPr="00457F6A" w:rsidRDefault="00A37EFF" w:rsidP="00A76B49">
      <w:pPr>
        <w:pStyle w:val="Textoindependiente"/>
        <w:spacing w:before="7"/>
        <w:rPr>
          <w:rFonts w:ascii="Arial" w:hAnsi="Arial" w:cs="Arial"/>
          <w:sz w:val="22"/>
          <w:szCs w:val="22"/>
        </w:rPr>
      </w:pPr>
    </w:p>
    <w:p w14:paraId="47EEF626" w14:textId="5828685A" w:rsidR="00A76B49" w:rsidRPr="00457F6A" w:rsidRDefault="00A76B49" w:rsidP="00A76B49">
      <w:pPr>
        <w:pStyle w:val="Ttulo1"/>
        <w:numPr>
          <w:ilvl w:val="1"/>
          <w:numId w:val="8"/>
        </w:numPr>
        <w:tabs>
          <w:tab w:val="left" w:pos="842"/>
        </w:tabs>
        <w:ind w:left="1080" w:hanging="360"/>
        <w:jc w:val="left"/>
        <w:rPr>
          <w:rFonts w:ascii="Arial" w:hAnsi="Arial" w:cs="Arial"/>
        </w:rPr>
      </w:pPr>
      <w:bookmarkStart w:id="3" w:name="_bookmark7"/>
      <w:bookmarkStart w:id="4" w:name="_Toc130889926"/>
      <w:bookmarkEnd w:id="3"/>
      <w:r w:rsidRPr="00457F6A">
        <w:rPr>
          <w:rFonts w:ascii="Arial" w:hAnsi="Arial" w:cs="Arial"/>
        </w:rPr>
        <w:t>NECESIDADES</w:t>
      </w:r>
      <w:r w:rsidR="00A37EFF">
        <w:rPr>
          <w:rFonts w:ascii="Arial" w:hAnsi="Arial" w:cs="Arial"/>
        </w:rPr>
        <w:t xml:space="preserve"> </w:t>
      </w:r>
      <w:r w:rsidRPr="00457F6A">
        <w:rPr>
          <w:rFonts w:ascii="Arial" w:hAnsi="Arial" w:cs="Arial"/>
        </w:rPr>
        <w:t>DE PERSONAL</w:t>
      </w:r>
      <w:bookmarkEnd w:id="4"/>
      <w:r w:rsidRPr="00457F6A">
        <w:rPr>
          <w:rFonts w:ascii="Arial" w:hAnsi="Arial" w:cs="Arial"/>
        </w:rPr>
        <w:t xml:space="preserve"> </w:t>
      </w:r>
      <w:r w:rsidR="00A37EFF">
        <w:rPr>
          <w:rFonts w:ascii="Arial" w:hAnsi="Arial" w:cs="Arial"/>
        </w:rPr>
        <w:t>CONTRATISTA</w:t>
      </w:r>
    </w:p>
    <w:p w14:paraId="65574772" w14:textId="77777777" w:rsidR="00A37EFF" w:rsidRDefault="00A37EFF" w:rsidP="00AA0D8F">
      <w:pPr>
        <w:rPr>
          <w:rFonts w:ascii="Segoe UI" w:hAnsi="Segoe UI" w:cs="Segoe UI"/>
          <w:color w:val="0D0D0D"/>
          <w:shd w:val="clear" w:color="auto" w:fill="FFFFFF"/>
        </w:rPr>
      </w:pPr>
    </w:p>
    <w:p w14:paraId="2FB8F283" w14:textId="640AC7F4" w:rsidR="00A37EFF" w:rsidRPr="00A37EFF" w:rsidRDefault="00A37EFF" w:rsidP="00A37EFF">
      <w:pPr>
        <w:pStyle w:val="Textoindependiente"/>
        <w:spacing w:before="7"/>
        <w:jc w:val="both"/>
        <w:rPr>
          <w:rFonts w:ascii="Arial" w:hAnsi="Arial" w:cs="Arial"/>
          <w:sz w:val="22"/>
          <w:szCs w:val="22"/>
        </w:rPr>
      </w:pPr>
      <w:r w:rsidRPr="00A37EFF">
        <w:rPr>
          <w:rFonts w:ascii="Arial" w:hAnsi="Arial" w:cs="Arial"/>
          <w:sz w:val="22"/>
          <w:szCs w:val="22"/>
        </w:rPr>
        <w:t>Se reconoce que el 95% del personal del Instituto de Recreación y Deportes de Bucaramanga (INDERBU) es contratado bajo la modalidad de Obra o Labor Prestación de Servicios (OPS). Esta situación es común en muchas entidades públicas y puede tener implicaciones tanto en términos de gestión de recursos humanos como en el cumplimiento de normativas laborales y de contratación pública.</w:t>
      </w:r>
    </w:p>
    <w:p w14:paraId="1E9295AA" w14:textId="77777777" w:rsidR="00A37EFF" w:rsidRPr="00A37EFF" w:rsidRDefault="00A37EFF" w:rsidP="00A37EFF">
      <w:pPr>
        <w:pStyle w:val="Textoindependiente"/>
        <w:spacing w:before="7"/>
        <w:jc w:val="both"/>
        <w:rPr>
          <w:rFonts w:ascii="Arial" w:hAnsi="Arial" w:cs="Arial"/>
          <w:sz w:val="22"/>
          <w:szCs w:val="22"/>
        </w:rPr>
      </w:pPr>
    </w:p>
    <w:p w14:paraId="0B0E6E5F" w14:textId="75E99F56" w:rsidR="00AA0D8F" w:rsidRPr="00A37EFF" w:rsidRDefault="00AA0D8F" w:rsidP="00A37EFF">
      <w:pPr>
        <w:pStyle w:val="Textoindependiente"/>
        <w:spacing w:before="7"/>
        <w:jc w:val="both"/>
        <w:rPr>
          <w:rFonts w:ascii="Arial" w:hAnsi="Arial" w:cs="Arial"/>
          <w:sz w:val="22"/>
          <w:szCs w:val="22"/>
        </w:rPr>
      </w:pPr>
      <w:r w:rsidRPr="00A37EFF">
        <w:rPr>
          <w:rFonts w:ascii="Arial" w:hAnsi="Arial" w:cs="Arial"/>
          <w:sz w:val="22"/>
          <w:szCs w:val="22"/>
        </w:rPr>
        <w:t>Basándonos en la modalidad de selección por contratación directa para la celebración de contratos de prestación de servicios, de acuerdo con lo establecido en la Ley 1150 de 2007 y el Decreto 1082 de 2015, es importante identificar de manera clara y precisa las necesidades del cargo para garantizar la selección del contratista más idóneo.</w:t>
      </w:r>
    </w:p>
    <w:p w14:paraId="56204A55" w14:textId="2FD08981" w:rsidR="00AA0D8F" w:rsidRPr="00A37EFF" w:rsidRDefault="00AA0D8F" w:rsidP="00A37EFF">
      <w:pPr>
        <w:pStyle w:val="Textoindependiente"/>
        <w:spacing w:before="7"/>
        <w:jc w:val="both"/>
        <w:rPr>
          <w:rFonts w:ascii="Arial" w:hAnsi="Arial" w:cs="Arial"/>
          <w:sz w:val="22"/>
          <w:szCs w:val="22"/>
        </w:rPr>
      </w:pPr>
    </w:p>
    <w:p w14:paraId="7F93EDC1" w14:textId="77777777" w:rsidR="00AA0D8F" w:rsidRPr="00A37EFF" w:rsidRDefault="00AA0D8F" w:rsidP="00A37EFF">
      <w:pPr>
        <w:pStyle w:val="Textoindependiente"/>
        <w:spacing w:before="7"/>
        <w:jc w:val="both"/>
        <w:rPr>
          <w:rFonts w:ascii="Arial" w:hAnsi="Arial" w:cs="Arial"/>
          <w:sz w:val="22"/>
          <w:szCs w:val="22"/>
        </w:rPr>
      </w:pPr>
      <w:r w:rsidRPr="00A37EFF">
        <w:rPr>
          <w:rFonts w:ascii="Arial" w:hAnsi="Arial" w:cs="Arial"/>
          <w:sz w:val="22"/>
          <w:szCs w:val="22"/>
        </w:rPr>
        <w:t>A continuación, se detallan las principales necesidades que deben ser consideradas:</w:t>
      </w:r>
    </w:p>
    <w:p w14:paraId="69150D1B" w14:textId="77777777" w:rsidR="00AA0D8F" w:rsidRPr="00A37EFF" w:rsidRDefault="00AA0D8F" w:rsidP="00A37EFF">
      <w:pPr>
        <w:pStyle w:val="Textoindependiente"/>
        <w:numPr>
          <w:ilvl w:val="0"/>
          <w:numId w:val="48"/>
        </w:numPr>
        <w:spacing w:before="7"/>
        <w:jc w:val="both"/>
        <w:rPr>
          <w:rFonts w:ascii="Arial" w:hAnsi="Arial" w:cs="Arial"/>
          <w:sz w:val="22"/>
          <w:szCs w:val="22"/>
        </w:rPr>
      </w:pPr>
      <w:r w:rsidRPr="00A37EFF">
        <w:rPr>
          <w:rFonts w:ascii="Arial" w:hAnsi="Arial" w:cs="Arial"/>
          <w:b/>
          <w:bCs/>
          <w:sz w:val="22"/>
          <w:szCs w:val="22"/>
        </w:rPr>
        <w:t>Perfil del cargo:</w:t>
      </w:r>
      <w:r w:rsidRPr="00A37EFF">
        <w:rPr>
          <w:rFonts w:ascii="Arial" w:hAnsi="Arial" w:cs="Arial"/>
          <w:sz w:val="22"/>
          <w:szCs w:val="22"/>
        </w:rPr>
        <w:t xml:space="preserve"> Debe especificarse el perfil profesional, técnico o especializado requerido para el cargo. Esto incluye nivel de estudios, experiencia laboral, competencias técnicas y habilidades específicas necesarias para desempeñar las funciones del contrato de prestación de servicios.</w:t>
      </w:r>
    </w:p>
    <w:p w14:paraId="67A4B8B8" w14:textId="77777777" w:rsidR="00AA0D8F" w:rsidRPr="00A37EFF" w:rsidRDefault="00AA0D8F" w:rsidP="00A37EFF">
      <w:pPr>
        <w:pStyle w:val="Textoindependiente"/>
        <w:numPr>
          <w:ilvl w:val="0"/>
          <w:numId w:val="48"/>
        </w:numPr>
        <w:spacing w:before="7"/>
        <w:jc w:val="both"/>
        <w:rPr>
          <w:rFonts w:ascii="Arial" w:hAnsi="Arial" w:cs="Arial"/>
          <w:sz w:val="22"/>
          <w:szCs w:val="22"/>
        </w:rPr>
      </w:pPr>
      <w:r w:rsidRPr="00A37EFF">
        <w:rPr>
          <w:rFonts w:ascii="Arial" w:hAnsi="Arial" w:cs="Arial"/>
          <w:b/>
          <w:bCs/>
          <w:sz w:val="22"/>
          <w:szCs w:val="22"/>
        </w:rPr>
        <w:t>Funciones y responsabilidades:</w:t>
      </w:r>
      <w:r w:rsidRPr="00A37EFF">
        <w:rPr>
          <w:rFonts w:ascii="Arial" w:hAnsi="Arial" w:cs="Arial"/>
          <w:sz w:val="22"/>
          <w:szCs w:val="22"/>
        </w:rPr>
        <w:t xml:space="preserve"> Se deben definir de manera detallada las actividades, tareas y responsabilidades que el contratista deberá cumplir durante la ejecución del contrato. Esto permite alinear las expectativas y asegurar que el contratista seleccionado tenga la capacidad para llevar a cabo las labores requeridas.</w:t>
      </w:r>
    </w:p>
    <w:p w14:paraId="354F6AF9" w14:textId="77777777" w:rsidR="00AA0D8F" w:rsidRPr="00A37EFF" w:rsidRDefault="00AA0D8F" w:rsidP="00A37EFF">
      <w:pPr>
        <w:pStyle w:val="Textoindependiente"/>
        <w:numPr>
          <w:ilvl w:val="0"/>
          <w:numId w:val="48"/>
        </w:numPr>
        <w:spacing w:before="7"/>
        <w:jc w:val="both"/>
        <w:rPr>
          <w:rFonts w:ascii="Arial" w:hAnsi="Arial" w:cs="Arial"/>
          <w:sz w:val="22"/>
          <w:szCs w:val="22"/>
        </w:rPr>
      </w:pPr>
      <w:r w:rsidRPr="00A37EFF">
        <w:rPr>
          <w:rFonts w:ascii="Arial" w:hAnsi="Arial" w:cs="Arial"/>
          <w:b/>
          <w:bCs/>
          <w:sz w:val="22"/>
          <w:szCs w:val="22"/>
        </w:rPr>
        <w:t>Duración y jornada laboral:</w:t>
      </w:r>
      <w:r w:rsidRPr="00A37EFF">
        <w:rPr>
          <w:rFonts w:ascii="Arial" w:hAnsi="Arial" w:cs="Arial"/>
          <w:sz w:val="22"/>
          <w:szCs w:val="22"/>
        </w:rPr>
        <w:t xml:space="preserve"> Es necesario establecer la duración estimada del contrato de prestación de servicios, así como la jornada laboral y los horarios en los que el contratista deberá prestar sus servicios, de acuerdo con las necesidades operativas de la entidad.</w:t>
      </w:r>
    </w:p>
    <w:p w14:paraId="42C79D29" w14:textId="77777777" w:rsidR="00AA0D8F" w:rsidRPr="00A37EFF" w:rsidRDefault="00AA0D8F" w:rsidP="00A37EFF">
      <w:pPr>
        <w:pStyle w:val="Textoindependiente"/>
        <w:numPr>
          <w:ilvl w:val="0"/>
          <w:numId w:val="48"/>
        </w:numPr>
        <w:spacing w:before="7"/>
        <w:jc w:val="both"/>
        <w:rPr>
          <w:rFonts w:ascii="Arial" w:hAnsi="Arial" w:cs="Arial"/>
          <w:sz w:val="22"/>
          <w:szCs w:val="22"/>
        </w:rPr>
      </w:pPr>
      <w:r w:rsidRPr="00A37EFF">
        <w:rPr>
          <w:rFonts w:ascii="Arial" w:hAnsi="Arial" w:cs="Arial"/>
          <w:b/>
          <w:bCs/>
          <w:sz w:val="22"/>
          <w:szCs w:val="22"/>
        </w:rPr>
        <w:t>Entregables y resultados esperados:</w:t>
      </w:r>
      <w:r w:rsidRPr="00A37EFF">
        <w:rPr>
          <w:rFonts w:ascii="Arial" w:hAnsi="Arial" w:cs="Arial"/>
          <w:sz w:val="22"/>
          <w:szCs w:val="22"/>
        </w:rPr>
        <w:t xml:space="preserve"> Se deben definir claramente los productos, entregables o resultados que se esperan obtener como resultado de la prestación de servicios contratada. Estos deben ser medibles y verificables para evaluar el cumplimiento de las metas y objetivos establecidos.</w:t>
      </w:r>
    </w:p>
    <w:p w14:paraId="7EE50B67" w14:textId="77777777" w:rsidR="00AA0D8F" w:rsidRPr="00A37EFF" w:rsidRDefault="00AA0D8F" w:rsidP="00A37EFF">
      <w:pPr>
        <w:pStyle w:val="Textoindependiente"/>
        <w:numPr>
          <w:ilvl w:val="0"/>
          <w:numId w:val="48"/>
        </w:numPr>
        <w:spacing w:before="7"/>
        <w:jc w:val="both"/>
        <w:rPr>
          <w:rFonts w:ascii="Arial" w:hAnsi="Arial" w:cs="Arial"/>
          <w:sz w:val="22"/>
          <w:szCs w:val="22"/>
        </w:rPr>
      </w:pPr>
      <w:r w:rsidRPr="00A37EFF">
        <w:rPr>
          <w:rFonts w:ascii="Arial" w:hAnsi="Arial" w:cs="Arial"/>
          <w:b/>
          <w:bCs/>
          <w:sz w:val="22"/>
          <w:szCs w:val="22"/>
        </w:rPr>
        <w:t>Supervisión y seguimiento:</w:t>
      </w:r>
      <w:r w:rsidRPr="00A37EFF">
        <w:rPr>
          <w:rFonts w:ascii="Arial" w:hAnsi="Arial" w:cs="Arial"/>
          <w:sz w:val="22"/>
          <w:szCs w:val="22"/>
        </w:rPr>
        <w:t xml:space="preserve"> Es importante especificar quién será el responsable de supervisar el trabajo del contratista, así como establecer mecanismos de seguimiento y evaluación para garantizar el cumplimiento de las obligaciones contractuales y la calidad en la prestación de servicios.</w:t>
      </w:r>
    </w:p>
    <w:p w14:paraId="33F362A2" w14:textId="77777777" w:rsidR="00AA0D8F" w:rsidRPr="00A37EFF" w:rsidRDefault="00AA0D8F" w:rsidP="00A37EFF">
      <w:pPr>
        <w:pStyle w:val="Textoindependiente"/>
        <w:numPr>
          <w:ilvl w:val="0"/>
          <w:numId w:val="48"/>
        </w:numPr>
        <w:spacing w:before="7"/>
        <w:jc w:val="both"/>
        <w:rPr>
          <w:rFonts w:ascii="Arial" w:hAnsi="Arial" w:cs="Arial"/>
          <w:sz w:val="22"/>
          <w:szCs w:val="22"/>
        </w:rPr>
      </w:pPr>
      <w:r w:rsidRPr="00A37EFF">
        <w:rPr>
          <w:rFonts w:ascii="Arial" w:hAnsi="Arial" w:cs="Arial"/>
          <w:b/>
          <w:bCs/>
          <w:sz w:val="22"/>
          <w:szCs w:val="22"/>
        </w:rPr>
        <w:t>Honorarios y forma de pago:</w:t>
      </w:r>
      <w:r w:rsidRPr="00A37EFF">
        <w:rPr>
          <w:rFonts w:ascii="Arial" w:hAnsi="Arial" w:cs="Arial"/>
          <w:sz w:val="22"/>
          <w:szCs w:val="22"/>
        </w:rPr>
        <w:t xml:space="preserve"> Se deben establecer claramente los honorarios o tarifas a pagar al contratista por la prestación de servicios, así como la periodicidad y forma de pago acordada en el contrato.</w:t>
      </w:r>
    </w:p>
    <w:p w14:paraId="1B1BB034" w14:textId="77777777" w:rsidR="00AA0D8F" w:rsidRPr="00A37EFF" w:rsidRDefault="00AA0D8F" w:rsidP="00A37EFF">
      <w:pPr>
        <w:pStyle w:val="Textoindependiente"/>
        <w:numPr>
          <w:ilvl w:val="0"/>
          <w:numId w:val="48"/>
        </w:numPr>
        <w:spacing w:before="7"/>
        <w:jc w:val="both"/>
        <w:rPr>
          <w:rFonts w:ascii="Arial" w:hAnsi="Arial" w:cs="Arial"/>
          <w:sz w:val="22"/>
          <w:szCs w:val="22"/>
        </w:rPr>
      </w:pPr>
      <w:r w:rsidRPr="00A37EFF">
        <w:rPr>
          <w:rFonts w:ascii="Arial" w:hAnsi="Arial" w:cs="Arial"/>
          <w:b/>
          <w:bCs/>
          <w:sz w:val="22"/>
          <w:szCs w:val="22"/>
        </w:rPr>
        <w:t>Normativa y regulaciones aplicables:</w:t>
      </w:r>
      <w:r w:rsidRPr="00A37EFF">
        <w:rPr>
          <w:rFonts w:ascii="Arial" w:hAnsi="Arial" w:cs="Arial"/>
          <w:sz w:val="22"/>
          <w:szCs w:val="22"/>
        </w:rPr>
        <w:t xml:space="preserve"> Es fundamental incluir en el contrato las disposiciones legales, normativas internas y regulaciones aplicables al desarrollo de las actividades contratadas, para asegurar el cumplimiento legal y normativo durante la ejecución del contrato.</w:t>
      </w:r>
    </w:p>
    <w:p w14:paraId="10437C15" w14:textId="77777777" w:rsidR="00AA0D8F" w:rsidRPr="00A37EFF" w:rsidRDefault="00AA0D8F" w:rsidP="00A37EFF">
      <w:pPr>
        <w:pStyle w:val="Textoindependiente"/>
        <w:spacing w:before="7"/>
        <w:jc w:val="both"/>
        <w:rPr>
          <w:rFonts w:ascii="Arial" w:hAnsi="Arial" w:cs="Arial"/>
          <w:sz w:val="22"/>
          <w:szCs w:val="22"/>
        </w:rPr>
      </w:pPr>
    </w:p>
    <w:p w14:paraId="3D7633B2" w14:textId="77777777" w:rsidR="00AA0D8F" w:rsidRPr="00AA0D8F" w:rsidRDefault="00AA0D8F" w:rsidP="00A37EFF">
      <w:pPr>
        <w:pStyle w:val="Textoindependiente"/>
        <w:spacing w:before="7"/>
        <w:jc w:val="both"/>
        <w:rPr>
          <w:rFonts w:ascii="Arial" w:hAnsi="Arial" w:cs="Arial"/>
          <w:sz w:val="22"/>
          <w:szCs w:val="22"/>
        </w:rPr>
      </w:pPr>
      <w:r w:rsidRPr="00AA0D8F">
        <w:rPr>
          <w:rFonts w:ascii="Arial" w:hAnsi="Arial" w:cs="Arial"/>
          <w:sz w:val="22"/>
          <w:szCs w:val="22"/>
        </w:rPr>
        <w:t xml:space="preserve">Es fundamental que todo el proceso de contratación de OPS en entidades públicas se realice respetando los principios de legalidad, transparencia, eficiencia, economía, publicidad y selección objetiva, establecidos en las normativas de contratación pública correspondientes. Asimismo, se </w:t>
      </w:r>
      <w:r w:rsidRPr="00AA0D8F">
        <w:rPr>
          <w:rFonts w:ascii="Arial" w:hAnsi="Arial" w:cs="Arial"/>
          <w:sz w:val="22"/>
          <w:szCs w:val="22"/>
        </w:rPr>
        <w:lastRenderedPageBreak/>
        <w:t>recomienda contar con el asesoramiento de profesionales especializados en contratación pública y cumplir con los requisitos legales y administrativos exigidos en cada fase del proceso contractual.</w:t>
      </w:r>
    </w:p>
    <w:p w14:paraId="6E37DF8B" w14:textId="591DD608" w:rsidR="00AA0D8F" w:rsidRPr="00A37EFF" w:rsidRDefault="00AA0D8F" w:rsidP="00A37EFF">
      <w:pPr>
        <w:pStyle w:val="Textoindependiente"/>
        <w:spacing w:before="7"/>
        <w:jc w:val="both"/>
        <w:rPr>
          <w:rFonts w:ascii="Arial" w:hAnsi="Arial" w:cs="Arial"/>
          <w:sz w:val="22"/>
          <w:szCs w:val="22"/>
        </w:rPr>
      </w:pPr>
    </w:p>
    <w:p w14:paraId="68A8D96E" w14:textId="30AA39B6" w:rsidR="00A37EFF" w:rsidRPr="00A37EFF" w:rsidRDefault="00A37EFF" w:rsidP="00A37EFF">
      <w:pPr>
        <w:pStyle w:val="Textoindependiente"/>
        <w:spacing w:before="7"/>
        <w:jc w:val="both"/>
        <w:rPr>
          <w:rFonts w:ascii="Arial" w:hAnsi="Arial" w:cs="Arial"/>
          <w:sz w:val="22"/>
          <w:szCs w:val="22"/>
        </w:rPr>
      </w:pPr>
    </w:p>
    <w:p w14:paraId="67B7F691" w14:textId="766CA447" w:rsidR="00A37EFF" w:rsidRPr="00A37EFF" w:rsidRDefault="00A37EFF" w:rsidP="00A37EFF">
      <w:pPr>
        <w:pStyle w:val="Textoindependiente"/>
        <w:spacing w:before="7"/>
        <w:jc w:val="both"/>
        <w:rPr>
          <w:rFonts w:ascii="Arial" w:hAnsi="Arial" w:cs="Arial"/>
          <w:sz w:val="22"/>
          <w:szCs w:val="22"/>
        </w:rPr>
      </w:pPr>
      <w:r w:rsidRPr="00A37EFF">
        <w:rPr>
          <w:rFonts w:ascii="Arial" w:hAnsi="Arial" w:cs="Arial"/>
          <w:sz w:val="22"/>
          <w:szCs w:val="22"/>
        </w:rPr>
        <w:t>La contratación de personal mediante Labor Prestación de Servicios (OPS) en entidades públicas debe realizarse de acuerdo con las normativas y regulaciones establecidas por la legislación vigente en cada país. A continuación, describo los pasos típicos de contratación de OPS en entidades públicas, resaltando aspectos normativos importantes:</w:t>
      </w:r>
    </w:p>
    <w:p w14:paraId="177B0387" w14:textId="77777777" w:rsidR="00A37EFF" w:rsidRPr="00A37EFF" w:rsidRDefault="00A37EFF" w:rsidP="00A37EFF">
      <w:pPr>
        <w:pStyle w:val="Textoindependiente"/>
        <w:numPr>
          <w:ilvl w:val="0"/>
          <w:numId w:val="49"/>
        </w:numPr>
        <w:spacing w:before="7"/>
        <w:jc w:val="both"/>
        <w:rPr>
          <w:rFonts w:ascii="Arial" w:hAnsi="Arial" w:cs="Arial"/>
          <w:sz w:val="22"/>
          <w:szCs w:val="22"/>
        </w:rPr>
      </w:pPr>
      <w:r w:rsidRPr="00A37EFF">
        <w:rPr>
          <w:rFonts w:ascii="Arial" w:hAnsi="Arial" w:cs="Arial"/>
          <w:b/>
          <w:bCs/>
          <w:sz w:val="22"/>
          <w:szCs w:val="22"/>
        </w:rPr>
        <w:t>Marco normativo y regulaciones aplicables:</w:t>
      </w:r>
      <w:r w:rsidRPr="00A37EFF">
        <w:rPr>
          <w:rFonts w:ascii="Arial" w:hAnsi="Arial" w:cs="Arial"/>
          <w:sz w:val="22"/>
          <w:szCs w:val="22"/>
        </w:rPr>
        <w:t xml:space="preserve"> Antes de iniciar cualquier proceso de contratación, es fundamental identificar y tener en cuenta el marco normativo que regula la contratación de personal en entidades públicas, incluyendo leyes, decretos, reglamentos y directrices emitidas por los órganos competentes.</w:t>
      </w:r>
    </w:p>
    <w:p w14:paraId="65430644" w14:textId="77777777" w:rsidR="00A37EFF" w:rsidRPr="00A37EFF" w:rsidRDefault="00A37EFF" w:rsidP="00A37EFF">
      <w:pPr>
        <w:pStyle w:val="Textoindependiente"/>
        <w:numPr>
          <w:ilvl w:val="0"/>
          <w:numId w:val="49"/>
        </w:numPr>
        <w:spacing w:before="7"/>
        <w:jc w:val="both"/>
        <w:rPr>
          <w:rFonts w:ascii="Arial" w:hAnsi="Arial" w:cs="Arial"/>
          <w:sz w:val="22"/>
          <w:szCs w:val="22"/>
        </w:rPr>
      </w:pPr>
      <w:r w:rsidRPr="00A37EFF">
        <w:rPr>
          <w:rFonts w:ascii="Arial" w:hAnsi="Arial" w:cs="Arial"/>
          <w:b/>
          <w:bCs/>
          <w:sz w:val="22"/>
          <w:szCs w:val="22"/>
        </w:rPr>
        <w:t>Identificación de necesidades y elaboración de términos de referencia:</w:t>
      </w:r>
      <w:r w:rsidRPr="00A37EFF">
        <w:rPr>
          <w:rFonts w:ascii="Arial" w:hAnsi="Arial" w:cs="Arial"/>
          <w:sz w:val="22"/>
          <w:szCs w:val="22"/>
        </w:rPr>
        <w:t xml:space="preserve"> La entidad pública debe identificar las necesidades específicas de personal que justifiquen la contratación bajo la modalidad OPS. Posteriormente, se deben elaborar los términos de referencia o pliego de condiciones que contengan los requisitos, funciones, responsabilidades, duración del contrato, ubicación de trabajo, entre otros aspectos relevantes, de acuerdo con la normativa vigente.</w:t>
      </w:r>
    </w:p>
    <w:p w14:paraId="57544FB2" w14:textId="77777777" w:rsidR="00A37EFF" w:rsidRPr="00A37EFF" w:rsidRDefault="00A37EFF" w:rsidP="00A37EFF">
      <w:pPr>
        <w:pStyle w:val="Textoindependiente"/>
        <w:numPr>
          <w:ilvl w:val="0"/>
          <w:numId w:val="49"/>
        </w:numPr>
        <w:spacing w:before="7"/>
        <w:jc w:val="both"/>
        <w:rPr>
          <w:rFonts w:ascii="Arial" w:hAnsi="Arial" w:cs="Arial"/>
          <w:sz w:val="22"/>
          <w:szCs w:val="22"/>
        </w:rPr>
      </w:pPr>
      <w:r w:rsidRPr="00A37EFF">
        <w:rPr>
          <w:rFonts w:ascii="Arial" w:hAnsi="Arial" w:cs="Arial"/>
          <w:b/>
          <w:bCs/>
          <w:sz w:val="22"/>
          <w:szCs w:val="22"/>
        </w:rPr>
        <w:t>Aprobación presupuestaria:</w:t>
      </w:r>
      <w:r w:rsidRPr="00A37EFF">
        <w:rPr>
          <w:rFonts w:ascii="Arial" w:hAnsi="Arial" w:cs="Arial"/>
          <w:sz w:val="22"/>
          <w:szCs w:val="22"/>
        </w:rPr>
        <w:t xml:space="preserve"> Antes de proceder con la contratación, es necesario contar con la aprobación presupuestaria correspondiente para cubrir los costos asociados al contrato de OPS, cumpliendo con los procedimientos establecidos por las normas de presupuesto público.</w:t>
      </w:r>
    </w:p>
    <w:p w14:paraId="58823634" w14:textId="77777777" w:rsidR="00A37EFF" w:rsidRPr="00A37EFF" w:rsidRDefault="00A37EFF" w:rsidP="00A37EFF">
      <w:pPr>
        <w:pStyle w:val="Textoindependiente"/>
        <w:numPr>
          <w:ilvl w:val="0"/>
          <w:numId w:val="49"/>
        </w:numPr>
        <w:spacing w:before="7"/>
        <w:jc w:val="both"/>
        <w:rPr>
          <w:rFonts w:ascii="Arial" w:hAnsi="Arial" w:cs="Arial"/>
          <w:sz w:val="22"/>
          <w:szCs w:val="22"/>
        </w:rPr>
      </w:pPr>
      <w:r w:rsidRPr="00A37EFF">
        <w:rPr>
          <w:rFonts w:ascii="Arial" w:hAnsi="Arial" w:cs="Arial"/>
          <w:b/>
          <w:bCs/>
          <w:sz w:val="22"/>
          <w:szCs w:val="22"/>
        </w:rPr>
        <w:t>Modalidad de selección:</w:t>
      </w:r>
      <w:r w:rsidRPr="00A37EFF">
        <w:rPr>
          <w:rFonts w:ascii="Arial" w:hAnsi="Arial" w:cs="Arial"/>
          <w:sz w:val="22"/>
          <w:szCs w:val="22"/>
        </w:rPr>
        <w:t xml:space="preserve"> Según la normativa vigente y la naturaleza del contrato de OPS, se debe determinar la modalidad de selección aplicable. En algunos casos, puede ser por contratación directa si la normativa lo permite, o por otros procedimientos competitivos como licitaciones o concursos públicos, dependiendo de las exigencias legales y normativas aplicables.</w:t>
      </w:r>
    </w:p>
    <w:p w14:paraId="1666613A" w14:textId="77777777" w:rsidR="00A37EFF" w:rsidRPr="00A37EFF" w:rsidRDefault="00A37EFF" w:rsidP="00A37EFF">
      <w:pPr>
        <w:pStyle w:val="Textoindependiente"/>
        <w:numPr>
          <w:ilvl w:val="0"/>
          <w:numId w:val="49"/>
        </w:numPr>
        <w:spacing w:before="7"/>
        <w:jc w:val="both"/>
        <w:rPr>
          <w:rFonts w:ascii="Arial" w:hAnsi="Arial" w:cs="Arial"/>
          <w:sz w:val="22"/>
          <w:szCs w:val="22"/>
        </w:rPr>
      </w:pPr>
      <w:r w:rsidRPr="00A37EFF">
        <w:rPr>
          <w:rFonts w:ascii="Arial" w:hAnsi="Arial" w:cs="Arial"/>
          <w:b/>
          <w:bCs/>
          <w:sz w:val="22"/>
          <w:szCs w:val="22"/>
        </w:rPr>
        <w:t>Publicación de convocatoria y recepción de propuestas:</w:t>
      </w:r>
      <w:r w:rsidRPr="00A37EFF">
        <w:rPr>
          <w:rFonts w:ascii="Arial" w:hAnsi="Arial" w:cs="Arial"/>
          <w:sz w:val="22"/>
          <w:szCs w:val="22"/>
        </w:rPr>
        <w:t xml:space="preserve"> En caso de aplicar un proceso competitivo, se procede a publicar la convocatoria en los medios establecidos por la normativa, especificando los requisitos mínimos, plazos, lugar y forma de presentación de propuestas o candidaturas.</w:t>
      </w:r>
    </w:p>
    <w:p w14:paraId="70ACBCF8" w14:textId="77777777" w:rsidR="00A37EFF" w:rsidRPr="00A37EFF" w:rsidRDefault="00A37EFF" w:rsidP="00A37EFF">
      <w:pPr>
        <w:pStyle w:val="Textoindependiente"/>
        <w:numPr>
          <w:ilvl w:val="0"/>
          <w:numId w:val="49"/>
        </w:numPr>
        <w:spacing w:before="7"/>
        <w:jc w:val="both"/>
        <w:rPr>
          <w:rFonts w:ascii="Arial" w:hAnsi="Arial" w:cs="Arial"/>
          <w:sz w:val="22"/>
          <w:szCs w:val="22"/>
        </w:rPr>
      </w:pPr>
      <w:r w:rsidRPr="00A37EFF">
        <w:rPr>
          <w:rFonts w:ascii="Arial" w:hAnsi="Arial" w:cs="Arial"/>
          <w:b/>
          <w:bCs/>
          <w:sz w:val="22"/>
          <w:szCs w:val="22"/>
        </w:rPr>
        <w:t>Evaluación y selección del contratista:</w:t>
      </w:r>
      <w:r w:rsidRPr="00A37EFF">
        <w:rPr>
          <w:rFonts w:ascii="Arial" w:hAnsi="Arial" w:cs="Arial"/>
          <w:sz w:val="22"/>
          <w:szCs w:val="22"/>
        </w:rPr>
        <w:t xml:space="preserve"> Se lleva a cabo la evaluación de las propuestas recibidas de acuerdo con los criterios establecidos en los términos de referencia o pliego de condiciones. La selección del contratista se realiza conforme a la normativa de evaluación y selección de contratistas, garantizando transparencia, igualdad de oportunidades y mérito en la selección.</w:t>
      </w:r>
    </w:p>
    <w:p w14:paraId="2DDA5A33" w14:textId="77777777" w:rsidR="00A37EFF" w:rsidRPr="00A37EFF" w:rsidRDefault="00A37EFF" w:rsidP="00A37EFF">
      <w:pPr>
        <w:pStyle w:val="Textoindependiente"/>
        <w:numPr>
          <w:ilvl w:val="0"/>
          <w:numId w:val="49"/>
        </w:numPr>
        <w:spacing w:before="7"/>
        <w:jc w:val="both"/>
        <w:rPr>
          <w:rFonts w:ascii="Arial" w:hAnsi="Arial" w:cs="Arial"/>
          <w:sz w:val="22"/>
          <w:szCs w:val="22"/>
        </w:rPr>
      </w:pPr>
      <w:r w:rsidRPr="00A37EFF">
        <w:rPr>
          <w:rFonts w:ascii="Arial" w:hAnsi="Arial" w:cs="Arial"/>
          <w:b/>
          <w:bCs/>
          <w:sz w:val="22"/>
          <w:szCs w:val="22"/>
        </w:rPr>
        <w:t>Formalización del contrato:</w:t>
      </w:r>
      <w:r w:rsidRPr="00A37EFF">
        <w:rPr>
          <w:rFonts w:ascii="Arial" w:hAnsi="Arial" w:cs="Arial"/>
          <w:sz w:val="22"/>
          <w:szCs w:val="22"/>
        </w:rPr>
        <w:t xml:space="preserve"> Una vez seleccionado el contratista más idóneo, se procede a la formalización del contrato de OPS, el cual debe contener cláusulas claras y específicas sobre obligaciones, derechos, duración, honorarios, forma de pago, entre otros aspectos, de acuerdo con la normativa contractual y legal vigente.</w:t>
      </w:r>
    </w:p>
    <w:p w14:paraId="2CC323C8" w14:textId="77777777" w:rsidR="00A37EFF" w:rsidRPr="00A37EFF" w:rsidRDefault="00A37EFF" w:rsidP="00A37EFF">
      <w:pPr>
        <w:pStyle w:val="Textoindependiente"/>
        <w:numPr>
          <w:ilvl w:val="0"/>
          <w:numId w:val="49"/>
        </w:numPr>
        <w:spacing w:before="7"/>
        <w:jc w:val="both"/>
        <w:rPr>
          <w:rFonts w:ascii="Arial" w:hAnsi="Arial" w:cs="Arial"/>
          <w:sz w:val="22"/>
          <w:szCs w:val="22"/>
        </w:rPr>
      </w:pPr>
      <w:r w:rsidRPr="00A37EFF">
        <w:rPr>
          <w:rFonts w:ascii="Arial" w:hAnsi="Arial" w:cs="Arial"/>
          <w:b/>
          <w:bCs/>
          <w:sz w:val="22"/>
          <w:szCs w:val="22"/>
        </w:rPr>
        <w:t>Seguimiento y evaluación del contrato:</w:t>
      </w:r>
      <w:r w:rsidRPr="00A37EFF">
        <w:rPr>
          <w:rFonts w:ascii="Arial" w:hAnsi="Arial" w:cs="Arial"/>
          <w:sz w:val="22"/>
          <w:szCs w:val="22"/>
        </w:rPr>
        <w:t xml:space="preserve"> Durante la ejecución del contrato, se realiza un seguimiento constante para verificar el cumplimiento de las obligaciones contractuales por parte del contratista, asegurando el logro de los objetivos y resultados esperados de acuerdo con la normativa de seguimiento y evaluación de contratos públicos.</w:t>
      </w:r>
    </w:p>
    <w:p w14:paraId="0D74D269" w14:textId="77777777" w:rsidR="00A37EFF" w:rsidRPr="00A37EFF" w:rsidRDefault="00A37EFF" w:rsidP="00A37EFF">
      <w:pPr>
        <w:pStyle w:val="Textoindependiente"/>
        <w:spacing w:before="7"/>
        <w:jc w:val="both"/>
        <w:rPr>
          <w:rFonts w:ascii="Arial" w:hAnsi="Arial" w:cs="Arial"/>
          <w:sz w:val="22"/>
          <w:szCs w:val="22"/>
        </w:rPr>
      </w:pPr>
    </w:p>
    <w:p w14:paraId="4D414BE8" w14:textId="5D09EAD5" w:rsidR="00A76B49" w:rsidRPr="00457F6A" w:rsidRDefault="00A76B49" w:rsidP="00A76B49">
      <w:pPr>
        <w:pStyle w:val="Textoindependiente"/>
        <w:spacing w:before="7"/>
        <w:rPr>
          <w:rFonts w:ascii="Arial" w:hAnsi="Arial" w:cs="Arial"/>
        </w:rPr>
      </w:pPr>
    </w:p>
    <w:p w14:paraId="1449BF35" w14:textId="11183286" w:rsidR="00A76B49" w:rsidRPr="00457F6A" w:rsidRDefault="00A76B49" w:rsidP="00A76B49">
      <w:pPr>
        <w:pStyle w:val="Ttulo1"/>
        <w:numPr>
          <w:ilvl w:val="0"/>
          <w:numId w:val="8"/>
        </w:numPr>
        <w:tabs>
          <w:tab w:val="left" w:pos="842"/>
        </w:tabs>
        <w:jc w:val="both"/>
        <w:rPr>
          <w:rFonts w:ascii="Arial" w:hAnsi="Arial" w:cs="Arial"/>
          <w:b w:val="0"/>
        </w:rPr>
      </w:pPr>
      <w:r w:rsidRPr="00457F6A">
        <w:rPr>
          <w:rFonts w:ascii="Arial" w:hAnsi="Arial" w:cs="Arial"/>
        </w:rPr>
        <w:t>PROCEDIMIENTO</w:t>
      </w:r>
    </w:p>
    <w:p w14:paraId="6082C844" w14:textId="77777777" w:rsidR="00A76B49" w:rsidRPr="00457F6A" w:rsidRDefault="00A76B49" w:rsidP="00A76B49">
      <w:pPr>
        <w:pStyle w:val="Textoindependiente"/>
        <w:spacing w:before="7"/>
        <w:rPr>
          <w:rFonts w:ascii="Arial" w:hAnsi="Arial" w:cs="Arial"/>
          <w:sz w:val="22"/>
          <w:szCs w:val="22"/>
        </w:rPr>
      </w:pPr>
    </w:p>
    <w:p w14:paraId="4CF36236" w14:textId="77777777" w:rsidR="00A37EFF" w:rsidRDefault="00C827F9" w:rsidP="00C827F9">
      <w:pPr>
        <w:pStyle w:val="Textoindependiente"/>
        <w:spacing w:before="7"/>
        <w:jc w:val="both"/>
        <w:rPr>
          <w:rFonts w:ascii="Arial" w:hAnsi="Arial" w:cs="Arial"/>
        </w:rPr>
      </w:pPr>
      <w:r w:rsidRPr="00457F6A">
        <w:rPr>
          <w:rFonts w:ascii="Arial" w:hAnsi="Arial" w:cs="Arial"/>
        </w:rPr>
        <w:t xml:space="preserve">El proceso de reclutamiento de personal en el Instituto de la Juventud, el Deporte y la Recreación (INDERBU) se realiza de manera estructurada y transparente, siguiendo una serie de actividades definidas en este instructivo. Comienza con la solicitud formal de listado de cargos vacantes por parte del director, quien luego elabora el listado correspondiente con la ayuda del profesional encargado de la Gestión del Talento Humano. </w:t>
      </w:r>
    </w:p>
    <w:p w14:paraId="1901F157" w14:textId="77777777" w:rsidR="00A37EFF" w:rsidRDefault="00A37EFF" w:rsidP="00C827F9">
      <w:pPr>
        <w:pStyle w:val="Textoindependiente"/>
        <w:spacing w:before="7"/>
        <w:jc w:val="both"/>
        <w:rPr>
          <w:rFonts w:ascii="Arial" w:hAnsi="Arial" w:cs="Arial"/>
        </w:rPr>
      </w:pPr>
    </w:p>
    <w:p w14:paraId="7D376C7C" w14:textId="4858FD80" w:rsidR="00C827F9" w:rsidRPr="00457F6A" w:rsidRDefault="00C827F9" w:rsidP="00C827F9">
      <w:pPr>
        <w:pStyle w:val="Textoindependiente"/>
        <w:spacing w:before="7"/>
        <w:jc w:val="both"/>
        <w:rPr>
          <w:rFonts w:ascii="Arial" w:eastAsia="Arial" w:hAnsi="Arial" w:cs="Arial"/>
          <w:lang w:val="es-ES"/>
        </w:rPr>
      </w:pPr>
      <w:r w:rsidRPr="00457F6A">
        <w:rPr>
          <w:rFonts w:ascii="Arial" w:hAnsi="Arial" w:cs="Arial"/>
        </w:rPr>
        <w:t>Todo el proceso se lleva a cabo bajo la supervisión y responsabilidad de la Subdirección Administrativa y Financiera del INDERBU, asegurando el cumplimiento de los procedimientos establecidos y la adecuada incorporación del talento humano en la entidad.</w:t>
      </w:r>
    </w:p>
    <w:p w14:paraId="10F1E9F8" w14:textId="2F5B3001" w:rsidR="00AD5EE1" w:rsidRDefault="00AD5EE1" w:rsidP="001F507A">
      <w:pPr>
        <w:jc w:val="both"/>
        <w:rPr>
          <w:rFonts w:ascii="Arial" w:hAnsi="Arial" w:cs="Arial"/>
          <w:color w:val="000000" w:themeColor="text1"/>
        </w:rPr>
      </w:pPr>
    </w:p>
    <w:tbl>
      <w:tblPr>
        <w:tblStyle w:val="Tablaconcuadrcula"/>
        <w:tblW w:w="9848" w:type="dxa"/>
        <w:tblLook w:val="04A0" w:firstRow="1" w:lastRow="0" w:firstColumn="1" w:lastColumn="0" w:noHBand="0" w:noVBand="1"/>
      </w:tblPr>
      <w:tblGrid>
        <w:gridCol w:w="2462"/>
        <w:gridCol w:w="2462"/>
        <w:gridCol w:w="2462"/>
        <w:gridCol w:w="2462"/>
      </w:tblGrid>
      <w:tr w:rsidR="006956AD" w14:paraId="18B6C7B5" w14:textId="77777777" w:rsidTr="006956AD">
        <w:tc>
          <w:tcPr>
            <w:tcW w:w="2462" w:type="dxa"/>
            <w:vAlign w:val="bottom"/>
          </w:tcPr>
          <w:p w14:paraId="1D74352C" w14:textId="65F013DC" w:rsidR="006956AD" w:rsidRPr="006956AD" w:rsidRDefault="006956AD" w:rsidP="006956AD">
            <w:pPr>
              <w:jc w:val="center"/>
              <w:rPr>
                <w:rFonts w:ascii="Arial" w:hAnsi="Arial" w:cs="Arial"/>
                <w:b/>
                <w:bCs/>
              </w:rPr>
            </w:pPr>
            <w:r w:rsidRPr="006956AD">
              <w:rPr>
                <w:rFonts w:ascii="Arial" w:hAnsi="Arial" w:cs="Arial"/>
                <w:b/>
                <w:bCs/>
              </w:rPr>
              <w:t>Actividad</w:t>
            </w:r>
          </w:p>
        </w:tc>
        <w:tc>
          <w:tcPr>
            <w:tcW w:w="2462" w:type="dxa"/>
            <w:vAlign w:val="bottom"/>
          </w:tcPr>
          <w:p w14:paraId="0E289A53" w14:textId="4636C9B2" w:rsidR="006956AD" w:rsidRPr="006956AD" w:rsidRDefault="006956AD" w:rsidP="006956AD">
            <w:pPr>
              <w:jc w:val="center"/>
              <w:rPr>
                <w:rFonts w:ascii="Arial" w:hAnsi="Arial" w:cs="Arial"/>
                <w:b/>
                <w:bCs/>
              </w:rPr>
            </w:pPr>
            <w:r w:rsidRPr="006956AD">
              <w:rPr>
                <w:rFonts w:ascii="Arial" w:hAnsi="Arial" w:cs="Arial"/>
                <w:b/>
                <w:bCs/>
              </w:rPr>
              <w:t>Descripción</w:t>
            </w:r>
          </w:p>
        </w:tc>
        <w:tc>
          <w:tcPr>
            <w:tcW w:w="2462" w:type="dxa"/>
            <w:vAlign w:val="bottom"/>
          </w:tcPr>
          <w:p w14:paraId="46B5249D" w14:textId="3EE48549" w:rsidR="006956AD" w:rsidRPr="006956AD" w:rsidRDefault="006956AD" w:rsidP="006956AD">
            <w:pPr>
              <w:jc w:val="center"/>
              <w:rPr>
                <w:rFonts w:ascii="Arial" w:hAnsi="Arial" w:cs="Arial"/>
                <w:b/>
                <w:bCs/>
              </w:rPr>
            </w:pPr>
            <w:r w:rsidRPr="006956AD">
              <w:rPr>
                <w:rFonts w:ascii="Arial" w:hAnsi="Arial" w:cs="Arial"/>
                <w:b/>
                <w:bCs/>
              </w:rPr>
              <w:t>Responsable</w:t>
            </w:r>
          </w:p>
        </w:tc>
        <w:tc>
          <w:tcPr>
            <w:tcW w:w="2462" w:type="dxa"/>
            <w:vAlign w:val="bottom"/>
          </w:tcPr>
          <w:p w14:paraId="2E4A794C" w14:textId="5FDA1044" w:rsidR="006956AD" w:rsidRPr="006956AD" w:rsidRDefault="006956AD" w:rsidP="006956AD">
            <w:pPr>
              <w:jc w:val="center"/>
              <w:rPr>
                <w:rFonts w:ascii="Arial" w:hAnsi="Arial" w:cs="Arial"/>
                <w:b/>
                <w:bCs/>
              </w:rPr>
            </w:pPr>
            <w:r w:rsidRPr="006956AD">
              <w:rPr>
                <w:rFonts w:ascii="Arial" w:hAnsi="Arial" w:cs="Arial"/>
                <w:b/>
                <w:bCs/>
              </w:rPr>
              <w:t>Documento / Registro</w:t>
            </w:r>
          </w:p>
        </w:tc>
      </w:tr>
      <w:tr w:rsidR="006956AD" w14:paraId="3BCCE140" w14:textId="77777777" w:rsidTr="006956AD">
        <w:tc>
          <w:tcPr>
            <w:tcW w:w="2462" w:type="dxa"/>
            <w:vAlign w:val="bottom"/>
          </w:tcPr>
          <w:p w14:paraId="6EBE1A3C" w14:textId="3DEA1956" w:rsidR="006956AD" w:rsidRPr="006956AD" w:rsidRDefault="006956AD" w:rsidP="006956AD">
            <w:pPr>
              <w:jc w:val="both"/>
              <w:rPr>
                <w:rFonts w:ascii="Arial" w:hAnsi="Arial" w:cs="Arial"/>
              </w:rPr>
            </w:pPr>
            <w:r w:rsidRPr="006956AD">
              <w:rPr>
                <w:rFonts w:ascii="Arial" w:hAnsi="Arial" w:cs="Arial"/>
              </w:rPr>
              <w:t>Evaluación de Necesidades específicas del cargo</w:t>
            </w:r>
          </w:p>
        </w:tc>
        <w:tc>
          <w:tcPr>
            <w:tcW w:w="2462" w:type="dxa"/>
            <w:vAlign w:val="bottom"/>
          </w:tcPr>
          <w:p w14:paraId="0E0162AA" w14:textId="58DABDD9" w:rsidR="006956AD" w:rsidRPr="006956AD" w:rsidRDefault="006956AD" w:rsidP="006956AD">
            <w:pPr>
              <w:jc w:val="both"/>
              <w:rPr>
                <w:rFonts w:ascii="Arial" w:hAnsi="Arial" w:cs="Arial"/>
              </w:rPr>
            </w:pPr>
            <w:r w:rsidRPr="006956AD">
              <w:rPr>
                <w:rFonts w:ascii="Arial" w:hAnsi="Arial" w:cs="Arial"/>
              </w:rPr>
              <w:t>Analizar detalladamente las necesidades operativas, técnicas y profesionales del cargo a contratar bajo la modalidad OPS.</w:t>
            </w:r>
          </w:p>
        </w:tc>
        <w:tc>
          <w:tcPr>
            <w:tcW w:w="2462" w:type="dxa"/>
            <w:vAlign w:val="bottom"/>
          </w:tcPr>
          <w:p w14:paraId="6632D8C4" w14:textId="5AB22438"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47B2BC35" w14:textId="7F2451E1" w:rsidR="006956AD" w:rsidRPr="006956AD" w:rsidRDefault="006956AD" w:rsidP="006956AD">
            <w:pPr>
              <w:jc w:val="both"/>
              <w:rPr>
                <w:rFonts w:ascii="Arial" w:hAnsi="Arial" w:cs="Arial"/>
              </w:rPr>
            </w:pPr>
            <w:r w:rsidRPr="006956AD">
              <w:rPr>
                <w:rFonts w:ascii="Arial" w:hAnsi="Arial" w:cs="Arial"/>
              </w:rPr>
              <w:t>Informe de Necesidades del Cargo</w:t>
            </w:r>
          </w:p>
        </w:tc>
      </w:tr>
      <w:tr w:rsidR="006956AD" w14:paraId="16069E19" w14:textId="77777777" w:rsidTr="006956AD">
        <w:tc>
          <w:tcPr>
            <w:tcW w:w="2462" w:type="dxa"/>
            <w:vAlign w:val="bottom"/>
          </w:tcPr>
          <w:p w14:paraId="7BAE7545" w14:textId="16EBD530" w:rsidR="006956AD" w:rsidRPr="006956AD" w:rsidRDefault="006956AD" w:rsidP="006956AD">
            <w:pPr>
              <w:jc w:val="both"/>
              <w:rPr>
                <w:rFonts w:ascii="Arial" w:hAnsi="Arial" w:cs="Arial"/>
              </w:rPr>
            </w:pPr>
            <w:r w:rsidRPr="006956AD">
              <w:rPr>
                <w:rFonts w:ascii="Arial" w:hAnsi="Arial" w:cs="Arial"/>
              </w:rPr>
              <w:t>Definición de Perfil Profesional</w:t>
            </w:r>
          </w:p>
        </w:tc>
        <w:tc>
          <w:tcPr>
            <w:tcW w:w="2462" w:type="dxa"/>
            <w:vAlign w:val="bottom"/>
          </w:tcPr>
          <w:p w14:paraId="6ED5D545" w14:textId="705E5D70" w:rsidR="006956AD" w:rsidRPr="006956AD" w:rsidRDefault="006956AD" w:rsidP="006956AD">
            <w:pPr>
              <w:jc w:val="both"/>
              <w:rPr>
                <w:rFonts w:ascii="Arial" w:hAnsi="Arial" w:cs="Arial"/>
              </w:rPr>
            </w:pPr>
            <w:r w:rsidRPr="006956AD">
              <w:rPr>
                <w:rFonts w:ascii="Arial" w:hAnsi="Arial" w:cs="Arial"/>
              </w:rPr>
              <w:t>Detallar el perfil profesional, técnico o especializado requerido para el cargo, incluyendo competencias, habilidades y experiencia necesarias.</w:t>
            </w:r>
          </w:p>
        </w:tc>
        <w:tc>
          <w:tcPr>
            <w:tcW w:w="2462" w:type="dxa"/>
            <w:vAlign w:val="bottom"/>
          </w:tcPr>
          <w:p w14:paraId="1C63A5FD" w14:textId="6F338B12"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35E3A05F" w14:textId="276B1545" w:rsidR="006956AD" w:rsidRPr="006956AD" w:rsidRDefault="006956AD" w:rsidP="006956AD">
            <w:pPr>
              <w:jc w:val="both"/>
              <w:rPr>
                <w:rFonts w:ascii="Arial" w:hAnsi="Arial" w:cs="Arial"/>
              </w:rPr>
            </w:pPr>
            <w:r w:rsidRPr="006956AD">
              <w:rPr>
                <w:rFonts w:ascii="Arial" w:hAnsi="Arial" w:cs="Arial"/>
              </w:rPr>
              <w:t>Perfil del Cargo OPS</w:t>
            </w:r>
          </w:p>
        </w:tc>
      </w:tr>
      <w:tr w:rsidR="006956AD" w14:paraId="51E4F283" w14:textId="77777777" w:rsidTr="006956AD">
        <w:tc>
          <w:tcPr>
            <w:tcW w:w="2462" w:type="dxa"/>
            <w:vAlign w:val="bottom"/>
          </w:tcPr>
          <w:p w14:paraId="6F32CC06" w14:textId="573873BD" w:rsidR="006956AD" w:rsidRPr="006956AD" w:rsidRDefault="006956AD" w:rsidP="006956AD">
            <w:pPr>
              <w:jc w:val="both"/>
              <w:rPr>
                <w:rFonts w:ascii="Arial" w:hAnsi="Arial" w:cs="Arial"/>
              </w:rPr>
            </w:pPr>
            <w:r w:rsidRPr="006956AD">
              <w:rPr>
                <w:rFonts w:ascii="Arial" w:hAnsi="Arial" w:cs="Arial"/>
              </w:rPr>
              <w:t>Elaboración de Términos de Referencia</w:t>
            </w:r>
          </w:p>
        </w:tc>
        <w:tc>
          <w:tcPr>
            <w:tcW w:w="2462" w:type="dxa"/>
            <w:vAlign w:val="bottom"/>
          </w:tcPr>
          <w:p w14:paraId="0AC9E829" w14:textId="2BBD05EF" w:rsidR="006956AD" w:rsidRPr="006956AD" w:rsidRDefault="006956AD" w:rsidP="006956AD">
            <w:pPr>
              <w:jc w:val="both"/>
              <w:rPr>
                <w:rFonts w:ascii="Arial" w:hAnsi="Arial" w:cs="Arial"/>
              </w:rPr>
            </w:pPr>
            <w:r w:rsidRPr="006956AD">
              <w:rPr>
                <w:rFonts w:ascii="Arial" w:hAnsi="Arial" w:cs="Arial"/>
              </w:rPr>
              <w:t>Redactar los términos de referencia o pliego de condiciones con base en las necesidades y perfil del cargo, incluyendo responsabilidades y entregables.</w:t>
            </w:r>
          </w:p>
        </w:tc>
        <w:tc>
          <w:tcPr>
            <w:tcW w:w="2462" w:type="dxa"/>
            <w:vAlign w:val="bottom"/>
          </w:tcPr>
          <w:p w14:paraId="7EDC289C" w14:textId="0D99675C"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5F0EDFF5" w14:textId="511EFD7A" w:rsidR="006956AD" w:rsidRPr="006956AD" w:rsidRDefault="006956AD" w:rsidP="006956AD">
            <w:pPr>
              <w:jc w:val="both"/>
              <w:rPr>
                <w:rFonts w:ascii="Arial" w:hAnsi="Arial" w:cs="Arial"/>
              </w:rPr>
            </w:pPr>
            <w:r w:rsidRPr="006956AD">
              <w:rPr>
                <w:rFonts w:ascii="Arial" w:hAnsi="Arial" w:cs="Arial"/>
              </w:rPr>
              <w:t>Términos de Referencia OPS</w:t>
            </w:r>
          </w:p>
        </w:tc>
      </w:tr>
      <w:tr w:rsidR="006956AD" w14:paraId="544CFC72" w14:textId="77777777" w:rsidTr="006956AD">
        <w:tc>
          <w:tcPr>
            <w:tcW w:w="2462" w:type="dxa"/>
            <w:vAlign w:val="bottom"/>
          </w:tcPr>
          <w:p w14:paraId="148E28E7" w14:textId="287D7D0E" w:rsidR="006956AD" w:rsidRPr="006956AD" w:rsidRDefault="006956AD" w:rsidP="006956AD">
            <w:pPr>
              <w:jc w:val="both"/>
              <w:rPr>
                <w:rFonts w:ascii="Arial" w:hAnsi="Arial" w:cs="Arial"/>
              </w:rPr>
            </w:pPr>
            <w:r w:rsidRPr="006956AD">
              <w:rPr>
                <w:rFonts w:ascii="Arial" w:hAnsi="Arial" w:cs="Arial"/>
              </w:rPr>
              <w:t>Solicitar Listado de cargos vacantes</w:t>
            </w:r>
          </w:p>
        </w:tc>
        <w:tc>
          <w:tcPr>
            <w:tcW w:w="2462" w:type="dxa"/>
            <w:vAlign w:val="bottom"/>
          </w:tcPr>
          <w:p w14:paraId="2CC3DBF1" w14:textId="71333B2E" w:rsidR="006956AD" w:rsidRPr="006956AD" w:rsidRDefault="006956AD" w:rsidP="006956AD">
            <w:pPr>
              <w:jc w:val="both"/>
              <w:rPr>
                <w:rFonts w:ascii="Arial" w:hAnsi="Arial" w:cs="Arial"/>
              </w:rPr>
            </w:pPr>
            <w:r w:rsidRPr="006956AD">
              <w:rPr>
                <w:rFonts w:ascii="Arial" w:hAnsi="Arial" w:cs="Arial"/>
              </w:rPr>
              <w:t xml:space="preserve">El director solicita el listado de vacantes a </w:t>
            </w:r>
            <w:r w:rsidRPr="006956AD">
              <w:rPr>
                <w:rFonts w:ascii="Arial" w:hAnsi="Arial" w:cs="Arial"/>
              </w:rPr>
              <w:lastRenderedPageBreak/>
              <w:t>la oficina de Gestión del Talento Humano.</w:t>
            </w:r>
          </w:p>
        </w:tc>
        <w:tc>
          <w:tcPr>
            <w:tcW w:w="2462" w:type="dxa"/>
            <w:vAlign w:val="bottom"/>
          </w:tcPr>
          <w:p w14:paraId="70D984F7" w14:textId="55723D49" w:rsidR="006956AD" w:rsidRPr="006956AD" w:rsidRDefault="006956AD" w:rsidP="006956AD">
            <w:pPr>
              <w:jc w:val="both"/>
              <w:rPr>
                <w:rFonts w:ascii="Arial" w:hAnsi="Arial" w:cs="Arial"/>
              </w:rPr>
            </w:pPr>
            <w:r w:rsidRPr="006956AD">
              <w:rPr>
                <w:rFonts w:ascii="Arial" w:hAnsi="Arial" w:cs="Arial"/>
              </w:rPr>
              <w:lastRenderedPageBreak/>
              <w:t>Subdirección Administrativa y Financiera</w:t>
            </w:r>
          </w:p>
        </w:tc>
        <w:tc>
          <w:tcPr>
            <w:tcW w:w="2462" w:type="dxa"/>
            <w:vAlign w:val="bottom"/>
          </w:tcPr>
          <w:p w14:paraId="63CEDE75" w14:textId="1AA5F0D0" w:rsidR="006956AD" w:rsidRPr="006956AD" w:rsidRDefault="006956AD" w:rsidP="006956AD">
            <w:pPr>
              <w:jc w:val="both"/>
              <w:rPr>
                <w:rFonts w:ascii="Arial" w:hAnsi="Arial" w:cs="Arial"/>
              </w:rPr>
            </w:pPr>
            <w:r w:rsidRPr="006956AD">
              <w:rPr>
                <w:rFonts w:ascii="Arial" w:hAnsi="Arial" w:cs="Arial"/>
              </w:rPr>
              <w:t xml:space="preserve">PA.08-F05 Comunicaciones Internas y Externas </w:t>
            </w:r>
            <w:r w:rsidRPr="006956AD">
              <w:rPr>
                <w:rFonts w:ascii="Arial" w:hAnsi="Arial" w:cs="Arial"/>
              </w:rPr>
              <w:lastRenderedPageBreak/>
              <w:t>y/o Correo Electrónico</w:t>
            </w:r>
          </w:p>
        </w:tc>
      </w:tr>
      <w:tr w:rsidR="006956AD" w14:paraId="6F953E5E" w14:textId="77777777" w:rsidTr="006956AD">
        <w:tc>
          <w:tcPr>
            <w:tcW w:w="2462" w:type="dxa"/>
            <w:vAlign w:val="bottom"/>
          </w:tcPr>
          <w:p w14:paraId="281914D4" w14:textId="4B868AAB" w:rsidR="006956AD" w:rsidRPr="006956AD" w:rsidRDefault="006956AD" w:rsidP="006956AD">
            <w:pPr>
              <w:jc w:val="both"/>
              <w:rPr>
                <w:rFonts w:ascii="Arial" w:hAnsi="Arial" w:cs="Arial"/>
              </w:rPr>
            </w:pPr>
            <w:r w:rsidRPr="006956AD">
              <w:rPr>
                <w:rFonts w:ascii="Arial" w:hAnsi="Arial" w:cs="Arial"/>
              </w:rPr>
              <w:lastRenderedPageBreak/>
              <w:t>Elaborar listado de vacantes</w:t>
            </w:r>
          </w:p>
        </w:tc>
        <w:tc>
          <w:tcPr>
            <w:tcW w:w="2462" w:type="dxa"/>
            <w:vAlign w:val="bottom"/>
          </w:tcPr>
          <w:p w14:paraId="6540DEF5" w14:textId="038298F8" w:rsidR="006956AD" w:rsidRPr="006956AD" w:rsidRDefault="006956AD" w:rsidP="006956AD">
            <w:pPr>
              <w:jc w:val="both"/>
              <w:rPr>
                <w:rFonts w:ascii="Arial" w:hAnsi="Arial" w:cs="Arial"/>
              </w:rPr>
            </w:pPr>
            <w:r w:rsidRPr="006956AD">
              <w:rPr>
                <w:rFonts w:ascii="Arial" w:hAnsi="Arial" w:cs="Arial"/>
              </w:rPr>
              <w:t>El Profesional de Gestión del Talento Humano elabora el listado de vacantes y lo envía al Director.</w:t>
            </w:r>
          </w:p>
        </w:tc>
        <w:tc>
          <w:tcPr>
            <w:tcW w:w="2462" w:type="dxa"/>
            <w:vAlign w:val="bottom"/>
          </w:tcPr>
          <w:p w14:paraId="04B643F6" w14:textId="44330336"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5F59D782" w14:textId="740F1365" w:rsidR="006956AD" w:rsidRPr="006956AD" w:rsidRDefault="006956AD" w:rsidP="006956AD">
            <w:pPr>
              <w:jc w:val="both"/>
              <w:rPr>
                <w:rFonts w:ascii="Arial" w:hAnsi="Arial" w:cs="Arial"/>
              </w:rPr>
            </w:pPr>
            <w:r w:rsidRPr="006956AD">
              <w:rPr>
                <w:rFonts w:ascii="Arial" w:hAnsi="Arial" w:cs="Arial"/>
              </w:rPr>
              <w:t>Listado de Vacantes de Contratistas</w:t>
            </w:r>
          </w:p>
        </w:tc>
      </w:tr>
      <w:tr w:rsidR="006956AD" w14:paraId="771A7FD9" w14:textId="77777777" w:rsidTr="006956AD">
        <w:tc>
          <w:tcPr>
            <w:tcW w:w="2462" w:type="dxa"/>
            <w:vAlign w:val="bottom"/>
          </w:tcPr>
          <w:p w14:paraId="2693D175" w14:textId="4EA78CC3" w:rsidR="006956AD" w:rsidRPr="006956AD" w:rsidRDefault="006956AD" w:rsidP="006956AD">
            <w:pPr>
              <w:jc w:val="both"/>
              <w:rPr>
                <w:rFonts w:ascii="Arial" w:hAnsi="Arial" w:cs="Arial"/>
              </w:rPr>
            </w:pPr>
            <w:r w:rsidRPr="006956AD">
              <w:rPr>
                <w:rFonts w:ascii="Arial" w:hAnsi="Arial" w:cs="Arial"/>
              </w:rPr>
              <w:t>Proceso de Selección de Contratistas</w:t>
            </w:r>
          </w:p>
        </w:tc>
        <w:tc>
          <w:tcPr>
            <w:tcW w:w="2462" w:type="dxa"/>
            <w:vAlign w:val="bottom"/>
          </w:tcPr>
          <w:p w14:paraId="0FD7381E" w14:textId="0CCFE218" w:rsidR="006956AD" w:rsidRPr="006956AD" w:rsidRDefault="006956AD" w:rsidP="006956AD">
            <w:pPr>
              <w:jc w:val="both"/>
              <w:rPr>
                <w:rFonts w:ascii="Arial" w:hAnsi="Arial" w:cs="Arial"/>
              </w:rPr>
            </w:pPr>
            <w:r w:rsidRPr="006956AD">
              <w:rPr>
                <w:rFonts w:ascii="Arial" w:hAnsi="Arial" w:cs="Arial"/>
              </w:rPr>
              <w:t>Se realiza el proceso de selección directa de contratistas basado en los términos de referencia y la evaluación de propuestas o currículos.</w:t>
            </w:r>
          </w:p>
        </w:tc>
        <w:tc>
          <w:tcPr>
            <w:tcW w:w="2462" w:type="dxa"/>
            <w:vAlign w:val="bottom"/>
          </w:tcPr>
          <w:p w14:paraId="4E909CBB" w14:textId="1E21709D"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1CD996DD" w14:textId="03E9EBDD" w:rsidR="006956AD" w:rsidRPr="006956AD" w:rsidRDefault="006956AD" w:rsidP="006956AD">
            <w:pPr>
              <w:jc w:val="both"/>
              <w:rPr>
                <w:rFonts w:ascii="Arial" w:hAnsi="Arial" w:cs="Arial"/>
              </w:rPr>
            </w:pPr>
            <w:r w:rsidRPr="006956AD">
              <w:rPr>
                <w:rFonts w:ascii="Arial" w:hAnsi="Arial" w:cs="Arial"/>
              </w:rPr>
              <w:t>Evaluación de Propuestas / Currículos</w:t>
            </w:r>
          </w:p>
        </w:tc>
      </w:tr>
      <w:tr w:rsidR="006956AD" w14:paraId="105A6B80" w14:textId="77777777" w:rsidTr="006956AD">
        <w:tc>
          <w:tcPr>
            <w:tcW w:w="2462" w:type="dxa"/>
            <w:vAlign w:val="bottom"/>
          </w:tcPr>
          <w:p w14:paraId="20EEBEF1" w14:textId="77DAB61C" w:rsidR="006956AD" w:rsidRPr="006956AD" w:rsidRDefault="006956AD" w:rsidP="006956AD">
            <w:pPr>
              <w:jc w:val="both"/>
              <w:rPr>
                <w:rFonts w:ascii="Arial" w:hAnsi="Arial" w:cs="Arial"/>
              </w:rPr>
            </w:pPr>
            <w:r w:rsidRPr="006956AD">
              <w:rPr>
                <w:rFonts w:ascii="Arial" w:hAnsi="Arial" w:cs="Arial"/>
              </w:rPr>
              <w:t>Capacitación sobre Normativas y Obligaciones</w:t>
            </w:r>
          </w:p>
        </w:tc>
        <w:tc>
          <w:tcPr>
            <w:tcW w:w="2462" w:type="dxa"/>
            <w:vAlign w:val="bottom"/>
          </w:tcPr>
          <w:p w14:paraId="021FE977" w14:textId="1C893B3F" w:rsidR="006956AD" w:rsidRPr="006956AD" w:rsidRDefault="006956AD" w:rsidP="006956AD">
            <w:pPr>
              <w:jc w:val="both"/>
              <w:rPr>
                <w:rFonts w:ascii="Arial" w:hAnsi="Arial" w:cs="Arial"/>
              </w:rPr>
            </w:pPr>
            <w:r w:rsidRPr="006956AD">
              <w:rPr>
                <w:rFonts w:ascii="Arial" w:hAnsi="Arial" w:cs="Arial"/>
              </w:rPr>
              <w:t>Brindar capacitación al contratista seleccionado sobre las normativas, obligaciones contractuales y éticas a cumplir durante la ejecución del contrato.</w:t>
            </w:r>
          </w:p>
        </w:tc>
        <w:tc>
          <w:tcPr>
            <w:tcW w:w="2462" w:type="dxa"/>
            <w:vAlign w:val="bottom"/>
          </w:tcPr>
          <w:p w14:paraId="1D4C1967" w14:textId="57B2A917"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0B774D7B" w14:textId="7C0DC2F3" w:rsidR="006956AD" w:rsidRPr="006956AD" w:rsidRDefault="006956AD" w:rsidP="006956AD">
            <w:pPr>
              <w:jc w:val="both"/>
              <w:rPr>
                <w:rFonts w:ascii="Arial" w:hAnsi="Arial" w:cs="Arial"/>
              </w:rPr>
            </w:pPr>
            <w:r w:rsidRPr="006956AD">
              <w:rPr>
                <w:rFonts w:ascii="Arial" w:hAnsi="Arial" w:cs="Arial"/>
              </w:rPr>
              <w:t>Certificados de Capacitación</w:t>
            </w:r>
          </w:p>
        </w:tc>
      </w:tr>
      <w:tr w:rsidR="006956AD" w14:paraId="25BF1EA6" w14:textId="77777777" w:rsidTr="006956AD">
        <w:tc>
          <w:tcPr>
            <w:tcW w:w="2462" w:type="dxa"/>
            <w:vAlign w:val="bottom"/>
          </w:tcPr>
          <w:p w14:paraId="727BED93" w14:textId="3007968E" w:rsidR="006956AD" w:rsidRPr="006956AD" w:rsidRDefault="006956AD" w:rsidP="006956AD">
            <w:pPr>
              <w:jc w:val="both"/>
              <w:rPr>
                <w:rFonts w:ascii="Arial" w:hAnsi="Arial" w:cs="Arial"/>
              </w:rPr>
            </w:pPr>
            <w:r w:rsidRPr="006956AD">
              <w:rPr>
                <w:rFonts w:ascii="Arial" w:hAnsi="Arial" w:cs="Arial"/>
              </w:rPr>
              <w:t>Establecimiento de Indicadores de Gestión</w:t>
            </w:r>
          </w:p>
        </w:tc>
        <w:tc>
          <w:tcPr>
            <w:tcW w:w="2462" w:type="dxa"/>
            <w:vAlign w:val="bottom"/>
          </w:tcPr>
          <w:p w14:paraId="17560ACE" w14:textId="2E278DAB" w:rsidR="006956AD" w:rsidRPr="006956AD" w:rsidRDefault="006956AD" w:rsidP="006956AD">
            <w:pPr>
              <w:jc w:val="both"/>
              <w:rPr>
                <w:rFonts w:ascii="Arial" w:hAnsi="Arial" w:cs="Arial"/>
              </w:rPr>
            </w:pPr>
            <w:r w:rsidRPr="006956AD">
              <w:rPr>
                <w:rFonts w:ascii="Arial" w:hAnsi="Arial" w:cs="Arial"/>
              </w:rPr>
              <w:t>Definir indicadores de gestión y resultados esperados para evaluar el desempeño y cumplimiento de metas durante la ejecución del contrato.</w:t>
            </w:r>
          </w:p>
        </w:tc>
        <w:tc>
          <w:tcPr>
            <w:tcW w:w="2462" w:type="dxa"/>
            <w:vAlign w:val="bottom"/>
          </w:tcPr>
          <w:p w14:paraId="5AE9319D" w14:textId="3E72A8EC"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3F213764" w14:textId="4FC72A5E" w:rsidR="006956AD" w:rsidRPr="006956AD" w:rsidRDefault="006956AD" w:rsidP="006956AD">
            <w:pPr>
              <w:jc w:val="both"/>
              <w:rPr>
                <w:rFonts w:ascii="Arial" w:hAnsi="Arial" w:cs="Arial"/>
              </w:rPr>
            </w:pPr>
            <w:r w:rsidRPr="006956AD">
              <w:rPr>
                <w:rFonts w:ascii="Arial" w:hAnsi="Arial" w:cs="Arial"/>
              </w:rPr>
              <w:t>Indicadores de Gestión y Resultados</w:t>
            </w:r>
          </w:p>
        </w:tc>
      </w:tr>
      <w:tr w:rsidR="006956AD" w14:paraId="0D3C1CF3" w14:textId="77777777" w:rsidTr="006956AD">
        <w:tc>
          <w:tcPr>
            <w:tcW w:w="2462" w:type="dxa"/>
            <w:vAlign w:val="bottom"/>
          </w:tcPr>
          <w:p w14:paraId="3923DFD2" w14:textId="562F4269" w:rsidR="006956AD" w:rsidRPr="006956AD" w:rsidRDefault="006956AD" w:rsidP="006956AD">
            <w:pPr>
              <w:jc w:val="both"/>
              <w:rPr>
                <w:rFonts w:ascii="Arial" w:hAnsi="Arial" w:cs="Arial"/>
              </w:rPr>
            </w:pPr>
            <w:r w:rsidRPr="006956AD">
              <w:rPr>
                <w:rFonts w:ascii="Arial" w:hAnsi="Arial" w:cs="Arial"/>
              </w:rPr>
              <w:t>Revisión y Aprobación del Contrato OPS</w:t>
            </w:r>
          </w:p>
        </w:tc>
        <w:tc>
          <w:tcPr>
            <w:tcW w:w="2462" w:type="dxa"/>
            <w:vAlign w:val="bottom"/>
          </w:tcPr>
          <w:p w14:paraId="304E428C" w14:textId="6E138F75" w:rsidR="006956AD" w:rsidRPr="006956AD" w:rsidRDefault="006956AD" w:rsidP="006956AD">
            <w:pPr>
              <w:jc w:val="both"/>
              <w:rPr>
                <w:rFonts w:ascii="Arial" w:hAnsi="Arial" w:cs="Arial"/>
              </w:rPr>
            </w:pPr>
            <w:r w:rsidRPr="006956AD">
              <w:rPr>
                <w:rFonts w:ascii="Arial" w:hAnsi="Arial" w:cs="Arial"/>
              </w:rPr>
              <w:t xml:space="preserve">Verificar que el contrato de OPS cumpla con todas las disposiciones legales, financieras y técnicas requeridas </w:t>
            </w:r>
            <w:r w:rsidRPr="006956AD">
              <w:rPr>
                <w:rFonts w:ascii="Arial" w:hAnsi="Arial" w:cs="Arial"/>
              </w:rPr>
              <w:lastRenderedPageBreak/>
              <w:t>antes de su formalización.</w:t>
            </w:r>
          </w:p>
        </w:tc>
        <w:tc>
          <w:tcPr>
            <w:tcW w:w="2462" w:type="dxa"/>
            <w:vAlign w:val="bottom"/>
          </w:tcPr>
          <w:p w14:paraId="455BC4BC" w14:textId="7F73691F" w:rsidR="006956AD" w:rsidRPr="006956AD" w:rsidRDefault="006956AD" w:rsidP="006956AD">
            <w:pPr>
              <w:jc w:val="both"/>
              <w:rPr>
                <w:rFonts w:ascii="Arial" w:hAnsi="Arial" w:cs="Arial"/>
              </w:rPr>
            </w:pPr>
            <w:r w:rsidRPr="006956AD">
              <w:rPr>
                <w:rFonts w:ascii="Arial" w:hAnsi="Arial" w:cs="Arial"/>
              </w:rPr>
              <w:lastRenderedPageBreak/>
              <w:t>Asesor Jurídico / Subdirección Administrativa</w:t>
            </w:r>
          </w:p>
        </w:tc>
        <w:tc>
          <w:tcPr>
            <w:tcW w:w="2462" w:type="dxa"/>
            <w:vAlign w:val="bottom"/>
          </w:tcPr>
          <w:p w14:paraId="6C972BE6" w14:textId="0994C094" w:rsidR="006956AD" w:rsidRPr="006956AD" w:rsidRDefault="006956AD" w:rsidP="006956AD">
            <w:pPr>
              <w:jc w:val="both"/>
              <w:rPr>
                <w:rFonts w:ascii="Arial" w:hAnsi="Arial" w:cs="Arial"/>
              </w:rPr>
            </w:pPr>
            <w:r w:rsidRPr="006956AD">
              <w:rPr>
                <w:rFonts w:ascii="Arial" w:hAnsi="Arial" w:cs="Arial"/>
              </w:rPr>
              <w:t>Contrato de OPS Revisado y Aprobado</w:t>
            </w:r>
          </w:p>
        </w:tc>
      </w:tr>
      <w:tr w:rsidR="006956AD" w14:paraId="799118BE" w14:textId="77777777" w:rsidTr="006956AD">
        <w:tc>
          <w:tcPr>
            <w:tcW w:w="2462" w:type="dxa"/>
            <w:vAlign w:val="bottom"/>
          </w:tcPr>
          <w:p w14:paraId="5A604FD3" w14:textId="4E6F1E45" w:rsidR="006956AD" w:rsidRPr="006956AD" w:rsidRDefault="006956AD" w:rsidP="006956AD">
            <w:pPr>
              <w:jc w:val="both"/>
              <w:rPr>
                <w:rFonts w:ascii="Arial" w:hAnsi="Arial" w:cs="Arial"/>
              </w:rPr>
            </w:pPr>
            <w:r w:rsidRPr="006956AD">
              <w:rPr>
                <w:rFonts w:ascii="Arial" w:hAnsi="Arial" w:cs="Arial"/>
              </w:rPr>
              <w:t>Selección por Contratación Directa</w:t>
            </w:r>
          </w:p>
        </w:tc>
        <w:tc>
          <w:tcPr>
            <w:tcW w:w="2462" w:type="dxa"/>
            <w:vAlign w:val="bottom"/>
          </w:tcPr>
          <w:p w14:paraId="3BE3324F" w14:textId="17E9109D" w:rsidR="006956AD" w:rsidRPr="006956AD" w:rsidRDefault="006956AD" w:rsidP="006956AD">
            <w:pPr>
              <w:jc w:val="both"/>
              <w:rPr>
                <w:rFonts w:ascii="Arial" w:hAnsi="Arial" w:cs="Arial"/>
              </w:rPr>
            </w:pPr>
            <w:r w:rsidRPr="006956AD">
              <w:rPr>
                <w:rFonts w:ascii="Arial" w:hAnsi="Arial" w:cs="Arial"/>
              </w:rPr>
              <w:t>Realizar el proceso de selección directa de contratistas basado en los términos de referencia y la evaluación de propuestas o currículos.</w:t>
            </w:r>
          </w:p>
        </w:tc>
        <w:tc>
          <w:tcPr>
            <w:tcW w:w="2462" w:type="dxa"/>
            <w:vAlign w:val="bottom"/>
          </w:tcPr>
          <w:p w14:paraId="160DE6AE" w14:textId="632F1ED1"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2E575CDB" w14:textId="21BE1237" w:rsidR="006956AD" w:rsidRPr="006956AD" w:rsidRDefault="006956AD" w:rsidP="006956AD">
            <w:pPr>
              <w:jc w:val="both"/>
              <w:rPr>
                <w:rFonts w:ascii="Arial" w:hAnsi="Arial" w:cs="Arial"/>
              </w:rPr>
            </w:pPr>
            <w:r w:rsidRPr="006956AD">
              <w:rPr>
                <w:rFonts w:ascii="Arial" w:hAnsi="Arial" w:cs="Arial"/>
              </w:rPr>
              <w:t>Evaluación de Propuestas / Currículos</w:t>
            </w:r>
          </w:p>
        </w:tc>
      </w:tr>
      <w:tr w:rsidR="006956AD" w14:paraId="49CEB064" w14:textId="77777777" w:rsidTr="006956AD">
        <w:tc>
          <w:tcPr>
            <w:tcW w:w="2462" w:type="dxa"/>
            <w:vAlign w:val="bottom"/>
          </w:tcPr>
          <w:p w14:paraId="140C2C3C" w14:textId="1951B636" w:rsidR="006956AD" w:rsidRPr="006956AD" w:rsidRDefault="006956AD" w:rsidP="006956AD">
            <w:pPr>
              <w:jc w:val="both"/>
              <w:rPr>
                <w:rFonts w:ascii="Arial" w:hAnsi="Arial" w:cs="Arial"/>
              </w:rPr>
            </w:pPr>
            <w:r w:rsidRPr="006956AD">
              <w:rPr>
                <w:rFonts w:ascii="Arial" w:hAnsi="Arial" w:cs="Arial"/>
              </w:rPr>
              <w:t>Seguimiento Continuo del Contrato OPS</w:t>
            </w:r>
          </w:p>
        </w:tc>
        <w:tc>
          <w:tcPr>
            <w:tcW w:w="2462" w:type="dxa"/>
            <w:vAlign w:val="bottom"/>
          </w:tcPr>
          <w:p w14:paraId="3209B644" w14:textId="6EC7ECD6" w:rsidR="006956AD" w:rsidRPr="006956AD" w:rsidRDefault="006956AD" w:rsidP="006956AD">
            <w:pPr>
              <w:jc w:val="both"/>
              <w:rPr>
                <w:rFonts w:ascii="Arial" w:hAnsi="Arial" w:cs="Arial"/>
              </w:rPr>
            </w:pPr>
            <w:r w:rsidRPr="006956AD">
              <w:rPr>
                <w:rFonts w:ascii="Arial" w:hAnsi="Arial" w:cs="Arial"/>
              </w:rPr>
              <w:t>Realizar seguimientos periódicos para monitorear el cumplimiento de obligaciones, metas, calidad del servicio y satisfacción del cliente interno.</w:t>
            </w:r>
          </w:p>
        </w:tc>
        <w:tc>
          <w:tcPr>
            <w:tcW w:w="2462" w:type="dxa"/>
            <w:vAlign w:val="bottom"/>
          </w:tcPr>
          <w:p w14:paraId="39A22416" w14:textId="06D5C8EE"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1C4F25DE" w14:textId="5289F740" w:rsidR="006956AD" w:rsidRPr="006956AD" w:rsidRDefault="006956AD" w:rsidP="006956AD">
            <w:pPr>
              <w:jc w:val="both"/>
              <w:rPr>
                <w:rFonts w:ascii="Arial" w:hAnsi="Arial" w:cs="Arial"/>
              </w:rPr>
            </w:pPr>
            <w:r w:rsidRPr="006956AD">
              <w:rPr>
                <w:rFonts w:ascii="Arial" w:hAnsi="Arial" w:cs="Arial"/>
              </w:rPr>
              <w:t>Informes de Seguimiento y Evaluación Continua</w:t>
            </w:r>
          </w:p>
        </w:tc>
      </w:tr>
      <w:tr w:rsidR="006956AD" w14:paraId="6A85F5C8" w14:textId="77777777" w:rsidTr="006956AD">
        <w:tc>
          <w:tcPr>
            <w:tcW w:w="2462" w:type="dxa"/>
            <w:vAlign w:val="bottom"/>
          </w:tcPr>
          <w:p w14:paraId="20112DAF" w14:textId="3032ED6C" w:rsidR="006956AD" w:rsidRPr="006956AD" w:rsidRDefault="006956AD" w:rsidP="006956AD">
            <w:pPr>
              <w:jc w:val="both"/>
              <w:rPr>
                <w:rFonts w:ascii="Arial" w:hAnsi="Arial" w:cs="Arial"/>
              </w:rPr>
            </w:pPr>
            <w:r w:rsidRPr="006956AD">
              <w:rPr>
                <w:rFonts w:ascii="Arial" w:hAnsi="Arial" w:cs="Arial"/>
              </w:rPr>
              <w:t>Evaluación Final y Renovación del Contrato</w:t>
            </w:r>
          </w:p>
        </w:tc>
        <w:tc>
          <w:tcPr>
            <w:tcW w:w="2462" w:type="dxa"/>
            <w:vAlign w:val="bottom"/>
          </w:tcPr>
          <w:p w14:paraId="4E126512" w14:textId="2CCB1410" w:rsidR="006956AD" w:rsidRPr="006956AD" w:rsidRDefault="006956AD" w:rsidP="006956AD">
            <w:pPr>
              <w:jc w:val="both"/>
              <w:rPr>
                <w:rFonts w:ascii="Arial" w:hAnsi="Arial" w:cs="Arial"/>
              </w:rPr>
            </w:pPr>
            <w:r w:rsidRPr="006956AD">
              <w:rPr>
                <w:rFonts w:ascii="Arial" w:hAnsi="Arial" w:cs="Arial"/>
              </w:rPr>
              <w:t>Evaluar el desempeño del contratista al finalizar el contrato, considerando renovación, modificación o finalización según resultados obtenidos.</w:t>
            </w:r>
          </w:p>
        </w:tc>
        <w:tc>
          <w:tcPr>
            <w:tcW w:w="2462" w:type="dxa"/>
            <w:vAlign w:val="bottom"/>
          </w:tcPr>
          <w:p w14:paraId="32BC3CDB" w14:textId="05CD7CC3"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7A7764D0" w14:textId="3737FB3D" w:rsidR="006956AD" w:rsidRPr="006956AD" w:rsidRDefault="006956AD" w:rsidP="006956AD">
            <w:pPr>
              <w:jc w:val="both"/>
              <w:rPr>
                <w:rFonts w:ascii="Arial" w:hAnsi="Arial" w:cs="Arial"/>
              </w:rPr>
            </w:pPr>
            <w:r w:rsidRPr="006956AD">
              <w:rPr>
                <w:rFonts w:ascii="Arial" w:hAnsi="Arial" w:cs="Arial"/>
              </w:rPr>
              <w:t>Evaluación Final del Contrato y Decisiones Correspondientes</w:t>
            </w:r>
          </w:p>
        </w:tc>
      </w:tr>
      <w:tr w:rsidR="006956AD" w14:paraId="6129CEDB" w14:textId="77777777" w:rsidTr="006956AD">
        <w:tc>
          <w:tcPr>
            <w:tcW w:w="2462" w:type="dxa"/>
            <w:vAlign w:val="bottom"/>
          </w:tcPr>
          <w:p w14:paraId="4799D2C4" w14:textId="1BF19747" w:rsidR="006956AD" w:rsidRPr="006956AD" w:rsidRDefault="006956AD" w:rsidP="006956AD">
            <w:pPr>
              <w:jc w:val="both"/>
              <w:rPr>
                <w:rFonts w:ascii="Arial" w:hAnsi="Arial" w:cs="Arial"/>
              </w:rPr>
            </w:pPr>
            <w:r w:rsidRPr="006956AD">
              <w:rPr>
                <w:rFonts w:ascii="Arial" w:hAnsi="Arial" w:cs="Arial"/>
              </w:rPr>
              <w:t>Notificación y Aceptación del Contratista</w:t>
            </w:r>
          </w:p>
        </w:tc>
        <w:tc>
          <w:tcPr>
            <w:tcW w:w="2462" w:type="dxa"/>
            <w:vAlign w:val="bottom"/>
          </w:tcPr>
          <w:p w14:paraId="7337964C" w14:textId="1E4551F7" w:rsidR="006956AD" w:rsidRPr="006956AD" w:rsidRDefault="006956AD" w:rsidP="006956AD">
            <w:pPr>
              <w:jc w:val="both"/>
              <w:rPr>
                <w:rFonts w:ascii="Arial" w:hAnsi="Arial" w:cs="Arial"/>
              </w:rPr>
            </w:pPr>
            <w:r w:rsidRPr="006956AD">
              <w:rPr>
                <w:rFonts w:ascii="Arial" w:hAnsi="Arial" w:cs="Arial"/>
              </w:rPr>
              <w:t>Se notifica al contratista seleccionado y se verifica su aceptación del contrato de OPS.</w:t>
            </w:r>
          </w:p>
        </w:tc>
        <w:tc>
          <w:tcPr>
            <w:tcW w:w="2462" w:type="dxa"/>
            <w:vAlign w:val="bottom"/>
          </w:tcPr>
          <w:p w14:paraId="368DCD6F" w14:textId="64663C08"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790EDD7C" w14:textId="4119EDCD" w:rsidR="006956AD" w:rsidRPr="006956AD" w:rsidRDefault="006956AD" w:rsidP="006956AD">
            <w:pPr>
              <w:jc w:val="both"/>
              <w:rPr>
                <w:rFonts w:ascii="Arial" w:hAnsi="Arial" w:cs="Arial"/>
              </w:rPr>
            </w:pPr>
            <w:r w:rsidRPr="006956AD">
              <w:rPr>
                <w:rFonts w:ascii="Arial" w:hAnsi="Arial" w:cs="Arial"/>
              </w:rPr>
              <w:t>Carta de Aceptación del Contrato OPS</w:t>
            </w:r>
          </w:p>
        </w:tc>
      </w:tr>
      <w:tr w:rsidR="006956AD" w14:paraId="3CC34A82" w14:textId="77777777" w:rsidTr="006956AD">
        <w:tc>
          <w:tcPr>
            <w:tcW w:w="2462" w:type="dxa"/>
            <w:vAlign w:val="bottom"/>
          </w:tcPr>
          <w:p w14:paraId="1329E367" w14:textId="2B0E37D1" w:rsidR="006956AD" w:rsidRPr="006956AD" w:rsidRDefault="006956AD" w:rsidP="006956AD">
            <w:pPr>
              <w:jc w:val="both"/>
              <w:rPr>
                <w:rFonts w:ascii="Arial" w:hAnsi="Arial" w:cs="Arial"/>
              </w:rPr>
            </w:pPr>
            <w:r w:rsidRPr="006956AD">
              <w:rPr>
                <w:rFonts w:ascii="Arial" w:hAnsi="Arial" w:cs="Arial"/>
              </w:rPr>
              <w:t>Registro y Afiliación a Entidades Correspondientes</w:t>
            </w:r>
          </w:p>
        </w:tc>
        <w:tc>
          <w:tcPr>
            <w:tcW w:w="2462" w:type="dxa"/>
            <w:vAlign w:val="bottom"/>
          </w:tcPr>
          <w:p w14:paraId="49059ACB" w14:textId="5B80178E" w:rsidR="006956AD" w:rsidRPr="006956AD" w:rsidRDefault="006956AD" w:rsidP="006956AD">
            <w:pPr>
              <w:jc w:val="both"/>
              <w:rPr>
                <w:rFonts w:ascii="Arial" w:hAnsi="Arial" w:cs="Arial"/>
              </w:rPr>
            </w:pPr>
            <w:r w:rsidRPr="006956AD">
              <w:rPr>
                <w:rFonts w:ascii="Arial" w:hAnsi="Arial" w:cs="Arial"/>
              </w:rPr>
              <w:t>Se realiza el registro del contratista en entidades como ARL, EPS, AFP, según corresponda.</w:t>
            </w:r>
          </w:p>
        </w:tc>
        <w:tc>
          <w:tcPr>
            <w:tcW w:w="2462" w:type="dxa"/>
            <w:vAlign w:val="bottom"/>
          </w:tcPr>
          <w:p w14:paraId="7710364F" w14:textId="5C147920"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4400695D" w14:textId="1877B8F6" w:rsidR="006956AD" w:rsidRPr="006956AD" w:rsidRDefault="006956AD" w:rsidP="006956AD">
            <w:pPr>
              <w:jc w:val="both"/>
              <w:rPr>
                <w:rFonts w:ascii="Arial" w:hAnsi="Arial" w:cs="Arial"/>
              </w:rPr>
            </w:pPr>
            <w:r w:rsidRPr="006956AD">
              <w:rPr>
                <w:rFonts w:ascii="Arial" w:hAnsi="Arial" w:cs="Arial"/>
              </w:rPr>
              <w:t>Soportes de Afiliación a Entidades</w:t>
            </w:r>
          </w:p>
        </w:tc>
      </w:tr>
      <w:tr w:rsidR="006956AD" w14:paraId="1806BDF5" w14:textId="77777777" w:rsidTr="006956AD">
        <w:tc>
          <w:tcPr>
            <w:tcW w:w="2462" w:type="dxa"/>
            <w:vAlign w:val="bottom"/>
          </w:tcPr>
          <w:p w14:paraId="2556CE7A" w14:textId="55B22623" w:rsidR="006956AD" w:rsidRPr="006956AD" w:rsidRDefault="006956AD" w:rsidP="006956AD">
            <w:pPr>
              <w:jc w:val="both"/>
              <w:rPr>
                <w:rFonts w:ascii="Arial" w:hAnsi="Arial" w:cs="Arial"/>
              </w:rPr>
            </w:pPr>
            <w:r w:rsidRPr="006956AD">
              <w:rPr>
                <w:rFonts w:ascii="Arial" w:hAnsi="Arial" w:cs="Arial"/>
              </w:rPr>
              <w:lastRenderedPageBreak/>
              <w:t>Elaboración de Contrato OPS</w:t>
            </w:r>
          </w:p>
        </w:tc>
        <w:tc>
          <w:tcPr>
            <w:tcW w:w="2462" w:type="dxa"/>
            <w:vAlign w:val="bottom"/>
          </w:tcPr>
          <w:p w14:paraId="0E3BF385" w14:textId="2E6DE728" w:rsidR="006956AD" w:rsidRPr="006956AD" w:rsidRDefault="006956AD" w:rsidP="006956AD">
            <w:pPr>
              <w:jc w:val="both"/>
              <w:rPr>
                <w:rFonts w:ascii="Arial" w:hAnsi="Arial" w:cs="Arial"/>
              </w:rPr>
            </w:pPr>
            <w:r w:rsidRPr="006956AD">
              <w:rPr>
                <w:rFonts w:ascii="Arial" w:hAnsi="Arial" w:cs="Arial"/>
              </w:rPr>
              <w:t>Se elabora el contrato de Obra o Labor Prestación de Servicios (OPS) para el contratista seleccionado.</w:t>
            </w:r>
          </w:p>
        </w:tc>
        <w:tc>
          <w:tcPr>
            <w:tcW w:w="2462" w:type="dxa"/>
            <w:vAlign w:val="bottom"/>
          </w:tcPr>
          <w:p w14:paraId="2CF9ED97" w14:textId="4949A639"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0B1C7D25" w14:textId="297AB77E" w:rsidR="006956AD" w:rsidRPr="006956AD" w:rsidRDefault="006956AD" w:rsidP="006956AD">
            <w:pPr>
              <w:jc w:val="both"/>
              <w:rPr>
                <w:rFonts w:ascii="Arial" w:hAnsi="Arial" w:cs="Arial"/>
              </w:rPr>
            </w:pPr>
            <w:r w:rsidRPr="006956AD">
              <w:rPr>
                <w:rFonts w:ascii="Arial" w:hAnsi="Arial" w:cs="Arial"/>
              </w:rPr>
              <w:t>Contrato de Prestación de Servicios</w:t>
            </w:r>
          </w:p>
        </w:tc>
      </w:tr>
      <w:tr w:rsidR="006956AD" w14:paraId="62086D56" w14:textId="77777777" w:rsidTr="006956AD">
        <w:tc>
          <w:tcPr>
            <w:tcW w:w="2462" w:type="dxa"/>
            <w:vAlign w:val="bottom"/>
          </w:tcPr>
          <w:p w14:paraId="3702A42D" w14:textId="7857546E" w:rsidR="006956AD" w:rsidRPr="006956AD" w:rsidRDefault="006956AD" w:rsidP="006956AD">
            <w:pPr>
              <w:jc w:val="both"/>
              <w:rPr>
                <w:rFonts w:ascii="Arial" w:hAnsi="Arial" w:cs="Arial"/>
              </w:rPr>
            </w:pPr>
            <w:r w:rsidRPr="006956AD">
              <w:rPr>
                <w:rFonts w:ascii="Arial" w:hAnsi="Arial" w:cs="Arial"/>
              </w:rPr>
              <w:t>Archivo y Documentación de Contratación OPS</w:t>
            </w:r>
          </w:p>
        </w:tc>
        <w:tc>
          <w:tcPr>
            <w:tcW w:w="2462" w:type="dxa"/>
            <w:vAlign w:val="bottom"/>
          </w:tcPr>
          <w:p w14:paraId="7B6116C1" w14:textId="494EF825" w:rsidR="006956AD" w:rsidRPr="006956AD" w:rsidRDefault="006956AD" w:rsidP="006956AD">
            <w:pPr>
              <w:jc w:val="both"/>
              <w:rPr>
                <w:rFonts w:ascii="Arial" w:hAnsi="Arial" w:cs="Arial"/>
              </w:rPr>
            </w:pPr>
            <w:r w:rsidRPr="006956AD">
              <w:rPr>
                <w:rFonts w:ascii="Arial" w:hAnsi="Arial" w:cs="Arial"/>
              </w:rPr>
              <w:t>Organizar y archivar toda la documentación relacionada con el proceso de contratación, ejecución del contrato y evaluaciones de desempeño.</w:t>
            </w:r>
          </w:p>
        </w:tc>
        <w:tc>
          <w:tcPr>
            <w:tcW w:w="2462" w:type="dxa"/>
            <w:vAlign w:val="bottom"/>
          </w:tcPr>
          <w:p w14:paraId="56B2E418" w14:textId="75928AC4" w:rsidR="006956AD" w:rsidRPr="006956AD" w:rsidRDefault="006956AD" w:rsidP="006956AD">
            <w:pPr>
              <w:jc w:val="both"/>
              <w:rPr>
                <w:rFonts w:ascii="Arial" w:hAnsi="Arial" w:cs="Arial"/>
              </w:rPr>
            </w:pPr>
            <w:r w:rsidRPr="006956AD">
              <w:rPr>
                <w:rFonts w:ascii="Arial" w:hAnsi="Arial" w:cs="Arial"/>
              </w:rPr>
              <w:t>Subdirección Administrativa y Financiera</w:t>
            </w:r>
          </w:p>
        </w:tc>
        <w:tc>
          <w:tcPr>
            <w:tcW w:w="2462" w:type="dxa"/>
            <w:vAlign w:val="bottom"/>
          </w:tcPr>
          <w:p w14:paraId="27E561D5" w14:textId="11E26D8D" w:rsidR="006956AD" w:rsidRPr="006956AD" w:rsidRDefault="006956AD" w:rsidP="006956AD">
            <w:pPr>
              <w:jc w:val="both"/>
              <w:rPr>
                <w:rFonts w:ascii="Arial" w:hAnsi="Arial" w:cs="Arial"/>
              </w:rPr>
            </w:pPr>
            <w:r w:rsidRPr="006956AD">
              <w:rPr>
                <w:rFonts w:ascii="Arial" w:hAnsi="Arial" w:cs="Arial"/>
              </w:rPr>
              <w:t>Expediente Completo de Contratación y Evaluaciones</w:t>
            </w:r>
          </w:p>
        </w:tc>
      </w:tr>
    </w:tbl>
    <w:p w14:paraId="584D651D" w14:textId="77777777" w:rsidR="00F548F2" w:rsidRPr="00457F6A" w:rsidRDefault="00F548F2" w:rsidP="001F507A">
      <w:pPr>
        <w:jc w:val="both"/>
        <w:rPr>
          <w:rFonts w:ascii="Arial" w:hAnsi="Arial" w:cs="Arial"/>
          <w:color w:val="000000" w:themeColor="text1"/>
        </w:rPr>
      </w:pPr>
    </w:p>
    <w:p w14:paraId="0E12257B" w14:textId="68AF8B7D" w:rsidR="00A76B49" w:rsidRPr="00457F6A" w:rsidRDefault="00A76B49" w:rsidP="00A76B49">
      <w:pPr>
        <w:pStyle w:val="Ttulo1"/>
        <w:tabs>
          <w:tab w:val="left" w:pos="842"/>
        </w:tabs>
        <w:jc w:val="both"/>
        <w:rPr>
          <w:rFonts w:ascii="Arial" w:hAnsi="Arial" w:cs="Arial"/>
          <w:b w:val="0"/>
        </w:rPr>
      </w:pPr>
      <w:bookmarkStart w:id="5" w:name="_Toc3304424"/>
      <w:bookmarkStart w:id="6" w:name="_Toc3305215"/>
      <w:bookmarkStart w:id="7" w:name="_Toc31357074"/>
    </w:p>
    <w:p w14:paraId="7AC5FE50" w14:textId="18BA39C0" w:rsidR="00331E73" w:rsidRPr="00457F6A" w:rsidRDefault="00331E73" w:rsidP="00A76B49">
      <w:pPr>
        <w:rPr>
          <w:rFonts w:ascii="Arial" w:hAnsi="Arial" w:cs="Arial"/>
        </w:rPr>
      </w:pPr>
    </w:p>
    <w:p w14:paraId="3B4649CD" w14:textId="128A0927" w:rsidR="00331E73" w:rsidRPr="00457F6A" w:rsidRDefault="00331E73" w:rsidP="00A76B49">
      <w:pPr>
        <w:rPr>
          <w:rFonts w:ascii="Arial" w:hAnsi="Arial" w:cs="Arial"/>
          <w:b/>
          <w:bCs/>
        </w:rPr>
      </w:pPr>
    </w:p>
    <w:p w14:paraId="548DE22D" w14:textId="4984F58E" w:rsidR="00331E73" w:rsidRPr="00457F6A" w:rsidRDefault="00331E73" w:rsidP="00331E73">
      <w:pPr>
        <w:pStyle w:val="Prrafodelista"/>
        <w:numPr>
          <w:ilvl w:val="0"/>
          <w:numId w:val="8"/>
        </w:numPr>
        <w:rPr>
          <w:rFonts w:ascii="Arial" w:hAnsi="Arial" w:cs="Arial"/>
          <w:b/>
          <w:bCs/>
        </w:rPr>
      </w:pPr>
      <w:r w:rsidRPr="00457F6A">
        <w:rPr>
          <w:rFonts w:ascii="Arial" w:hAnsi="Arial" w:cs="Arial"/>
          <w:b/>
          <w:bCs/>
        </w:rPr>
        <w:t xml:space="preserve">CRITERIOS  </w:t>
      </w:r>
    </w:p>
    <w:p w14:paraId="185DE450" w14:textId="77777777" w:rsidR="00331E73" w:rsidRPr="00457F6A" w:rsidRDefault="00331E73" w:rsidP="00331E73">
      <w:pPr>
        <w:pStyle w:val="Prrafodelista"/>
        <w:ind w:left="862" w:firstLine="0"/>
        <w:rPr>
          <w:rFonts w:ascii="Arial" w:hAnsi="Arial" w:cs="Arial"/>
        </w:rPr>
      </w:pPr>
    </w:p>
    <w:p w14:paraId="3C7AF488" w14:textId="77777777" w:rsidR="00457F6A" w:rsidRPr="00457F6A" w:rsidRDefault="00331E73" w:rsidP="00457F6A">
      <w:pPr>
        <w:pStyle w:val="Textoindependiente"/>
        <w:spacing w:before="7"/>
        <w:ind w:left="284" w:right="646"/>
        <w:jc w:val="both"/>
        <w:rPr>
          <w:rFonts w:ascii="Arial" w:hAnsi="Arial" w:cs="Arial"/>
        </w:rPr>
      </w:pPr>
      <w:r w:rsidRPr="00457F6A">
        <w:rPr>
          <w:rFonts w:ascii="Arial" w:hAnsi="Arial" w:cs="Arial"/>
        </w:rPr>
        <w:t xml:space="preserve">Con el propósito de fortalecer y optimizar </w:t>
      </w:r>
      <w:r w:rsidR="00457F6A" w:rsidRPr="00457F6A">
        <w:rPr>
          <w:rFonts w:ascii="Arial" w:hAnsi="Arial" w:cs="Arial"/>
        </w:rPr>
        <w:t>el</w:t>
      </w:r>
      <w:r w:rsidRPr="00457F6A">
        <w:rPr>
          <w:rFonts w:ascii="Arial" w:hAnsi="Arial" w:cs="Arial"/>
        </w:rPr>
        <w:t xml:space="preserve"> proceso de reclutamiento en el Instituto de la Juventud, el Deporte y la Recreación de Bucaramanga (INDERBU), es fundamental identificar áreas </w:t>
      </w:r>
      <w:r w:rsidR="00457F6A" w:rsidRPr="00457F6A">
        <w:rPr>
          <w:rFonts w:ascii="Arial" w:hAnsi="Arial" w:cs="Arial"/>
        </w:rPr>
        <w:t>claves</w:t>
      </w:r>
      <w:r w:rsidRPr="00457F6A">
        <w:rPr>
          <w:rFonts w:ascii="Arial" w:hAnsi="Arial" w:cs="Arial"/>
        </w:rPr>
        <w:t xml:space="preserve"> para evitar posibles fallas y garantizar la selección de talento idóneo que se alinee con las necesidades y objetivos de nuestra organización. </w:t>
      </w:r>
    </w:p>
    <w:p w14:paraId="311A2245" w14:textId="77777777" w:rsidR="00457F6A" w:rsidRPr="00457F6A" w:rsidRDefault="00457F6A" w:rsidP="00457F6A">
      <w:pPr>
        <w:pStyle w:val="Textoindependiente"/>
        <w:spacing w:before="7"/>
        <w:ind w:left="284" w:right="646"/>
        <w:jc w:val="both"/>
        <w:rPr>
          <w:rFonts w:ascii="Arial" w:hAnsi="Arial" w:cs="Arial"/>
        </w:rPr>
      </w:pPr>
    </w:p>
    <w:p w14:paraId="1DA0E73B" w14:textId="5403CE9C" w:rsidR="00331E73" w:rsidRPr="00457F6A" w:rsidRDefault="00331E73" w:rsidP="00457F6A">
      <w:pPr>
        <w:pStyle w:val="Textoindependiente"/>
        <w:spacing w:before="7"/>
        <w:ind w:left="284" w:right="646"/>
        <w:jc w:val="both"/>
        <w:rPr>
          <w:rFonts w:ascii="Arial" w:hAnsi="Arial" w:cs="Arial"/>
        </w:rPr>
      </w:pPr>
      <w:r w:rsidRPr="00457F6A">
        <w:rPr>
          <w:rFonts w:ascii="Arial" w:hAnsi="Arial" w:cs="Arial"/>
        </w:rPr>
        <w:t>Reconociendo la importancia de contar con personal competente y comprometido, se proponen estrategias y acciones concretas que permitan establecer criterios claros de selección, digitalizar procesos, estandarizar entrevistas, implementar pruebas pertinentes, realizar revisiones continuas, brindar capacitación al personal y mantener una comunicación transparente y efectiva con los candidatos. Estas medidas no solo optimizarán el reclutamiento, sino que también contribuirán al desarrollo y éxito de nuestro equipo humano en el INDERBU.</w:t>
      </w:r>
    </w:p>
    <w:p w14:paraId="73740312" w14:textId="77777777" w:rsidR="00A76B49" w:rsidRPr="00457F6A" w:rsidRDefault="00A76B49" w:rsidP="00457F6A">
      <w:pPr>
        <w:pStyle w:val="Textoindependiente"/>
        <w:spacing w:before="7"/>
        <w:ind w:left="284" w:right="646"/>
        <w:jc w:val="both"/>
        <w:rPr>
          <w:rFonts w:ascii="Arial" w:hAnsi="Arial" w:cs="Arial"/>
        </w:rPr>
      </w:pPr>
    </w:p>
    <w:p w14:paraId="196942D2" w14:textId="77777777" w:rsidR="00457F6A" w:rsidRPr="00457F6A" w:rsidRDefault="00457F6A" w:rsidP="00457F6A">
      <w:pPr>
        <w:pStyle w:val="Textoindependiente"/>
        <w:spacing w:before="7"/>
        <w:ind w:left="284" w:right="646"/>
        <w:jc w:val="both"/>
        <w:rPr>
          <w:rFonts w:ascii="Arial" w:hAnsi="Arial" w:cs="Arial"/>
        </w:rPr>
      </w:pPr>
    </w:p>
    <w:p w14:paraId="1EE0280E" w14:textId="77777777" w:rsidR="00457F6A" w:rsidRPr="00457F6A" w:rsidRDefault="00A76B49" w:rsidP="00457F6A">
      <w:pPr>
        <w:pStyle w:val="Textoindependiente"/>
        <w:spacing w:before="7"/>
        <w:ind w:left="284" w:right="646"/>
        <w:jc w:val="both"/>
        <w:rPr>
          <w:rFonts w:ascii="Arial" w:hAnsi="Arial" w:cs="Arial"/>
          <w:b/>
          <w:bCs/>
          <w:i/>
          <w:iCs/>
        </w:rPr>
      </w:pPr>
      <w:r w:rsidRPr="00457F6A">
        <w:rPr>
          <w:rFonts w:ascii="Arial" w:hAnsi="Arial" w:cs="Arial"/>
          <w:b/>
          <w:bCs/>
          <w:i/>
          <w:iCs/>
          <w:lang w:eastAsia="en-US"/>
        </w:rPr>
        <w:t>Establecimiento de criterios claros de selección:</w:t>
      </w:r>
    </w:p>
    <w:p w14:paraId="35632936" w14:textId="77777777" w:rsidR="00457F6A" w:rsidRPr="00457F6A" w:rsidRDefault="00457F6A" w:rsidP="00457F6A">
      <w:pPr>
        <w:pStyle w:val="Textoindependiente"/>
        <w:spacing w:before="7"/>
        <w:ind w:left="284" w:right="646"/>
        <w:jc w:val="both"/>
        <w:rPr>
          <w:rFonts w:ascii="Arial" w:hAnsi="Arial" w:cs="Arial"/>
          <w:b/>
          <w:bCs/>
          <w:i/>
          <w:iCs/>
        </w:rPr>
      </w:pPr>
    </w:p>
    <w:p w14:paraId="381D4856" w14:textId="186D5504" w:rsidR="00A76B49" w:rsidRPr="00457F6A" w:rsidRDefault="00A76B49" w:rsidP="00457F6A">
      <w:pPr>
        <w:pStyle w:val="Textoindependiente"/>
        <w:spacing w:before="7"/>
        <w:ind w:left="284" w:right="646"/>
        <w:jc w:val="both"/>
        <w:rPr>
          <w:rFonts w:ascii="Arial" w:hAnsi="Arial" w:cs="Arial"/>
          <w:b/>
          <w:bCs/>
          <w:i/>
          <w:iCs/>
          <w:lang w:eastAsia="en-US"/>
        </w:rPr>
      </w:pPr>
      <w:r w:rsidRPr="00457F6A">
        <w:rPr>
          <w:rFonts w:ascii="Arial" w:hAnsi="Arial" w:cs="Arial"/>
          <w:lang w:eastAsia="en-US"/>
        </w:rPr>
        <w:t>Definir claramente los criterios de selección basados en el perfil del cargo, nivel del cargo, competencias comportamentales, conocimientos básicos esenciales y requisitos de experiencia.</w:t>
      </w:r>
    </w:p>
    <w:p w14:paraId="15B8B1DF" w14:textId="3830BD48" w:rsidR="00457F6A" w:rsidRPr="00457F6A" w:rsidRDefault="00457F6A" w:rsidP="00457F6A">
      <w:pPr>
        <w:pStyle w:val="Textoindependiente"/>
        <w:spacing w:before="7"/>
        <w:ind w:left="284" w:right="646"/>
        <w:jc w:val="both"/>
        <w:rPr>
          <w:rFonts w:ascii="Arial" w:hAnsi="Arial" w:cs="Arial"/>
        </w:rPr>
      </w:pPr>
    </w:p>
    <w:p w14:paraId="53A9073E" w14:textId="77777777" w:rsidR="00457F6A" w:rsidRPr="00457F6A" w:rsidRDefault="00457F6A" w:rsidP="00457F6A">
      <w:pPr>
        <w:pStyle w:val="Textoindependiente"/>
        <w:numPr>
          <w:ilvl w:val="0"/>
          <w:numId w:val="24"/>
        </w:numPr>
        <w:spacing w:before="7"/>
        <w:ind w:right="646"/>
        <w:jc w:val="both"/>
        <w:rPr>
          <w:rFonts w:ascii="Arial" w:hAnsi="Arial" w:cs="Arial"/>
        </w:rPr>
      </w:pPr>
      <w:r w:rsidRPr="00457F6A">
        <w:rPr>
          <w:rFonts w:ascii="Arial" w:hAnsi="Arial" w:cs="Arial"/>
          <w:b/>
          <w:bCs/>
        </w:rPr>
        <w:t>Perfil del cargo:</w:t>
      </w:r>
      <w:r w:rsidRPr="00457F6A">
        <w:rPr>
          <w:rFonts w:ascii="Arial" w:hAnsi="Arial" w:cs="Arial"/>
        </w:rPr>
        <w:t xml:space="preserve"> Detallar las habilidades técnicas, competencias blandas y cualidades específicas requeridas para el desempeño exitoso del cargo.</w:t>
      </w:r>
    </w:p>
    <w:p w14:paraId="1687C94A" w14:textId="77777777" w:rsidR="00457F6A" w:rsidRPr="00457F6A" w:rsidRDefault="00457F6A" w:rsidP="00457F6A">
      <w:pPr>
        <w:pStyle w:val="Textoindependiente"/>
        <w:numPr>
          <w:ilvl w:val="0"/>
          <w:numId w:val="24"/>
        </w:numPr>
        <w:spacing w:before="7"/>
        <w:ind w:right="646"/>
        <w:jc w:val="both"/>
        <w:rPr>
          <w:rFonts w:ascii="Arial" w:hAnsi="Arial" w:cs="Arial"/>
        </w:rPr>
      </w:pPr>
      <w:r w:rsidRPr="00457F6A">
        <w:rPr>
          <w:rFonts w:ascii="Arial" w:hAnsi="Arial" w:cs="Arial"/>
          <w:b/>
          <w:bCs/>
        </w:rPr>
        <w:t>Nivel del cargo:</w:t>
      </w:r>
      <w:r w:rsidRPr="00457F6A">
        <w:rPr>
          <w:rFonts w:ascii="Arial" w:hAnsi="Arial" w:cs="Arial"/>
        </w:rPr>
        <w:t xml:space="preserve"> Considerar el nivel jerárquico del puesto y los requisitos correspondientes en términos de responsabilidad, liderazgo, toma de decisiones, entre otros.</w:t>
      </w:r>
    </w:p>
    <w:p w14:paraId="7241E7B5" w14:textId="77777777" w:rsidR="00457F6A" w:rsidRPr="00457F6A" w:rsidRDefault="00457F6A" w:rsidP="00457F6A">
      <w:pPr>
        <w:pStyle w:val="Textoindependiente"/>
        <w:numPr>
          <w:ilvl w:val="0"/>
          <w:numId w:val="24"/>
        </w:numPr>
        <w:spacing w:before="7"/>
        <w:ind w:right="646"/>
        <w:jc w:val="both"/>
        <w:rPr>
          <w:rFonts w:ascii="Arial" w:hAnsi="Arial" w:cs="Arial"/>
        </w:rPr>
      </w:pPr>
      <w:r w:rsidRPr="00457F6A">
        <w:rPr>
          <w:rFonts w:ascii="Arial" w:hAnsi="Arial" w:cs="Arial"/>
          <w:b/>
          <w:bCs/>
        </w:rPr>
        <w:t>Competencias comportamentales:</w:t>
      </w:r>
      <w:r w:rsidRPr="00457F6A">
        <w:rPr>
          <w:rFonts w:ascii="Arial" w:hAnsi="Arial" w:cs="Arial"/>
        </w:rPr>
        <w:t xml:space="preserve"> Identificar las competencias comportamentales clave necesarias para el éxito en el puesto, como habilidades de comunicación, trabajo en equipo, liderazgo, adaptabilidad, entre otras.</w:t>
      </w:r>
    </w:p>
    <w:p w14:paraId="65630410" w14:textId="77777777" w:rsidR="00457F6A" w:rsidRPr="00457F6A" w:rsidRDefault="00457F6A" w:rsidP="00457F6A">
      <w:pPr>
        <w:pStyle w:val="Textoindependiente"/>
        <w:numPr>
          <w:ilvl w:val="0"/>
          <w:numId w:val="24"/>
        </w:numPr>
        <w:spacing w:before="7"/>
        <w:ind w:right="646"/>
        <w:jc w:val="both"/>
        <w:rPr>
          <w:rFonts w:ascii="Arial" w:hAnsi="Arial" w:cs="Arial"/>
        </w:rPr>
      </w:pPr>
      <w:r w:rsidRPr="00457F6A">
        <w:rPr>
          <w:rFonts w:ascii="Arial" w:hAnsi="Arial" w:cs="Arial"/>
          <w:b/>
          <w:bCs/>
        </w:rPr>
        <w:t>Conocimientos básicos esenciales:</w:t>
      </w:r>
      <w:r w:rsidRPr="00457F6A">
        <w:rPr>
          <w:rFonts w:ascii="Arial" w:hAnsi="Arial" w:cs="Arial"/>
        </w:rPr>
        <w:t xml:space="preserve"> Especificar los conocimientos técnicos, académicos o normativos indispensables para desempeñar las funciones del cargo de manera efectiva.</w:t>
      </w:r>
    </w:p>
    <w:p w14:paraId="229FB6A7" w14:textId="77777777" w:rsidR="00457F6A" w:rsidRPr="00457F6A" w:rsidRDefault="00457F6A" w:rsidP="00457F6A">
      <w:pPr>
        <w:pStyle w:val="Textoindependiente"/>
        <w:numPr>
          <w:ilvl w:val="0"/>
          <w:numId w:val="24"/>
        </w:numPr>
        <w:spacing w:before="7"/>
        <w:ind w:right="646"/>
        <w:jc w:val="both"/>
        <w:rPr>
          <w:rFonts w:ascii="Arial" w:hAnsi="Arial" w:cs="Arial"/>
        </w:rPr>
      </w:pPr>
      <w:r w:rsidRPr="00457F6A">
        <w:rPr>
          <w:rFonts w:ascii="Arial" w:hAnsi="Arial" w:cs="Arial"/>
          <w:b/>
          <w:bCs/>
        </w:rPr>
        <w:t>Requisitos de experiencia:</w:t>
      </w:r>
      <w:r w:rsidRPr="00457F6A">
        <w:rPr>
          <w:rFonts w:ascii="Arial" w:hAnsi="Arial" w:cs="Arial"/>
        </w:rPr>
        <w:t xml:space="preserve"> Determinar la experiencia laboral previa, años de experiencia en roles similares o conocimientos específicos adquiridos que sean relevantes para el cargo.</w:t>
      </w:r>
    </w:p>
    <w:p w14:paraId="40DA43A1" w14:textId="3237BDF9" w:rsidR="00457F6A" w:rsidRPr="00457F6A" w:rsidRDefault="00457F6A" w:rsidP="00457F6A">
      <w:pPr>
        <w:pStyle w:val="Textoindependiente"/>
        <w:spacing w:before="7"/>
        <w:ind w:left="284" w:right="646"/>
        <w:jc w:val="both"/>
        <w:rPr>
          <w:rFonts w:ascii="Arial" w:hAnsi="Arial" w:cs="Arial"/>
        </w:rPr>
      </w:pPr>
    </w:p>
    <w:p w14:paraId="1F7FD1CD" w14:textId="77777777" w:rsidR="00457F6A" w:rsidRPr="00457F6A" w:rsidRDefault="00457F6A" w:rsidP="00457F6A">
      <w:pPr>
        <w:pStyle w:val="Textoindependiente"/>
        <w:spacing w:before="7"/>
        <w:ind w:left="284" w:right="646"/>
        <w:jc w:val="both"/>
        <w:rPr>
          <w:rFonts w:ascii="Arial" w:hAnsi="Arial" w:cs="Arial"/>
        </w:rPr>
      </w:pPr>
    </w:p>
    <w:p w14:paraId="27728CC6" w14:textId="4DEABC37" w:rsidR="00A76B49" w:rsidRPr="00457F6A" w:rsidRDefault="00A76B49" w:rsidP="00457F6A">
      <w:pPr>
        <w:pStyle w:val="Textoindependiente"/>
        <w:spacing w:before="7"/>
        <w:ind w:left="284" w:right="646"/>
        <w:jc w:val="both"/>
        <w:rPr>
          <w:rFonts w:ascii="Arial" w:hAnsi="Arial" w:cs="Arial"/>
          <w:b/>
          <w:bCs/>
          <w:i/>
          <w:iCs/>
        </w:rPr>
      </w:pPr>
      <w:r w:rsidRPr="00457F6A">
        <w:rPr>
          <w:rFonts w:ascii="Arial" w:hAnsi="Arial" w:cs="Arial"/>
          <w:b/>
          <w:bCs/>
          <w:i/>
          <w:iCs/>
          <w:lang w:eastAsia="en-US"/>
        </w:rPr>
        <w:t>Digitalización del proceso de reclutamiento:</w:t>
      </w:r>
    </w:p>
    <w:p w14:paraId="41435822" w14:textId="77777777" w:rsidR="00457F6A" w:rsidRPr="00457F6A" w:rsidRDefault="00457F6A" w:rsidP="00457F6A">
      <w:pPr>
        <w:pStyle w:val="Textoindependiente"/>
        <w:spacing w:before="7"/>
        <w:ind w:left="284" w:right="646"/>
        <w:jc w:val="both"/>
        <w:rPr>
          <w:rFonts w:ascii="Arial" w:hAnsi="Arial" w:cs="Arial"/>
          <w:lang w:eastAsia="en-US"/>
        </w:rPr>
      </w:pPr>
    </w:p>
    <w:p w14:paraId="708F4631" w14:textId="30AF4BBB" w:rsidR="00A76B49" w:rsidRPr="00457F6A" w:rsidRDefault="00A76B49" w:rsidP="00457F6A">
      <w:pPr>
        <w:pStyle w:val="Textoindependiente"/>
        <w:spacing w:before="7"/>
        <w:ind w:right="646"/>
        <w:jc w:val="both"/>
        <w:rPr>
          <w:rFonts w:ascii="Arial" w:hAnsi="Arial" w:cs="Arial"/>
          <w:lang w:eastAsia="en-US"/>
        </w:rPr>
      </w:pPr>
      <w:r w:rsidRPr="00457F6A">
        <w:rPr>
          <w:rFonts w:ascii="Arial" w:hAnsi="Arial" w:cs="Arial"/>
          <w:lang w:eastAsia="en-US"/>
        </w:rPr>
        <w:t>Implementar un sistema de gestión de talento humano que permita recibir y gestionar las hojas de vida de los candidatos de manera digital.</w:t>
      </w:r>
    </w:p>
    <w:p w14:paraId="4FF913D5" w14:textId="217AB67C" w:rsidR="00457F6A" w:rsidRPr="00457F6A" w:rsidRDefault="00457F6A" w:rsidP="00457F6A">
      <w:pPr>
        <w:pStyle w:val="Textoindependiente"/>
        <w:spacing w:before="7"/>
        <w:ind w:right="646"/>
        <w:jc w:val="both"/>
        <w:rPr>
          <w:rFonts w:ascii="Arial" w:hAnsi="Arial" w:cs="Arial"/>
          <w:lang w:eastAsia="en-US"/>
        </w:rPr>
      </w:pPr>
    </w:p>
    <w:p w14:paraId="45CF14CF" w14:textId="1A9BDA4A" w:rsidR="00457F6A" w:rsidRPr="00457F6A" w:rsidRDefault="00457F6A" w:rsidP="00457F6A">
      <w:pPr>
        <w:pStyle w:val="Textoindependiente"/>
        <w:numPr>
          <w:ilvl w:val="0"/>
          <w:numId w:val="24"/>
        </w:numPr>
        <w:spacing w:before="7"/>
        <w:ind w:right="646"/>
        <w:jc w:val="both"/>
        <w:rPr>
          <w:rFonts w:ascii="Arial" w:hAnsi="Arial" w:cs="Arial"/>
        </w:rPr>
      </w:pPr>
      <w:r w:rsidRPr="00457F6A">
        <w:rPr>
          <w:rFonts w:ascii="Arial" w:hAnsi="Arial" w:cs="Arial"/>
          <w:b/>
          <w:bCs/>
        </w:rPr>
        <w:t>Selección de plataforma o herramienta:</w:t>
      </w:r>
      <w:r w:rsidRPr="00457F6A">
        <w:rPr>
          <w:rFonts w:ascii="Arial" w:hAnsi="Arial" w:cs="Arial"/>
        </w:rPr>
        <w:t xml:space="preserve"> Elegir una plataforma o sistema de gestión de talento humano que se ajuste a las necesidades identificadas. La plataforma debe permitir la carga segura de hojas de vida, la creación y actualización de bancos de perfiles, así como la búsqueda y filtrado eficiente de candidatos.</w:t>
      </w:r>
    </w:p>
    <w:p w14:paraId="6811FC82" w14:textId="77777777" w:rsidR="00457F6A" w:rsidRPr="00457F6A" w:rsidRDefault="00457F6A" w:rsidP="00457F6A">
      <w:pPr>
        <w:pStyle w:val="Textoindependiente"/>
        <w:spacing w:before="7"/>
        <w:ind w:left="1004" w:right="646"/>
        <w:jc w:val="both"/>
        <w:rPr>
          <w:rFonts w:ascii="Arial" w:hAnsi="Arial" w:cs="Arial"/>
        </w:rPr>
      </w:pPr>
    </w:p>
    <w:p w14:paraId="345E2716" w14:textId="77777777" w:rsidR="00457F6A" w:rsidRPr="00457F6A" w:rsidRDefault="00457F6A" w:rsidP="00457F6A">
      <w:pPr>
        <w:pStyle w:val="Textoindependiente"/>
        <w:numPr>
          <w:ilvl w:val="0"/>
          <w:numId w:val="24"/>
        </w:numPr>
        <w:spacing w:before="7"/>
        <w:ind w:right="646"/>
        <w:jc w:val="both"/>
        <w:rPr>
          <w:rFonts w:ascii="Arial" w:hAnsi="Arial" w:cs="Arial"/>
        </w:rPr>
      </w:pPr>
      <w:r w:rsidRPr="00457F6A">
        <w:rPr>
          <w:rFonts w:ascii="Arial" w:hAnsi="Arial" w:cs="Arial"/>
          <w:b/>
          <w:bCs/>
        </w:rPr>
        <w:t>Diseño e implementación del módulo:</w:t>
      </w:r>
      <w:r w:rsidRPr="00457F6A">
        <w:rPr>
          <w:rFonts w:ascii="Arial" w:hAnsi="Arial" w:cs="Arial"/>
        </w:rPr>
        <w:t xml:space="preserve"> Desarrollar el módulo de carga de hojas de vida y bancos de perfiles dentro de la página web del INDERBU. Esto implica trabajar en conjunto con desarrolladores web y especialistas en gestión de talento para asegurar la integración correcta y el funcionamiento adecuado del módulo.</w:t>
      </w:r>
    </w:p>
    <w:p w14:paraId="7BB7804B" w14:textId="77777777" w:rsidR="00457F6A" w:rsidRPr="00457F6A" w:rsidRDefault="00457F6A" w:rsidP="00457F6A">
      <w:pPr>
        <w:pStyle w:val="Textoindependiente"/>
        <w:spacing w:before="7"/>
        <w:ind w:right="646"/>
        <w:jc w:val="both"/>
        <w:rPr>
          <w:rFonts w:ascii="Arial" w:hAnsi="Arial" w:cs="Arial"/>
          <w:lang w:eastAsia="en-US"/>
        </w:rPr>
      </w:pPr>
    </w:p>
    <w:p w14:paraId="7A31DFD7" w14:textId="77777777" w:rsidR="00457F6A" w:rsidRPr="00457F6A" w:rsidRDefault="00457F6A" w:rsidP="00457F6A">
      <w:pPr>
        <w:pStyle w:val="Textoindependiente"/>
        <w:spacing w:before="7"/>
        <w:ind w:left="1004" w:right="646"/>
        <w:jc w:val="both"/>
        <w:rPr>
          <w:rFonts w:ascii="Arial" w:hAnsi="Arial" w:cs="Arial"/>
          <w:lang w:eastAsia="en-US"/>
        </w:rPr>
      </w:pPr>
    </w:p>
    <w:p w14:paraId="575989EF" w14:textId="77777777" w:rsidR="00A76B49" w:rsidRPr="00457F6A" w:rsidRDefault="00A76B49" w:rsidP="00457F6A">
      <w:pPr>
        <w:pStyle w:val="Textoindependiente"/>
        <w:spacing w:before="7"/>
        <w:ind w:left="284" w:right="646"/>
        <w:jc w:val="both"/>
        <w:rPr>
          <w:rFonts w:ascii="Arial" w:hAnsi="Arial" w:cs="Arial"/>
          <w:b/>
          <w:bCs/>
          <w:i/>
          <w:iCs/>
          <w:lang w:eastAsia="en-US"/>
        </w:rPr>
      </w:pPr>
      <w:r w:rsidRPr="00457F6A">
        <w:rPr>
          <w:rFonts w:ascii="Arial" w:hAnsi="Arial" w:cs="Arial"/>
          <w:b/>
          <w:bCs/>
          <w:i/>
          <w:iCs/>
          <w:lang w:eastAsia="en-US"/>
        </w:rPr>
        <w:t>Estandarización de entrevistas:</w:t>
      </w:r>
    </w:p>
    <w:p w14:paraId="4C7CA8A0" w14:textId="77777777" w:rsidR="00262E68" w:rsidRDefault="00A76B49" w:rsidP="00262E68">
      <w:pPr>
        <w:pStyle w:val="Textoindependiente"/>
        <w:spacing w:before="7"/>
        <w:ind w:left="284" w:right="646"/>
        <w:jc w:val="both"/>
        <w:rPr>
          <w:rFonts w:ascii="Arial" w:hAnsi="Arial" w:cs="Arial"/>
          <w:lang w:eastAsia="en-US"/>
        </w:rPr>
      </w:pPr>
      <w:r w:rsidRPr="00457F6A">
        <w:rPr>
          <w:rFonts w:ascii="Arial" w:hAnsi="Arial" w:cs="Arial"/>
          <w:lang w:eastAsia="en-US"/>
        </w:rPr>
        <w:t>Diseñar guiones de entrevistas estructuradas que aborden aspectos relacionados con las competencias requeridas para el cargo.</w:t>
      </w:r>
    </w:p>
    <w:p w14:paraId="5BD52F86" w14:textId="77777777" w:rsidR="00262E68" w:rsidRDefault="00262E68" w:rsidP="00262E68">
      <w:pPr>
        <w:pStyle w:val="Textoindependiente"/>
        <w:spacing w:before="7"/>
        <w:ind w:left="284" w:right="646"/>
        <w:jc w:val="both"/>
        <w:rPr>
          <w:rFonts w:ascii="Arial" w:hAnsi="Arial" w:cs="Arial"/>
          <w:lang w:eastAsia="en-US"/>
        </w:rPr>
      </w:pPr>
    </w:p>
    <w:p w14:paraId="43ADFBB6" w14:textId="655DD585" w:rsidR="00262E68" w:rsidRPr="00262E68" w:rsidRDefault="00262E68" w:rsidP="00262E68">
      <w:pPr>
        <w:pStyle w:val="Textoindependiente"/>
        <w:spacing w:before="7"/>
        <w:ind w:left="284" w:right="646"/>
        <w:jc w:val="both"/>
        <w:rPr>
          <w:rFonts w:ascii="Arial" w:hAnsi="Arial" w:cs="Arial"/>
          <w:lang w:eastAsia="en-US"/>
        </w:rPr>
      </w:pPr>
      <w:r w:rsidRPr="00262E68">
        <w:rPr>
          <w:rFonts w:ascii="Arial" w:hAnsi="Arial" w:cs="Arial"/>
          <w:b/>
          <w:bCs/>
        </w:rPr>
        <w:t>Introducción:</w:t>
      </w:r>
    </w:p>
    <w:p w14:paraId="049E5F85"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lastRenderedPageBreak/>
        <w:t>Saludo cordial y presentación de los entrevistadores.</w:t>
      </w:r>
    </w:p>
    <w:p w14:paraId="4AC32218"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Breve descripción del puesto y sus responsabilidades.</w:t>
      </w:r>
    </w:p>
    <w:p w14:paraId="3D3E365C" w14:textId="77777777" w:rsidR="00262E68" w:rsidRDefault="00262E68" w:rsidP="00262E68">
      <w:pPr>
        <w:pStyle w:val="Textoindependiente"/>
        <w:spacing w:before="7"/>
        <w:ind w:left="644" w:right="646"/>
        <w:jc w:val="both"/>
        <w:rPr>
          <w:rFonts w:ascii="Arial" w:hAnsi="Arial" w:cs="Arial"/>
          <w:b/>
          <w:bCs/>
        </w:rPr>
      </w:pPr>
    </w:p>
    <w:p w14:paraId="3AFFD613" w14:textId="16B8496E" w:rsidR="00262E68" w:rsidRDefault="00262E68" w:rsidP="00262E68">
      <w:pPr>
        <w:pStyle w:val="Textoindependiente"/>
        <w:spacing w:before="7"/>
        <w:ind w:left="644" w:right="646"/>
        <w:jc w:val="both"/>
        <w:rPr>
          <w:rFonts w:ascii="Arial" w:hAnsi="Arial" w:cs="Arial"/>
          <w:b/>
          <w:bCs/>
        </w:rPr>
      </w:pPr>
      <w:r w:rsidRPr="00262E68">
        <w:rPr>
          <w:rFonts w:ascii="Arial" w:hAnsi="Arial" w:cs="Arial"/>
          <w:b/>
          <w:bCs/>
        </w:rPr>
        <w:t>Pregunta 1: Experiencia y habilidades previas</w:t>
      </w:r>
    </w:p>
    <w:p w14:paraId="36E5CAEB" w14:textId="77777777" w:rsidR="00262E68" w:rsidRPr="00262E68" w:rsidRDefault="00262E68" w:rsidP="00262E68">
      <w:pPr>
        <w:pStyle w:val="Textoindependiente"/>
        <w:spacing w:before="7"/>
        <w:ind w:left="644" w:right="646"/>
        <w:jc w:val="both"/>
        <w:rPr>
          <w:rFonts w:ascii="Arial" w:hAnsi="Arial" w:cs="Arial"/>
        </w:rPr>
      </w:pPr>
    </w:p>
    <w:p w14:paraId="03C46B33"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¿Podría describir brevemente su experiencia previa en la coordinación de eventos culturales similares?</w:t>
      </w:r>
    </w:p>
    <w:p w14:paraId="21514445"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¿Qué habilidades considera más importantes para garantizar el éxito en la organización de eventos culturales?</w:t>
      </w:r>
    </w:p>
    <w:p w14:paraId="107A0003" w14:textId="77777777" w:rsidR="00262E68" w:rsidRDefault="00262E68" w:rsidP="00262E68">
      <w:pPr>
        <w:pStyle w:val="Textoindependiente"/>
        <w:spacing w:before="7"/>
        <w:ind w:left="644" w:right="646"/>
        <w:jc w:val="both"/>
        <w:rPr>
          <w:rFonts w:ascii="Arial" w:hAnsi="Arial" w:cs="Arial"/>
          <w:b/>
          <w:bCs/>
        </w:rPr>
      </w:pPr>
    </w:p>
    <w:p w14:paraId="45B4BC25" w14:textId="1C8D0A36" w:rsidR="00262E68" w:rsidRDefault="00262E68" w:rsidP="00262E68">
      <w:pPr>
        <w:pStyle w:val="Textoindependiente"/>
        <w:spacing w:before="7"/>
        <w:ind w:left="644" w:right="646"/>
        <w:jc w:val="both"/>
        <w:rPr>
          <w:rFonts w:ascii="Arial" w:hAnsi="Arial" w:cs="Arial"/>
          <w:b/>
          <w:bCs/>
        </w:rPr>
      </w:pPr>
      <w:r w:rsidRPr="00262E68">
        <w:rPr>
          <w:rFonts w:ascii="Arial" w:hAnsi="Arial" w:cs="Arial"/>
          <w:b/>
          <w:bCs/>
        </w:rPr>
        <w:t>Pregunta 2: Gestión de proyectos</w:t>
      </w:r>
    </w:p>
    <w:p w14:paraId="69CD8DFC" w14:textId="77777777" w:rsidR="00262E68" w:rsidRPr="00262E68" w:rsidRDefault="00262E68" w:rsidP="00262E68">
      <w:pPr>
        <w:pStyle w:val="Textoindependiente"/>
        <w:spacing w:before="7"/>
        <w:ind w:left="644" w:right="646"/>
        <w:jc w:val="both"/>
        <w:rPr>
          <w:rFonts w:ascii="Arial" w:hAnsi="Arial" w:cs="Arial"/>
        </w:rPr>
      </w:pPr>
    </w:p>
    <w:p w14:paraId="41A2B04E"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Cuéntenos sobre un proyecto cultural que haya liderado con éxito. ¿Cuáles fueron los principales desafíos y cómo los superó?</w:t>
      </w:r>
    </w:p>
    <w:p w14:paraId="19528A83"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¿Cómo prioriza y gestiona las tareas y recursos para asegurar la ejecución exitosa de un evento cultural dentro del presupuesto y el plazo establecidos?</w:t>
      </w:r>
    </w:p>
    <w:p w14:paraId="2B72CE4E" w14:textId="77777777" w:rsidR="00262E68" w:rsidRDefault="00262E68" w:rsidP="00262E68">
      <w:pPr>
        <w:pStyle w:val="Textoindependiente"/>
        <w:spacing w:before="7"/>
        <w:ind w:left="644" w:right="646"/>
        <w:jc w:val="both"/>
        <w:rPr>
          <w:rFonts w:ascii="Arial" w:hAnsi="Arial" w:cs="Arial"/>
        </w:rPr>
      </w:pPr>
    </w:p>
    <w:p w14:paraId="0E9885D4" w14:textId="6E614ABE" w:rsidR="00262E68" w:rsidRDefault="00262E68" w:rsidP="00262E68">
      <w:pPr>
        <w:pStyle w:val="Textoindependiente"/>
        <w:spacing w:before="7"/>
        <w:ind w:left="644" w:right="646"/>
        <w:jc w:val="both"/>
        <w:rPr>
          <w:rFonts w:ascii="Arial" w:hAnsi="Arial" w:cs="Arial"/>
          <w:b/>
          <w:bCs/>
        </w:rPr>
      </w:pPr>
      <w:r w:rsidRPr="00262E68">
        <w:rPr>
          <w:rFonts w:ascii="Arial" w:hAnsi="Arial" w:cs="Arial"/>
          <w:b/>
          <w:bCs/>
        </w:rPr>
        <w:t>Pregunta 3: Trabajo en equipo y colaboración</w:t>
      </w:r>
    </w:p>
    <w:p w14:paraId="257D5502" w14:textId="77777777" w:rsidR="00262E68" w:rsidRPr="00262E68" w:rsidRDefault="00262E68" w:rsidP="00262E68">
      <w:pPr>
        <w:pStyle w:val="Textoindependiente"/>
        <w:spacing w:before="7"/>
        <w:ind w:left="644" w:right="646"/>
        <w:jc w:val="both"/>
        <w:rPr>
          <w:rFonts w:ascii="Arial" w:hAnsi="Arial" w:cs="Arial"/>
        </w:rPr>
      </w:pPr>
    </w:p>
    <w:p w14:paraId="0C52DF60"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Describa una situación en la que tuvo que trabajar con un equipo multidisciplinario para organizar un evento cultural. ¿Cómo manejó las diferencias de opinión y aseguró que el equipo alcanzara sus objetivos?</w:t>
      </w:r>
    </w:p>
    <w:p w14:paraId="17C05B82" w14:textId="77777777" w:rsid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¿Cómo fomenta un ambiente de colaboración y motivación entre los miembros del equipo durante la planificación y ejecución de eventos culturales?</w:t>
      </w:r>
    </w:p>
    <w:p w14:paraId="4EA028FF" w14:textId="77777777" w:rsidR="00262E68" w:rsidRDefault="00262E68" w:rsidP="00262E68">
      <w:pPr>
        <w:pStyle w:val="Textoindependiente"/>
        <w:spacing w:before="7"/>
        <w:ind w:left="644" w:right="646"/>
        <w:jc w:val="both"/>
        <w:rPr>
          <w:rFonts w:ascii="Arial" w:hAnsi="Arial" w:cs="Arial"/>
        </w:rPr>
      </w:pPr>
    </w:p>
    <w:p w14:paraId="34E98EE1" w14:textId="6DBC3851" w:rsidR="00262E68" w:rsidRDefault="00262E68" w:rsidP="00262E68">
      <w:pPr>
        <w:pStyle w:val="Textoindependiente"/>
        <w:spacing w:before="7"/>
        <w:ind w:left="644" w:right="646"/>
        <w:jc w:val="both"/>
        <w:rPr>
          <w:rFonts w:ascii="Arial" w:hAnsi="Arial" w:cs="Arial"/>
          <w:b/>
          <w:bCs/>
        </w:rPr>
      </w:pPr>
      <w:r w:rsidRPr="00262E68">
        <w:rPr>
          <w:rFonts w:ascii="Arial" w:hAnsi="Arial" w:cs="Arial"/>
          <w:b/>
          <w:bCs/>
        </w:rPr>
        <w:t>Pregunta 4: Resolución de problemas y toma de decisiones</w:t>
      </w:r>
    </w:p>
    <w:p w14:paraId="68C96BE4" w14:textId="77777777" w:rsidR="005A6EC9" w:rsidRPr="00262E68" w:rsidRDefault="005A6EC9" w:rsidP="00262E68">
      <w:pPr>
        <w:pStyle w:val="Textoindependiente"/>
        <w:spacing w:before="7"/>
        <w:ind w:left="644" w:right="646"/>
        <w:jc w:val="both"/>
        <w:rPr>
          <w:rFonts w:ascii="Arial" w:hAnsi="Arial" w:cs="Arial"/>
        </w:rPr>
      </w:pPr>
    </w:p>
    <w:p w14:paraId="7F1B1644"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Háblenos sobre un problema inesperado que surgió durante la organización de un evento cultural. ¿Cómo lo identificó y qué acciones tomó para resolverlo de manera efectiva?</w:t>
      </w:r>
    </w:p>
    <w:p w14:paraId="4D322850"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¿Cómo maneja situaciones de presión o cambios de último minuto en la planificación de eventos culturales?</w:t>
      </w:r>
    </w:p>
    <w:p w14:paraId="2D8BA8DB" w14:textId="77777777" w:rsidR="005A6EC9" w:rsidRDefault="005A6EC9" w:rsidP="005A6EC9">
      <w:pPr>
        <w:pStyle w:val="Textoindependiente"/>
        <w:spacing w:before="7"/>
        <w:ind w:left="644" w:right="646"/>
        <w:jc w:val="both"/>
        <w:rPr>
          <w:rFonts w:ascii="Arial" w:hAnsi="Arial" w:cs="Arial"/>
          <w:b/>
          <w:bCs/>
        </w:rPr>
      </w:pPr>
    </w:p>
    <w:p w14:paraId="18415769" w14:textId="61D99A38" w:rsidR="00262E68" w:rsidRDefault="00262E68" w:rsidP="005A6EC9">
      <w:pPr>
        <w:pStyle w:val="Textoindependiente"/>
        <w:spacing w:before="7"/>
        <w:ind w:left="644" w:right="646"/>
        <w:jc w:val="both"/>
        <w:rPr>
          <w:rFonts w:ascii="Arial" w:hAnsi="Arial" w:cs="Arial"/>
          <w:b/>
          <w:bCs/>
        </w:rPr>
      </w:pPr>
      <w:r w:rsidRPr="00262E68">
        <w:rPr>
          <w:rFonts w:ascii="Arial" w:hAnsi="Arial" w:cs="Arial"/>
          <w:b/>
          <w:bCs/>
        </w:rPr>
        <w:t>Pregunta 5: Visión y creatividad</w:t>
      </w:r>
    </w:p>
    <w:p w14:paraId="73FE4D2D" w14:textId="77777777" w:rsidR="005A6EC9" w:rsidRPr="00262E68" w:rsidRDefault="005A6EC9" w:rsidP="005A6EC9">
      <w:pPr>
        <w:pStyle w:val="Textoindependiente"/>
        <w:spacing w:before="7"/>
        <w:ind w:left="644" w:right="646"/>
        <w:jc w:val="both"/>
        <w:rPr>
          <w:rFonts w:ascii="Arial" w:hAnsi="Arial" w:cs="Arial"/>
        </w:rPr>
      </w:pPr>
    </w:p>
    <w:p w14:paraId="1DC32286"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¿Cómo se mantiene al tanto de las tendencias culturales y artísticas para asegurar la relevancia y originalidad de los eventos que coordina?</w:t>
      </w:r>
    </w:p>
    <w:p w14:paraId="62103E2D"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¿Puede compartir una idea innovadora que haya implementado con éxito en un evento cultural anterior?</w:t>
      </w:r>
    </w:p>
    <w:p w14:paraId="247E288A" w14:textId="77777777" w:rsidR="005A6EC9" w:rsidRDefault="005A6EC9" w:rsidP="005A6EC9">
      <w:pPr>
        <w:pStyle w:val="Textoindependiente"/>
        <w:spacing w:before="7"/>
        <w:ind w:left="644" w:right="646"/>
        <w:jc w:val="both"/>
        <w:rPr>
          <w:rFonts w:ascii="Arial" w:hAnsi="Arial" w:cs="Arial"/>
          <w:b/>
          <w:bCs/>
        </w:rPr>
      </w:pPr>
    </w:p>
    <w:p w14:paraId="242E39D6" w14:textId="16E602F0" w:rsidR="00262E68" w:rsidRDefault="00262E68" w:rsidP="005A6EC9">
      <w:pPr>
        <w:pStyle w:val="Textoindependiente"/>
        <w:spacing w:before="7"/>
        <w:ind w:left="644" w:right="646"/>
        <w:jc w:val="both"/>
        <w:rPr>
          <w:rFonts w:ascii="Arial" w:hAnsi="Arial" w:cs="Arial"/>
          <w:b/>
          <w:bCs/>
        </w:rPr>
      </w:pPr>
      <w:r w:rsidRPr="00262E68">
        <w:rPr>
          <w:rFonts w:ascii="Arial" w:hAnsi="Arial" w:cs="Arial"/>
          <w:b/>
          <w:bCs/>
        </w:rPr>
        <w:lastRenderedPageBreak/>
        <w:t>Pregunta 6: Comunicación y relaciones interpersonales</w:t>
      </w:r>
    </w:p>
    <w:p w14:paraId="110B6BA2" w14:textId="77777777" w:rsidR="005A6EC9" w:rsidRPr="00262E68" w:rsidRDefault="005A6EC9" w:rsidP="005A6EC9">
      <w:pPr>
        <w:pStyle w:val="Textoindependiente"/>
        <w:spacing w:before="7"/>
        <w:ind w:left="644" w:right="646"/>
        <w:jc w:val="both"/>
        <w:rPr>
          <w:rFonts w:ascii="Arial" w:hAnsi="Arial" w:cs="Arial"/>
        </w:rPr>
      </w:pPr>
    </w:p>
    <w:p w14:paraId="1C6D9964"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¿Cómo se asegura de mantener una comunicación clara y efectiva con todos los involucrados en un evento cultural (proveedores, artistas, patrocinadores, público, etc.)?</w:t>
      </w:r>
    </w:p>
    <w:p w14:paraId="33A25238"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¿Cómo construye y mantiene relaciones sólidas con colaboradores externos para garantizar la colaboración y el éxito mutuo en proyectos culturales?</w:t>
      </w:r>
    </w:p>
    <w:p w14:paraId="1D82902F" w14:textId="77777777" w:rsidR="005A6EC9" w:rsidRDefault="005A6EC9" w:rsidP="005A6EC9">
      <w:pPr>
        <w:pStyle w:val="Textoindependiente"/>
        <w:spacing w:before="7"/>
        <w:ind w:left="644" w:right="646"/>
        <w:jc w:val="both"/>
        <w:rPr>
          <w:rFonts w:ascii="Arial" w:hAnsi="Arial" w:cs="Arial"/>
          <w:b/>
          <w:bCs/>
        </w:rPr>
      </w:pPr>
    </w:p>
    <w:p w14:paraId="7538ED5B" w14:textId="34E225EE" w:rsidR="00262E68" w:rsidRDefault="00262E68" w:rsidP="005A6EC9">
      <w:pPr>
        <w:pStyle w:val="Textoindependiente"/>
        <w:spacing w:before="7"/>
        <w:ind w:left="644" w:right="646"/>
        <w:jc w:val="both"/>
        <w:rPr>
          <w:rFonts w:ascii="Arial" w:hAnsi="Arial" w:cs="Arial"/>
          <w:b/>
          <w:bCs/>
        </w:rPr>
      </w:pPr>
      <w:r w:rsidRPr="00262E68">
        <w:rPr>
          <w:rFonts w:ascii="Arial" w:hAnsi="Arial" w:cs="Arial"/>
          <w:b/>
          <w:bCs/>
        </w:rPr>
        <w:t>Cierre:</w:t>
      </w:r>
    </w:p>
    <w:p w14:paraId="62D5E08B" w14:textId="77777777" w:rsidR="005A6EC9" w:rsidRPr="00262E68" w:rsidRDefault="005A6EC9" w:rsidP="005A6EC9">
      <w:pPr>
        <w:pStyle w:val="Textoindependiente"/>
        <w:spacing w:before="7"/>
        <w:ind w:left="644" w:right="646"/>
        <w:jc w:val="both"/>
        <w:rPr>
          <w:rFonts w:ascii="Arial" w:hAnsi="Arial" w:cs="Arial"/>
        </w:rPr>
      </w:pPr>
    </w:p>
    <w:p w14:paraId="23F6B30C"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Oportunidad para que el candidato haga preguntas adicionales.</w:t>
      </w:r>
    </w:p>
    <w:p w14:paraId="4A3F97EB" w14:textId="77777777" w:rsidR="00262E68" w:rsidRPr="00262E68" w:rsidRDefault="00262E68" w:rsidP="00262E68">
      <w:pPr>
        <w:pStyle w:val="Textoindependiente"/>
        <w:numPr>
          <w:ilvl w:val="0"/>
          <w:numId w:val="24"/>
        </w:numPr>
        <w:spacing w:before="7"/>
        <w:ind w:right="646"/>
        <w:jc w:val="both"/>
        <w:rPr>
          <w:rFonts w:ascii="Arial" w:hAnsi="Arial" w:cs="Arial"/>
        </w:rPr>
      </w:pPr>
      <w:r w:rsidRPr="00262E68">
        <w:rPr>
          <w:rFonts w:ascii="Arial" w:hAnsi="Arial" w:cs="Arial"/>
        </w:rPr>
        <w:t>Agradecimiento por su tiempo y explicación de los siguientes pasos del proceso de selección.</w:t>
      </w:r>
    </w:p>
    <w:p w14:paraId="68A0EC42" w14:textId="77777777" w:rsidR="00457F6A" w:rsidRPr="005A6EC9" w:rsidRDefault="00457F6A" w:rsidP="005A6EC9">
      <w:pPr>
        <w:pStyle w:val="Textoindependiente"/>
        <w:spacing w:before="7"/>
        <w:ind w:left="644" w:right="646"/>
        <w:jc w:val="both"/>
        <w:rPr>
          <w:rFonts w:ascii="Arial" w:hAnsi="Arial" w:cs="Arial"/>
        </w:rPr>
      </w:pPr>
    </w:p>
    <w:p w14:paraId="7BD1A406" w14:textId="4993A1FB" w:rsidR="00A76B49" w:rsidRDefault="00A76B49" w:rsidP="00457F6A">
      <w:pPr>
        <w:pStyle w:val="Textoindependiente"/>
        <w:spacing w:before="7"/>
        <w:ind w:left="284" w:right="646"/>
        <w:jc w:val="both"/>
        <w:rPr>
          <w:rFonts w:ascii="Arial" w:hAnsi="Arial" w:cs="Arial"/>
          <w:b/>
          <w:bCs/>
          <w:i/>
          <w:iCs/>
          <w:lang w:eastAsia="en-US"/>
        </w:rPr>
      </w:pPr>
      <w:r w:rsidRPr="005A6EC9">
        <w:rPr>
          <w:rFonts w:ascii="Arial" w:hAnsi="Arial" w:cs="Arial"/>
          <w:b/>
          <w:bCs/>
          <w:i/>
          <w:iCs/>
          <w:lang w:eastAsia="en-US"/>
        </w:rPr>
        <w:t>Revisión continua del proceso:</w:t>
      </w:r>
    </w:p>
    <w:p w14:paraId="3FB9F406" w14:textId="77777777" w:rsidR="005A6EC9" w:rsidRPr="005A6EC9" w:rsidRDefault="005A6EC9" w:rsidP="00457F6A">
      <w:pPr>
        <w:pStyle w:val="Textoindependiente"/>
        <w:spacing w:before="7"/>
        <w:ind w:left="284" w:right="646"/>
        <w:jc w:val="both"/>
        <w:rPr>
          <w:rFonts w:ascii="Arial" w:hAnsi="Arial" w:cs="Arial"/>
          <w:b/>
          <w:bCs/>
          <w:i/>
          <w:iCs/>
          <w:lang w:eastAsia="en-US"/>
        </w:rPr>
      </w:pPr>
    </w:p>
    <w:p w14:paraId="348E74D7" w14:textId="77777777" w:rsidR="00A76B49" w:rsidRPr="00457F6A" w:rsidRDefault="00A76B49" w:rsidP="00457F6A">
      <w:pPr>
        <w:pStyle w:val="Textoindependiente"/>
        <w:spacing w:before="7"/>
        <w:ind w:left="284" w:right="646"/>
        <w:jc w:val="both"/>
        <w:rPr>
          <w:rFonts w:ascii="Arial" w:hAnsi="Arial" w:cs="Arial"/>
          <w:lang w:eastAsia="en-US"/>
        </w:rPr>
      </w:pPr>
      <w:r w:rsidRPr="00457F6A">
        <w:rPr>
          <w:rFonts w:ascii="Arial" w:hAnsi="Arial" w:cs="Arial"/>
          <w:lang w:eastAsia="en-US"/>
        </w:rPr>
        <w:t>Realizar análisis periódicos del proceso de reclutamiento y selección para identificar áreas de mejora y ajustar los procedimientos según sea necesario.</w:t>
      </w:r>
    </w:p>
    <w:p w14:paraId="58251CEB" w14:textId="00948702" w:rsidR="00A76B49" w:rsidRPr="00457F6A" w:rsidRDefault="00A76B49" w:rsidP="00457F6A">
      <w:pPr>
        <w:pStyle w:val="Textoindependiente"/>
        <w:spacing w:before="7"/>
        <w:ind w:left="284" w:right="646"/>
        <w:jc w:val="both"/>
        <w:rPr>
          <w:rFonts w:ascii="Arial" w:hAnsi="Arial" w:cs="Arial"/>
          <w:lang w:eastAsia="en-US"/>
        </w:rPr>
      </w:pPr>
      <w:r w:rsidRPr="00457F6A">
        <w:rPr>
          <w:rFonts w:ascii="Arial" w:hAnsi="Arial" w:cs="Arial"/>
          <w:lang w:eastAsia="en-US"/>
        </w:rPr>
        <w:t>Obtener retroalimentación de los candidatos y del personal involucrado en el proceso para identificar oportunidades de mejora y buenas prácticas.</w:t>
      </w:r>
    </w:p>
    <w:p w14:paraId="5D0C01D6" w14:textId="6F7F0BE5" w:rsidR="00457F6A" w:rsidRDefault="00457F6A" w:rsidP="00457F6A">
      <w:pPr>
        <w:pStyle w:val="Textoindependiente"/>
        <w:spacing w:before="7"/>
        <w:ind w:left="284" w:right="646"/>
        <w:jc w:val="both"/>
        <w:rPr>
          <w:rFonts w:ascii="Arial" w:hAnsi="Arial" w:cs="Arial"/>
          <w:lang w:eastAsia="en-US"/>
        </w:rPr>
      </w:pPr>
    </w:p>
    <w:p w14:paraId="5E20FCBC" w14:textId="77777777" w:rsidR="005A6EC9" w:rsidRPr="005A6EC9" w:rsidRDefault="005A6EC9" w:rsidP="005A6EC9">
      <w:pPr>
        <w:pStyle w:val="Textoindependiente"/>
        <w:numPr>
          <w:ilvl w:val="0"/>
          <w:numId w:val="24"/>
        </w:numPr>
        <w:spacing w:before="7"/>
        <w:ind w:right="646"/>
        <w:jc w:val="both"/>
        <w:rPr>
          <w:rFonts w:ascii="Arial" w:hAnsi="Arial" w:cs="Arial"/>
        </w:rPr>
      </w:pPr>
      <w:r w:rsidRPr="005A6EC9">
        <w:rPr>
          <w:rFonts w:ascii="Arial" w:hAnsi="Arial" w:cs="Arial"/>
        </w:rPr>
        <w:t>Identificar y monitorear métricas clave del proceso de reclutamiento y selección, como el tiempo promedio de contratación, la tasa de retención de nuevos empleados, la calidad de las contrataciones, entre otros.</w:t>
      </w:r>
    </w:p>
    <w:p w14:paraId="328CB3A1" w14:textId="77777777" w:rsidR="005A6EC9" w:rsidRPr="005A6EC9" w:rsidRDefault="005A6EC9" w:rsidP="005A6EC9">
      <w:pPr>
        <w:pStyle w:val="Textoindependiente"/>
        <w:numPr>
          <w:ilvl w:val="0"/>
          <w:numId w:val="24"/>
        </w:numPr>
        <w:spacing w:before="7"/>
        <w:ind w:right="646"/>
        <w:jc w:val="both"/>
        <w:rPr>
          <w:rFonts w:ascii="Arial" w:hAnsi="Arial" w:cs="Arial"/>
        </w:rPr>
      </w:pPr>
      <w:r w:rsidRPr="005A6EC9">
        <w:rPr>
          <w:rFonts w:ascii="Arial" w:hAnsi="Arial" w:cs="Arial"/>
        </w:rPr>
        <w:t>Realizar análisis periódicos para evaluar el desempeño del proceso en relación con estas métricas y detectar posibles áreas de mejora.</w:t>
      </w:r>
    </w:p>
    <w:p w14:paraId="77F84C32" w14:textId="42F04D74" w:rsidR="005A6EC9" w:rsidRDefault="005A6EC9" w:rsidP="005A6EC9">
      <w:pPr>
        <w:pStyle w:val="Textoindependiente"/>
        <w:spacing w:before="7"/>
        <w:ind w:right="646"/>
        <w:jc w:val="both"/>
        <w:rPr>
          <w:rFonts w:ascii="Arial" w:hAnsi="Arial" w:cs="Arial"/>
        </w:rPr>
      </w:pPr>
    </w:p>
    <w:p w14:paraId="17D82519" w14:textId="77777777" w:rsidR="005A6EC9" w:rsidRDefault="005A6EC9" w:rsidP="005A6EC9">
      <w:pPr>
        <w:pStyle w:val="Textoindependiente"/>
        <w:spacing w:before="7"/>
        <w:ind w:right="646"/>
        <w:jc w:val="both"/>
        <w:rPr>
          <w:rFonts w:ascii="Arial" w:hAnsi="Arial" w:cs="Arial"/>
        </w:rPr>
      </w:pPr>
    </w:p>
    <w:p w14:paraId="05162132" w14:textId="6E771670" w:rsidR="005A6EC9" w:rsidRDefault="005A6EC9" w:rsidP="005A6EC9">
      <w:pPr>
        <w:pStyle w:val="Textoindependiente"/>
        <w:spacing w:before="7"/>
        <w:ind w:right="646"/>
        <w:jc w:val="both"/>
        <w:rPr>
          <w:rFonts w:ascii="Arial" w:hAnsi="Arial" w:cs="Arial"/>
          <w:b/>
          <w:bCs/>
        </w:rPr>
      </w:pPr>
      <w:r w:rsidRPr="005A6EC9">
        <w:rPr>
          <w:rFonts w:ascii="Arial" w:hAnsi="Arial" w:cs="Arial"/>
          <w:b/>
          <w:bCs/>
        </w:rPr>
        <w:t>Encuestas de satisfacción:</w:t>
      </w:r>
    </w:p>
    <w:p w14:paraId="69A4A804" w14:textId="77777777" w:rsidR="00B83709" w:rsidRPr="005A6EC9" w:rsidRDefault="00B83709" w:rsidP="005A6EC9">
      <w:pPr>
        <w:pStyle w:val="Textoindependiente"/>
        <w:spacing w:before="7"/>
        <w:ind w:right="646"/>
        <w:jc w:val="both"/>
        <w:rPr>
          <w:rFonts w:ascii="Arial" w:hAnsi="Arial" w:cs="Arial"/>
        </w:rPr>
      </w:pPr>
    </w:p>
    <w:p w14:paraId="3D04237A" w14:textId="77777777" w:rsidR="005A6EC9" w:rsidRPr="005A6EC9" w:rsidRDefault="005A6EC9" w:rsidP="005A6EC9">
      <w:pPr>
        <w:pStyle w:val="Textoindependiente"/>
        <w:numPr>
          <w:ilvl w:val="0"/>
          <w:numId w:val="24"/>
        </w:numPr>
        <w:spacing w:before="7"/>
        <w:ind w:right="646"/>
        <w:jc w:val="both"/>
        <w:rPr>
          <w:rFonts w:ascii="Arial" w:hAnsi="Arial" w:cs="Arial"/>
        </w:rPr>
      </w:pPr>
      <w:r w:rsidRPr="005A6EC9">
        <w:rPr>
          <w:rFonts w:ascii="Arial" w:hAnsi="Arial" w:cs="Arial"/>
        </w:rPr>
        <w:t>Diseñar encuestas para obtener retroalimentación de los candidatos que participaron en el proceso de reclutamiento y selección.</w:t>
      </w:r>
    </w:p>
    <w:p w14:paraId="62D1CE85" w14:textId="77777777" w:rsidR="005A6EC9" w:rsidRPr="005A6EC9" w:rsidRDefault="005A6EC9" w:rsidP="005A6EC9">
      <w:pPr>
        <w:pStyle w:val="Textoindependiente"/>
        <w:numPr>
          <w:ilvl w:val="0"/>
          <w:numId w:val="24"/>
        </w:numPr>
        <w:spacing w:before="7"/>
        <w:ind w:right="646"/>
        <w:jc w:val="both"/>
        <w:rPr>
          <w:rFonts w:ascii="Arial" w:hAnsi="Arial" w:cs="Arial"/>
        </w:rPr>
      </w:pPr>
      <w:r w:rsidRPr="005A6EC9">
        <w:rPr>
          <w:rFonts w:ascii="Arial" w:hAnsi="Arial" w:cs="Arial"/>
        </w:rPr>
        <w:t>Obtener comentarios sobre la claridad de la información proporcionada, el trato recibido durante el proceso, la percepción de la empresa como empleador, entre otros aspectos relevantes.</w:t>
      </w:r>
    </w:p>
    <w:p w14:paraId="1227067C" w14:textId="79636627" w:rsidR="005A6EC9" w:rsidRDefault="005A6EC9" w:rsidP="00457F6A">
      <w:pPr>
        <w:pStyle w:val="Textoindependiente"/>
        <w:spacing w:before="7"/>
        <w:ind w:left="284" w:right="646"/>
        <w:jc w:val="both"/>
        <w:rPr>
          <w:rFonts w:ascii="Arial" w:hAnsi="Arial" w:cs="Arial"/>
          <w:lang w:eastAsia="en-US"/>
        </w:rPr>
      </w:pPr>
    </w:p>
    <w:p w14:paraId="6A4723B8" w14:textId="0B028BF4" w:rsidR="003E0243" w:rsidRDefault="003E0243" w:rsidP="003E0243">
      <w:pPr>
        <w:pStyle w:val="Textoindependiente"/>
        <w:spacing w:before="7"/>
        <w:ind w:left="284" w:right="646"/>
        <w:jc w:val="center"/>
        <w:rPr>
          <w:rFonts w:ascii="Arial" w:hAnsi="Arial" w:cs="Arial"/>
          <w:b/>
          <w:bCs/>
          <w:lang w:eastAsia="en-US"/>
        </w:rPr>
      </w:pPr>
      <w:r w:rsidRPr="003E0243">
        <w:rPr>
          <w:rFonts w:ascii="Arial" w:hAnsi="Arial" w:cs="Arial"/>
          <w:b/>
          <w:bCs/>
          <w:lang w:eastAsia="en-US"/>
        </w:rPr>
        <w:t>Encuesta de Satisfacción del Proceso de Reclutamiento y Selección</w:t>
      </w:r>
    </w:p>
    <w:p w14:paraId="7BBFCEBA" w14:textId="77777777" w:rsidR="003E0243" w:rsidRPr="003E0243" w:rsidRDefault="003E0243" w:rsidP="003E0243">
      <w:pPr>
        <w:pStyle w:val="Textoindependiente"/>
        <w:spacing w:before="7"/>
        <w:ind w:left="284" w:right="646"/>
        <w:jc w:val="center"/>
        <w:rPr>
          <w:rFonts w:ascii="Arial" w:hAnsi="Arial" w:cs="Arial"/>
          <w:lang w:eastAsia="en-US"/>
        </w:rPr>
      </w:pPr>
    </w:p>
    <w:p w14:paraId="46322B66" w14:textId="086AB387" w:rsidR="003E0243" w:rsidRDefault="003E0243" w:rsidP="003E0243">
      <w:pPr>
        <w:pStyle w:val="Textoindependiente"/>
        <w:spacing w:before="7"/>
        <w:ind w:left="284" w:right="646"/>
        <w:jc w:val="both"/>
        <w:rPr>
          <w:rFonts w:ascii="Arial" w:hAnsi="Arial" w:cs="Arial"/>
          <w:b/>
          <w:bCs/>
          <w:lang w:eastAsia="en-US"/>
        </w:rPr>
      </w:pPr>
      <w:r w:rsidRPr="003E0243">
        <w:rPr>
          <w:rFonts w:ascii="Arial" w:hAnsi="Arial" w:cs="Arial"/>
          <w:b/>
          <w:bCs/>
          <w:lang w:eastAsia="en-US"/>
        </w:rPr>
        <w:t>Nombre del Candidato:</w:t>
      </w:r>
      <w:r w:rsidRPr="003E0243">
        <w:rPr>
          <w:rFonts w:ascii="Arial" w:hAnsi="Arial" w:cs="Arial"/>
          <w:lang w:eastAsia="en-US"/>
        </w:rPr>
        <w:t xml:space="preserve"> </w:t>
      </w:r>
      <w:r w:rsidRPr="003E0243">
        <w:rPr>
          <w:rFonts w:ascii="Arial" w:hAnsi="Arial" w:cs="Arial"/>
          <w:b/>
          <w:bCs/>
          <w:lang w:eastAsia="en-US"/>
        </w:rPr>
        <w:t>Cargo al que Aplicó:</w:t>
      </w:r>
    </w:p>
    <w:p w14:paraId="0076028F" w14:textId="77777777" w:rsidR="003E0243" w:rsidRPr="003E0243" w:rsidRDefault="003E0243" w:rsidP="003E0243">
      <w:pPr>
        <w:pStyle w:val="Textoindependiente"/>
        <w:spacing w:before="7"/>
        <w:ind w:left="284" w:right="646"/>
        <w:jc w:val="both"/>
        <w:rPr>
          <w:rFonts w:ascii="Arial" w:hAnsi="Arial" w:cs="Arial"/>
          <w:lang w:eastAsia="en-US"/>
        </w:rPr>
      </w:pPr>
    </w:p>
    <w:p w14:paraId="0DB7D4EE" w14:textId="2DDAB021" w:rsidR="003E0243" w:rsidRDefault="003E0243" w:rsidP="003E0243">
      <w:pPr>
        <w:pStyle w:val="Textoindependiente"/>
        <w:spacing w:before="7"/>
        <w:ind w:left="284" w:right="646"/>
        <w:jc w:val="both"/>
        <w:rPr>
          <w:rFonts w:ascii="Arial" w:hAnsi="Arial" w:cs="Arial"/>
          <w:lang w:eastAsia="en-US"/>
        </w:rPr>
      </w:pPr>
      <w:r w:rsidRPr="003E0243">
        <w:rPr>
          <w:rFonts w:ascii="Arial" w:hAnsi="Arial" w:cs="Arial"/>
          <w:b/>
          <w:bCs/>
          <w:lang w:eastAsia="en-US"/>
        </w:rPr>
        <w:lastRenderedPageBreak/>
        <w:t>Instrucciones:</w:t>
      </w:r>
      <w:r w:rsidRPr="003E0243">
        <w:rPr>
          <w:rFonts w:ascii="Arial" w:hAnsi="Arial" w:cs="Arial"/>
          <w:lang w:eastAsia="en-US"/>
        </w:rPr>
        <w:t xml:space="preserve"> Por favor, marque con una "X" la opción que mejor describa su experiencia durante el proceso de reclutamiento y selección en nuestra organización.</w:t>
      </w:r>
    </w:p>
    <w:p w14:paraId="39A39C22" w14:textId="77777777" w:rsidR="003E0243" w:rsidRPr="003E0243" w:rsidRDefault="003E0243" w:rsidP="003E0243">
      <w:pPr>
        <w:pStyle w:val="Textoindependiente"/>
        <w:spacing w:before="7"/>
        <w:ind w:left="284" w:right="646"/>
        <w:jc w:val="both"/>
        <w:rPr>
          <w:rFonts w:ascii="Arial" w:hAnsi="Arial" w:cs="Arial"/>
          <w:lang w:eastAsia="en-US"/>
        </w:rPr>
      </w:pPr>
    </w:p>
    <w:p w14:paraId="60705F03" w14:textId="77777777" w:rsidR="003E0243" w:rsidRPr="003E0243" w:rsidRDefault="003E0243" w:rsidP="003E0243">
      <w:pPr>
        <w:pStyle w:val="Textoindependiente"/>
        <w:spacing w:before="7"/>
        <w:ind w:left="284" w:right="646"/>
        <w:jc w:val="both"/>
        <w:rPr>
          <w:rFonts w:ascii="Arial" w:hAnsi="Arial" w:cs="Arial"/>
          <w:lang w:eastAsia="en-US"/>
        </w:rPr>
      </w:pPr>
      <w:r w:rsidRPr="003E0243">
        <w:rPr>
          <w:rFonts w:ascii="Arial" w:hAnsi="Arial" w:cs="Arial"/>
          <w:b/>
          <w:bCs/>
          <w:lang w:eastAsia="en-US"/>
        </w:rPr>
        <w:t>1. Claridad de la Información:</w:t>
      </w:r>
    </w:p>
    <w:p w14:paraId="51F9EAE7" w14:textId="77777777" w:rsidR="003E0243" w:rsidRPr="003E0243" w:rsidRDefault="003E0243" w:rsidP="003E0243">
      <w:pPr>
        <w:pStyle w:val="Textoindependiente"/>
        <w:numPr>
          <w:ilvl w:val="0"/>
          <w:numId w:val="41"/>
        </w:numPr>
        <w:spacing w:before="7"/>
        <w:ind w:right="646"/>
        <w:jc w:val="both"/>
        <w:rPr>
          <w:rFonts w:ascii="Arial" w:hAnsi="Arial" w:cs="Arial"/>
          <w:lang w:eastAsia="en-US"/>
        </w:rPr>
      </w:pPr>
      <w:r w:rsidRPr="003E0243">
        <w:rPr>
          <w:rFonts w:ascii="Arial" w:hAnsi="Arial" w:cs="Arial"/>
          <w:lang w:eastAsia="en-US"/>
        </w:rPr>
        <w:t>Muy clara</w:t>
      </w:r>
    </w:p>
    <w:p w14:paraId="7BB58092" w14:textId="77777777" w:rsidR="003E0243" w:rsidRPr="003E0243" w:rsidRDefault="003E0243" w:rsidP="003E0243">
      <w:pPr>
        <w:pStyle w:val="Textoindependiente"/>
        <w:numPr>
          <w:ilvl w:val="0"/>
          <w:numId w:val="41"/>
        </w:numPr>
        <w:spacing w:before="7"/>
        <w:ind w:right="646"/>
        <w:jc w:val="both"/>
        <w:rPr>
          <w:rFonts w:ascii="Arial" w:hAnsi="Arial" w:cs="Arial"/>
          <w:lang w:eastAsia="en-US"/>
        </w:rPr>
      </w:pPr>
      <w:r w:rsidRPr="003E0243">
        <w:rPr>
          <w:rFonts w:ascii="Arial" w:hAnsi="Arial" w:cs="Arial"/>
          <w:lang w:eastAsia="en-US"/>
        </w:rPr>
        <w:t>Clara</w:t>
      </w:r>
    </w:p>
    <w:p w14:paraId="7D126D60" w14:textId="77777777" w:rsidR="003E0243" w:rsidRPr="003E0243" w:rsidRDefault="003E0243" w:rsidP="003E0243">
      <w:pPr>
        <w:pStyle w:val="Textoindependiente"/>
        <w:numPr>
          <w:ilvl w:val="0"/>
          <w:numId w:val="41"/>
        </w:numPr>
        <w:spacing w:before="7"/>
        <w:ind w:right="646"/>
        <w:jc w:val="both"/>
        <w:rPr>
          <w:rFonts w:ascii="Arial" w:hAnsi="Arial" w:cs="Arial"/>
          <w:lang w:eastAsia="en-US"/>
        </w:rPr>
      </w:pPr>
      <w:r w:rsidRPr="003E0243">
        <w:rPr>
          <w:rFonts w:ascii="Arial" w:hAnsi="Arial" w:cs="Arial"/>
          <w:lang w:eastAsia="en-US"/>
        </w:rPr>
        <w:t>Neutral</w:t>
      </w:r>
    </w:p>
    <w:p w14:paraId="46FB0452" w14:textId="77777777" w:rsidR="003E0243" w:rsidRPr="003E0243" w:rsidRDefault="003E0243" w:rsidP="003E0243">
      <w:pPr>
        <w:pStyle w:val="Textoindependiente"/>
        <w:numPr>
          <w:ilvl w:val="0"/>
          <w:numId w:val="41"/>
        </w:numPr>
        <w:spacing w:before="7"/>
        <w:ind w:right="646"/>
        <w:jc w:val="both"/>
        <w:rPr>
          <w:rFonts w:ascii="Arial" w:hAnsi="Arial" w:cs="Arial"/>
          <w:lang w:eastAsia="en-US"/>
        </w:rPr>
      </w:pPr>
      <w:r w:rsidRPr="003E0243">
        <w:rPr>
          <w:rFonts w:ascii="Arial" w:hAnsi="Arial" w:cs="Arial"/>
          <w:lang w:eastAsia="en-US"/>
        </w:rPr>
        <w:t>Poco clara</w:t>
      </w:r>
    </w:p>
    <w:p w14:paraId="26E18ECA" w14:textId="54A99C64" w:rsidR="003E0243" w:rsidRDefault="003E0243" w:rsidP="003E0243">
      <w:pPr>
        <w:pStyle w:val="Textoindependiente"/>
        <w:numPr>
          <w:ilvl w:val="0"/>
          <w:numId w:val="41"/>
        </w:numPr>
        <w:spacing w:before="7"/>
        <w:ind w:right="646"/>
        <w:jc w:val="both"/>
        <w:rPr>
          <w:rFonts w:ascii="Arial" w:hAnsi="Arial" w:cs="Arial"/>
          <w:lang w:eastAsia="en-US"/>
        </w:rPr>
      </w:pPr>
      <w:r w:rsidRPr="003E0243">
        <w:rPr>
          <w:rFonts w:ascii="Arial" w:hAnsi="Arial" w:cs="Arial"/>
          <w:lang w:eastAsia="en-US"/>
        </w:rPr>
        <w:t>Nada clara</w:t>
      </w:r>
    </w:p>
    <w:p w14:paraId="09E19294" w14:textId="77777777" w:rsidR="003E0243" w:rsidRPr="003E0243" w:rsidRDefault="003E0243" w:rsidP="003E0243">
      <w:pPr>
        <w:pStyle w:val="Textoindependiente"/>
        <w:spacing w:before="7"/>
        <w:ind w:left="1004" w:right="646"/>
        <w:jc w:val="both"/>
        <w:rPr>
          <w:rFonts w:ascii="Arial" w:hAnsi="Arial" w:cs="Arial"/>
          <w:lang w:eastAsia="en-US"/>
        </w:rPr>
      </w:pPr>
    </w:p>
    <w:p w14:paraId="362F9C6C" w14:textId="77777777" w:rsidR="003E0243" w:rsidRPr="003E0243" w:rsidRDefault="003E0243" w:rsidP="003E0243">
      <w:pPr>
        <w:pStyle w:val="Textoindependiente"/>
        <w:spacing w:before="7"/>
        <w:ind w:left="284" w:right="646"/>
        <w:jc w:val="both"/>
        <w:rPr>
          <w:rFonts w:ascii="Arial" w:hAnsi="Arial" w:cs="Arial"/>
          <w:lang w:eastAsia="en-US"/>
        </w:rPr>
      </w:pPr>
      <w:r w:rsidRPr="003E0243">
        <w:rPr>
          <w:rFonts w:ascii="Arial" w:hAnsi="Arial" w:cs="Arial"/>
          <w:b/>
          <w:bCs/>
          <w:lang w:eastAsia="en-US"/>
        </w:rPr>
        <w:t>2. Comunicación y Trato Recibido:</w:t>
      </w:r>
    </w:p>
    <w:p w14:paraId="5B90A82F" w14:textId="77777777" w:rsidR="003E0243" w:rsidRPr="003E0243" w:rsidRDefault="003E0243" w:rsidP="003E0243">
      <w:pPr>
        <w:pStyle w:val="Textoindependiente"/>
        <w:numPr>
          <w:ilvl w:val="0"/>
          <w:numId w:val="42"/>
        </w:numPr>
        <w:spacing w:before="7"/>
        <w:ind w:right="646"/>
        <w:jc w:val="both"/>
        <w:rPr>
          <w:rFonts w:ascii="Arial" w:hAnsi="Arial" w:cs="Arial"/>
          <w:lang w:eastAsia="en-US"/>
        </w:rPr>
      </w:pPr>
      <w:r w:rsidRPr="003E0243">
        <w:rPr>
          <w:rFonts w:ascii="Arial" w:hAnsi="Arial" w:cs="Arial"/>
          <w:lang w:eastAsia="en-US"/>
        </w:rPr>
        <w:t>Muy satisfactorio</w:t>
      </w:r>
    </w:p>
    <w:p w14:paraId="579101D1" w14:textId="77777777" w:rsidR="003E0243" w:rsidRPr="003E0243" w:rsidRDefault="003E0243" w:rsidP="003E0243">
      <w:pPr>
        <w:pStyle w:val="Textoindependiente"/>
        <w:numPr>
          <w:ilvl w:val="0"/>
          <w:numId w:val="42"/>
        </w:numPr>
        <w:spacing w:before="7"/>
        <w:ind w:right="646"/>
        <w:jc w:val="both"/>
        <w:rPr>
          <w:rFonts w:ascii="Arial" w:hAnsi="Arial" w:cs="Arial"/>
          <w:lang w:eastAsia="en-US"/>
        </w:rPr>
      </w:pPr>
      <w:r w:rsidRPr="003E0243">
        <w:rPr>
          <w:rFonts w:ascii="Arial" w:hAnsi="Arial" w:cs="Arial"/>
          <w:lang w:eastAsia="en-US"/>
        </w:rPr>
        <w:t>Satisfactorio</w:t>
      </w:r>
    </w:p>
    <w:p w14:paraId="70FF9A98" w14:textId="77777777" w:rsidR="003E0243" w:rsidRPr="003E0243" w:rsidRDefault="003E0243" w:rsidP="003E0243">
      <w:pPr>
        <w:pStyle w:val="Textoindependiente"/>
        <w:numPr>
          <w:ilvl w:val="0"/>
          <w:numId w:val="42"/>
        </w:numPr>
        <w:spacing w:before="7"/>
        <w:ind w:right="646"/>
        <w:jc w:val="both"/>
        <w:rPr>
          <w:rFonts w:ascii="Arial" w:hAnsi="Arial" w:cs="Arial"/>
          <w:lang w:eastAsia="en-US"/>
        </w:rPr>
      </w:pPr>
      <w:r w:rsidRPr="003E0243">
        <w:rPr>
          <w:rFonts w:ascii="Arial" w:hAnsi="Arial" w:cs="Arial"/>
          <w:lang w:eastAsia="en-US"/>
        </w:rPr>
        <w:t>Neutral</w:t>
      </w:r>
    </w:p>
    <w:p w14:paraId="18DABA19" w14:textId="77777777" w:rsidR="003E0243" w:rsidRPr="003E0243" w:rsidRDefault="003E0243" w:rsidP="003E0243">
      <w:pPr>
        <w:pStyle w:val="Textoindependiente"/>
        <w:numPr>
          <w:ilvl w:val="0"/>
          <w:numId w:val="42"/>
        </w:numPr>
        <w:spacing w:before="7"/>
        <w:ind w:right="646"/>
        <w:jc w:val="both"/>
        <w:rPr>
          <w:rFonts w:ascii="Arial" w:hAnsi="Arial" w:cs="Arial"/>
          <w:lang w:eastAsia="en-US"/>
        </w:rPr>
      </w:pPr>
      <w:r w:rsidRPr="003E0243">
        <w:rPr>
          <w:rFonts w:ascii="Arial" w:hAnsi="Arial" w:cs="Arial"/>
          <w:lang w:eastAsia="en-US"/>
        </w:rPr>
        <w:t>Insatisfactorio</w:t>
      </w:r>
    </w:p>
    <w:p w14:paraId="1A2214BF" w14:textId="726E4752" w:rsidR="003E0243" w:rsidRDefault="003E0243" w:rsidP="003E0243">
      <w:pPr>
        <w:pStyle w:val="Textoindependiente"/>
        <w:numPr>
          <w:ilvl w:val="0"/>
          <w:numId w:val="42"/>
        </w:numPr>
        <w:spacing w:before="7"/>
        <w:ind w:right="646"/>
        <w:jc w:val="both"/>
        <w:rPr>
          <w:rFonts w:ascii="Arial" w:hAnsi="Arial" w:cs="Arial"/>
          <w:lang w:eastAsia="en-US"/>
        </w:rPr>
      </w:pPr>
      <w:r w:rsidRPr="003E0243">
        <w:rPr>
          <w:rFonts w:ascii="Arial" w:hAnsi="Arial" w:cs="Arial"/>
          <w:lang w:eastAsia="en-US"/>
        </w:rPr>
        <w:t>Muy insatisfactorio</w:t>
      </w:r>
    </w:p>
    <w:p w14:paraId="0BB31059" w14:textId="77777777" w:rsidR="003E0243" w:rsidRPr="003E0243" w:rsidRDefault="003E0243" w:rsidP="003E0243">
      <w:pPr>
        <w:pStyle w:val="Textoindependiente"/>
        <w:spacing w:before="7"/>
        <w:ind w:left="1004" w:right="646"/>
        <w:jc w:val="both"/>
        <w:rPr>
          <w:rFonts w:ascii="Arial" w:hAnsi="Arial" w:cs="Arial"/>
          <w:lang w:eastAsia="en-US"/>
        </w:rPr>
      </w:pPr>
    </w:p>
    <w:p w14:paraId="288297B0" w14:textId="77777777" w:rsidR="003E0243" w:rsidRPr="003E0243" w:rsidRDefault="003E0243" w:rsidP="003E0243">
      <w:pPr>
        <w:pStyle w:val="Textoindependiente"/>
        <w:spacing w:before="7"/>
        <w:ind w:left="284" w:right="646"/>
        <w:jc w:val="both"/>
        <w:rPr>
          <w:rFonts w:ascii="Arial" w:hAnsi="Arial" w:cs="Arial"/>
          <w:lang w:eastAsia="en-US"/>
        </w:rPr>
      </w:pPr>
      <w:r w:rsidRPr="003E0243">
        <w:rPr>
          <w:rFonts w:ascii="Arial" w:hAnsi="Arial" w:cs="Arial"/>
          <w:b/>
          <w:bCs/>
          <w:lang w:eastAsia="en-US"/>
        </w:rPr>
        <w:t>3. Percepción de la Empresa como Empleador:</w:t>
      </w:r>
    </w:p>
    <w:p w14:paraId="35020C89" w14:textId="77777777" w:rsidR="003E0243" w:rsidRPr="003E0243" w:rsidRDefault="003E0243" w:rsidP="003E0243">
      <w:pPr>
        <w:pStyle w:val="Textoindependiente"/>
        <w:numPr>
          <w:ilvl w:val="0"/>
          <w:numId w:val="43"/>
        </w:numPr>
        <w:spacing w:before="7"/>
        <w:ind w:right="646"/>
        <w:jc w:val="both"/>
        <w:rPr>
          <w:rFonts w:ascii="Arial" w:hAnsi="Arial" w:cs="Arial"/>
          <w:lang w:eastAsia="en-US"/>
        </w:rPr>
      </w:pPr>
      <w:r w:rsidRPr="003E0243">
        <w:rPr>
          <w:rFonts w:ascii="Arial" w:hAnsi="Arial" w:cs="Arial"/>
          <w:lang w:eastAsia="en-US"/>
        </w:rPr>
        <w:t>Muy positiva</w:t>
      </w:r>
    </w:p>
    <w:p w14:paraId="2AA7B631" w14:textId="77777777" w:rsidR="003E0243" w:rsidRPr="003E0243" w:rsidRDefault="003E0243" w:rsidP="003E0243">
      <w:pPr>
        <w:pStyle w:val="Textoindependiente"/>
        <w:numPr>
          <w:ilvl w:val="0"/>
          <w:numId w:val="43"/>
        </w:numPr>
        <w:spacing w:before="7"/>
        <w:ind w:right="646"/>
        <w:jc w:val="both"/>
        <w:rPr>
          <w:rFonts w:ascii="Arial" w:hAnsi="Arial" w:cs="Arial"/>
          <w:lang w:eastAsia="en-US"/>
        </w:rPr>
      </w:pPr>
      <w:r w:rsidRPr="003E0243">
        <w:rPr>
          <w:rFonts w:ascii="Arial" w:hAnsi="Arial" w:cs="Arial"/>
          <w:lang w:eastAsia="en-US"/>
        </w:rPr>
        <w:t>Positiva</w:t>
      </w:r>
    </w:p>
    <w:p w14:paraId="7F054825" w14:textId="77777777" w:rsidR="003E0243" w:rsidRPr="003E0243" w:rsidRDefault="003E0243" w:rsidP="003E0243">
      <w:pPr>
        <w:pStyle w:val="Textoindependiente"/>
        <w:numPr>
          <w:ilvl w:val="0"/>
          <w:numId w:val="43"/>
        </w:numPr>
        <w:spacing w:before="7"/>
        <w:ind w:right="646"/>
        <w:jc w:val="both"/>
        <w:rPr>
          <w:rFonts w:ascii="Arial" w:hAnsi="Arial" w:cs="Arial"/>
          <w:lang w:eastAsia="en-US"/>
        </w:rPr>
      </w:pPr>
      <w:r w:rsidRPr="003E0243">
        <w:rPr>
          <w:rFonts w:ascii="Arial" w:hAnsi="Arial" w:cs="Arial"/>
          <w:lang w:eastAsia="en-US"/>
        </w:rPr>
        <w:t>Neutral</w:t>
      </w:r>
    </w:p>
    <w:p w14:paraId="08ADA530" w14:textId="77777777" w:rsidR="003E0243" w:rsidRPr="003E0243" w:rsidRDefault="003E0243" w:rsidP="003E0243">
      <w:pPr>
        <w:pStyle w:val="Textoindependiente"/>
        <w:numPr>
          <w:ilvl w:val="0"/>
          <w:numId w:val="43"/>
        </w:numPr>
        <w:spacing w:before="7"/>
        <w:ind w:right="646"/>
        <w:jc w:val="both"/>
        <w:rPr>
          <w:rFonts w:ascii="Arial" w:hAnsi="Arial" w:cs="Arial"/>
          <w:lang w:eastAsia="en-US"/>
        </w:rPr>
      </w:pPr>
      <w:r w:rsidRPr="003E0243">
        <w:rPr>
          <w:rFonts w:ascii="Arial" w:hAnsi="Arial" w:cs="Arial"/>
          <w:lang w:eastAsia="en-US"/>
        </w:rPr>
        <w:t>Negativa</w:t>
      </w:r>
    </w:p>
    <w:p w14:paraId="08A6CBBA" w14:textId="76118F52" w:rsidR="003E0243" w:rsidRDefault="003E0243" w:rsidP="003E0243">
      <w:pPr>
        <w:pStyle w:val="Textoindependiente"/>
        <w:numPr>
          <w:ilvl w:val="0"/>
          <w:numId w:val="43"/>
        </w:numPr>
        <w:spacing w:before="7"/>
        <w:ind w:right="646"/>
        <w:jc w:val="both"/>
        <w:rPr>
          <w:rFonts w:ascii="Arial" w:hAnsi="Arial" w:cs="Arial"/>
          <w:lang w:eastAsia="en-US"/>
        </w:rPr>
      </w:pPr>
      <w:r w:rsidRPr="003E0243">
        <w:rPr>
          <w:rFonts w:ascii="Arial" w:hAnsi="Arial" w:cs="Arial"/>
          <w:lang w:eastAsia="en-US"/>
        </w:rPr>
        <w:t>Muy negativa</w:t>
      </w:r>
    </w:p>
    <w:p w14:paraId="1AB42E62" w14:textId="77777777" w:rsidR="003E0243" w:rsidRPr="003E0243" w:rsidRDefault="003E0243" w:rsidP="003E0243">
      <w:pPr>
        <w:pStyle w:val="Textoindependiente"/>
        <w:spacing w:before="7"/>
        <w:ind w:left="1004" w:right="646"/>
        <w:jc w:val="both"/>
        <w:rPr>
          <w:rFonts w:ascii="Arial" w:hAnsi="Arial" w:cs="Arial"/>
          <w:lang w:eastAsia="en-US"/>
        </w:rPr>
      </w:pPr>
    </w:p>
    <w:p w14:paraId="01E25546" w14:textId="77777777" w:rsidR="003E0243" w:rsidRPr="003E0243" w:rsidRDefault="003E0243" w:rsidP="003E0243">
      <w:pPr>
        <w:pStyle w:val="Textoindependiente"/>
        <w:spacing w:before="7"/>
        <w:ind w:left="284" w:right="646"/>
        <w:jc w:val="both"/>
        <w:rPr>
          <w:rFonts w:ascii="Arial" w:hAnsi="Arial" w:cs="Arial"/>
          <w:lang w:eastAsia="en-US"/>
        </w:rPr>
      </w:pPr>
      <w:r w:rsidRPr="003E0243">
        <w:rPr>
          <w:rFonts w:ascii="Arial" w:hAnsi="Arial" w:cs="Arial"/>
          <w:b/>
          <w:bCs/>
          <w:lang w:eastAsia="en-US"/>
        </w:rPr>
        <w:t>4. Proceso de Selección:</w:t>
      </w:r>
    </w:p>
    <w:p w14:paraId="62EE0278" w14:textId="77777777" w:rsidR="003E0243" w:rsidRPr="003E0243" w:rsidRDefault="003E0243" w:rsidP="003E0243">
      <w:pPr>
        <w:pStyle w:val="Textoindependiente"/>
        <w:numPr>
          <w:ilvl w:val="0"/>
          <w:numId w:val="44"/>
        </w:numPr>
        <w:spacing w:before="7"/>
        <w:ind w:right="646"/>
        <w:jc w:val="both"/>
        <w:rPr>
          <w:rFonts w:ascii="Arial" w:hAnsi="Arial" w:cs="Arial"/>
          <w:lang w:eastAsia="en-US"/>
        </w:rPr>
      </w:pPr>
      <w:r w:rsidRPr="003E0243">
        <w:rPr>
          <w:rFonts w:ascii="Arial" w:hAnsi="Arial" w:cs="Arial"/>
          <w:lang w:eastAsia="en-US"/>
        </w:rPr>
        <w:t>Transparente y justo</w:t>
      </w:r>
    </w:p>
    <w:p w14:paraId="5FE19D98" w14:textId="77777777" w:rsidR="003E0243" w:rsidRPr="003E0243" w:rsidRDefault="003E0243" w:rsidP="003E0243">
      <w:pPr>
        <w:pStyle w:val="Textoindependiente"/>
        <w:numPr>
          <w:ilvl w:val="0"/>
          <w:numId w:val="44"/>
        </w:numPr>
        <w:spacing w:before="7"/>
        <w:ind w:right="646"/>
        <w:jc w:val="both"/>
        <w:rPr>
          <w:rFonts w:ascii="Arial" w:hAnsi="Arial" w:cs="Arial"/>
          <w:lang w:eastAsia="en-US"/>
        </w:rPr>
      </w:pPr>
      <w:r w:rsidRPr="003E0243">
        <w:rPr>
          <w:rFonts w:ascii="Arial" w:hAnsi="Arial" w:cs="Arial"/>
          <w:lang w:eastAsia="en-US"/>
        </w:rPr>
        <w:t>Aceptable</w:t>
      </w:r>
    </w:p>
    <w:p w14:paraId="6D67C58E" w14:textId="77777777" w:rsidR="003E0243" w:rsidRPr="003E0243" w:rsidRDefault="003E0243" w:rsidP="003E0243">
      <w:pPr>
        <w:pStyle w:val="Textoindependiente"/>
        <w:numPr>
          <w:ilvl w:val="0"/>
          <w:numId w:val="44"/>
        </w:numPr>
        <w:spacing w:before="7"/>
        <w:ind w:right="646"/>
        <w:jc w:val="both"/>
        <w:rPr>
          <w:rFonts w:ascii="Arial" w:hAnsi="Arial" w:cs="Arial"/>
          <w:lang w:eastAsia="en-US"/>
        </w:rPr>
      </w:pPr>
      <w:r w:rsidRPr="003E0243">
        <w:rPr>
          <w:rFonts w:ascii="Arial" w:hAnsi="Arial" w:cs="Arial"/>
          <w:lang w:eastAsia="en-US"/>
        </w:rPr>
        <w:t>Neutral</w:t>
      </w:r>
    </w:p>
    <w:p w14:paraId="4112C3A9" w14:textId="77777777" w:rsidR="003E0243" w:rsidRPr="003E0243" w:rsidRDefault="003E0243" w:rsidP="003E0243">
      <w:pPr>
        <w:pStyle w:val="Textoindependiente"/>
        <w:numPr>
          <w:ilvl w:val="0"/>
          <w:numId w:val="44"/>
        </w:numPr>
        <w:spacing w:before="7"/>
        <w:ind w:right="646"/>
        <w:jc w:val="both"/>
        <w:rPr>
          <w:rFonts w:ascii="Arial" w:hAnsi="Arial" w:cs="Arial"/>
          <w:lang w:eastAsia="en-US"/>
        </w:rPr>
      </w:pPr>
      <w:r w:rsidRPr="003E0243">
        <w:rPr>
          <w:rFonts w:ascii="Arial" w:hAnsi="Arial" w:cs="Arial"/>
          <w:lang w:eastAsia="en-US"/>
        </w:rPr>
        <w:t>No del todo claro</w:t>
      </w:r>
    </w:p>
    <w:p w14:paraId="07E8F39A" w14:textId="3FC1FD66" w:rsidR="003E0243" w:rsidRDefault="003E0243" w:rsidP="003E0243">
      <w:pPr>
        <w:pStyle w:val="Textoindependiente"/>
        <w:numPr>
          <w:ilvl w:val="0"/>
          <w:numId w:val="44"/>
        </w:numPr>
        <w:spacing w:before="7"/>
        <w:ind w:right="646"/>
        <w:jc w:val="both"/>
        <w:rPr>
          <w:rFonts w:ascii="Arial" w:hAnsi="Arial" w:cs="Arial"/>
          <w:lang w:eastAsia="en-US"/>
        </w:rPr>
      </w:pPr>
      <w:r w:rsidRPr="003E0243">
        <w:rPr>
          <w:rFonts w:ascii="Arial" w:hAnsi="Arial" w:cs="Arial"/>
          <w:lang w:eastAsia="en-US"/>
        </w:rPr>
        <w:t>Confuso o injusto</w:t>
      </w:r>
    </w:p>
    <w:p w14:paraId="1022FEEF" w14:textId="77777777" w:rsidR="003E0243" w:rsidRPr="003E0243" w:rsidRDefault="003E0243" w:rsidP="003E0243">
      <w:pPr>
        <w:pStyle w:val="Textoindependiente"/>
        <w:spacing w:before="7"/>
        <w:ind w:left="1004" w:right="646"/>
        <w:jc w:val="both"/>
        <w:rPr>
          <w:rFonts w:ascii="Arial" w:hAnsi="Arial" w:cs="Arial"/>
          <w:lang w:eastAsia="en-US"/>
        </w:rPr>
      </w:pPr>
    </w:p>
    <w:p w14:paraId="0ED6202F" w14:textId="77777777" w:rsidR="003E0243" w:rsidRPr="003E0243" w:rsidRDefault="003E0243" w:rsidP="003E0243">
      <w:pPr>
        <w:pStyle w:val="Textoindependiente"/>
        <w:spacing w:before="7"/>
        <w:ind w:left="284" w:right="646"/>
        <w:jc w:val="both"/>
        <w:rPr>
          <w:rFonts w:ascii="Arial" w:hAnsi="Arial" w:cs="Arial"/>
          <w:lang w:eastAsia="en-US"/>
        </w:rPr>
      </w:pPr>
      <w:r w:rsidRPr="003E0243">
        <w:rPr>
          <w:rFonts w:ascii="Arial" w:hAnsi="Arial" w:cs="Arial"/>
          <w:b/>
          <w:bCs/>
          <w:lang w:eastAsia="en-US"/>
        </w:rPr>
        <w:t>5. Tiempo de Respuesta y Seguimiento:</w:t>
      </w:r>
    </w:p>
    <w:p w14:paraId="479D5841" w14:textId="77777777" w:rsidR="003E0243" w:rsidRPr="003E0243" w:rsidRDefault="003E0243" w:rsidP="003E0243">
      <w:pPr>
        <w:pStyle w:val="Textoindependiente"/>
        <w:numPr>
          <w:ilvl w:val="0"/>
          <w:numId w:val="45"/>
        </w:numPr>
        <w:spacing w:before="7"/>
        <w:ind w:right="646"/>
        <w:jc w:val="both"/>
        <w:rPr>
          <w:rFonts w:ascii="Arial" w:hAnsi="Arial" w:cs="Arial"/>
          <w:lang w:eastAsia="en-US"/>
        </w:rPr>
      </w:pPr>
      <w:r w:rsidRPr="003E0243">
        <w:rPr>
          <w:rFonts w:ascii="Arial" w:hAnsi="Arial" w:cs="Arial"/>
          <w:lang w:eastAsia="en-US"/>
        </w:rPr>
        <w:t>Muy rápido</w:t>
      </w:r>
    </w:p>
    <w:p w14:paraId="7A4FA3C1" w14:textId="77777777" w:rsidR="003E0243" w:rsidRPr="003E0243" w:rsidRDefault="003E0243" w:rsidP="003E0243">
      <w:pPr>
        <w:pStyle w:val="Textoindependiente"/>
        <w:numPr>
          <w:ilvl w:val="0"/>
          <w:numId w:val="45"/>
        </w:numPr>
        <w:spacing w:before="7"/>
        <w:ind w:right="646"/>
        <w:jc w:val="both"/>
        <w:rPr>
          <w:rFonts w:ascii="Arial" w:hAnsi="Arial" w:cs="Arial"/>
          <w:lang w:eastAsia="en-US"/>
        </w:rPr>
      </w:pPr>
      <w:r w:rsidRPr="003E0243">
        <w:rPr>
          <w:rFonts w:ascii="Arial" w:hAnsi="Arial" w:cs="Arial"/>
          <w:lang w:eastAsia="en-US"/>
        </w:rPr>
        <w:t>Rápido</w:t>
      </w:r>
    </w:p>
    <w:p w14:paraId="5C4A23C4" w14:textId="77777777" w:rsidR="003E0243" w:rsidRPr="003E0243" w:rsidRDefault="003E0243" w:rsidP="003E0243">
      <w:pPr>
        <w:pStyle w:val="Textoindependiente"/>
        <w:numPr>
          <w:ilvl w:val="0"/>
          <w:numId w:val="45"/>
        </w:numPr>
        <w:spacing w:before="7"/>
        <w:ind w:right="646"/>
        <w:jc w:val="both"/>
        <w:rPr>
          <w:rFonts w:ascii="Arial" w:hAnsi="Arial" w:cs="Arial"/>
          <w:lang w:eastAsia="en-US"/>
        </w:rPr>
      </w:pPr>
      <w:r w:rsidRPr="003E0243">
        <w:rPr>
          <w:rFonts w:ascii="Arial" w:hAnsi="Arial" w:cs="Arial"/>
          <w:lang w:eastAsia="en-US"/>
        </w:rPr>
        <w:t>Aceptable</w:t>
      </w:r>
    </w:p>
    <w:p w14:paraId="234AEB66" w14:textId="77777777" w:rsidR="003E0243" w:rsidRPr="003E0243" w:rsidRDefault="003E0243" w:rsidP="003E0243">
      <w:pPr>
        <w:pStyle w:val="Textoindependiente"/>
        <w:numPr>
          <w:ilvl w:val="0"/>
          <w:numId w:val="45"/>
        </w:numPr>
        <w:spacing w:before="7"/>
        <w:ind w:right="646"/>
        <w:jc w:val="both"/>
        <w:rPr>
          <w:rFonts w:ascii="Arial" w:hAnsi="Arial" w:cs="Arial"/>
          <w:lang w:eastAsia="en-US"/>
        </w:rPr>
      </w:pPr>
      <w:r w:rsidRPr="003E0243">
        <w:rPr>
          <w:rFonts w:ascii="Arial" w:hAnsi="Arial" w:cs="Arial"/>
          <w:lang w:eastAsia="en-US"/>
        </w:rPr>
        <w:t>Lento</w:t>
      </w:r>
    </w:p>
    <w:p w14:paraId="0C356FB1" w14:textId="77777777" w:rsidR="003E0243" w:rsidRPr="003E0243" w:rsidRDefault="003E0243" w:rsidP="003E0243">
      <w:pPr>
        <w:pStyle w:val="Textoindependiente"/>
        <w:numPr>
          <w:ilvl w:val="0"/>
          <w:numId w:val="45"/>
        </w:numPr>
        <w:spacing w:before="7"/>
        <w:ind w:right="646"/>
        <w:jc w:val="both"/>
        <w:rPr>
          <w:rFonts w:ascii="Arial" w:hAnsi="Arial" w:cs="Arial"/>
          <w:lang w:eastAsia="en-US"/>
        </w:rPr>
      </w:pPr>
      <w:r w:rsidRPr="003E0243">
        <w:rPr>
          <w:rFonts w:ascii="Arial" w:hAnsi="Arial" w:cs="Arial"/>
          <w:lang w:eastAsia="en-US"/>
        </w:rPr>
        <w:t>Muy lento</w:t>
      </w:r>
    </w:p>
    <w:p w14:paraId="7552ECE3" w14:textId="77777777" w:rsidR="003E0243" w:rsidRPr="00457F6A" w:rsidRDefault="003E0243" w:rsidP="00457F6A">
      <w:pPr>
        <w:pStyle w:val="Textoindependiente"/>
        <w:spacing w:before="7"/>
        <w:ind w:left="284" w:right="646"/>
        <w:jc w:val="both"/>
        <w:rPr>
          <w:rFonts w:ascii="Arial" w:hAnsi="Arial" w:cs="Arial"/>
          <w:lang w:eastAsia="en-US"/>
        </w:rPr>
      </w:pPr>
    </w:p>
    <w:p w14:paraId="22D341C8" w14:textId="4DCB468F" w:rsidR="00A76B49" w:rsidRDefault="00A76B49" w:rsidP="00457F6A">
      <w:pPr>
        <w:pStyle w:val="Textoindependiente"/>
        <w:spacing w:before="7"/>
        <w:ind w:left="284" w:right="646"/>
        <w:jc w:val="both"/>
        <w:rPr>
          <w:rFonts w:ascii="Arial" w:hAnsi="Arial" w:cs="Arial"/>
          <w:b/>
          <w:bCs/>
          <w:i/>
          <w:iCs/>
          <w:lang w:eastAsia="en-US"/>
        </w:rPr>
      </w:pPr>
      <w:r w:rsidRPr="005A6EC9">
        <w:rPr>
          <w:rFonts w:ascii="Arial" w:hAnsi="Arial" w:cs="Arial"/>
          <w:b/>
          <w:bCs/>
          <w:i/>
          <w:iCs/>
          <w:lang w:eastAsia="en-US"/>
        </w:rPr>
        <w:t>Capacitación y desarrollo del personal:</w:t>
      </w:r>
    </w:p>
    <w:p w14:paraId="0A5EBCD6" w14:textId="77777777" w:rsidR="005A6EC9" w:rsidRPr="005A6EC9" w:rsidRDefault="005A6EC9" w:rsidP="00457F6A">
      <w:pPr>
        <w:pStyle w:val="Textoindependiente"/>
        <w:spacing w:before="7"/>
        <w:ind w:left="284" w:right="646"/>
        <w:jc w:val="both"/>
        <w:rPr>
          <w:rFonts w:ascii="Arial" w:hAnsi="Arial" w:cs="Arial"/>
          <w:b/>
          <w:bCs/>
          <w:i/>
          <w:iCs/>
          <w:lang w:eastAsia="en-US"/>
        </w:rPr>
      </w:pPr>
    </w:p>
    <w:p w14:paraId="1D8F6A67" w14:textId="77777777" w:rsidR="00A76B49" w:rsidRPr="00457F6A" w:rsidRDefault="00A76B49" w:rsidP="00457F6A">
      <w:pPr>
        <w:pStyle w:val="Textoindependiente"/>
        <w:spacing w:before="7"/>
        <w:ind w:left="284" w:right="646"/>
        <w:jc w:val="both"/>
        <w:rPr>
          <w:rFonts w:ascii="Arial" w:hAnsi="Arial" w:cs="Arial"/>
          <w:lang w:eastAsia="en-US"/>
        </w:rPr>
      </w:pPr>
      <w:r w:rsidRPr="00457F6A">
        <w:rPr>
          <w:rFonts w:ascii="Arial" w:hAnsi="Arial" w:cs="Arial"/>
          <w:lang w:eastAsia="en-US"/>
        </w:rPr>
        <w:lastRenderedPageBreak/>
        <w:t>Brindar capacitación y entrenamiento al personal involucrado en el proceso de reclutamiento y selección para mejorar sus habilidades de evaluación y toma de decisiones.</w:t>
      </w:r>
    </w:p>
    <w:p w14:paraId="5D2FAC04" w14:textId="77777777" w:rsidR="00A76B49" w:rsidRPr="00457F6A" w:rsidRDefault="00A76B49" w:rsidP="00457F6A">
      <w:pPr>
        <w:pStyle w:val="Textoindependiente"/>
        <w:spacing w:before="7"/>
        <w:ind w:left="284" w:right="646"/>
        <w:jc w:val="both"/>
        <w:rPr>
          <w:rFonts w:ascii="Arial" w:hAnsi="Arial" w:cs="Arial"/>
        </w:rPr>
      </w:pPr>
    </w:p>
    <w:p w14:paraId="31871F1D" w14:textId="77777777" w:rsidR="00A76B49" w:rsidRPr="00457F6A" w:rsidRDefault="00A76B49" w:rsidP="00A76B49">
      <w:pPr>
        <w:pStyle w:val="Ttulo1"/>
        <w:tabs>
          <w:tab w:val="left" w:pos="842"/>
        </w:tabs>
        <w:jc w:val="both"/>
        <w:rPr>
          <w:rFonts w:ascii="Arial" w:hAnsi="Arial" w:cs="Arial"/>
          <w:b w:val="0"/>
        </w:rPr>
      </w:pPr>
    </w:p>
    <w:p w14:paraId="04F0CAB7" w14:textId="6F7F9F60" w:rsidR="001F507A" w:rsidRPr="00457F6A" w:rsidRDefault="001F507A" w:rsidP="00A76B49">
      <w:pPr>
        <w:pStyle w:val="Ttulo1"/>
        <w:numPr>
          <w:ilvl w:val="0"/>
          <w:numId w:val="8"/>
        </w:numPr>
        <w:tabs>
          <w:tab w:val="left" w:pos="842"/>
        </w:tabs>
        <w:jc w:val="both"/>
        <w:rPr>
          <w:rFonts w:ascii="Arial" w:hAnsi="Arial" w:cs="Arial"/>
          <w:b w:val="0"/>
        </w:rPr>
      </w:pPr>
      <w:r w:rsidRPr="00457F6A">
        <w:rPr>
          <w:rFonts w:ascii="Arial" w:hAnsi="Arial" w:cs="Arial"/>
        </w:rPr>
        <w:t>CONTROL DE DOCUMENTOS</w:t>
      </w:r>
      <w:bookmarkEnd w:id="5"/>
      <w:bookmarkEnd w:id="6"/>
      <w:bookmarkEnd w:id="7"/>
    </w:p>
    <w:p w14:paraId="249D8674" w14:textId="77777777" w:rsidR="001F507A" w:rsidRPr="00457F6A" w:rsidRDefault="001F507A" w:rsidP="001F507A">
      <w:pPr>
        <w:jc w:val="both"/>
        <w:rPr>
          <w:rFonts w:ascii="Arial" w:hAnsi="Arial" w:cs="Arial"/>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1984"/>
        <w:gridCol w:w="1985"/>
        <w:gridCol w:w="2268"/>
      </w:tblGrid>
      <w:tr w:rsidR="001F507A" w:rsidRPr="00457F6A" w14:paraId="75BD48AD" w14:textId="77777777" w:rsidTr="00C64096">
        <w:trPr>
          <w:trHeight w:val="273"/>
          <w:jc w:val="center"/>
        </w:trPr>
        <w:tc>
          <w:tcPr>
            <w:tcW w:w="8926" w:type="dxa"/>
            <w:gridSpan w:val="4"/>
            <w:shd w:val="clear" w:color="auto" w:fill="D9D9D9"/>
            <w:vAlign w:val="center"/>
          </w:tcPr>
          <w:p w14:paraId="4A3BDDEA" w14:textId="77777777" w:rsidR="001F507A" w:rsidRPr="00457F6A" w:rsidRDefault="001F507A" w:rsidP="00756ABE">
            <w:pPr>
              <w:pStyle w:val="Encabezado"/>
              <w:jc w:val="center"/>
              <w:rPr>
                <w:rFonts w:ascii="Arial" w:hAnsi="Arial" w:cs="Arial"/>
                <w:b/>
              </w:rPr>
            </w:pPr>
            <w:bookmarkStart w:id="8" w:name="_Hlk485029498"/>
            <w:r w:rsidRPr="00457F6A">
              <w:rPr>
                <w:rFonts w:ascii="Arial" w:hAnsi="Arial" w:cs="Arial"/>
                <w:b/>
              </w:rPr>
              <w:t>CONTROL DE DOCUMENTOS</w:t>
            </w:r>
          </w:p>
        </w:tc>
      </w:tr>
      <w:tr w:rsidR="001F507A" w:rsidRPr="00457F6A" w14:paraId="52D66AA9" w14:textId="77777777" w:rsidTr="00133837">
        <w:trPr>
          <w:trHeight w:val="712"/>
          <w:jc w:val="center"/>
        </w:trPr>
        <w:tc>
          <w:tcPr>
            <w:tcW w:w="2689" w:type="dxa"/>
            <w:shd w:val="clear" w:color="auto" w:fill="auto"/>
          </w:tcPr>
          <w:p w14:paraId="7999F98C" w14:textId="77777777" w:rsidR="001F507A" w:rsidRPr="00457F6A" w:rsidRDefault="001F507A" w:rsidP="00756ABE">
            <w:pPr>
              <w:pStyle w:val="Encabezado"/>
              <w:rPr>
                <w:rFonts w:ascii="Arial" w:hAnsi="Arial" w:cs="Arial"/>
                <w:b/>
              </w:rPr>
            </w:pPr>
            <w:r w:rsidRPr="00457F6A">
              <w:rPr>
                <w:rFonts w:ascii="Arial" w:hAnsi="Arial" w:cs="Arial"/>
                <w:b/>
              </w:rPr>
              <w:t>ELABORÓ:</w:t>
            </w:r>
          </w:p>
          <w:p w14:paraId="6323670C" w14:textId="77777777" w:rsidR="00760123" w:rsidRPr="00457F6A" w:rsidRDefault="00760123" w:rsidP="004965E0">
            <w:pPr>
              <w:pStyle w:val="Encabezado"/>
              <w:rPr>
                <w:rFonts w:ascii="Arial" w:hAnsi="Arial" w:cs="Arial"/>
              </w:rPr>
            </w:pPr>
          </w:p>
          <w:p w14:paraId="51F4B24F" w14:textId="642304F7" w:rsidR="007309C5" w:rsidRPr="00457F6A" w:rsidRDefault="007309C5" w:rsidP="007309C5">
            <w:pPr>
              <w:pStyle w:val="Encabezado"/>
              <w:rPr>
                <w:rFonts w:ascii="Arial" w:hAnsi="Arial" w:cs="Arial"/>
              </w:rPr>
            </w:pPr>
            <w:r w:rsidRPr="00457F6A">
              <w:rPr>
                <w:rFonts w:ascii="Arial" w:hAnsi="Arial" w:cs="Arial"/>
              </w:rPr>
              <w:t xml:space="preserve"> </w:t>
            </w:r>
          </w:p>
        </w:tc>
        <w:tc>
          <w:tcPr>
            <w:tcW w:w="1984" w:type="dxa"/>
            <w:shd w:val="clear" w:color="auto" w:fill="auto"/>
          </w:tcPr>
          <w:p w14:paraId="336962EE" w14:textId="77777777" w:rsidR="001F507A" w:rsidRPr="00457F6A" w:rsidRDefault="001F507A" w:rsidP="00756ABE">
            <w:pPr>
              <w:pStyle w:val="Encabezado"/>
              <w:rPr>
                <w:rFonts w:ascii="Arial" w:hAnsi="Arial" w:cs="Arial"/>
                <w:b/>
              </w:rPr>
            </w:pPr>
            <w:r w:rsidRPr="00457F6A">
              <w:rPr>
                <w:rFonts w:ascii="Arial" w:hAnsi="Arial" w:cs="Arial"/>
                <w:b/>
              </w:rPr>
              <w:t>REVISÓ:</w:t>
            </w:r>
          </w:p>
          <w:p w14:paraId="6D052351" w14:textId="77777777" w:rsidR="001F507A" w:rsidRPr="00457F6A" w:rsidRDefault="001F507A" w:rsidP="00756ABE">
            <w:pPr>
              <w:pStyle w:val="Encabezado"/>
              <w:rPr>
                <w:rFonts w:ascii="Arial" w:hAnsi="Arial" w:cs="Arial"/>
              </w:rPr>
            </w:pPr>
          </w:p>
          <w:p w14:paraId="7928D8FA" w14:textId="0F620628" w:rsidR="001F507A" w:rsidRPr="00457F6A" w:rsidRDefault="001F507A" w:rsidP="008229E8">
            <w:pPr>
              <w:pStyle w:val="Encabezado"/>
              <w:rPr>
                <w:rFonts w:ascii="Arial" w:hAnsi="Arial" w:cs="Arial"/>
              </w:rPr>
            </w:pPr>
          </w:p>
        </w:tc>
        <w:tc>
          <w:tcPr>
            <w:tcW w:w="1985" w:type="dxa"/>
            <w:shd w:val="clear" w:color="auto" w:fill="auto"/>
          </w:tcPr>
          <w:p w14:paraId="2F18E715" w14:textId="77777777" w:rsidR="001F507A" w:rsidRPr="00457F6A" w:rsidRDefault="001F507A" w:rsidP="00756ABE">
            <w:pPr>
              <w:pStyle w:val="Encabezado"/>
              <w:rPr>
                <w:rFonts w:ascii="Arial" w:hAnsi="Arial" w:cs="Arial"/>
                <w:b/>
              </w:rPr>
            </w:pPr>
            <w:r w:rsidRPr="00457F6A">
              <w:rPr>
                <w:rFonts w:ascii="Arial" w:hAnsi="Arial" w:cs="Arial"/>
                <w:b/>
              </w:rPr>
              <w:t>APROBÓ:</w:t>
            </w:r>
          </w:p>
          <w:p w14:paraId="6965D8A2" w14:textId="77777777" w:rsidR="001F507A" w:rsidRPr="00457F6A" w:rsidRDefault="001F507A" w:rsidP="00756ABE">
            <w:pPr>
              <w:pStyle w:val="Encabezado"/>
              <w:rPr>
                <w:rFonts w:ascii="Arial" w:hAnsi="Arial" w:cs="Arial"/>
              </w:rPr>
            </w:pPr>
          </w:p>
          <w:p w14:paraId="1705CB1E" w14:textId="3E92D73E" w:rsidR="001F507A" w:rsidRPr="00457F6A" w:rsidRDefault="001F507A" w:rsidP="00756ABE">
            <w:pPr>
              <w:pStyle w:val="Encabezado"/>
              <w:rPr>
                <w:rFonts w:ascii="Arial" w:hAnsi="Arial" w:cs="Arial"/>
              </w:rPr>
            </w:pPr>
          </w:p>
        </w:tc>
        <w:tc>
          <w:tcPr>
            <w:tcW w:w="2268" w:type="dxa"/>
            <w:shd w:val="clear" w:color="auto" w:fill="auto"/>
          </w:tcPr>
          <w:p w14:paraId="544DFFB0" w14:textId="77777777" w:rsidR="001F507A" w:rsidRPr="00457F6A" w:rsidRDefault="001F507A" w:rsidP="00756ABE">
            <w:pPr>
              <w:pStyle w:val="Encabezado"/>
              <w:rPr>
                <w:rFonts w:ascii="Arial" w:hAnsi="Arial" w:cs="Arial"/>
                <w:b/>
              </w:rPr>
            </w:pPr>
            <w:r w:rsidRPr="00457F6A">
              <w:rPr>
                <w:rFonts w:ascii="Arial" w:hAnsi="Arial" w:cs="Arial"/>
                <w:b/>
              </w:rPr>
              <w:t>FECHA DE APROBACIÓN:</w:t>
            </w:r>
          </w:p>
          <w:p w14:paraId="4F56DFD9" w14:textId="22582D88" w:rsidR="001F507A" w:rsidRPr="00457F6A" w:rsidRDefault="001F507A" w:rsidP="00756ABE">
            <w:pPr>
              <w:pStyle w:val="Encabezado"/>
              <w:rPr>
                <w:rFonts w:ascii="Arial" w:hAnsi="Arial" w:cs="Arial"/>
              </w:rPr>
            </w:pPr>
          </w:p>
        </w:tc>
      </w:tr>
      <w:bookmarkEnd w:id="8"/>
    </w:tbl>
    <w:p w14:paraId="55E05F1D" w14:textId="2BD7833D" w:rsidR="008B0525" w:rsidRPr="00457F6A" w:rsidRDefault="008B0525" w:rsidP="006F19E6">
      <w:pPr>
        <w:spacing w:before="192"/>
        <w:rPr>
          <w:rFonts w:ascii="Arial" w:hAnsi="Arial" w:cs="Arial"/>
        </w:rPr>
      </w:pPr>
    </w:p>
    <w:sectPr w:rsidR="008B0525" w:rsidRPr="00457F6A">
      <w:pgSz w:w="12240" w:h="15840"/>
      <w:pgMar w:top="1660" w:right="1180" w:bottom="1960" w:left="1200" w:header="384" w:footer="174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7F8431" w14:textId="77777777" w:rsidR="00891C91" w:rsidRDefault="00891C91">
      <w:r>
        <w:separator/>
      </w:r>
    </w:p>
  </w:endnote>
  <w:endnote w:type="continuationSeparator" w:id="0">
    <w:p w14:paraId="6CC6FC96" w14:textId="77777777" w:rsidR="00891C91" w:rsidRDefault="00891C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rlito">
    <w:altName w:val="Calibri"/>
    <w:panose1 w:val="020B0604020202020204"/>
    <w:charset w:val="00"/>
    <w:family w:val="swiss"/>
    <w:pitch w:val="variable"/>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ACFF"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3072890"/>
      <w:docPartObj>
        <w:docPartGallery w:val="Page Numbers (Bottom of Page)"/>
        <w:docPartUnique/>
      </w:docPartObj>
    </w:sdtPr>
    <w:sdtEndPr/>
    <w:sdtContent>
      <w:sdt>
        <w:sdtPr>
          <w:id w:val="1728636285"/>
          <w:docPartObj>
            <w:docPartGallery w:val="Page Numbers (Top of Page)"/>
            <w:docPartUnique/>
          </w:docPartObj>
        </w:sdtPr>
        <w:sdtEndPr/>
        <w:sdtContent>
          <w:p w14:paraId="6A896926" w14:textId="751D00AE" w:rsidR="0094254A" w:rsidRDefault="0094254A" w:rsidP="0094254A">
            <w:pPr>
              <w:pStyle w:val="Piedepgina"/>
              <w:jc w:val="right"/>
            </w:pPr>
            <w:r>
              <w:t xml:space="preserve">Página </w:t>
            </w:r>
            <w:r>
              <w:rPr>
                <w:b/>
                <w:bCs/>
              </w:rPr>
              <w:fldChar w:fldCharType="begin"/>
            </w:r>
            <w:r>
              <w:rPr>
                <w:b/>
                <w:bCs/>
              </w:rPr>
              <w:instrText>PAGE</w:instrText>
            </w:r>
            <w:r>
              <w:rPr>
                <w:b/>
                <w:bCs/>
              </w:rPr>
              <w:fldChar w:fldCharType="separate"/>
            </w:r>
            <w:r w:rsidR="009B1622">
              <w:rPr>
                <w:b/>
                <w:bCs/>
                <w:noProof/>
              </w:rPr>
              <w:t>4</w:t>
            </w:r>
            <w:r>
              <w:rPr>
                <w:b/>
                <w:bCs/>
              </w:rPr>
              <w:fldChar w:fldCharType="end"/>
            </w:r>
            <w:r>
              <w:t xml:space="preserve"> de </w:t>
            </w:r>
            <w:r>
              <w:rPr>
                <w:b/>
                <w:bCs/>
              </w:rPr>
              <w:fldChar w:fldCharType="begin"/>
            </w:r>
            <w:r>
              <w:rPr>
                <w:b/>
                <w:bCs/>
              </w:rPr>
              <w:instrText>NUMPAGES</w:instrText>
            </w:r>
            <w:r>
              <w:rPr>
                <w:b/>
                <w:bCs/>
              </w:rPr>
              <w:fldChar w:fldCharType="separate"/>
            </w:r>
            <w:r w:rsidR="009B1622">
              <w:rPr>
                <w:b/>
                <w:bCs/>
                <w:noProof/>
              </w:rPr>
              <w:t>8</w:t>
            </w:r>
            <w:r>
              <w:rPr>
                <w:b/>
                <w:bCs/>
              </w:rPr>
              <w:fldChar w:fldCharType="end"/>
            </w:r>
          </w:p>
        </w:sdtContent>
      </w:sdt>
    </w:sdtContent>
  </w:sdt>
  <w:p w14:paraId="79D55242" w14:textId="54E231BD" w:rsidR="008B0525" w:rsidRDefault="008B0525">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F0FCB0" w14:textId="77777777" w:rsidR="00891C91" w:rsidRDefault="00891C91">
      <w:r>
        <w:separator/>
      </w:r>
    </w:p>
  </w:footnote>
  <w:footnote w:type="continuationSeparator" w:id="0">
    <w:p w14:paraId="6D40243D" w14:textId="77777777" w:rsidR="00891C91" w:rsidRDefault="00891C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7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6123"/>
      <w:gridCol w:w="2412"/>
    </w:tblGrid>
    <w:tr w:rsidR="0094254A" w14:paraId="4563212C" w14:textId="77777777" w:rsidTr="006D444A">
      <w:trPr>
        <w:trHeight w:val="422"/>
        <w:jc w:val="center"/>
      </w:trPr>
      <w:tc>
        <w:tcPr>
          <w:tcW w:w="2263" w:type="dxa"/>
          <w:vMerge w:val="restart"/>
          <w:shd w:val="clear" w:color="auto" w:fill="auto"/>
          <w:vAlign w:val="center"/>
        </w:tcPr>
        <w:p w14:paraId="12AE793E" w14:textId="1C8A4DCE" w:rsidR="0094254A" w:rsidRDefault="0094254A" w:rsidP="0094254A">
          <w:pPr>
            <w:pStyle w:val="Encabezado"/>
            <w:jc w:val="center"/>
          </w:pPr>
          <w:r>
            <w:rPr>
              <w:noProof/>
              <w:sz w:val="44"/>
              <w:szCs w:val="44"/>
              <w:lang w:eastAsia="es-CO"/>
            </w:rPr>
            <w:drawing>
              <wp:anchor distT="0" distB="0" distL="114300" distR="114300" simplePos="0" relativeHeight="251658240" behindDoc="0" locked="0" layoutInCell="1" allowOverlap="1" wp14:anchorId="76FC2EC6" wp14:editId="7B99BAEB">
                <wp:simplePos x="0" y="0"/>
                <wp:positionH relativeFrom="column">
                  <wp:posOffset>32385</wp:posOffset>
                </wp:positionH>
                <wp:positionV relativeFrom="paragraph">
                  <wp:posOffset>20955</wp:posOffset>
                </wp:positionV>
                <wp:extent cx="1285875" cy="523875"/>
                <wp:effectExtent l="0" t="0" r="9525" b="952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rotWithShape="1">
                        <a:blip r:embed="rId1">
                          <a:extLst>
                            <a:ext uri="{28A0092B-C50C-407E-A947-70E740481C1C}">
                              <a14:useLocalDpi xmlns:a14="http://schemas.microsoft.com/office/drawing/2010/main" val="0"/>
                            </a:ext>
                          </a:extLst>
                        </a:blip>
                        <a:srcRect l="33580" t="14106" r="37308" b="14421"/>
                        <a:stretch/>
                      </pic:blipFill>
                      <pic:spPr bwMode="auto">
                        <a:xfrm>
                          <a:off x="0" y="0"/>
                          <a:ext cx="1285875" cy="5238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D444A">
            <w:t xml:space="preserve">     </w:t>
          </w:r>
        </w:p>
      </w:tc>
      <w:tc>
        <w:tcPr>
          <w:tcW w:w="6123" w:type="dxa"/>
          <w:shd w:val="clear" w:color="auto" w:fill="auto"/>
          <w:vAlign w:val="center"/>
        </w:tcPr>
        <w:p w14:paraId="4A6DF639" w14:textId="77777777" w:rsidR="0094254A" w:rsidRPr="00AD5EE1" w:rsidRDefault="0094254A" w:rsidP="0094254A">
          <w:pPr>
            <w:pStyle w:val="Encabezado"/>
            <w:jc w:val="center"/>
          </w:pPr>
          <w:r w:rsidRPr="00AD5EE1">
            <w:rPr>
              <w:b/>
            </w:rPr>
            <w:t>PROCESO GESTIÓN DEL TALENTO HUMANO</w:t>
          </w:r>
        </w:p>
      </w:tc>
      <w:tc>
        <w:tcPr>
          <w:tcW w:w="2412" w:type="dxa"/>
          <w:shd w:val="clear" w:color="auto" w:fill="auto"/>
          <w:vAlign w:val="center"/>
        </w:tcPr>
        <w:p w14:paraId="1660F858" w14:textId="77777777" w:rsidR="0094254A" w:rsidRDefault="0094254A" w:rsidP="0094254A">
          <w:pPr>
            <w:pStyle w:val="Encabezado"/>
            <w:rPr>
              <w:b/>
            </w:rPr>
          </w:pPr>
          <w:r w:rsidRPr="00AD5EE1">
            <w:rPr>
              <w:b/>
            </w:rPr>
            <w:t>CÓDIGO:</w:t>
          </w:r>
          <w:r w:rsidR="006D444A">
            <w:rPr>
              <w:b/>
            </w:rPr>
            <w:t xml:space="preserve">        </w:t>
          </w:r>
          <w:r w:rsidRPr="00AD5EE1">
            <w:rPr>
              <w:b/>
            </w:rPr>
            <w:t xml:space="preserve"> </w:t>
          </w:r>
        </w:p>
        <w:p w14:paraId="778BB31C" w14:textId="1D02FAEC" w:rsidR="001E4D61" w:rsidRPr="00AD5EE1" w:rsidRDefault="001E4D61" w:rsidP="0094254A">
          <w:pPr>
            <w:pStyle w:val="Encabezado"/>
          </w:pPr>
        </w:p>
      </w:tc>
    </w:tr>
    <w:tr w:rsidR="0094254A" w14:paraId="317C09E3" w14:textId="77777777" w:rsidTr="006D444A">
      <w:trPr>
        <w:trHeight w:val="350"/>
        <w:jc w:val="center"/>
      </w:trPr>
      <w:tc>
        <w:tcPr>
          <w:tcW w:w="2263" w:type="dxa"/>
          <w:vMerge/>
          <w:shd w:val="clear" w:color="auto" w:fill="auto"/>
        </w:tcPr>
        <w:p w14:paraId="06FC7353" w14:textId="77777777" w:rsidR="0094254A" w:rsidRDefault="0094254A" w:rsidP="0094254A">
          <w:pPr>
            <w:pStyle w:val="Encabezado"/>
          </w:pPr>
        </w:p>
      </w:tc>
      <w:tc>
        <w:tcPr>
          <w:tcW w:w="6123" w:type="dxa"/>
          <w:vMerge w:val="restart"/>
          <w:shd w:val="clear" w:color="auto" w:fill="auto"/>
          <w:vAlign w:val="center"/>
        </w:tcPr>
        <w:p w14:paraId="1DE0DE91" w14:textId="700ADF53" w:rsidR="0094254A" w:rsidRPr="00AD5EE1" w:rsidRDefault="004448DE" w:rsidP="0094254A">
          <w:pPr>
            <w:pStyle w:val="Encabezado"/>
            <w:jc w:val="center"/>
          </w:pPr>
          <w:r>
            <w:rPr>
              <w:b/>
            </w:rPr>
            <w:t xml:space="preserve">INTRUCTIVO </w:t>
          </w:r>
          <w:r w:rsidR="001E4D61">
            <w:rPr>
              <w:b/>
            </w:rPr>
            <w:t xml:space="preserve">DE </w:t>
          </w:r>
          <w:r>
            <w:rPr>
              <w:b/>
            </w:rPr>
            <w:t>RECLUTAMIENTO DE PERSONAL</w:t>
          </w:r>
        </w:p>
      </w:tc>
      <w:tc>
        <w:tcPr>
          <w:tcW w:w="2412" w:type="dxa"/>
          <w:shd w:val="clear" w:color="auto" w:fill="auto"/>
          <w:vAlign w:val="center"/>
        </w:tcPr>
        <w:p w14:paraId="56C728FB" w14:textId="7C807570" w:rsidR="0094254A" w:rsidRPr="00AD5EE1" w:rsidRDefault="0094254A" w:rsidP="0094254A">
          <w:pPr>
            <w:pStyle w:val="Encabezado"/>
          </w:pPr>
          <w:r w:rsidRPr="00AD5EE1">
            <w:rPr>
              <w:b/>
            </w:rPr>
            <w:t xml:space="preserve">VERSIÓN: </w:t>
          </w:r>
          <w:r w:rsidR="00521838" w:rsidRPr="00AD5EE1">
            <w:rPr>
              <w:b/>
            </w:rPr>
            <w:t>0</w:t>
          </w:r>
          <w:r w:rsidR="001E4D61">
            <w:rPr>
              <w:b/>
            </w:rPr>
            <w:t>1</w:t>
          </w:r>
        </w:p>
      </w:tc>
    </w:tr>
    <w:tr w:rsidR="0094254A" w14:paraId="1F0AA8D8" w14:textId="77777777" w:rsidTr="006D444A">
      <w:trPr>
        <w:trHeight w:val="349"/>
        <w:jc w:val="center"/>
      </w:trPr>
      <w:tc>
        <w:tcPr>
          <w:tcW w:w="2263" w:type="dxa"/>
          <w:vMerge/>
          <w:shd w:val="clear" w:color="auto" w:fill="auto"/>
        </w:tcPr>
        <w:p w14:paraId="7E942819" w14:textId="77777777" w:rsidR="0094254A" w:rsidRDefault="0094254A" w:rsidP="0094254A">
          <w:pPr>
            <w:pStyle w:val="Encabezado"/>
          </w:pPr>
        </w:p>
      </w:tc>
      <w:tc>
        <w:tcPr>
          <w:tcW w:w="6123" w:type="dxa"/>
          <w:vMerge/>
          <w:shd w:val="clear" w:color="auto" w:fill="auto"/>
        </w:tcPr>
        <w:p w14:paraId="14D330BC" w14:textId="77777777" w:rsidR="0094254A" w:rsidRPr="00AD5EE1" w:rsidRDefault="0094254A" w:rsidP="0094254A">
          <w:pPr>
            <w:pStyle w:val="Encabezado"/>
          </w:pPr>
        </w:p>
      </w:tc>
      <w:tc>
        <w:tcPr>
          <w:tcW w:w="2412" w:type="dxa"/>
          <w:shd w:val="clear" w:color="auto" w:fill="auto"/>
          <w:vAlign w:val="center"/>
        </w:tcPr>
        <w:p w14:paraId="05015446" w14:textId="2326B372" w:rsidR="0094254A" w:rsidRPr="00AD5EE1" w:rsidRDefault="0094254A" w:rsidP="0094254A">
          <w:pPr>
            <w:pStyle w:val="Encabezado"/>
          </w:pPr>
          <w:r w:rsidRPr="00AD5EE1">
            <w:rPr>
              <w:b/>
            </w:rPr>
            <w:t xml:space="preserve">FECHA: </w:t>
          </w:r>
          <w:r w:rsidR="001E4D61">
            <w:rPr>
              <w:b/>
            </w:rPr>
            <w:t>22</w:t>
          </w:r>
          <w:r w:rsidR="00044124" w:rsidRPr="00AD5EE1">
            <w:rPr>
              <w:b/>
            </w:rPr>
            <w:t>/0</w:t>
          </w:r>
          <w:r w:rsidR="001E4D61">
            <w:rPr>
              <w:b/>
            </w:rPr>
            <w:t>2</w:t>
          </w:r>
          <w:r w:rsidR="00044124" w:rsidRPr="00AD5EE1">
            <w:rPr>
              <w:b/>
            </w:rPr>
            <w:t>/202</w:t>
          </w:r>
          <w:r w:rsidR="001E4D61">
            <w:rPr>
              <w:b/>
            </w:rPr>
            <w:t>4</w:t>
          </w:r>
        </w:p>
      </w:tc>
    </w:tr>
  </w:tbl>
  <w:p w14:paraId="00F891BB" w14:textId="77777777" w:rsidR="008B0525" w:rsidRPr="0094254A" w:rsidRDefault="008B0525" w:rsidP="0094254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C4DD2"/>
    <w:multiLevelType w:val="multilevel"/>
    <w:tmpl w:val="4ED4A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6290BB9"/>
    <w:multiLevelType w:val="multilevel"/>
    <w:tmpl w:val="F3F6D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70B4E9F"/>
    <w:multiLevelType w:val="multilevel"/>
    <w:tmpl w:val="F2CE5A4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D846D6"/>
    <w:multiLevelType w:val="multilevel"/>
    <w:tmpl w:val="692C4D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A54D93"/>
    <w:multiLevelType w:val="hybridMultilevel"/>
    <w:tmpl w:val="94D2D45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0D64563E"/>
    <w:multiLevelType w:val="hybridMultilevel"/>
    <w:tmpl w:val="AB22A87E"/>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6" w15:restartNumberingAfterBreak="0">
    <w:nsid w:val="0DC333FD"/>
    <w:multiLevelType w:val="multilevel"/>
    <w:tmpl w:val="51E63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56D2B67"/>
    <w:multiLevelType w:val="multilevel"/>
    <w:tmpl w:val="76DA0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88B35D3"/>
    <w:multiLevelType w:val="multilevel"/>
    <w:tmpl w:val="2B1A0892"/>
    <w:lvl w:ilvl="0">
      <w:start w:val="1"/>
      <w:numFmt w:val="decimal"/>
      <w:lvlText w:val="%1."/>
      <w:lvlJc w:val="left"/>
      <w:pPr>
        <w:ind w:left="862" w:hanging="361"/>
      </w:pPr>
      <w:rPr>
        <w:rFonts w:ascii="Arial" w:eastAsia="Arial" w:hAnsi="Arial" w:cs="Arial" w:hint="default"/>
        <w:b/>
        <w:bCs/>
        <w:w w:val="100"/>
        <w:sz w:val="22"/>
        <w:szCs w:val="22"/>
        <w:lang w:val="es-ES" w:eastAsia="en-US" w:bidi="ar-SA"/>
      </w:rPr>
    </w:lvl>
    <w:lvl w:ilvl="1">
      <w:start w:val="1"/>
      <w:numFmt w:val="decimal"/>
      <w:lvlText w:val="%1.%2"/>
      <w:lvlJc w:val="left"/>
      <w:pPr>
        <w:ind w:left="1227" w:hanging="366"/>
        <w:jc w:val="right"/>
      </w:pPr>
      <w:rPr>
        <w:rFonts w:ascii="Arial" w:eastAsia="Arial" w:hAnsi="Arial" w:cs="Arial" w:hint="default"/>
        <w:b/>
        <w:bCs/>
        <w:w w:val="100"/>
        <w:sz w:val="22"/>
        <w:szCs w:val="22"/>
        <w:lang w:val="es-ES" w:eastAsia="en-US" w:bidi="ar-SA"/>
      </w:rPr>
    </w:lvl>
    <w:lvl w:ilvl="2">
      <w:numFmt w:val="bullet"/>
      <w:lvlText w:val="•"/>
      <w:lvlJc w:val="left"/>
      <w:pPr>
        <w:ind w:left="2180" w:hanging="366"/>
      </w:pPr>
      <w:rPr>
        <w:rFonts w:hint="default"/>
        <w:lang w:val="es-ES" w:eastAsia="en-US" w:bidi="ar-SA"/>
      </w:rPr>
    </w:lvl>
    <w:lvl w:ilvl="3">
      <w:numFmt w:val="bullet"/>
      <w:lvlText w:val="•"/>
      <w:lvlJc w:val="left"/>
      <w:pPr>
        <w:ind w:left="3140" w:hanging="366"/>
      </w:pPr>
      <w:rPr>
        <w:rFonts w:hint="default"/>
        <w:lang w:val="es-ES" w:eastAsia="en-US" w:bidi="ar-SA"/>
      </w:rPr>
    </w:lvl>
    <w:lvl w:ilvl="4">
      <w:numFmt w:val="bullet"/>
      <w:lvlText w:val="•"/>
      <w:lvlJc w:val="left"/>
      <w:pPr>
        <w:ind w:left="4100" w:hanging="366"/>
      </w:pPr>
      <w:rPr>
        <w:rFonts w:hint="default"/>
        <w:lang w:val="es-ES" w:eastAsia="en-US" w:bidi="ar-SA"/>
      </w:rPr>
    </w:lvl>
    <w:lvl w:ilvl="5">
      <w:numFmt w:val="bullet"/>
      <w:lvlText w:val="•"/>
      <w:lvlJc w:val="left"/>
      <w:pPr>
        <w:ind w:left="5060" w:hanging="366"/>
      </w:pPr>
      <w:rPr>
        <w:rFonts w:hint="default"/>
        <w:lang w:val="es-ES" w:eastAsia="en-US" w:bidi="ar-SA"/>
      </w:rPr>
    </w:lvl>
    <w:lvl w:ilvl="6">
      <w:numFmt w:val="bullet"/>
      <w:lvlText w:val="•"/>
      <w:lvlJc w:val="left"/>
      <w:pPr>
        <w:ind w:left="6020" w:hanging="366"/>
      </w:pPr>
      <w:rPr>
        <w:rFonts w:hint="default"/>
        <w:lang w:val="es-ES" w:eastAsia="en-US" w:bidi="ar-SA"/>
      </w:rPr>
    </w:lvl>
    <w:lvl w:ilvl="7">
      <w:numFmt w:val="bullet"/>
      <w:lvlText w:val="•"/>
      <w:lvlJc w:val="left"/>
      <w:pPr>
        <w:ind w:left="6980" w:hanging="366"/>
      </w:pPr>
      <w:rPr>
        <w:rFonts w:hint="default"/>
        <w:lang w:val="es-ES" w:eastAsia="en-US" w:bidi="ar-SA"/>
      </w:rPr>
    </w:lvl>
    <w:lvl w:ilvl="8">
      <w:numFmt w:val="bullet"/>
      <w:lvlText w:val="•"/>
      <w:lvlJc w:val="left"/>
      <w:pPr>
        <w:ind w:left="7940" w:hanging="366"/>
      </w:pPr>
      <w:rPr>
        <w:rFonts w:hint="default"/>
        <w:lang w:val="es-ES" w:eastAsia="en-US" w:bidi="ar-SA"/>
      </w:rPr>
    </w:lvl>
  </w:abstractNum>
  <w:abstractNum w:abstractNumId="9" w15:restartNumberingAfterBreak="0">
    <w:nsid w:val="196035CA"/>
    <w:multiLevelType w:val="multilevel"/>
    <w:tmpl w:val="9D820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A33AEF"/>
    <w:multiLevelType w:val="multilevel"/>
    <w:tmpl w:val="2FCCF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DE63954"/>
    <w:multiLevelType w:val="multilevel"/>
    <w:tmpl w:val="F6F47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DEB65CD"/>
    <w:multiLevelType w:val="multilevel"/>
    <w:tmpl w:val="8160C7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ECB1928"/>
    <w:multiLevelType w:val="hybridMultilevel"/>
    <w:tmpl w:val="9502002C"/>
    <w:lvl w:ilvl="0" w:tplc="1A7EBA28">
      <w:numFmt w:val="bullet"/>
      <w:lvlText w:val="-"/>
      <w:lvlJc w:val="left"/>
      <w:pPr>
        <w:ind w:left="501" w:hanging="139"/>
      </w:pPr>
      <w:rPr>
        <w:rFonts w:ascii="Arial" w:eastAsia="Arial" w:hAnsi="Arial" w:cs="Arial" w:hint="default"/>
        <w:w w:val="100"/>
        <w:sz w:val="22"/>
        <w:szCs w:val="22"/>
        <w:lang w:val="es-ES" w:eastAsia="en-US" w:bidi="ar-SA"/>
      </w:rPr>
    </w:lvl>
    <w:lvl w:ilvl="1" w:tplc="0D06E336">
      <w:numFmt w:val="bullet"/>
      <w:lvlText w:val="-"/>
      <w:lvlJc w:val="left"/>
      <w:pPr>
        <w:ind w:left="1220" w:hanging="360"/>
      </w:pPr>
      <w:rPr>
        <w:rFonts w:ascii="Arial" w:eastAsia="Arial" w:hAnsi="Arial" w:cs="Arial" w:hint="default"/>
        <w:w w:val="100"/>
        <w:sz w:val="22"/>
        <w:szCs w:val="22"/>
        <w:lang w:val="es-ES" w:eastAsia="en-US" w:bidi="ar-SA"/>
      </w:rPr>
    </w:lvl>
    <w:lvl w:ilvl="2" w:tplc="3210F248">
      <w:numFmt w:val="bullet"/>
      <w:lvlText w:val="•"/>
      <w:lvlJc w:val="left"/>
      <w:pPr>
        <w:ind w:left="2180" w:hanging="360"/>
      </w:pPr>
      <w:rPr>
        <w:rFonts w:hint="default"/>
        <w:lang w:val="es-ES" w:eastAsia="en-US" w:bidi="ar-SA"/>
      </w:rPr>
    </w:lvl>
    <w:lvl w:ilvl="3" w:tplc="63D2C7F8">
      <w:numFmt w:val="bullet"/>
      <w:lvlText w:val="•"/>
      <w:lvlJc w:val="left"/>
      <w:pPr>
        <w:ind w:left="3140" w:hanging="360"/>
      </w:pPr>
      <w:rPr>
        <w:rFonts w:hint="default"/>
        <w:lang w:val="es-ES" w:eastAsia="en-US" w:bidi="ar-SA"/>
      </w:rPr>
    </w:lvl>
    <w:lvl w:ilvl="4" w:tplc="1C3A51AE">
      <w:numFmt w:val="bullet"/>
      <w:lvlText w:val="•"/>
      <w:lvlJc w:val="left"/>
      <w:pPr>
        <w:ind w:left="4100" w:hanging="360"/>
      </w:pPr>
      <w:rPr>
        <w:rFonts w:hint="default"/>
        <w:lang w:val="es-ES" w:eastAsia="en-US" w:bidi="ar-SA"/>
      </w:rPr>
    </w:lvl>
    <w:lvl w:ilvl="5" w:tplc="0D1C58A4">
      <w:numFmt w:val="bullet"/>
      <w:lvlText w:val="•"/>
      <w:lvlJc w:val="left"/>
      <w:pPr>
        <w:ind w:left="5060" w:hanging="360"/>
      </w:pPr>
      <w:rPr>
        <w:rFonts w:hint="default"/>
        <w:lang w:val="es-ES" w:eastAsia="en-US" w:bidi="ar-SA"/>
      </w:rPr>
    </w:lvl>
    <w:lvl w:ilvl="6" w:tplc="095C6106">
      <w:numFmt w:val="bullet"/>
      <w:lvlText w:val="•"/>
      <w:lvlJc w:val="left"/>
      <w:pPr>
        <w:ind w:left="6020" w:hanging="360"/>
      </w:pPr>
      <w:rPr>
        <w:rFonts w:hint="default"/>
        <w:lang w:val="es-ES" w:eastAsia="en-US" w:bidi="ar-SA"/>
      </w:rPr>
    </w:lvl>
    <w:lvl w:ilvl="7" w:tplc="ACDE6DC6">
      <w:numFmt w:val="bullet"/>
      <w:lvlText w:val="•"/>
      <w:lvlJc w:val="left"/>
      <w:pPr>
        <w:ind w:left="6980" w:hanging="360"/>
      </w:pPr>
      <w:rPr>
        <w:rFonts w:hint="default"/>
        <w:lang w:val="es-ES" w:eastAsia="en-US" w:bidi="ar-SA"/>
      </w:rPr>
    </w:lvl>
    <w:lvl w:ilvl="8" w:tplc="E56297B6">
      <w:numFmt w:val="bullet"/>
      <w:lvlText w:val="•"/>
      <w:lvlJc w:val="left"/>
      <w:pPr>
        <w:ind w:left="7940" w:hanging="360"/>
      </w:pPr>
      <w:rPr>
        <w:rFonts w:hint="default"/>
        <w:lang w:val="es-ES" w:eastAsia="en-US" w:bidi="ar-SA"/>
      </w:rPr>
    </w:lvl>
  </w:abstractNum>
  <w:abstractNum w:abstractNumId="14" w15:restartNumberingAfterBreak="0">
    <w:nsid w:val="299A3465"/>
    <w:multiLevelType w:val="hybridMultilevel"/>
    <w:tmpl w:val="AEA6A64E"/>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5" w15:restartNumberingAfterBreak="0">
    <w:nsid w:val="2A3C72D5"/>
    <w:multiLevelType w:val="multilevel"/>
    <w:tmpl w:val="68589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DC0604E"/>
    <w:multiLevelType w:val="hybridMultilevel"/>
    <w:tmpl w:val="A9FEF68C"/>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7" w15:restartNumberingAfterBreak="0">
    <w:nsid w:val="3176418F"/>
    <w:multiLevelType w:val="hybridMultilevel"/>
    <w:tmpl w:val="A5264D52"/>
    <w:lvl w:ilvl="0" w:tplc="240A0009">
      <w:start w:val="1"/>
      <w:numFmt w:val="bullet"/>
      <w:lvlText w:val=""/>
      <w:lvlJc w:val="left"/>
      <w:pPr>
        <w:ind w:left="720" w:hanging="360"/>
      </w:pPr>
      <w:rPr>
        <w:rFonts w:ascii="Wingdings" w:hAnsi="Wingding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30D282C"/>
    <w:multiLevelType w:val="hybridMultilevel"/>
    <w:tmpl w:val="63D20F20"/>
    <w:lvl w:ilvl="0" w:tplc="BBBED92A">
      <w:start w:val="9"/>
      <w:numFmt w:val="decimal"/>
      <w:lvlText w:val="%1."/>
      <w:lvlJc w:val="left"/>
      <w:pPr>
        <w:ind w:left="785" w:hanging="360"/>
      </w:pPr>
      <w:rPr>
        <w:rFonts w:hint="default"/>
        <w:b/>
        <w:bCs w:val="0"/>
        <w:color w:val="auto"/>
      </w:rPr>
    </w:lvl>
    <w:lvl w:ilvl="1" w:tplc="240A0019" w:tentative="1">
      <w:start w:val="1"/>
      <w:numFmt w:val="lowerLetter"/>
      <w:lvlText w:val="%2."/>
      <w:lvlJc w:val="left"/>
      <w:pPr>
        <w:ind w:left="1581" w:hanging="360"/>
      </w:pPr>
    </w:lvl>
    <w:lvl w:ilvl="2" w:tplc="240A001B" w:tentative="1">
      <w:start w:val="1"/>
      <w:numFmt w:val="lowerRoman"/>
      <w:lvlText w:val="%3."/>
      <w:lvlJc w:val="right"/>
      <w:pPr>
        <w:ind w:left="2301" w:hanging="180"/>
      </w:pPr>
    </w:lvl>
    <w:lvl w:ilvl="3" w:tplc="240A000F" w:tentative="1">
      <w:start w:val="1"/>
      <w:numFmt w:val="decimal"/>
      <w:lvlText w:val="%4."/>
      <w:lvlJc w:val="left"/>
      <w:pPr>
        <w:ind w:left="3021" w:hanging="360"/>
      </w:pPr>
    </w:lvl>
    <w:lvl w:ilvl="4" w:tplc="240A0019" w:tentative="1">
      <w:start w:val="1"/>
      <w:numFmt w:val="lowerLetter"/>
      <w:lvlText w:val="%5."/>
      <w:lvlJc w:val="left"/>
      <w:pPr>
        <w:ind w:left="3741" w:hanging="360"/>
      </w:pPr>
    </w:lvl>
    <w:lvl w:ilvl="5" w:tplc="240A001B" w:tentative="1">
      <w:start w:val="1"/>
      <w:numFmt w:val="lowerRoman"/>
      <w:lvlText w:val="%6."/>
      <w:lvlJc w:val="right"/>
      <w:pPr>
        <w:ind w:left="4461" w:hanging="180"/>
      </w:pPr>
    </w:lvl>
    <w:lvl w:ilvl="6" w:tplc="240A000F" w:tentative="1">
      <w:start w:val="1"/>
      <w:numFmt w:val="decimal"/>
      <w:lvlText w:val="%7."/>
      <w:lvlJc w:val="left"/>
      <w:pPr>
        <w:ind w:left="5181" w:hanging="360"/>
      </w:pPr>
    </w:lvl>
    <w:lvl w:ilvl="7" w:tplc="240A0019" w:tentative="1">
      <w:start w:val="1"/>
      <w:numFmt w:val="lowerLetter"/>
      <w:lvlText w:val="%8."/>
      <w:lvlJc w:val="left"/>
      <w:pPr>
        <w:ind w:left="5901" w:hanging="360"/>
      </w:pPr>
    </w:lvl>
    <w:lvl w:ilvl="8" w:tplc="240A001B" w:tentative="1">
      <w:start w:val="1"/>
      <w:numFmt w:val="lowerRoman"/>
      <w:lvlText w:val="%9."/>
      <w:lvlJc w:val="right"/>
      <w:pPr>
        <w:ind w:left="6621" w:hanging="180"/>
      </w:pPr>
    </w:lvl>
  </w:abstractNum>
  <w:abstractNum w:abstractNumId="19" w15:restartNumberingAfterBreak="0">
    <w:nsid w:val="362D286B"/>
    <w:multiLevelType w:val="hybridMultilevel"/>
    <w:tmpl w:val="3A82FB50"/>
    <w:lvl w:ilvl="0" w:tplc="B2EEDAB0">
      <w:start w:val="1"/>
      <w:numFmt w:val="upperLetter"/>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15:restartNumberingAfterBreak="0">
    <w:nsid w:val="3AC8436B"/>
    <w:multiLevelType w:val="multilevel"/>
    <w:tmpl w:val="42564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FDD53BC"/>
    <w:multiLevelType w:val="multilevel"/>
    <w:tmpl w:val="350C81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0E60070"/>
    <w:multiLevelType w:val="hybridMultilevel"/>
    <w:tmpl w:val="DF8ECCF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3" w15:restartNumberingAfterBreak="0">
    <w:nsid w:val="4526140B"/>
    <w:multiLevelType w:val="multilevel"/>
    <w:tmpl w:val="3E465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5C54B94"/>
    <w:multiLevelType w:val="hybridMultilevel"/>
    <w:tmpl w:val="86AAA84A"/>
    <w:lvl w:ilvl="0" w:tplc="040A0001">
      <w:start w:val="1"/>
      <w:numFmt w:val="bullet"/>
      <w:lvlText w:val=""/>
      <w:lvlJc w:val="left"/>
      <w:pPr>
        <w:ind w:left="1221" w:hanging="360"/>
      </w:pPr>
      <w:rPr>
        <w:rFonts w:ascii="Symbol" w:hAnsi="Symbol" w:hint="default"/>
      </w:rPr>
    </w:lvl>
    <w:lvl w:ilvl="1" w:tplc="040A0003" w:tentative="1">
      <w:start w:val="1"/>
      <w:numFmt w:val="bullet"/>
      <w:lvlText w:val="o"/>
      <w:lvlJc w:val="left"/>
      <w:pPr>
        <w:ind w:left="1941" w:hanging="360"/>
      </w:pPr>
      <w:rPr>
        <w:rFonts w:ascii="Courier New" w:hAnsi="Courier New" w:cs="Courier New" w:hint="default"/>
      </w:rPr>
    </w:lvl>
    <w:lvl w:ilvl="2" w:tplc="040A0005" w:tentative="1">
      <w:start w:val="1"/>
      <w:numFmt w:val="bullet"/>
      <w:lvlText w:val=""/>
      <w:lvlJc w:val="left"/>
      <w:pPr>
        <w:ind w:left="2661" w:hanging="360"/>
      </w:pPr>
      <w:rPr>
        <w:rFonts w:ascii="Wingdings" w:hAnsi="Wingdings" w:hint="default"/>
      </w:rPr>
    </w:lvl>
    <w:lvl w:ilvl="3" w:tplc="040A0001" w:tentative="1">
      <w:start w:val="1"/>
      <w:numFmt w:val="bullet"/>
      <w:lvlText w:val=""/>
      <w:lvlJc w:val="left"/>
      <w:pPr>
        <w:ind w:left="3381" w:hanging="360"/>
      </w:pPr>
      <w:rPr>
        <w:rFonts w:ascii="Symbol" w:hAnsi="Symbol" w:hint="default"/>
      </w:rPr>
    </w:lvl>
    <w:lvl w:ilvl="4" w:tplc="040A0003" w:tentative="1">
      <w:start w:val="1"/>
      <w:numFmt w:val="bullet"/>
      <w:lvlText w:val="o"/>
      <w:lvlJc w:val="left"/>
      <w:pPr>
        <w:ind w:left="4101" w:hanging="360"/>
      </w:pPr>
      <w:rPr>
        <w:rFonts w:ascii="Courier New" w:hAnsi="Courier New" w:cs="Courier New" w:hint="default"/>
      </w:rPr>
    </w:lvl>
    <w:lvl w:ilvl="5" w:tplc="040A0005" w:tentative="1">
      <w:start w:val="1"/>
      <w:numFmt w:val="bullet"/>
      <w:lvlText w:val=""/>
      <w:lvlJc w:val="left"/>
      <w:pPr>
        <w:ind w:left="4821" w:hanging="360"/>
      </w:pPr>
      <w:rPr>
        <w:rFonts w:ascii="Wingdings" w:hAnsi="Wingdings" w:hint="default"/>
      </w:rPr>
    </w:lvl>
    <w:lvl w:ilvl="6" w:tplc="040A0001" w:tentative="1">
      <w:start w:val="1"/>
      <w:numFmt w:val="bullet"/>
      <w:lvlText w:val=""/>
      <w:lvlJc w:val="left"/>
      <w:pPr>
        <w:ind w:left="5541" w:hanging="360"/>
      </w:pPr>
      <w:rPr>
        <w:rFonts w:ascii="Symbol" w:hAnsi="Symbol" w:hint="default"/>
      </w:rPr>
    </w:lvl>
    <w:lvl w:ilvl="7" w:tplc="040A0003" w:tentative="1">
      <w:start w:val="1"/>
      <w:numFmt w:val="bullet"/>
      <w:lvlText w:val="o"/>
      <w:lvlJc w:val="left"/>
      <w:pPr>
        <w:ind w:left="6261" w:hanging="360"/>
      </w:pPr>
      <w:rPr>
        <w:rFonts w:ascii="Courier New" w:hAnsi="Courier New" w:cs="Courier New" w:hint="default"/>
      </w:rPr>
    </w:lvl>
    <w:lvl w:ilvl="8" w:tplc="040A0005" w:tentative="1">
      <w:start w:val="1"/>
      <w:numFmt w:val="bullet"/>
      <w:lvlText w:val=""/>
      <w:lvlJc w:val="left"/>
      <w:pPr>
        <w:ind w:left="6981" w:hanging="360"/>
      </w:pPr>
      <w:rPr>
        <w:rFonts w:ascii="Wingdings" w:hAnsi="Wingdings" w:hint="default"/>
      </w:rPr>
    </w:lvl>
  </w:abstractNum>
  <w:abstractNum w:abstractNumId="25" w15:restartNumberingAfterBreak="0">
    <w:nsid w:val="4A4C03CC"/>
    <w:multiLevelType w:val="hybridMultilevel"/>
    <w:tmpl w:val="AD8EC926"/>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26" w15:restartNumberingAfterBreak="0">
    <w:nsid w:val="4A9C107F"/>
    <w:multiLevelType w:val="hybridMultilevel"/>
    <w:tmpl w:val="F0E2A530"/>
    <w:lvl w:ilvl="0" w:tplc="C91AA2FC">
      <w:start w:val="4"/>
      <w:numFmt w:val="decimal"/>
      <w:lvlText w:val="%1"/>
      <w:lvlJc w:val="left"/>
      <w:pPr>
        <w:ind w:left="612" w:hanging="111"/>
      </w:pPr>
      <w:rPr>
        <w:rFonts w:ascii="Carlito" w:eastAsia="Carlito" w:hAnsi="Carlito" w:cs="Carlito" w:hint="default"/>
        <w:w w:val="99"/>
        <w:position w:val="7"/>
        <w:sz w:val="13"/>
        <w:szCs w:val="13"/>
        <w:lang w:val="es-ES" w:eastAsia="en-US" w:bidi="ar-SA"/>
      </w:rPr>
    </w:lvl>
    <w:lvl w:ilvl="1" w:tplc="49A46ABC">
      <w:numFmt w:val="bullet"/>
      <w:lvlText w:val="•"/>
      <w:lvlJc w:val="left"/>
      <w:pPr>
        <w:ind w:left="1544" w:hanging="111"/>
      </w:pPr>
      <w:rPr>
        <w:rFonts w:hint="default"/>
        <w:lang w:val="es-ES" w:eastAsia="en-US" w:bidi="ar-SA"/>
      </w:rPr>
    </w:lvl>
    <w:lvl w:ilvl="2" w:tplc="32FC7D76">
      <w:numFmt w:val="bullet"/>
      <w:lvlText w:val="•"/>
      <w:lvlJc w:val="left"/>
      <w:pPr>
        <w:ind w:left="2468" w:hanging="111"/>
      </w:pPr>
      <w:rPr>
        <w:rFonts w:hint="default"/>
        <w:lang w:val="es-ES" w:eastAsia="en-US" w:bidi="ar-SA"/>
      </w:rPr>
    </w:lvl>
    <w:lvl w:ilvl="3" w:tplc="B21ECDAE">
      <w:numFmt w:val="bullet"/>
      <w:lvlText w:val="•"/>
      <w:lvlJc w:val="left"/>
      <w:pPr>
        <w:ind w:left="3392" w:hanging="111"/>
      </w:pPr>
      <w:rPr>
        <w:rFonts w:hint="default"/>
        <w:lang w:val="es-ES" w:eastAsia="en-US" w:bidi="ar-SA"/>
      </w:rPr>
    </w:lvl>
    <w:lvl w:ilvl="4" w:tplc="02AE459C">
      <w:numFmt w:val="bullet"/>
      <w:lvlText w:val="•"/>
      <w:lvlJc w:val="left"/>
      <w:pPr>
        <w:ind w:left="4316" w:hanging="111"/>
      </w:pPr>
      <w:rPr>
        <w:rFonts w:hint="default"/>
        <w:lang w:val="es-ES" w:eastAsia="en-US" w:bidi="ar-SA"/>
      </w:rPr>
    </w:lvl>
    <w:lvl w:ilvl="5" w:tplc="D9540768">
      <w:numFmt w:val="bullet"/>
      <w:lvlText w:val="•"/>
      <w:lvlJc w:val="left"/>
      <w:pPr>
        <w:ind w:left="5240" w:hanging="111"/>
      </w:pPr>
      <w:rPr>
        <w:rFonts w:hint="default"/>
        <w:lang w:val="es-ES" w:eastAsia="en-US" w:bidi="ar-SA"/>
      </w:rPr>
    </w:lvl>
    <w:lvl w:ilvl="6" w:tplc="60D42E42">
      <w:numFmt w:val="bullet"/>
      <w:lvlText w:val="•"/>
      <w:lvlJc w:val="left"/>
      <w:pPr>
        <w:ind w:left="6164" w:hanging="111"/>
      </w:pPr>
      <w:rPr>
        <w:rFonts w:hint="default"/>
        <w:lang w:val="es-ES" w:eastAsia="en-US" w:bidi="ar-SA"/>
      </w:rPr>
    </w:lvl>
    <w:lvl w:ilvl="7" w:tplc="FA4E1802">
      <w:numFmt w:val="bullet"/>
      <w:lvlText w:val="•"/>
      <w:lvlJc w:val="left"/>
      <w:pPr>
        <w:ind w:left="7088" w:hanging="111"/>
      </w:pPr>
      <w:rPr>
        <w:rFonts w:hint="default"/>
        <w:lang w:val="es-ES" w:eastAsia="en-US" w:bidi="ar-SA"/>
      </w:rPr>
    </w:lvl>
    <w:lvl w:ilvl="8" w:tplc="4ACE1F6C">
      <w:numFmt w:val="bullet"/>
      <w:lvlText w:val="•"/>
      <w:lvlJc w:val="left"/>
      <w:pPr>
        <w:ind w:left="8012" w:hanging="111"/>
      </w:pPr>
      <w:rPr>
        <w:rFonts w:hint="default"/>
        <w:lang w:val="es-ES" w:eastAsia="en-US" w:bidi="ar-SA"/>
      </w:rPr>
    </w:lvl>
  </w:abstractNum>
  <w:abstractNum w:abstractNumId="27" w15:restartNumberingAfterBreak="0">
    <w:nsid w:val="4B745D6A"/>
    <w:multiLevelType w:val="hybridMultilevel"/>
    <w:tmpl w:val="48208BAE"/>
    <w:lvl w:ilvl="0" w:tplc="7E1467DE">
      <w:start w:val="1"/>
      <w:numFmt w:val="decimal"/>
      <w:lvlText w:val="%1."/>
      <w:lvlJc w:val="left"/>
      <w:pPr>
        <w:ind w:left="720" w:hanging="360"/>
      </w:pPr>
      <w:rPr>
        <w:rFonts w:ascii="Arial" w:eastAsia="Arial" w:hAnsi="Arial" w:cs="Aria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8" w15:restartNumberingAfterBreak="0">
    <w:nsid w:val="4C50651C"/>
    <w:multiLevelType w:val="multilevel"/>
    <w:tmpl w:val="73A63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F15289E"/>
    <w:multiLevelType w:val="multilevel"/>
    <w:tmpl w:val="F8BCD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106139B"/>
    <w:multiLevelType w:val="hybridMultilevel"/>
    <w:tmpl w:val="C84A3816"/>
    <w:lvl w:ilvl="0" w:tplc="F440EA38">
      <w:numFmt w:val="bullet"/>
      <w:lvlText w:val=""/>
      <w:lvlJc w:val="left"/>
      <w:pPr>
        <w:ind w:left="1221" w:hanging="361"/>
      </w:pPr>
      <w:rPr>
        <w:rFonts w:ascii="Georgia" w:eastAsia="Georgia" w:hAnsi="Georgia" w:cs="Georgia" w:hint="default"/>
        <w:w w:val="45"/>
        <w:sz w:val="22"/>
        <w:szCs w:val="22"/>
        <w:lang w:val="es-ES" w:eastAsia="en-US" w:bidi="ar-SA"/>
      </w:rPr>
    </w:lvl>
    <w:lvl w:ilvl="1" w:tplc="10669C52">
      <w:numFmt w:val="bullet"/>
      <w:lvlText w:val="•"/>
      <w:lvlJc w:val="left"/>
      <w:pPr>
        <w:ind w:left="2084" w:hanging="361"/>
      </w:pPr>
      <w:rPr>
        <w:rFonts w:hint="default"/>
        <w:lang w:val="es-ES" w:eastAsia="en-US" w:bidi="ar-SA"/>
      </w:rPr>
    </w:lvl>
    <w:lvl w:ilvl="2" w:tplc="5E1E40D0">
      <w:numFmt w:val="bullet"/>
      <w:lvlText w:val="•"/>
      <w:lvlJc w:val="left"/>
      <w:pPr>
        <w:ind w:left="2948" w:hanging="361"/>
      </w:pPr>
      <w:rPr>
        <w:rFonts w:hint="default"/>
        <w:lang w:val="es-ES" w:eastAsia="en-US" w:bidi="ar-SA"/>
      </w:rPr>
    </w:lvl>
    <w:lvl w:ilvl="3" w:tplc="F02EDE88">
      <w:numFmt w:val="bullet"/>
      <w:lvlText w:val="•"/>
      <w:lvlJc w:val="left"/>
      <w:pPr>
        <w:ind w:left="3812" w:hanging="361"/>
      </w:pPr>
      <w:rPr>
        <w:rFonts w:hint="default"/>
        <w:lang w:val="es-ES" w:eastAsia="en-US" w:bidi="ar-SA"/>
      </w:rPr>
    </w:lvl>
    <w:lvl w:ilvl="4" w:tplc="8376C28C">
      <w:numFmt w:val="bullet"/>
      <w:lvlText w:val="•"/>
      <w:lvlJc w:val="left"/>
      <w:pPr>
        <w:ind w:left="4676" w:hanging="361"/>
      </w:pPr>
      <w:rPr>
        <w:rFonts w:hint="default"/>
        <w:lang w:val="es-ES" w:eastAsia="en-US" w:bidi="ar-SA"/>
      </w:rPr>
    </w:lvl>
    <w:lvl w:ilvl="5" w:tplc="F4DC366C">
      <w:numFmt w:val="bullet"/>
      <w:lvlText w:val="•"/>
      <w:lvlJc w:val="left"/>
      <w:pPr>
        <w:ind w:left="5540" w:hanging="361"/>
      </w:pPr>
      <w:rPr>
        <w:rFonts w:hint="default"/>
        <w:lang w:val="es-ES" w:eastAsia="en-US" w:bidi="ar-SA"/>
      </w:rPr>
    </w:lvl>
    <w:lvl w:ilvl="6" w:tplc="3FE83C1A">
      <w:numFmt w:val="bullet"/>
      <w:lvlText w:val="•"/>
      <w:lvlJc w:val="left"/>
      <w:pPr>
        <w:ind w:left="6404" w:hanging="361"/>
      </w:pPr>
      <w:rPr>
        <w:rFonts w:hint="default"/>
        <w:lang w:val="es-ES" w:eastAsia="en-US" w:bidi="ar-SA"/>
      </w:rPr>
    </w:lvl>
    <w:lvl w:ilvl="7" w:tplc="3B325446">
      <w:numFmt w:val="bullet"/>
      <w:lvlText w:val="•"/>
      <w:lvlJc w:val="left"/>
      <w:pPr>
        <w:ind w:left="7268" w:hanging="361"/>
      </w:pPr>
      <w:rPr>
        <w:rFonts w:hint="default"/>
        <w:lang w:val="es-ES" w:eastAsia="en-US" w:bidi="ar-SA"/>
      </w:rPr>
    </w:lvl>
    <w:lvl w:ilvl="8" w:tplc="999C6DF8">
      <w:numFmt w:val="bullet"/>
      <w:lvlText w:val="•"/>
      <w:lvlJc w:val="left"/>
      <w:pPr>
        <w:ind w:left="8132" w:hanging="361"/>
      </w:pPr>
      <w:rPr>
        <w:rFonts w:hint="default"/>
        <w:lang w:val="es-ES" w:eastAsia="en-US" w:bidi="ar-SA"/>
      </w:rPr>
    </w:lvl>
  </w:abstractNum>
  <w:abstractNum w:abstractNumId="31" w15:restartNumberingAfterBreak="0">
    <w:nsid w:val="511307FC"/>
    <w:multiLevelType w:val="multilevel"/>
    <w:tmpl w:val="1FD6B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2252A31"/>
    <w:multiLevelType w:val="multilevel"/>
    <w:tmpl w:val="9BCC5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5045317"/>
    <w:multiLevelType w:val="multilevel"/>
    <w:tmpl w:val="9E78D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66C366D"/>
    <w:multiLevelType w:val="hybridMultilevel"/>
    <w:tmpl w:val="4F5AC800"/>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35" w15:restartNumberingAfterBreak="0">
    <w:nsid w:val="57A101A0"/>
    <w:multiLevelType w:val="hybridMultilevel"/>
    <w:tmpl w:val="F5682340"/>
    <w:lvl w:ilvl="0" w:tplc="040A0001">
      <w:start w:val="1"/>
      <w:numFmt w:val="bullet"/>
      <w:lvlText w:val=""/>
      <w:lvlJc w:val="left"/>
      <w:pPr>
        <w:ind w:left="1221" w:hanging="360"/>
      </w:pPr>
      <w:rPr>
        <w:rFonts w:ascii="Symbol" w:hAnsi="Symbol" w:hint="default"/>
      </w:rPr>
    </w:lvl>
    <w:lvl w:ilvl="1" w:tplc="040A0003" w:tentative="1">
      <w:start w:val="1"/>
      <w:numFmt w:val="bullet"/>
      <w:lvlText w:val="o"/>
      <w:lvlJc w:val="left"/>
      <w:pPr>
        <w:ind w:left="1941" w:hanging="360"/>
      </w:pPr>
      <w:rPr>
        <w:rFonts w:ascii="Courier New" w:hAnsi="Courier New" w:cs="Courier New" w:hint="default"/>
      </w:rPr>
    </w:lvl>
    <w:lvl w:ilvl="2" w:tplc="040A0005" w:tentative="1">
      <w:start w:val="1"/>
      <w:numFmt w:val="bullet"/>
      <w:lvlText w:val=""/>
      <w:lvlJc w:val="left"/>
      <w:pPr>
        <w:ind w:left="2661" w:hanging="360"/>
      </w:pPr>
      <w:rPr>
        <w:rFonts w:ascii="Wingdings" w:hAnsi="Wingdings" w:hint="default"/>
      </w:rPr>
    </w:lvl>
    <w:lvl w:ilvl="3" w:tplc="040A0001" w:tentative="1">
      <w:start w:val="1"/>
      <w:numFmt w:val="bullet"/>
      <w:lvlText w:val=""/>
      <w:lvlJc w:val="left"/>
      <w:pPr>
        <w:ind w:left="3381" w:hanging="360"/>
      </w:pPr>
      <w:rPr>
        <w:rFonts w:ascii="Symbol" w:hAnsi="Symbol" w:hint="default"/>
      </w:rPr>
    </w:lvl>
    <w:lvl w:ilvl="4" w:tplc="040A0003" w:tentative="1">
      <w:start w:val="1"/>
      <w:numFmt w:val="bullet"/>
      <w:lvlText w:val="o"/>
      <w:lvlJc w:val="left"/>
      <w:pPr>
        <w:ind w:left="4101" w:hanging="360"/>
      </w:pPr>
      <w:rPr>
        <w:rFonts w:ascii="Courier New" w:hAnsi="Courier New" w:cs="Courier New" w:hint="default"/>
      </w:rPr>
    </w:lvl>
    <w:lvl w:ilvl="5" w:tplc="040A0005" w:tentative="1">
      <w:start w:val="1"/>
      <w:numFmt w:val="bullet"/>
      <w:lvlText w:val=""/>
      <w:lvlJc w:val="left"/>
      <w:pPr>
        <w:ind w:left="4821" w:hanging="360"/>
      </w:pPr>
      <w:rPr>
        <w:rFonts w:ascii="Wingdings" w:hAnsi="Wingdings" w:hint="default"/>
      </w:rPr>
    </w:lvl>
    <w:lvl w:ilvl="6" w:tplc="040A0001" w:tentative="1">
      <w:start w:val="1"/>
      <w:numFmt w:val="bullet"/>
      <w:lvlText w:val=""/>
      <w:lvlJc w:val="left"/>
      <w:pPr>
        <w:ind w:left="5541" w:hanging="360"/>
      </w:pPr>
      <w:rPr>
        <w:rFonts w:ascii="Symbol" w:hAnsi="Symbol" w:hint="default"/>
      </w:rPr>
    </w:lvl>
    <w:lvl w:ilvl="7" w:tplc="040A0003" w:tentative="1">
      <w:start w:val="1"/>
      <w:numFmt w:val="bullet"/>
      <w:lvlText w:val="o"/>
      <w:lvlJc w:val="left"/>
      <w:pPr>
        <w:ind w:left="6261" w:hanging="360"/>
      </w:pPr>
      <w:rPr>
        <w:rFonts w:ascii="Courier New" w:hAnsi="Courier New" w:cs="Courier New" w:hint="default"/>
      </w:rPr>
    </w:lvl>
    <w:lvl w:ilvl="8" w:tplc="040A0005" w:tentative="1">
      <w:start w:val="1"/>
      <w:numFmt w:val="bullet"/>
      <w:lvlText w:val=""/>
      <w:lvlJc w:val="left"/>
      <w:pPr>
        <w:ind w:left="6981" w:hanging="360"/>
      </w:pPr>
      <w:rPr>
        <w:rFonts w:ascii="Wingdings" w:hAnsi="Wingdings" w:hint="default"/>
      </w:rPr>
    </w:lvl>
  </w:abstractNum>
  <w:abstractNum w:abstractNumId="36" w15:restartNumberingAfterBreak="0">
    <w:nsid w:val="5BAC258B"/>
    <w:multiLevelType w:val="hybridMultilevel"/>
    <w:tmpl w:val="0A023F00"/>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37" w15:restartNumberingAfterBreak="0">
    <w:nsid w:val="5FD42279"/>
    <w:multiLevelType w:val="hybridMultilevel"/>
    <w:tmpl w:val="736C581A"/>
    <w:lvl w:ilvl="0" w:tplc="578280BE">
      <w:start w:val="1"/>
      <w:numFmt w:val="lowerLetter"/>
      <w:lvlText w:val="%1)"/>
      <w:lvlJc w:val="left"/>
      <w:pPr>
        <w:ind w:left="501" w:hanging="365"/>
      </w:pPr>
      <w:rPr>
        <w:rFonts w:ascii="Arial" w:eastAsia="Arial" w:hAnsi="Arial" w:cs="Arial" w:hint="default"/>
        <w:w w:val="100"/>
        <w:sz w:val="22"/>
        <w:szCs w:val="22"/>
        <w:lang w:val="es-ES" w:eastAsia="en-US" w:bidi="ar-SA"/>
      </w:rPr>
    </w:lvl>
    <w:lvl w:ilvl="1" w:tplc="68B2F6B8">
      <w:numFmt w:val="bullet"/>
      <w:lvlText w:val="•"/>
      <w:lvlJc w:val="left"/>
      <w:pPr>
        <w:ind w:left="1436" w:hanging="365"/>
      </w:pPr>
      <w:rPr>
        <w:rFonts w:hint="default"/>
        <w:lang w:val="es-ES" w:eastAsia="en-US" w:bidi="ar-SA"/>
      </w:rPr>
    </w:lvl>
    <w:lvl w:ilvl="2" w:tplc="9D729D0E">
      <w:numFmt w:val="bullet"/>
      <w:lvlText w:val="•"/>
      <w:lvlJc w:val="left"/>
      <w:pPr>
        <w:ind w:left="2372" w:hanging="365"/>
      </w:pPr>
      <w:rPr>
        <w:rFonts w:hint="default"/>
        <w:lang w:val="es-ES" w:eastAsia="en-US" w:bidi="ar-SA"/>
      </w:rPr>
    </w:lvl>
    <w:lvl w:ilvl="3" w:tplc="BE8C9288">
      <w:numFmt w:val="bullet"/>
      <w:lvlText w:val="•"/>
      <w:lvlJc w:val="left"/>
      <w:pPr>
        <w:ind w:left="3308" w:hanging="365"/>
      </w:pPr>
      <w:rPr>
        <w:rFonts w:hint="default"/>
        <w:lang w:val="es-ES" w:eastAsia="en-US" w:bidi="ar-SA"/>
      </w:rPr>
    </w:lvl>
    <w:lvl w:ilvl="4" w:tplc="E968C598">
      <w:numFmt w:val="bullet"/>
      <w:lvlText w:val="•"/>
      <w:lvlJc w:val="left"/>
      <w:pPr>
        <w:ind w:left="4244" w:hanging="365"/>
      </w:pPr>
      <w:rPr>
        <w:rFonts w:hint="default"/>
        <w:lang w:val="es-ES" w:eastAsia="en-US" w:bidi="ar-SA"/>
      </w:rPr>
    </w:lvl>
    <w:lvl w:ilvl="5" w:tplc="0130DC76">
      <w:numFmt w:val="bullet"/>
      <w:lvlText w:val="•"/>
      <w:lvlJc w:val="left"/>
      <w:pPr>
        <w:ind w:left="5180" w:hanging="365"/>
      </w:pPr>
      <w:rPr>
        <w:rFonts w:hint="default"/>
        <w:lang w:val="es-ES" w:eastAsia="en-US" w:bidi="ar-SA"/>
      </w:rPr>
    </w:lvl>
    <w:lvl w:ilvl="6" w:tplc="453C61A4">
      <w:numFmt w:val="bullet"/>
      <w:lvlText w:val="•"/>
      <w:lvlJc w:val="left"/>
      <w:pPr>
        <w:ind w:left="6116" w:hanging="365"/>
      </w:pPr>
      <w:rPr>
        <w:rFonts w:hint="default"/>
        <w:lang w:val="es-ES" w:eastAsia="en-US" w:bidi="ar-SA"/>
      </w:rPr>
    </w:lvl>
    <w:lvl w:ilvl="7" w:tplc="66846D7E">
      <w:numFmt w:val="bullet"/>
      <w:lvlText w:val="•"/>
      <w:lvlJc w:val="left"/>
      <w:pPr>
        <w:ind w:left="7052" w:hanging="365"/>
      </w:pPr>
      <w:rPr>
        <w:rFonts w:hint="default"/>
        <w:lang w:val="es-ES" w:eastAsia="en-US" w:bidi="ar-SA"/>
      </w:rPr>
    </w:lvl>
    <w:lvl w:ilvl="8" w:tplc="FE7464CE">
      <w:numFmt w:val="bullet"/>
      <w:lvlText w:val="•"/>
      <w:lvlJc w:val="left"/>
      <w:pPr>
        <w:ind w:left="7988" w:hanging="365"/>
      </w:pPr>
      <w:rPr>
        <w:rFonts w:hint="default"/>
        <w:lang w:val="es-ES" w:eastAsia="en-US" w:bidi="ar-SA"/>
      </w:rPr>
    </w:lvl>
  </w:abstractNum>
  <w:abstractNum w:abstractNumId="38" w15:restartNumberingAfterBreak="0">
    <w:nsid w:val="61AB2FE9"/>
    <w:multiLevelType w:val="multilevel"/>
    <w:tmpl w:val="8CF88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8D75214"/>
    <w:multiLevelType w:val="hybridMultilevel"/>
    <w:tmpl w:val="1F7677C8"/>
    <w:lvl w:ilvl="0" w:tplc="BE8EFB84">
      <w:start w:val="1"/>
      <w:numFmt w:val="decimal"/>
      <w:lvlText w:val="%1."/>
      <w:lvlJc w:val="left"/>
      <w:pPr>
        <w:ind w:left="501" w:hanging="277"/>
      </w:pPr>
      <w:rPr>
        <w:rFonts w:ascii="Arial" w:eastAsia="Arial" w:hAnsi="Arial" w:cs="Arial" w:hint="default"/>
        <w:w w:val="100"/>
        <w:sz w:val="22"/>
        <w:szCs w:val="22"/>
        <w:lang w:val="es-ES" w:eastAsia="en-US" w:bidi="ar-SA"/>
      </w:rPr>
    </w:lvl>
    <w:lvl w:ilvl="1" w:tplc="B08C57B6">
      <w:numFmt w:val="bullet"/>
      <w:lvlText w:val="•"/>
      <w:lvlJc w:val="left"/>
      <w:pPr>
        <w:ind w:left="1436" w:hanging="277"/>
      </w:pPr>
      <w:rPr>
        <w:rFonts w:hint="default"/>
        <w:lang w:val="es-ES" w:eastAsia="en-US" w:bidi="ar-SA"/>
      </w:rPr>
    </w:lvl>
    <w:lvl w:ilvl="2" w:tplc="496AD3F4">
      <w:numFmt w:val="bullet"/>
      <w:lvlText w:val="•"/>
      <w:lvlJc w:val="left"/>
      <w:pPr>
        <w:ind w:left="2372" w:hanging="277"/>
      </w:pPr>
      <w:rPr>
        <w:rFonts w:hint="default"/>
        <w:lang w:val="es-ES" w:eastAsia="en-US" w:bidi="ar-SA"/>
      </w:rPr>
    </w:lvl>
    <w:lvl w:ilvl="3" w:tplc="E0747F2C">
      <w:numFmt w:val="bullet"/>
      <w:lvlText w:val="•"/>
      <w:lvlJc w:val="left"/>
      <w:pPr>
        <w:ind w:left="3308" w:hanging="277"/>
      </w:pPr>
      <w:rPr>
        <w:rFonts w:hint="default"/>
        <w:lang w:val="es-ES" w:eastAsia="en-US" w:bidi="ar-SA"/>
      </w:rPr>
    </w:lvl>
    <w:lvl w:ilvl="4" w:tplc="4A54D066">
      <w:numFmt w:val="bullet"/>
      <w:lvlText w:val="•"/>
      <w:lvlJc w:val="left"/>
      <w:pPr>
        <w:ind w:left="4244" w:hanging="277"/>
      </w:pPr>
      <w:rPr>
        <w:rFonts w:hint="default"/>
        <w:lang w:val="es-ES" w:eastAsia="en-US" w:bidi="ar-SA"/>
      </w:rPr>
    </w:lvl>
    <w:lvl w:ilvl="5" w:tplc="99E2EF44">
      <w:numFmt w:val="bullet"/>
      <w:lvlText w:val="•"/>
      <w:lvlJc w:val="left"/>
      <w:pPr>
        <w:ind w:left="5180" w:hanging="277"/>
      </w:pPr>
      <w:rPr>
        <w:rFonts w:hint="default"/>
        <w:lang w:val="es-ES" w:eastAsia="en-US" w:bidi="ar-SA"/>
      </w:rPr>
    </w:lvl>
    <w:lvl w:ilvl="6" w:tplc="9C9A45C8">
      <w:numFmt w:val="bullet"/>
      <w:lvlText w:val="•"/>
      <w:lvlJc w:val="left"/>
      <w:pPr>
        <w:ind w:left="6116" w:hanging="277"/>
      </w:pPr>
      <w:rPr>
        <w:rFonts w:hint="default"/>
        <w:lang w:val="es-ES" w:eastAsia="en-US" w:bidi="ar-SA"/>
      </w:rPr>
    </w:lvl>
    <w:lvl w:ilvl="7" w:tplc="5D1EA012">
      <w:numFmt w:val="bullet"/>
      <w:lvlText w:val="•"/>
      <w:lvlJc w:val="left"/>
      <w:pPr>
        <w:ind w:left="7052" w:hanging="277"/>
      </w:pPr>
      <w:rPr>
        <w:rFonts w:hint="default"/>
        <w:lang w:val="es-ES" w:eastAsia="en-US" w:bidi="ar-SA"/>
      </w:rPr>
    </w:lvl>
    <w:lvl w:ilvl="8" w:tplc="633C8B80">
      <w:numFmt w:val="bullet"/>
      <w:lvlText w:val="•"/>
      <w:lvlJc w:val="left"/>
      <w:pPr>
        <w:ind w:left="7988" w:hanging="277"/>
      </w:pPr>
      <w:rPr>
        <w:rFonts w:hint="default"/>
        <w:lang w:val="es-ES" w:eastAsia="en-US" w:bidi="ar-SA"/>
      </w:rPr>
    </w:lvl>
  </w:abstractNum>
  <w:abstractNum w:abstractNumId="40" w15:restartNumberingAfterBreak="0">
    <w:nsid w:val="68F141A2"/>
    <w:multiLevelType w:val="hybridMultilevel"/>
    <w:tmpl w:val="51B8944E"/>
    <w:lvl w:ilvl="0" w:tplc="23389A46">
      <w:numFmt w:val="bullet"/>
      <w:lvlText w:val="-"/>
      <w:lvlJc w:val="left"/>
      <w:pPr>
        <w:ind w:left="501" w:hanging="153"/>
      </w:pPr>
      <w:rPr>
        <w:rFonts w:ascii="Arial" w:eastAsia="Arial" w:hAnsi="Arial" w:cs="Arial" w:hint="default"/>
        <w:b/>
        <w:bCs/>
        <w:w w:val="100"/>
        <w:sz w:val="22"/>
        <w:szCs w:val="22"/>
        <w:lang w:val="es-ES" w:eastAsia="en-US" w:bidi="ar-SA"/>
      </w:rPr>
    </w:lvl>
    <w:lvl w:ilvl="1" w:tplc="E5BAD1EE">
      <w:numFmt w:val="bullet"/>
      <w:lvlText w:val="•"/>
      <w:lvlJc w:val="left"/>
      <w:pPr>
        <w:ind w:left="1436" w:hanging="153"/>
      </w:pPr>
      <w:rPr>
        <w:rFonts w:hint="default"/>
        <w:lang w:val="es-ES" w:eastAsia="en-US" w:bidi="ar-SA"/>
      </w:rPr>
    </w:lvl>
    <w:lvl w:ilvl="2" w:tplc="3ED83364">
      <w:numFmt w:val="bullet"/>
      <w:lvlText w:val="•"/>
      <w:lvlJc w:val="left"/>
      <w:pPr>
        <w:ind w:left="2372" w:hanging="153"/>
      </w:pPr>
      <w:rPr>
        <w:rFonts w:hint="default"/>
        <w:lang w:val="es-ES" w:eastAsia="en-US" w:bidi="ar-SA"/>
      </w:rPr>
    </w:lvl>
    <w:lvl w:ilvl="3" w:tplc="0F8848F0">
      <w:numFmt w:val="bullet"/>
      <w:lvlText w:val="•"/>
      <w:lvlJc w:val="left"/>
      <w:pPr>
        <w:ind w:left="3308" w:hanging="153"/>
      </w:pPr>
      <w:rPr>
        <w:rFonts w:hint="default"/>
        <w:lang w:val="es-ES" w:eastAsia="en-US" w:bidi="ar-SA"/>
      </w:rPr>
    </w:lvl>
    <w:lvl w:ilvl="4" w:tplc="8FE6FFD6">
      <w:numFmt w:val="bullet"/>
      <w:lvlText w:val="•"/>
      <w:lvlJc w:val="left"/>
      <w:pPr>
        <w:ind w:left="4244" w:hanging="153"/>
      </w:pPr>
      <w:rPr>
        <w:rFonts w:hint="default"/>
        <w:lang w:val="es-ES" w:eastAsia="en-US" w:bidi="ar-SA"/>
      </w:rPr>
    </w:lvl>
    <w:lvl w:ilvl="5" w:tplc="621EAF2E">
      <w:numFmt w:val="bullet"/>
      <w:lvlText w:val="•"/>
      <w:lvlJc w:val="left"/>
      <w:pPr>
        <w:ind w:left="5180" w:hanging="153"/>
      </w:pPr>
      <w:rPr>
        <w:rFonts w:hint="default"/>
        <w:lang w:val="es-ES" w:eastAsia="en-US" w:bidi="ar-SA"/>
      </w:rPr>
    </w:lvl>
    <w:lvl w:ilvl="6" w:tplc="F514857C">
      <w:numFmt w:val="bullet"/>
      <w:lvlText w:val="•"/>
      <w:lvlJc w:val="left"/>
      <w:pPr>
        <w:ind w:left="6116" w:hanging="153"/>
      </w:pPr>
      <w:rPr>
        <w:rFonts w:hint="default"/>
        <w:lang w:val="es-ES" w:eastAsia="en-US" w:bidi="ar-SA"/>
      </w:rPr>
    </w:lvl>
    <w:lvl w:ilvl="7" w:tplc="5038E6D4">
      <w:numFmt w:val="bullet"/>
      <w:lvlText w:val="•"/>
      <w:lvlJc w:val="left"/>
      <w:pPr>
        <w:ind w:left="7052" w:hanging="153"/>
      </w:pPr>
      <w:rPr>
        <w:rFonts w:hint="default"/>
        <w:lang w:val="es-ES" w:eastAsia="en-US" w:bidi="ar-SA"/>
      </w:rPr>
    </w:lvl>
    <w:lvl w:ilvl="8" w:tplc="FBDA7EB0">
      <w:numFmt w:val="bullet"/>
      <w:lvlText w:val="•"/>
      <w:lvlJc w:val="left"/>
      <w:pPr>
        <w:ind w:left="7988" w:hanging="153"/>
      </w:pPr>
      <w:rPr>
        <w:rFonts w:hint="default"/>
        <w:lang w:val="es-ES" w:eastAsia="en-US" w:bidi="ar-SA"/>
      </w:rPr>
    </w:lvl>
  </w:abstractNum>
  <w:abstractNum w:abstractNumId="41" w15:restartNumberingAfterBreak="0">
    <w:nsid w:val="698B4AD8"/>
    <w:multiLevelType w:val="hybridMultilevel"/>
    <w:tmpl w:val="1B24B8E4"/>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42" w15:restartNumberingAfterBreak="0">
    <w:nsid w:val="6B1305FC"/>
    <w:multiLevelType w:val="hybridMultilevel"/>
    <w:tmpl w:val="ABAC5458"/>
    <w:lvl w:ilvl="0" w:tplc="4F2C9C82">
      <w:numFmt w:val="bullet"/>
      <w:lvlText w:val=""/>
      <w:lvlJc w:val="left"/>
      <w:pPr>
        <w:ind w:left="861" w:hanging="361"/>
      </w:pPr>
      <w:rPr>
        <w:rFonts w:ascii="Georgia" w:eastAsia="Georgia" w:hAnsi="Georgia" w:cs="Georgia" w:hint="default"/>
        <w:w w:val="79"/>
        <w:sz w:val="22"/>
        <w:szCs w:val="22"/>
        <w:lang w:val="es-ES" w:eastAsia="en-US" w:bidi="ar-SA"/>
      </w:rPr>
    </w:lvl>
    <w:lvl w:ilvl="1" w:tplc="C8003214">
      <w:numFmt w:val="bullet"/>
      <w:lvlText w:val="•"/>
      <w:lvlJc w:val="left"/>
      <w:pPr>
        <w:ind w:left="1760" w:hanging="361"/>
      </w:pPr>
      <w:rPr>
        <w:rFonts w:hint="default"/>
        <w:lang w:val="es-ES" w:eastAsia="en-US" w:bidi="ar-SA"/>
      </w:rPr>
    </w:lvl>
    <w:lvl w:ilvl="2" w:tplc="714AC264">
      <w:numFmt w:val="bullet"/>
      <w:lvlText w:val="•"/>
      <w:lvlJc w:val="left"/>
      <w:pPr>
        <w:ind w:left="2660" w:hanging="361"/>
      </w:pPr>
      <w:rPr>
        <w:rFonts w:hint="default"/>
        <w:lang w:val="es-ES" w:eastAsia="en-US" w:bidi="ar-SA"/>
      </w:rPr>
    </w:lvl>
    <w:lvl w:ilvl="3" w:tplc="EC2AB84E">
      <w:numFmt w:val="bullet"/>
      <w:lvlText w:val="•"/>
      <w:lvlJc w:val="left"/>
      <w:pPr>
        <w:ind w:left="3560" w:hanging="361"/>
      </w:pPr>
      <w:rPr>
        <w:rFonts w:hint="default"/>
        <w:lang w:val="es-ES" w:eastAsia="en-US" w:bidi="ar-SA"/>
      </w:rPr>
    </w:lvl>
    <w:lvl w:ilvl="4" w:tplc="0594537E">
      <w:numFmt w:val="bullet"/>
      <w:lvlText w:val="•"/>
      <w:lvlJc w:val="left"/>
      <w:pPr>
        <w:ind w:left="4460" w:hanging="361"/>
      </w:pPr>
      <w:rPr>
        <w:rFonts w:hint="default"/>
        <w:lang w:val="es-ES" w:eastAsia="en-US" w:bidi="ar-SA"/>
      </w:rPr>
    </w:lvl>
    <w:lvl w:ilvl="5" w:tplc="660A0D02">
      <w:numFmt w:val="bullet"/>
      <w:lvlText w:val="•"/>
      <w:lvlJc w:val="left"/>
      <w:pPr>
        <w:ind w:left="5360" w:hanging="361"/>
      </w:pPr>
      <w:rPr>
        <w:rFonts w:hint="default"/>
        <w:lang w:val="es-ES" w:eastAsia="en-US" w:bidi="ar-SA"/>
      </w:rPr>
    </w:lvl>
    <w:lvl w:ilvl="6" w:tplc="801672A6">
      <w:numFmt w:val="bullet"/>
      <w:lvlText w:val="•"/>
      <w:lvlJc w:val="left"/>
      <w:pPr>
        <w:ind w:left="6260" w:hanging="361"/>
      </w:pPr>
      <w:rPr>
        <w:rFonts w:hint="default"/>
        <w:lang w:val="es-ES" w:eastAsia="en-US" w:bidi="ar-SA"/>
      </w:rPr>
    </w:lvl>
    <w:lvl w:ilvl="7" w:tplc="DB4A47AE">
      <w:numFmt w:val="bullet"/>
      <w:lvlText w:val="•"/>
      <w:lvlJc w:val="left"/>
      <w:pPr>
        <w:ind w:left="7160" w:hanging="361"/>
      </w:pPr>
      <w:rPr>
        <w:rFonts w:hint="default"/>
        <w:lang w:val="es-ES" w:eastAsia="en-US" w:bidi="ar-SA"/>
      </w:rPr>
    </w:lvl>
    <w:lvl w:ilvl="8" w:tplc="3F669F68">
      <w:numFmt w:val="bullet"/>
      <w:lvlText w:val="•"/>
      <w:lvlJc w:val="left"/>
      <w:pPr>
        <w:ind w:left="8060" w:hanging="361"/>
      </w:pPr>
      <w:rPr>
        <w:rFonts w:hint="default"/>
        <w:lang w:val="es-ES" w:eastAsia="en-US" w:bidi="ar-SA"/>
      </w:rPr>
    </w:lvl>
  </w:abstractNum>
  <w:abstractNum w:abstractNumId="43" w15:restartNumberingAfterBreak="0">
    <w:nsid w:val="6F862666"/>
    <w:multiLevelType w:val="hybridMultilevel"/>
    <w:tmpl w:val="A06E2424"/>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44" w15:restartNumberingAfterBreak="0">
    <w:nsid w:val="71A04E27"/>
    <w:multiLevelType w:val="multilevel"/>
    <w:tmpl w:val="E9B2D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1ED4FB6"/>
    <w:multiLevelType w:val="multilevel"/>
    <w:tmpl w:val="89E80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480325E"/>
    <w:multiLevelType w:val="multilevel"/>
    <w:tmpl w:val="E4C4F9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A530C28"/>
    <w:multiLevelType w:val="multilevel"/>
    <w:tmpl w:val="30C685B2"/>
    <w:lvl w:ilvl="0">
      <w:start w:val="1"/>
      <w:numFmt w:val="decimal"/>
      <w:lvlText w:val="%1"/>
      <w:lvlJc w:val="left"/>
      <w:pPr>
        <w:ind w:left="480" w:hanging="480"/>
      </w:pPr>
      <w:rPr>
        <w:rFonts w:asciiTheme="minorHAnsi" w:hAnsiTheme="minorHAnsi" w:hint="default"/>
        <w:b/>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7DB133FD"/>
    <w:multiLevelType w:val="multilevel"/>
    <w:tmpl w:val="3E327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2"/>
  </w:num>
  <w:num w:numId="2">
    <w:abstractNumId w:val="39"/>
  </w:num>
  <w:num w:numId="3">
    <w:abstractNumId w:val="13"/>
  </w:num>
  <w:num w:numId="4">
    <w:abstractNumId w:val="37"/>
  </w:num>
  <w:num w:numId="5">
    <w:abstractNumId w:val="26"/>
  </w:num>
  <w:num w:numId="6">
    <w:abstractNumId w:val="40"/>
  </w:num>
  <w:num w:numId="7">
    <w:abstractNumId w:val="30"/>
  </w:num>
  <w:num w:numId="8">
    <w:abstractNumId w:val="8"/>
  </w:num>
  <w:num w:numId="9">
    <w:abstractNumId w:val="47"/>
  </w:num>
  <w:num w:numId="10">
    <w:abstractNumId w:val="18"/>
  </w:num>
  <w:num w:numId="11">
    <w:abstractNumId w:val="29"/>
  </w:num>
  <w:num w:numId="12">
    <w:abstractNumId w:val="24"/>
  </w:num>
  <w:num w:numId="13">
    <w:abstractNumId w:val="35"/>
  </w:num>
  <w:num w:numId="14">
    <w:abstractNumId w:val="27"/>
  </w:num>
  <w:num w:numId="15">
    <w:abstractNumId w:val="11"/>
  </w:num>
  <w:num w:numId="16">
    <w:abstractNumId w:val="17"/>
  </w:num>
  <w:num w:numId="17">
    <w:abstractNumId w:val="19"/>
  </w:num>
  <w:num w:numId="18">
    <w:abstractNumId w:val="7"/>
  </w:num>
  <w:num w:numId="19">
    <w:abstractNumId w:val="2"/>
  </w:num>
  <w:num w:numId="20">
    <w:abstractNumId w:val="12"/>
  </w:num>
  <w:num w:numId="21">
    <w:abstractNumId w:val="36"/>
  </w:num>
  <w:num w:numId="22">
    <w:abstractNumId w:val="41"/>
  </w:num>
  <w:num w:numId="23">
    <w:abstractNumId w:val="46"/>
  </w:num>
  <w:num w:numId="24">
    <w:abstractNumId w:val="34"/>
  </w:num>
  <w:num w:numId="25">
    <w:abstractNumId w:val="21"/>
  </w:num>
  <w:num w:numId="26">
    <w:abstractNumId w:val="10"/>
  </w:num>
  <w:num w:numId="27">
    <w:abstractNumId w:val="28"/>
  </w:num>
  <w:num w:numId="28">
    <w:abstractNumId w:val="45"/>
  </w:num>
  <w:num w:numId="29">
    <w:abstractNumId w:val="23"/>
  </w:num>
  <w:num w:numId="30">
    <w:abstractNumId w:val="48"/>
  </w:num>
  <w:num w:numId="31">
    <w:abstractNumId w:val="31"/>
  </w:num>
  <w:num w:numId="32">
    <w:abstractNumId w:val="15"/>
  </w:num>
  <w:num w:numId="33">
    <w:abstractNumId w:val="20"/>
  </w:num>
  <w:num w:numId="34">
    <w:abstractNumId w:val="38"/>
  </w:num>
  <w:num w:numId="35">
    <w:abstractNumId w:val="1"/>
  </w:num>
  <w:num w:numId="36">
    <w:abstractNumId w:val="0"/>
  </w:num>
  <w:num w:numId="37">
    <w:abstractNumId w:val="33"/>
  </w:num>
  <w:num w:numId="38">
    <w:abstractNumId w:val="32"/>
  </w:num>
  <w:num w:numId="39">
    <w:abstractNumId w:val="6"/>
  </w:num>
  <w:num w:numId="40">
    <w:abstractNumId w:val="9"/>
  </w:num>
  <w:num w:numId="41">
    <w:abstractNumId w:val="25"/>
  </w:num>
  <w:num w:numId="42">
    <w:abstractNumId w:val="16"/>
  </w:num>
  <w:num w:numId="43">
    <w:abstractNumId w:val="43"/>
  </w:num>
  <w:num w:numId="44">
    <w:abstractNumId w:val="5"/>
  </w:num>
  <w:num w:numId="45">
    <w:abstractNumId w:val="14"/>
  </w:num>
  <w:num w:numId="46">
    <w:abstractNumId w:val="3"/>
  </w:num>
  <w:num w:numId="47">
    <w:abstractNumId w:val="44"/>
  </w:num>
  <w:num w:numId="48">
    <w:abstractNumId w:val="4"/>
  </w:num>
  <w:num w:numId="4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0525"/>
    <w:rsid w:val="0001676A"/>
    <w:rsid w:val="00044124"/>
    <w:rsid w:val="00076119"/>
    <w:rsid w:val="0009219D"/>
    <w:rsid w:val="000B6D35"/>
    <w:rsid w:val="000C7247"/>
    <w:rsid w:val="00133837"/>
    <w:rsid w:val="001D382C"/>
    <w:rsid w:val="001D7952"/>
    <w:rsid w:val="001E4D61"/>
    <w:rsid w:val="001F507A"/>
    <w:rsid w:val="00260930"/>
    <w:rsid w:val="00262E68"/>
    <w:rsid w:val="002677E3"/>
    <w:rsid w:val="002E1DC0"/>
    <w:rsid w:val="002E5F10"/>
    <w:rsid w:val="002F5B64"/>
    <w:rsid w:val="00331E73"/>
    <w:rsid w:val="003B34EB"/>
    <w:rsid w:val="003E0243"/>
    <w:rsid w:val="004448DE"/>
    <w:rsid w:val="00457F6A"/>
    <w:rsid w:val="00467E2B"/>
    <w:rsid w:val="0049450A"/>
    <w:rsid w:val="004965E0"/>
    <w:rsid w:val="00521838"/>
    <w:rsid w:val="00523D52"/>
    <w:rsid w:val="00523DC2"/>
    <w:rsid w:val="005605A2"/>
    <w:rsid w:val="00580492"/>
    <w:rsid w:val="005A6EC9"/>
    <w:rsid w:val="00633528"/>
    <w:rsid w:val="0064336C"/>
    <w:rsid w:val="006523F3"/>
    <w:rsid w:val="006942F8"/>
    <w:rsid w:val="006956AD"/>
    <w:rsid w:val="006D444A"/>
    <w:rsid w:val="006F19E6"/>
    <w:rsid w:val="007309C5"/>
    <w:rsid w:val="00760123"/>
    <w:rsid w:val="00760D11"/>
    <w:rsid w:val="007B475D"/>
    <w:rsid w:val="007C0552"/>
    <w:rsid w:val="008171F2"/>
    <w:rsid w:val="008229E8"/>
    <w:rsid w:val="00891C91"/>
    <w:rsid w:val="008B0525"/>
    <w:rsid w:val="008D39A0"/>
    <w:rsid w:val="009109CD"/>
    <w:rsid w:val="009115A8"/>
    <w:rsid w:val="0094254A"/>
    <w:rsid w:val="00945B32"/>
    <w:rsid w:val="00950EDB"/>
    <w:rsid w:val="009B1448"/>
    <w:rsid w:val="009B1622"/>
    <w:rsid w:val="00A37EFF"/>
    <w:rsid w:val="00A47232"/>
    <w:rsid w:val="00A76B49"/>
    <w:rsid w:val="00A77F1D"/>
    <w:rsid w:val="00AA0D8F"/>
    <w:rsid w:val="00AA4C21"/>
    <w:rsid w:val="00AD342A"/>
    <w:rsid w:val="00AD5EE1"/>
    <w:rsid w:val="00B462C2"/>
    <w:rsid w:val="00B83709"/>
    <w:rsid w:val="00B9529C"/>
    <w:rsid w:val="00BB25C2"/>
    <w:rsid w:val="00C17AB4"/>
    <w:rsid w:val="00C64096"/>
    <w:rsid w:val="00C827F9"/>
    <w:rsid w:val="00CE74A0"/>
    <w:rsid w:val="00DB3227"/>
    <w:rsid w:val="00E23DFC"/>
    <w:rsid w:val="00E52588"/>
    <w:rsid w:val="00E64E23"/>
    <w:rsid w:val="00EF7AF6"/>
    <w:rsid w:val="00F548F2"/>
    <w:rsid w:val="00F70FEE"/>
    <w:rsid w:val="00FB3A2B"/>
    <w:rsid w:val="00FD2983"/>
    <w:rsid w:val="00FF130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AAE5C"/>
  <w15:docId w15:val="{449AE8BE-62D9-49A9-B37A-32D1598CF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48F2"/>
    <w:pPr>
      <w:widowControl/>
      <w:autoSpaceDE/>
      <w:autoSpaceDN/>
    </w:pPr>
    <w:rPr>
      <w:rFonts w:ascii="Times New Roman" w:eastAsia="Times New Roman" w:hAnsi="Times New Roman" w:cs="Times New Roman"/>
      <w:sz w:val="24"/>
      <w:szCs w:val="24"/>
      <w:lang w:val="es-CO" w:eastAsia="es-ES_tradnl"/>
    </w:rPr>
  </w:style>
  <w:style w:type="paragraph" w:styleId="Ttulo1">
    <w:name w:val="heading 1"/>
    <w:basedOn w:val="Normal"/>
    <w:uiPriority w:val="9"/>
    <w:qFormat/>
    <w:pPr>
      <w:ind w:left="862"/>
      <w:outlineLvl w:val="0"/>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34"/>
    <w:qFormat/>
    <w:pPr>
      <w:ind w:left="501" w:hanging="360"/>
    </w:pPr>
  </w:style>
  <w:style w:type="paragraph" w:customStyle="1" w:styleId="TableParagraph">
    <w:name w:val="Table Paragraph"/>
    <w:basedOn w:val="Normal"/>
    <w:uiPriority w:val="1"/>
    <w:qFormat/>
    <w:pPr>
      <w:spacing w:before="4"/>
      <w:ind w:left="259"/>
    </w:pPr>
    <w:rPr>
      <w:rFonts w:ascii="Trebuchet MS" w:eastAsia="Trebuchet MS" w:hAnsi="Trebuchet MS" w:cs="Trebuchet MS"/>
    </w:rPr>
  </w:style>
  <w:style w:type="paragraph" w:styleId="Encabezado">
    <w:name w:val="header"/>
    <w:basedOn w:val="Normal"/>
    <w:link w:val="EncabezadoCar"/>
    <w:unhideWhenUsed/>
    <w:rsid w:val="0094254A"/>
    <w:pPr>
      <w:tabs>
        <w:tab w:val="center" w:pos="4419"/>
        <w:tab w:val="right" w:pos="8838"/>
      </w:tabs>
    </w:pPr>
  </w:style>
  <w:style w:type="character" w:customStyle="1" w:styleId="EncabezadoCar">
    <w:name w:val="Encabezado Car"/>
    <w:basedOn w:val="Fuentedeprrafopredeter"/>
    <w:link w:val="Encabezado"/>
    <w:rsid w:val="0094254A"/>
    <w:rPr>
      <w:rFonts w:ascii="Arial" w:eastAsia="Arial" w:hAnsi="Arial" w:cs="Arial"/>
      <w:lang w:val="es-ES"/>
    </w:rPr>
  </w:style>
  <w:style w:type="paragraph" w:styleId="Piedepgina">
    <w:name w:val="footer"/>
    <w:basedOn w:val="Normal"/>
    <w:link w:val="PiedepginaCar"/>
    <w:uiPriority w:val="99"/>
    <w:unhideWhenUsed/>
    <w:rsid w:val="0094254A"/>
    <w:pPr>
      <w:tabs>
        <w:tab w:val="center" w:pos="4419"/>
        <w:tab w:val="right" w:pos="8838"/>
      </w:tabs>
    </w:pPr>
  </w:style>
  <w:style w:type="character" w:customStyle="1" w:styleId="PiedepginaCar">
    <w:name w:val="Pie de página Car"/>
    <w:basedOn w:val="Fuentedeprrafopredeter"/>
    <w:link w:val="Piedepgina"/>
    <w:uiPriority w:val="99"/>
    <w:rsid w:val="0094254A"/>
    <w:rPr>
      <w:rFonts w:ascii="Arial" w:eastAsia="Arial" w:hAnsi="Arial" w:cs="Arial"/>
      <w:lang w:val="es-ES"/>
    </w:rPr>
  </w:style>
  <w:style w:type="paragraph" w:styleId="NormalWeb">
    <w:name w:val="Normal (Web)"/>
    <w:basedOn w:val="Normal"/>
    <w:uiPriority w:val="99"/>
    <w:semiHidden/>
    <w:unhideWhenUsed/>
    <w:rsid w:val="00E23DFC"/>
    <w:pPr>
      <w:spacing w:before="100" w:beforeAutospacing="1" w:after="100" w:afterAutospacing="1"/>
    </w:pPr>
  </w:style>
  <w:style w:type="paragraph" w:styleId="z-Principiodelformulario">
    <w:name w:val="HTML Top of Form"/>
    <w:basedOn w:val="Normal"/>
    <w:next w:val="Normal"/>
    <w:link w:val="z-PrincipiodelformularioCar"/>
    <w:hidden/>
    <w:uiPriority w:val="99"/>
    <w:semiHidden/>
    <w:unhideWhenUsed/>
    <w:rsid w:val="00076119"/>
    <w:pPr>
      <w:pBdr>
        <w:bottom w:val="single" w:sz="6" w:space="1" w:color="auto"/>
      </w:pBdr>
      <w:jc w:val="center"/>
    </w:pPr>
    <w:rPr>
      <w:vanish/>
      <w:sz w:val="16"/>
      <w:szCs w:val="16"/>
    </w:rPr>
  </w:style>
  <w:style w:type="character" w:customStyle="1" w:styleId="z-PrincipiodelformularioCar">
    <w:name w:val="z-Principio del formulario Car"/>
    <w:basedOn w:val="Fuentedeprrafopredeter"/>
    <w:link w:val="z-Principiodelformulario"/>
    <w:uiPriority w:val="99"/>
    <w:semiHidden/>
    <w:rsid w:val="00076119"/>
    <w:rPr>
      <w:rFonts w:ascii="Arial" w:eastAsia="Times New Roman" w:hAnsi="Arial" w:cs="Arial"/>
      <w:vanish/>
      <w:sz w:val="16"/>
      <w:szCs w:val="16"/>
      <w:lang w:val="es-CO" w:eastAsia="es-ES_tradnl"/>
    </w:rPr>
  </w:style>
  <w:style w:type="paragraph" w:styleId="z-Finaldelformulario">
    <w:name w:val="HTML Bottom of Form"/>
    <w:basedOn w:val="Normal"/>
    <w:next w:val="Normal"/>
    <w:link w:val="z-FinaldelformularioCar"/>
    <w:hidden/>
    <w:uiPriority w:val="99"/>
    <w:semiHidden/>
    <w:unhideWhenUsed/>
    <w:rsid w:val="00076119"/>
    <w:pPr>
      <w:pBdr>
        <w:top w:val="single" w:sz="6" w:space="1" w:color="auto"/>
      </w:pBdr>
      <w:jc w:val="center"/>
    </w:pPr>
    <w:rPr>
      <w:vanish/>
      <w:sz w:val="16"/>
      <w:szCs w:val="16"/>
    </w:rPr>
  </w:style>
  <w:style w:type="character" w:customStyle="1" w:styleId="z-FinaldelformularioCar">
    <w:name w:val="z-Final del formulario Car"/>
    <w:basedOn w:val="Fuentedeprrafopredeter"/>
    <w:link w:val="z-Finaldelformulario"/>
    <w:uiPriority w:val="99"/>
    <w:semiHidden/>
    <w:rsid w:val="00076119"/>
    <w:rPr>
      <w:rFonts w:ascii="Arial" w:eastAsia="Times New Roman" w:hAnsi="Arial" w:cs="Arial"/>
      <w:vanish/>
      <w:sz w:val="16"/>
      <w:szCs w:val="16"/>
      <w:lang w:val="es-CO" w:eastAsia="es-ES_tradnl"/>
    </w:rPr>
  </w:style>
  <w:style w:type="table" w:styleId="Tablaconcuadrcula">
    <w:name w:val="Table Grid"/>
    <w:basedOn w:val="Tablanormal"/>
    <w:rsid w:val="00B952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A77F1D"/>
    <w:rPr>
      <w:b/>
      <w:bCs/>
    </w:rPr>
  </w:style>
  <w:style w:type="paragraph" w:customStyle="1" w:styleId="Default">
    <w:name w:val="Default"/>
    <w:rsid w:val="00A76B49"/>
    <w:pPr>
      <w:widowControl/>
      <w:adjustRightInd w:val="0"/>
    </w:pPr>
    <w:rPr>
      <w:rFonts w:ascii="Arial" w:eastAsiaTheme="minorEastAsia" w:hAnsi="Arial" w:cs="Arial"/>
      <w:color w:val="000000"/>
      <w:sz w:val="24"/>
      <w:szCs w:val="24"/>
      <w:lang w:val="es-CO" w:eastAsia="es-CO"/>
    </w:rPr>
  </w:style>
  <w:style w:type="paragraph" w:customStyle="1" w:styleId="task-list-item">
    <w:name w:val="task-list-item"/>
    <w:basedOn w:val="Normal"/>
    <w:rsid w:val="003E024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19378">
      <w:bodyDiv w:val="1"/>
      <w:marLeft w:val="0"/>
      <w:marRight w:val="0"/>
      <w:marTop w:val="0"/>
      <w:marBottom w:val="0"/>
      <w:divBdr>
        <w:top w:val="none" w:sz="0" w:space="0" w:color="auto"/>
        <w:left w:val="none" w:sz="0" w:space="0" w:color="auto"/>
        <w:bottom w:val="none" w:sz="0" w:space="0" w:color="auto"/>
        <w:right w:val="none" w:sz="0" w:space="0" w:color="auto"/>
      </w:divBdr>
    </w:div>
    <w:div w:id="17464159">
      <w:bodyDiv w:val="1"/>
      <w:marLeft w:val="0"/>
      <w:marRight w:val="0"/>
      <w:marTop w:val="0"/>
      <w:marBottom w:val="0"/>
      <w:divBdr>
        <w:top w:val="none" w:sz="0" w:space="0" w:color="auto"/>
        <w:left w:val="none" w:sz="0" w:space="0" w:color="auto"/>
        <w:bottom w:val="none" w:sz="0" w:space="0" w:color="auto"/>
        <w:right w:val="none" w:sz="0" w:space="0" w:color="auto"/>
      </w:divBdr>
    </w:div>
    <w:div w:id="28800893">
      <w:bodyDiv w:val="1"/>
      <w:marLeft w:val="0"/>
      <w:marRight w:val="0"/>
      <w:marTop w:val="0"/>
      <w:marBottom w:val="0"/>
      <w:divBdr>
        <w:top w:val="none" w:sz="0" w:space="0" w:color="auto"/>
        <w:left w:val="none" w:sz="0" w:space="0" w:color="auto"/>
        <w:bottom w:val="none" w:sz="0" w:space="0" w:color="auto"/>
        <w:right w:val="none" w:sz="0" w:space="0" w:color="auto"/>
      </w:divBdr>
    </w:div>
    <w:div w:id="52700379">
      <w:bodyDiv w:val="1"/>
      <w:marLeft w:val="0"/>
      <w:marRight w:val="0"/>
      <w:marTop w:val="0"/>
      <w:marBottom w:val="0"/>
      <w:divBdr>
        <w:top w:val="none" w:sz="0" w:space="0" w:color="auto"/>
        <w:left w:val="none" w:sz="0" w:space="0" w:color="auto"/>
        <w:bottom w:val="none" w:sz="0" w:space="0" w:color="auto"/>
        <w:right w:val="none" w:sz="0" w:space="0" w:color="auto"/>
      </w:divBdr>
    </w:div>
    <w:div w:id="53965520">
      <w:bodyDiv w:val="1"/>
      <w:marLeft w:val="0"/>
      <w:marRight w:val="0"/>
      <w:marTop w:val="0"/>
      <w:marBottom w:val="0"/>
      <w:divBdr>
        <w:top w:val="none" w:sz="0" w:space="0" w:color="auto"/>
        <w:left w:val="none" w:sz="0" w:space="0" w:color="auto"/>
        <w:bottom w:val="none" w:sz="0" w:space="0" w:color="auto"/>
        <w:right w:val="none" w:sz="0" w:space="0" w:color="auto"/>
      </w:divBdr>
    </w:div>
    <w:div w:id="77558727">
      <w:bodyDiv w:val="1"/>
      <w:marLeft w:val="0"/>
      <w:marRight w:val="0"/>
      <w:marTop w:val="0"/>
      <w:marBottom w:val="0"/>
      <w:divBdr>
        <w:top w:val="none" w:sz="0" w:space="0" w:color="auto"/>
        <w:left w:val="none" w:sz="0" w:space="0" w:color="auto"/>
        <w:bottom w:val="none" w:sz="0" w:space="0" w:color="auto"/>
        <w:right w:val="none" w:sz="0" w:space="0" w:color="auto"/>
      </w:divBdr>
      <w:divsChild>
        <w:div w:id="214657701">
          <w:marLeft w:val="0"/>
          <w:marRight w:val="0"/>
          <w:marTop w:val="0"/>
          <w:marBottom w:val="0"/>
          <w:divBdr>
            <w:top w:val="single" w:sz="2" w:space="0" w:color="E3E3E3"/>
            <w:left w:val="single" w:sz="2" w:space="0" w:color="E3E3E3"/>
            <w:bottom w:val="single" w:sz="2" w:space="0" w:color="E3E3E3"/>
            <w:right w:val="single" w:sz="2" w:space="0" w:color="E3E3E3"/>
          </w:divBdr>
          <w:divsChild>
            <w:div w:id="2139178373">
              <w:marLeft w:val="0"/>
              <w:marRight w:val="0"/>
              <w:marTop w:val="0"/>
              <w:marBottom w:val="0"/>
              <w:divBdr>
                <w:top w:val="single" w:sz="2" w:space="0" w:color="E3E3E3"/>
                <w:left w:val="single" w:sz="2" w:space="0" w:color="E3E3E3"/>
                <w:bottom w:val="single" w:sz="2" w:space="0" w:color="E3E3E3"/>
                <w:right w:val="single" w:sz="2" w:space="0" w:color="E3E3E3"/>
              </w:divBdr>
              <w:divsChild>
                <w:div w:id="519585156">
                  <w:marLeft w:val="0"/>
                  <w:marRight w:val="0"/>
                  <w:marTop w:val="0"/>
                  <w:marBottom w:val="0"/>
                  <w:divBdr>
                    <w:top w:val="single" w:sz="2" w:space="0" w:color="E3E3E3"/>
                    <w:left w:val="single" w:sz="2" w:space="0" w:color="E3E3E3"/>
                    <w:bottom w:val="single" w:sz="2" w:space="0" w:color="E3E3E3"/>
                    <w:right w:val="single" w:sz="2" w:space="0" w:color="E3E3E3"/>
                  </w:divBdr>
                  <w:divsChild>
                    <w:div w:id="1765761475">
                      <w:marLeft w:val="0"/>
                      <w:marRight w:val="0"/>
                      <w:marTop w:val="0"/>
                      <w:marBottom w:val="0"/>
                      <w:divBdr>
                        <w:top w:val="single" w:sz="2" w:space="0" w:color="E3E3E3"/>
                        <w:left w:val="single" w:sz="2" w:space="0" w:color="E3E3E3"/>
                        <w:bottom w:val="single" w:sz="2" w:space="0" w:color="E3E3E3"/>
                        <w:right w:val="single" w:sz="2" w:space="0" w:color="E3E3E3"/>
                      </w:divBdr>
                      <w:divsChild>
                        <w:div w:id="1900282519">
                          <w:marLeft w:val="0"/>
                          <w:marRight w:val="0"/>
                          <w:marTop w:val="0"/>
                          <w:marBottom w:val="0"/>
                          <w:divBdr>
                            <w:top w:val="single" w:sz="2" w:space="0" w:color="E3E3E3"/>
                            <w:left w:val="single" w:sz="2" w:space="0" w:color="E3E3E3"/>
                            <w:bottom w:val="single" w:sz="2" w:space="0" w:color="E3E3E3"/>
                            <w:right w:val="single" w:sz="2" w:space="0" w:color="E3E3E3"/>
                          </w:divBdr>
                          <w:divsChild>
                            <w:div w:id="1325663128">
                              <w:marLeft w:val="0"/>
                              <w:marRight w:val="0"/>
                              <w:marTop w:val="100"/>
                              <w:marBottom w:val="100"/>
                              <w:divBdr>
                                <w:top w:val="single" w:sz="2" w:space="0" w:color="E3E3E3"/>
                                <w:left w:val="single" w:sz="2" w:space="0" w:color="E3E3E3"/>
                                <w:bottom w:val="single" w:sz="2" w:space="0" w:color="E3E3E3"/>
                                <w:right w:val="single" w:sz="2" w:space="0" w:color="E3E3E3"/>
                              </w:divBdr>
                              <w:divsChild>
                                <w:div w:id="971784232">
                                  <w:marLeft w:val="0"/>
                                  <w:marRight w:val="0"/>
                                  <w:marTop w:val="0"/>
                                  <w:marBottom w:val="0"/>
                                  <w:divBdr>
                                    <w:top w:val="single" w:sz="2" w:space="0" w:color="E3E3E3"/>
                                    <w:left w:val="single" w:sz="2" w:space="0" w:color="E3E3E3"/>
                                    <w:bottom w:val="single" w:sz="2" w:space="0" w:color="E3E3E3"/>
                                    <w:right w:val="single" w:sz="2" w:space="0" w:color="E3E3E3"/>
                                  </w:divBdr>
                                  <w:divsChild>
                                    <w:div w:id="616722805">
                                      <w:marLeft w:val="0"/>
                                      <w:marRight w:val="0"/>
                                      <w:marTop w:val="0"/>
                                      <w:marBottom w:val="0"/>
                                      <w:divBdr>
                                        <w:top w:val="single" w:sz="2" w:space="0" w:color="E3E3E3"/>
                                        <w:left w:val="single" w:sz="2" w:space="0" w:color="E3E3E3"/>
                                        <w:bottom w:val="single" w:sz="2" w:space="0" w:color="E3E3E3"/>
                                        <w:right w:val="single" w:sz="2" w:space="0" w:color="E3E3E3"/>
                                      </w:divBdr>
                                      <w:divsChild>
                                        <w:div w:id="1544176475">
                                          <w:marLeft w:val="0"/>
                                          <w:marRight w:val="0"/>
                                          <w:marTop w:val="0"/>
                                          <w:marBottom w:val="0"/>
                                          <w:divBdr>
                                            <w:top w:val="single" w:sz="2" w:space="0" w:color="E3E3E3"/>
                                            <w:left w:val="single" w:sz="2" w:space="0" w:color="E3E3E3"/>
                                            <w:bottom w:val="single" w:sz="2" w:space="0" w:color="E3E3E3"/>
                                            <w:right w:val="single" w:sz="2" w:space="0" w:color="E3E3E3"/>
                                          </w:divBdr>
                                          <w:divsChild>
                                            <w:div w:id="147018543">
                                              <w:marLeft w:val="0"/>
                                              <w:marRight w:val="0"/>
                                              <w:marTop w:val="0"/>
                                              <w:marBottom w:val="0"/>
                                              <w:divBdr>
                                                <w:top w:val="single" w:sz="2" w:space="0" w:color="E3E3E3"/>
                                                <w:left w:val="single" w:sz="2" w:space="0" w:color="E3E3E3"/>
                                                <w:bottom w:val="single" w:sz="2" w:space="0" w:color="E3E3E3"/>
                                                <w:right w:val="single" w:sz="2" w:space="0" w:color="E3E3E3"/>
                                              </w:divBdr>
                                              <w:divsChild>
                                                <w:div w:id="181169293">
                                                  <w:marLeft w:val="0"/>
                                                  <w:marRight w:val="0"/>
                                                  <w:marTop w:val="0"/>
                                                  <w:marBottom w:val="0"/>
                                                  <w:divBdr>
                                                    <w:top w:val="single" w:sz="2" w:space="0" w:color="E3E3E3"/>
                                                    <w:left w:val="single" w:sz="2" w:space="0" w:color="E3E3E3"/>
                                                    <w:bottom w:val="single" w:sz="2" w:space="0" w:color="E3E3E3"/>
                                                    <w:right w:val="single" w:sz="2" w:space="0" w:color="E3E3E3"/>
                                                  </w:divBdr>
                                                  <w:divsChild>
                                                    <w:div w:id="17476525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942109158">
          <w:marLeft w:val="0"/>
          <w:marRight w:val="0"/>
          <w:marTop w:val="0"/>
          <w:marBottom w:val="0"/>
          <w:divBdr>
            <w:top w:val="none" w:sz="0" w:space="0" w:color="auto"/>
            <w:left w:val="none" w:sz="0" w:space="0" w:color="auto"/>
            <w:bottom w:val="none" w:sz="0" w:space="0" w:color="auto"/>
            <w:right w:val="none" w:sz="0" w:space="0" w:color="auto"/>
          </w:divBdr>
          <w:divsChild>
            <w:div w:id="1968510877">
              <w:marLeft w:val="0"/>
              <w:marRight w:val="0"/>
              <w:marTop w:val="0"/>
              <w:marBottom w:val="0"/>
              <w:divBdr>
                <w:top w:val="single" w:sz="2" w:space="0" w:color="E3E3E3"/>
                <w:left w:val="single" w:sz="2" w:space="0" w:color="E3E3E3"/>
                <w:bottom w:val="single" w:sz="2" w:space="0" w:color="E3E3E3"/>
                <w:right w:val="single" w:sz="2" w:space="0" w:color="E3E3E3"/>
              </w:divBdr>
              <w:divsChild>
                <w:div w:id="13587704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8308643">
      <w:bodyDiv w:val="1"/>
      <w:marLeft w:val="0"/>
      <w:marRight w:val="0"/>
      <w:marTop w:val="0"/>
      <w:marBottom w:val="0"/>
      <w:divBdr>
        <w:top w:val="none" w:sz="0" w:space="0" w:color="auto"/>
        <w:left w:val="none" w:sz="0" w:space="0" w:color="auto"/>
        <w:bottom w:val="none" w:sz="0" w:space="0" w:color="auto"/>
        <w:right w:val="none" w:sz="0" w:space="0" w:color="auto"/>
      </w:divBdr>
    </w:div>
    <w:div w:id="107430706">
      <w:bodyDiv w:val="1"/>
      <w:marLeft w:val="0"/>
      <w:marRight w:val="0"/>
      <w:marTop w:val="0"/>
      <w:marBottom w:val="0"/>
      <w:divBdr>
        <w:top w:val="none" w:sz="0" w:space="0" w:color="auto"/>
        <w:left w:val="none" w:sz="0" w:space="0" w:color="auto"/>
        <w:bottom w:val="none" w:sz="0" w:space="0" w:color="auto"/>
        <w:right w:val="none" w:sz="0" w:space="0" w:color="auto"/>
      </w:divBdr>
    </w:div>
    <w:div w:id="111093732">
      <w:bodyDiv w:val="1"/>
      <w:marLeft w:val="0"/>
      <w:marRight w:val="0"/>
      <w:marTop w:val="0"/>
      <w:marBottom w:val="0"/>
      <w:divBdr>
        <w:top w:val="none" w:sz="0" w:space="0" w:color="auto"/>
        <w:left w:val="none" w:sz="0" w:space="0" w:color="auto"/>
        <w:bottom w:val="none" w:sz="0" w:space="0" w:color="auto"/>
        <w:right w:val="none" w:sz="0" w:space="0" w:color="auto"/>
      </w:divBdr>
    </w:div>
    <w:div w:id="144057582">
      <w:bodyDiv w:val="1"/>
      <w:marLeft w:val="0"/>
      <w:marRight w:val="0"/>
      <w:marTop w:val="0"/>
      <w:marBottom w:val="0"/>
      <w:divBdr>
        <w:top w:val="none" w:sz="0" w:space="0" w:color="auto"/>
        <w:left w:val="none" w:sz="0" w:space="0" w:color="auto"/>
        <w:bottom w:val="none" w:sz="0" w:space="0" w:color="auto"/>
        <w:right w:val="none" w:sz="0" w:space="0" w:color="auto"/>
      </w:divBdr>
    </w:div>
    <w:div w:id="144244828">
      <w:bodyDiv w:val="1"/>
      <w:marLeft w:val="0"/>
      <w:marRight w:val="0"/>
      <w:marTop w:val="0"/>
      <w:marBottom w:val="0"/>
      <w:divBdr>
        <w:top w:val="none" w:sz="0" w:space="0" w:color="auto"/>
        <w:left w:val="none" w:sz="0" w:space="0" w:color="auto"/>
        <w:bottom w:val="none" w:sz="0" w:space="0" w:color="auto"/>
        <w:right w:val="none" w:sz="0" w:space="0" w:color="auto"/>
      </w:divBdr>
    </w:div>
    <w:div w:id="146242443">
      <w:bodyDiv w:val="1"/>
      <w:marLeft w:val="0"/>
      <w:marRight w:val="0"/>
      <w:marTop w:val="0"/>
      <w:marBottom w:val="0"/>
      <w:divBdr>
        <w:top w:val="none" w:sz="0" w:space="0" w:color="auto"/>
        <w:left w:val="none" w:sz="0" w:space="0" w:color="auto"/>
        <w:bottom w:val="none" w:sz="0" w:space="0" w:color="auto"/>
        <w:right w:val="none" w:sz="0" w:space="0" w:color="auto"/>
      </w:divBdr>
    </w:div>
    <w:div w:id="162202874">
      <w:bodyDiv w:val="1"/>
      <w:marLeft w:val="0"/>
      <w:marRight w:val="0"/>
      <w:marTop w:val="0"/>
      <w:marBottom w:val="0"/>
      <w:divBdr>
        <w:top w:val="none" w:sz="0" w:space="0" w:color="auto"/>
        <w:left w:val="none" w:sz="0" w:space="0" w:color="auto"/>
        <w:bottom w:val="none" w:sz="0" w:space="0" w:color="auto"/>
        <w:right w:val="none" w:sz="0" w:space="0" w:color="auto"/>
      </w:divBdr>
    </w:div>
    <w:div w:id="178593502">
      <w:bodyDiv w:val="1"/>
      <w:marLeft w:val="0"/>
      <w:marRight w:val="0"/>
      <w:marTop w:val="0"/>
      <w:marBottom w:val="0"/>
      <w:divBdr>
        <w:top w:val="none" w:sz="0" w:space="0" w:color="auto"/>
        <w:left w:val="none" w:sz="0" w:space="0" w:color="auto"/>
        <w:bottom w:val="none" w:sz="0" w:space="0" w:color="auto"/>
        <w:right w:val="none" w:sz="0" w:space="0" w:color="auto"/>
      </w:divBdr>
    </w:div>
    <w:div w:id="197012824">
      <w:bodyDiv w:val="1"/>
      <w:marLeft w:val="0"/>
      <w:marRight w:val="0"/>
      <w:marTop w:val="0"/>
      <w:marBottom w:val="0"/>
      <w:divBdr>
        <w:top w:val="none" w:sz="0" w:space="0" w:color="auto"/>
        <w:left w:val="none" w:sz="0" w:space="0" w:color="auto"/>
        <w:bottom w:val="none" w:sz="0" w:space="0" w:color="auto"/>
        <w:right w:val="none" w:sz="0" w:space="0" w:color="auto"/>
      </w:divBdr>
    </w:div>
    <w:div w:id="223687343">
      <w:bodyDiv w:val="1"/>
      <w:marLeft w:val="0"/>
      <w:marRight w:val="0"/>
      <w:marTop w:val="0"/>
      <w:marBottom w:val="0"/>
      <w:divBdr>
        <w:top w:val="none" w:sz="0" w:space="0" w:color="auto"/>
        <w:left w:val="none" w:sz="0" w:space="0" w:color="auto"/>
        <w:bottom w:val="none" w:sz="0" w:space="0" w:color="auto"/>
        <w:right w:val="none" w:sz="0" w:space="0" w:color="auto"/>
      </w:divBdr>
    </w:div>
    <w:div w:id="233904347">
      <w:bodyDiv w:val="1"/>
      <w:marLeft w:val="0"/>
      <w:marRight w:val="0"/>
      <w:marTop w:val="0"/>
      <w:marBottom w:val="0"/>
      <w:divBdr>
        <w:top w:val="none" w:sz="0" w:space="0" w:color="auto"/>
        <w:left w:val="none" w:sz="0" w:space="0" w:color="auto"/>
        <w:bottom w:val="none" w:sz="0" w:space="0" w:color="auto"/>
        <w:right w:val="none" w:sz="0" w:space="0" w:color="auto"/>
      </w:divBdr>
    </w:div>
    <w:div w:id="265233541">
      <w:bodyDiv w:val="1"/>
      <w:marLeft w:val="0"/>
      <w:marRight w:val="0"/>
      <w:marTop w:val="0"/>
      <w:marBottom w:val="0"/>
      <w:divBdr>
        <w:top w:val="none" w:sz="0" w:space="0" w:color="auto"/>
        <w:left w:val="none" w:sz="0" w:space="0" w:color="auto"/>
        <w:bottom w:val="none" w:sz="0" w:space="0" w:color="auto"/>
        <w:right w:val="none" w:sz="0" w:space="0" w:color="auto"/>
      </w:divBdr>
    </w:div>
    <w:div w:id="287513080">
      <w:bodyDiv w:val="1"/>
      <w:marLeft w:val="0"/>
      <w:marRight w:val="0"/>
      <w:marTop w:val="0"/>
      <w:marBottom w:val="0"/>
      <w:divBdr>
        <w:top w:val="none" w:sz="0" w:space="0" w:color="auto"/>
        <w:left w:val="none" w:sz="0" w:space="0" w:color="auto"/>
        <w:bottom w:val="none" w:sz="0" w:space="0" w:color="auto"/>
        <w:right w:val="none" w:sz="0" w:space="0" w:color="auto"/>
      </w:divBdr>
    </w:div>
    <w:div w:id="287704068">
      <w:bodyDiv w:val="1"/>
      <w:marLeft w:val="0"/>
      <w:marRight w:val="0"/>
      <w:marTop w:val="0"/>
      <w:marBottom w:val="0"/>
      <w:divBdr>
        <w:top w:val="none" w:sz="0" w:space="0" w:color="auto"/>
        <w:left w:val="none" w:sz="0" w:space="0" w:color="auto"/>
        <w:bottom w:val="none" w:sz="0" w:space="0" w:color="auto"/>
        <w:right w:val="none" w:sz="0" w:space="0" w:color="auto"/>
      </w:divBdr>
    </w:div>
    <w:div w:id="328947840">
      <w:bodyDiv w:val="1"/>
      <w:marLeft w:val="0"/>
      <w:marRight w:val="0"/>
      <w:marTop w:val="0"/>
      <w:marBottom w:val="0"/>
      <w:divBdr>
        <w:top w:val="none" w:sz="0" w:space="0" w:color="auto"/>
        <w:left w:val="none" w:sz="0" w:space="0" w:color="auto"/>
        <w:bottom w:val="none" w:sz="0" w:space="0" w:color="auto"/>
        <w:right w:val="none" w:sz="0" w:space="0" w:color="auto"/>
      </w:divBdr>
    </w:div>
    <w:div w:id="329915122">
      <w:bodyDiv w:val="1"/>
      <w:marLeft w:val="0"/>
      <w:marRight w:val="0"/>
      <w:marTop w:val="0"/>
      <w:marBottom w:val="0"/>
      <w:divBdr>
        <w:top w:val="none" w:sz="0" w:space="0" w:color="auto"/>
        <w:left w:val="none" w:sz="0" w:space="0" w:color="auto"/>
        <w:bottom w:val="none" w:sz="0" w:space="0" w:color="auto"/>
        <w:right w:val="none" w:sz="0" w:space="0" w:color="auto"/>
      </w:divBdr>
    </w:div>
    <w:div w:id="356472831">
      <w:bodyDiv w:val="1"/>
      <w:marLeft w:val="0"/>
      <w:marRight w:val="0"/>
      <w:marTop w:val="0"/>
      <w:marBottom w:val="0"/>
      <w:divBdr>
        <w:top w:val="none" w:sz="0" w:space="0" w:color="auto"/>
        <w:left w:val="none" w:sz="0" w:space="0" w:color="auto"/>
        <w:bottom w:val="none" w:sz="0" w:space="0" w:color="auto"/>
        <w:right w:val="none" w:sz="0" w:space="0" w:color="auto"/>
      </w:divBdr>
    </w:div>
    <w:div w:id="361051844">
      <w:bodyDiv w:val="1"/>
      <w:marLeft w:val="0"/>
      <w:marRight w:val="0"/>
      <w:marTop w:val="0"/>
      <w:marBottom w:val="0"/>
      <w:divBdr>
        <w:top w:val="none" w:sz="0" w:space="0" w:color="auto"/>
        <w:left w:val="none" w:sz="0" w:space="0" w:color="auto"/>
        <w:bottom w:val="none" w:sz="0" w:space="0" w:color="auto"/>
        <w:right w:val="none" w:sz="0" w:space="0" w:color="auto"/>
      </w:divBdr>
    </w:div>
    <w:div w:id="403841946">
      <w:bodyDiv w:val="1"/>
      <w:marLeft w:val="0"/>
      <w:marRight w:val="0"/>
      <w:marTop w:val="0"/>
      <w:marBottom w:val="0"/>
      <w:divBdr>
        <w:top w:val="none" w:sz="0" w:space="0" w:color="auto"/>
        <w:left w:val="none" w:sz="0" w:space="0" w:color="auto"/>
        <w:bottom w:val="none" w:sz="0" w:space="0" w:color="auto"/>
        <w:right w:val="none" w:sz="0" w:space="0" w:color="auto"/>
      </w:divBdr>
    </w:div>
    <w:div w:id="432021178">
      <w:bodyDiv w:val="1"/>
      <w:marLeft w:val="0"/>
      <w:marRight w:val="0"/>
      <w:marTop w:val="0"/>
      <w:marBottom w:val="0"/>
      <w:divBdr>
        <w:top w:val="none" w:sz="0" w:space="0" w:color="auto"/>
        <w:left w:val="none" w:sz="0" w:space="0" w:color="auto"/>
        <w:bottom w:val="none" w:sz="0" w:space="0" w:color="auto"/>
        <w:right w:val="none" w:sz="0" w:space="0" w:color="auto"/>
      </w:divBdr>
    </w:div>
    <w:div w:id="437143049">
      <w:bodyDiv w:val="1"/>
      <w:marLeft w:val="0"/>
      <w:marRight w:val="0"/>
      <w:marTop w:val="0"/>
      <w:marBottom w:val="0"/>
      <w:divBdr>
        <w:top w:val="none" w:sz="0" w:space="0" w:color="auto"/>
        <w:left w:val="none" w:sz="0" w:space="0" w:color="auto"/>
        <w:bottom w:val="none" w:sz="0" w:space="0" w:color="auto"/>
        <w:right w:val="none" w:sz="0" w:space="0" w:color="auto"/>
      </w:divBdr>
    </w:div>
    <w:div w:id="464592623">
      <w:bodyDiv w:val="1"/>
      <w:marLeft w:val="0"/>
      <w:marRight w:val="0"/>
      <w:marTop w:val="0"/>
      <w:marBottom w:val="0"/>
      <w:divBdr>
        <w:top w:val="none" w:sz="0" w:space="0" w:color="auto"/>
        <w:left w:val="none" w:sz="0" w:space="0" w:color="auto"/>
        <w:bottom w:val="none" w:sz="0" w:space="0" w:color="auto"/>
        <w:right w:val="none" w:sz="0" w:space="0" w:color="auto"/>
      </w:divBdr>
    </w:div>
    <w:div w:id="531890341">
      <w:bodyDiv w:val="1"/>
      <w:marLeft w:val="0"/>
      <w:marRight w:val="0"/>
      <w:marTop w:val="0"/>
      <w:marBottom w:val="0"/>
      <w:divBdr>
        <w:top w:val="none" w:sz="0" w:space="0" w:color="auto"/>
        <w:left w:val="none" w:sz="0" w:space="0" w:color="auto"/>
        <w:bottom w:val="none" w:sz="0" w:space="0" w:color="auto"/>
        <w:right w:val="none" w:sz="0" w:space="0" w:color="auto"/>
      </w:divBdr>
    </w:div>
    <w:div w:id="560404837">
      <w:bodyDiv w:val="1"/>
      <w:marLeft w:val="0"/>
      <w:marRight w:val="0"/>
      <w:marTop w:val="0"/>
      <w:marBottom w:val="0"/>
      <w:divBdr>
        <w:top w:val="none" w:sz="0" w:space="0" w:color="auto"/>
        <w:left w:val="none" w:sz="0" w:space="0" w:color="auto"/>
        <w:bottom w:val="none" w:sz="0" w:space="0" w:color="auto"/>
        <w:right w:val="none" w:sz="0" w:space="0" w:color="auto"/>
      </w:divBdr>
    </w:div>
    <w:div w:id="577330096">
      <w:bodyDiv w:val="1"/>
      <w:marLeft w:val="0"/>
      <w:marRight w:val="0"/>
      <w:marTop w:val="0"/>
      <w:marBottom w:val="0"/>
      <w:divBdr>
        <w:top w:val="none" w:sz="0" w:space="0" w:color="auto"/>
        <w:left w:val="none" w:sz="0" w:space="0" w:color="auto"/>
        <w:bottom w:val="none" w:sz="0" w:space="0" w:color="auto"/>
        <w:right w:val="none" w:sz="0" w:space="0" w:color="auto"/>
      </w:divBdr>
    </w:div>
    <w:div w:id="593561701">
      <w:bodyDiv w:val="1"/>
      <w:marLeft w:val="0"/>
      <w:marRight w:val="0"/>
      <w:marTop w:val="0"/>
      <w:marBottom w:val="0"/>
      <w:divBdr>
        <w:top w:val="none" w:sz="0" w:space="0" w:color="auto"/>
        <w:left w:val="none" w:sz="0" w:space="0" w:color="auto"/>
        <w:bottom w:val="none" w:sz="0" w:space="0" w:color="auto"/>
        <w:right w:val="none" w:sz="0" w:space="0" w:color="auto"/>
      </w:divBdr>
    </w:div>
    <w:div w:id="625280748">
      <w:bodyDiv w:val="1"/>
      <w:marLeft w:val="0"/>
      <w:marRight w:val="0"/>
      <w:marTop w:val="0"/>
      <w:marBottom w:val="0"/>
      <w:divBdr>
        <w:top w:val="none" w:sz="0" w:space="0" w:color="auto"/>
        <w:left w:val="none" w:sz="0" w:space="0" w:color="auto"/>
        <w:bottom w:val="none" w:sz="0" w:space="0" w:color="auto"/>
        <w:right w:val="none" w:sz="0" w:space="0" w:color="auto"/>
      </w:divBdr>
    </w:div>
    <w:div w:id="664482002">
      <w:bodyDiv w:val="1"/>
      <w:marLeft w:val="0"/>
      <w:marRight w:val="0"/>
      <w:marTop w:val="0"/>
      <w:marBottom w:val="0"/>
      <w:divBdr>
        <w:top w:val="none" w:sz="0" w:space="0" w:color="auto"/>
        <w:left w:val="none" w:sz="0" w:space="0" w:color="auto"/>
        <w:bottom w:val="none" w:sz="0" w:space="0" w:color="auto"/>
        <w:right w:val="none" w:sz="0" w:space="0" w:color="auto"/>
      </w:divBdr>
    </w:div>
    <w:div w:id="710035265">
      <w:bodyDiv w:val="1"/>
      <w:marLeft w:val="0"/>
      <w:marRight w:val="0"/>
      <w:marTop w:val="0"/>
      <w:marBottom w:val="0"/>
      <w:divBdr>
        <w:top w:val="none" w:sz="0" w:space="0" w:color="auto"/>
        <w:left w:val="none" w:sz="0" w:space="0" w:color="auto"/>
        <w:bottom w:val="none" w:sz="0" w:space="0" w:color="auto"/>
        <w:right w:val="none" w:sz="0" w:space="0" w:color="auto"/>
      </w:divBdr>
    </w:div>
    <w:div w:id="710038591">
      <w:bodyDiv w:val="1"/>
      <w:marLeft w:val="0"/>
      <w:marRight w:val="0"/>
      <w:marTop w:val="0"/>
      <w:marBottom w:val="0"/>
      <w:divBdr>
        <w:top w:val="none" w:sz="0" w:space="0" w:color="auto"/>
        <w:left w:val="none" w:sz="0" w:space="0" w:color="auto"/>
        <w:bottom w:val="none" w:sz="0" w:space="0" w:color="auto"/>
        <w:right w:val="none" w:sz="0" w:space="0" w:color="auto"/>
      </w:divBdr>
    </w:div>
    <w:div w:id="723914292">
      <w:bodyDiv w:val="1"/>
      <w:marLeft w:val="0"/>
      <w:marRight w:val="0"/>
      <w:marTop w:val="0"/>
      <w:marBottom w:val="0"/>
      <w:divBdr>
        <w:top w:val="none" w:sz="0" w:space="0" w:color="auto"/>
        <w:left w:val="none" w:sz="0" w:space="0" w:color="auto"/>
        <w:bottom w:val="none" w:sz="0" w:space="0" w:color="auto"/>
        <w:right w:val="none" w:sz="0" w:space="0" w:color="auto"/>
      </w:divBdr>
    </w:div>
    <w:div w:id="734477221">
      <w:bodyDiv w:val="1"/>
      <w:marLeft w:val="0"/>
      <w:marRight w:val="0"/>
      <w:marTop w:val="0"/>
      <w:marBottom w:val="0"/>
      <w:divBdr>
        <w:top w:val="none" w:sz="0" w:space="0" w:color="auto"/>
        <w:left w:val="none" w:sz="0" w:space="0" w:color="auto"/>
        <w:bottom w:val="none" w:sz="0" w:space="0" w:color="auto"/>
        <w:right w:val="none" w:sz="0" w:space="0" w:color="auto"/>
      </w:divBdr>
    </w:div>
    <w:div w:id="797574989">
      <w:bodyDiv w:val="1"/>
      <w:marLeft w:val="0"/>
      <w:marRight w:val="0"/>
      <w:marTop w:val="0"/>
      <w:marBottom w:val="0"/>
      <w:divBdr>
        <w:top w:val="none" w:sz="0" w:space="0" w:color="auto"/>
        <w:left w:val="none" w:sz="0" w:space="0" w:color="auto"/>
        <w:bottom w:val="none" w:sz="0" w:space="0" w:color="auto"/>
        <w:right w:val="none" w:sz="0" w:space="0" w:color="auto"/>
      </w:divBdr>
    </w:div>
    <w:div w:id="804156246">
      <w:bodyDiv w:val="1"/>
      <w:marLeft w:val="0"/>
      <w:marRight w:val="0"/>
      <w:marTop w:val="0"/>
      <w:marBottom w:val="0"/>
      <w:divBdr>
        <w:top w:val="none" w:sz="0" w:space="0" w:color="auto"/>
        <w:left w:val="none" w:sz="0" w:space="0" w:color="auto"/>
        <w:bottom w:val="none" w:sz="0" w:space="0" w:color="auto"/>
        <w:right w:val="none" w:sz="0" w:space="0" w:color="auto"/>
      </w:divBdr>
    </w:div>
    <w:div w:id="825320047">
      <w:bodyDiv w:val="1"/>
      <w:marLeft w:val="0"/>
      <w:marRight w:val="0"/>
      <w:marTop w:val="0"/>
      <w:marBottom w:val="0"/>
      <w:divBdr>
        <w:top w:val="none" w:sz="0" w:space="0" w:color="auto"/>
        <w:left w:val="none" w:sz="0" w:space="0" w:color="auto"/>
        <w:bottom w:val="none" w:sz="0" w:space="0" w:color="auto"/>
        <w:right w:val="none" w:sz="0" w:space="0" w:color="auto"/>
      </w:divBdr>
    </w:div>
    <w:div w:id="844786573">
      <w:bodyDiv w:val="1"/>
      <w:marLeft w:val="0"/>
      <w:marRight w:val="0"/>
      <w:marTop w:val="0"/>
      <w:marBottom w:val="0"/>
      <w:divBdr>
        <w:top w:val="none" w:sz="0" w:space="0" w:color="auto"/>
        <w:left w:val="none" w:sz="0" w:space="0" w:color="auto"/>
        <w:bottom w:val="none" w:sz="0" w:space="0" w:color="auto"/>
        <w:right w:val="none" w:sz="0" w:space="0" w:color="auto"/>
      </w:divBdr>
    </w:div>
    <w:div w:id="868420351">
      <w:bodyDiv w:val="1"/>
      <w:marLeft w:val="0"/>
      <w:marRight w:val="0"/>
      <w:marTop w:val="0"/>
      <w:marBottom w:val="0"/>
      <w:divBdr>
        <w:top w:val="none" w:sz="0" w:space="0" w:color="auto"/>
        <w:left w:val="none" w:sz="0" w:space="0" w:color="auto"/>
        <w:bottom w:val="none" w:sz="0" w:space="0" w:color="auto"/>
        <w:right w:val="none" w:sz="0" w:space="0" w:color="auto"/>
      </w:divBdr>
    </w:div>
    <w:div w:id="868684377">
      <w:bodyDiv w:val="1"/>
      <w:marLeft w:val="0"/>
      <w:marRight w:val="0"/>
      <w:marTop w:val="0"/>
      <w:marBottom w:val="0"/>
      <w:divBdr>
        <w:top w:val="none" w:sz="0" w:space="0" w:color="auto"/>
        <w:left w:val="none" w:sz="0" w:space="0" w:color="auto"/>
        <w:bottom w:val="none" w:sz="0" w:space="0" w:color="auto"/>
        <w:right w:val="none" w:sz="0" w:space="0" w:color="auto"/>
      </w:divBdr>
    </w:div>
    <w:div w:id="880240644">
      <w:bodyDiv w:val="1"/>
      <w:marLeft w:val="0"/>
      <w:marRight w:val="0"/>
      <w:marTop w:val="0"/>
      <w:marBottom w:val="0"/>
      <w:divBdr>
        <w:top w:val="none" w:sz="0" w:space="0" w:color="auto"/>
        <w:left w:val="none" w:sz="0" w:space="0" w:color="auto"/>
        <w:bottom w:val="none" w:sz="0" w:space="0" w:color="auto"/>
        <w:right w:val="none" w:sz="0" w:space="0" w:color="auto"/>
      </w:divBdr>
    </w:div>
    <w:div w:id="921182951">
      <w:bodyDiv w:val="1"/>
      <w:marLeft w:val="0"/>
      <w:marRight w:val="0"/>
      <w:marTop w:val="0"/>
      <w:marBottom w:val="0"/>
      <w:divBdr>
        <w:top w:val="none" w:sz="0" w:space="0" w:color="auto"/>
        <w:left w:val="none" w:sz="0" w:space="0" w:color="auto"/>
        <w:bottom w:val="none" w:sz="0" w:space="0" w:color="auto"/>
        <w:right w:val="none" w:sz="0" w:space="0" w:color="auto"/>
      </w:divBdr>
    </w:div>
    <w:div w:id="961495948">
      <w:bodyDiv w:val="1"/>
      <w:marLeft w:val="0"/>
      <w:marRight w:val="0"/>
      <w:marTop w:val="0"/>
      <w:marBottom w:val="0"/>
      <w:divBdr>
        <w:top w:val="none" w:sz="0" w:space="0" w:color="auto"/>
        <w:left w:val="none" w:sz="0" w:space="0" w:color="auto"/>
        <w:bottom w:val="none" w:sz="0" w:space="0" w:color="auto"/>
        <w:right w:val="none" w:sz="0" w:space="0" w:color="auto"/>
      </w:divBdr>
    </w:div>
    <w:div w:id="1016494930">
      <w:bodyDiv w:val="1"/>
      <w:marLeft w:val="0"/>
      <w:marRight w:val="0"/>
      <w:marTop w:val="0"/>
      <w:marBottom w:val="0"/>
      <w:divBdr>
        <w:top w:val="none" w:sz="0" w:space="0" w:color="auto"/>
        <w:left w:val="none" w:sz="0" w:space="0" w:color="auto"/>
        <w:bottom w:val="none" w:sz="0" w:space="0" w:color="auto"/>
        <w:right w:val="none" w:sz="0" w:space="0" w:color="auto"/>
      </w:divBdr>
    </w:div>
    <w:div w:id="1027295635">
      <w:bodyDiv w:val="1"/>
      <w:marLeft w:val="0"/>
      <w:marRight w:val="0"/>
      <w:marTop w:val="0"/>
      <w:marBottom w:val="0"/>
      <w:divBdr>
        <w:top w:val="none" w:sz="0" w:space="0" w:color="auto"/>
        <w:left w:val="none" w:sz="0" w:space="0" w:color="auto"/>
        <w:bottom w:val="none" w:sz="0" w:space="0" w:color="auto"/>
        <w:right w:val="none" w:sz="0" w:space="0" w:color="auto"/>
      </w:divBdr>
    </w:div>
    <w:div w:id="1039933464">
      <w:bodyDiv w:val="1"/>
      <w:marLeft w:val="0"/>
      <w:marRight w:val="0"/>
      <w:marTop w:val="0"/>
      <w:marBottom w:val="0"/>
      <w:divBdr>
        <w:top w:val="none" w:sz="0" w:space="0" w:color="auto"/>
        <w:left w:val="none" w:sz="0" w:space="0" w:color="auto"/>
        <w:bottom w:val="none" w:sz="0" w:space="0" w:color="auto"/>
        <w:right w:val="none" w:sz="0" w:space="0" w:color="auto"/>
      </w:divBdr>
    </w:div>
    <w:div w:id="1043988503">
      <w:bodyDiv w:val="1"/>
      <w:marLeft w:val="0"/>
      <w:marRight w:val="0"/>
      <w:marTop w:val="0"/>
      <w:marBottom w:val="0"/>
      <w:divBdr>
        <w:top w:val="none" w:sz="0" w:space="0" w:color="auto"/>
        <w:left w:val="none" w:sz="0" w:space="0" w:color="auto"/>
        <w:bottom w:val="none" w:sz="0" w:space="0" w:color="auto"/>
        <w:right w:val="none" w:sz="0" w:space="0" w:color="auto"/>
      </w:divBdr>
    </w:div>
    <w:div w:id="1063715617">
      <w:bodyDiv w:val="1"/>
      <w:marLeft w:val="0"/>
      <w:marRight w:val="0"/>
      <w:marTop w:val="0"/>
      <w:marBottom w:val="0"/>
      <w:divBdr>
        <w:top w:val="none" w:sz="0" w:space="0" w:color="auto"/>
        <w:left w:val="none" w:sz="0" w:space="0" w:color="auto"/>
        <w:bottom w:val="none" w:sz="0" w:space="0" w:color="auto"/>
        <w:right w:val="none" w:sz="0" w:space="0" w:color="auto"/>
      </w:divBdr>
    </w:div>
    <w:div w:id="1065028728">
      <w:bodyDiv w:val="1"/>
      <w:marLeft w:val="0"/>
      <w:marRight w:val="0"/>
      <w:marTop w:val="0"/>
      <w:marBottom w:val="0"/>
      <w:divBdr>
        <w:top w:val="none" w:sz="0" w:space="0" w:color="auto"/>
        <w:left w:val="none" w:sz="0" w:space="0" w:color="auto"/>
        <w:bottom w:val="none" w:sz="0" w:space="0" w:color="auto"/>
        <w:right w:val="none" w:sz="0" w:space="0" w:color="auto"/>
      </w:divBdr>
    </w:div>
    <w:div w:id="1083185738">
      <w:bodyDiv w:val="1"/>
      <w:marLeft w:val="0"/>
      <w:marRight w:val="0"/>
      <w:marTop w:val="0"/>
      <w:marBottom w:val="0"/>
      <w:divBdr>
        <w:top w:val="none" w:sz="0" w:space="0" w:color="auto"/>
        <w:left w:val="none" w:sz="0" w:space="0" w:color="auto"/>
        <w:bottom w:val="none" w:sz="0" w:space="0" w:color="auto"/>
        <w:right w:val="none" w:sz="0" w:space="0" w:color="auto"/>
      </w:divBdr>
    </w:div>
    <w:div w:id="1106465722">
      <w:bodyDiv w:val="1"/>
      <w:marLeft w:val="0"/>
      <w:marRight w:val="0"/>
      <w:marTop w:val="0"/>
      <w:marBottom w:val="0"/>
      <w:divBdr>
        <w:top w:val="none" w:sz="0" w:space="0" w:color="auto"/>
        <w:left w:val="none" w:sz="0" w:space="0" w:color="auto"/>
        <w:bottom w:val="none" w:sz="0" w:space="0" w:color="auto"/>
        <w:right w:val="none" w:sz="0" w:space="0" w:color="auto"/>
      </w:divBdr>
    </w:div>
    <w:div w:id="1126390350">
      <w:bodyDiv w:val="1"/>
      <w:marLeft w:val="0"/>
      <w:marRight w:val="0"/>
      <w:marTop w:val="0"/>
      <w:marBottom w:val="0"/>
      <w:divBdr>
        <w:top w:val="none" w:sz="0" w:space="0" w:color="auto"/>
        <w:left w:val="none" w:sz="0" w:space="0" w:color="auto"/>
        <w:bottom w:val="none" w:sz="0" w:space="0" w:color="auto"/>
        <w:right w:val="none" w:sz="0" w:space="0" w:color="auto"/>
      </w:divBdr>
    </w:div>
    <w:div w:id="1179198541">
      <w:bodyDiv w:val="1"/>
      <w:marLeft w:val="0"/>
      <w:marRight w:val="0"/>
      <w:marTop w:val="0"/>
      <w:marBottom w:val="0"/>
      <w:divBdr>
        <w:top w:val="none" w:sz="0" w:space="0" w:color="auto"/>
        <w:left w:val="none" w:sz="0" w:space="0" w:color="auto"/>
        <w:bottom w:val="none" w:sz="0" w:space="0" w:color="auto"/>
        <w:right w:val="none" w:sz="0" w:space="0" w:color="auto"/>
      </w:divBdr>
    </w:div>
    <w:div w:id="1186796324">
      <w:bodyDiv w:val="1"/>
      <w:marLeft w:val="0"/>
      <w:marRight w:val="0"/>
      <w:marTop w:val="0"/>
      <w:marBottom w:val="0"/>
      <w:divBdr>
        <w:top w:val="none" w:sz="0" w:space="0" w:color="auto"/>
        <w:left w:val="none" w:sz="0" w:space="0" w:color="auto"/>
        <w:bottom w:val="none" w:sz="0" w:space="0" w:color="auto"/>
        <w:right w:val="none" w:sz="0" w:space="0" w:color="auto"/>
      </w:divBdr>
    </w:div>
    <w:div w:id="1220896805">
      <w:bodyDiv w:val="1"/>
      <w:marLeft w:val="0"/>
      <w:marRight w:val="0"/>
      <w:marTop w:val="0"/>
      <w:marBottom w:val="0"/>
      <w:divBdr>
        <w:top w:val="none" w:sz="0" w:space="0" w:color="auto"/>
        <w:left w:val="none" w:sz="0" w:space="0" w:color="auto"/>
        <w:bottom w:val="none" w:sz="0" w:space="0" w:color="auto"/>
        <w:right w:val="none" w:sz="0" w:space="0" w:color="auto"/>
      </w:divBdr>
    </w:div>
    <w:div w:id="1221095605">
      <w:bodyDiv w:val="1"/>
      <w:marLeft w:val="0"/>
      <w:marRight w:val="0"/>
      <w:marTop w:val="0"/>
      <w:marBottom w:val="0"/>
      <w:divBdr>
        <w:top w:val="none" w:sz="0" w:space="0" w:color="auto"/>
        <w:left w:val="none" w:sz="0" w:space="0" w:color="auto"/>
        <w:bottom w:val="none" w:sz="0" w:space="0" w:color="auto"/>
        <w:right w:val="none" w:sz="0" w:space="0" w:color="auto"/>
      </w:divBdr>
    </w:div>
    <w:div w:id="1239049825">
      <w:bodyDiv w:val="1"/>
      <w:marLeft w:val="0"/>
      <w:marRight w:val="0"/>
      <w:marTop w:val="0"/>
      <w:marBottom w:val="0"/>
      <w:divBdr>
        <w:top w:val="none" w:sz="0" w:space="0" w:color="auto"/>
        <w:left w:val="none" w:sz="0" w:space="0" w:color="auto"/>
        <w:bottom w:val="none" w:sz="0" w:space="0" w:color="auto"/>
        <w:right w:val="none" w:sz="0" w:space="0" w:color="auto"/>
      </w:divBdr>
    </w:div>
    <w:div w:id="1242446278">
      <w:bodyDiv w:val="1"/>
      <w:marLeft w:val="0"/>
      <w:marRight w:val="0"/>
      <w:marTop w:val="0"/>
      <w:marBottom w:val="0"/>
      <w:divBdr>
        <w:top w:val="none" w:sz="0" w:space="0" w:color="auto"/>
        <w:left w:val="none" w:sz="0" w:space="0" w:color="auto"/>
        <w:bottom w:val="none" w:sz="0" w:space="0" w:color="auto"/>
        <w:right w:val="none" w:sz="0" w:space="0" w:color="auto"/>
      </w:divBdr>
    </w:div>
    <w:div w:id="1250966405">
      <w:bodyDiv w:val="1"/>
      <w:marLeft w:val="0"/>
      <w:marRight w:val="0"/>
      <w:marTop w:val="0"/>
      <w:marBottom w:val="0"/>
      <w:divBdr>
        <w:top w:val="none" w:sz="0" w:space="0" w:color="auto"/>
        <w:left w:val="none" w:sz="0" w:space="0" w:color="auto"/>
        <w:bottom w:val="none" w:sz="0" w:space="0" w:color="auto"/>
        <w:right w:val="none" w:sz="0" w:space="0" w:color="auto"/>
      </w:divBdr>
    </w:div>
    <w:div w:id="1255240244">
      <w:bodyDiv w:val="1"/>
      <w:marLeft w:val="0"/>
      <w:marRight w:val="0"/>
      <w:marTop w:val="0"/>
      <w:marBottom w:val="0"/>
      <w:divBdr>
        <w:top w:val="none" w:sz="0" w:space="0" w:color="auto"/>
        <w:left w:val="none" w:sz="0" w:space="0" w:color="auto"/>
        <w:bottom w:val="none" w:sz="0" w:space="0" w:color="auto"/>
        <w:right w:val="none" w:sz="0" w:space="0" w:color="auto"/>
      </w:divBdr>
    </w:div>
    <w:div w:id="1279334109">
      <w:bodyDiv w:val="1"/>
      <w:marLeft w:val="0"/>
      <w:marRight w:val="0"/>
      <w:marTop w:val="0"/>
      <w:marBottom w:val="0"/>
      <w:divBdr>
        <w:top w:val="none" w:sz="0" w:space="0" w:color="auto"/>
        <w:left w:val="none" w:sz="0" w:space="0" w:color="auto"/>
        <w:bottom w:val="none" w:sz="0" w:space="0" w:color="auto"/>
        <w:right w:val="none" w:sz="0" w:space="0" w:color="auto"/>
      </w:divBdr>
    </w:div>
    <w:div w:id="1300960357">
      <w:bodyDiv w:val="1"/>
      <w:marLeft w:val="0"/>
      <w:marRight w:val="0"/>
      <w:marTop w:val="0"/>
      <w:marBottom w:val="0"/>
      <w:divBdr>
        <w:top w:val="none" w:sz="0" w:space="0" w:color="auto"/>
        <w:left w:val="none" w:sz="0" w:space="0" w:color="auto"/>
        <w:bottom w:val="none" w:sz="0" w:space="0" w:color="auto"/>
        <w:right w:val="none" w:sz="0" w:space="0" w:color="auto"/>
      </w:divBdr>
    </w:div>
    <w:div w:id="1319269423">
      <w:bodyDiv w:val="1"/>
      <w:marLeft w:val="0"/>
      <w:marRight w:val="0"/>
      <w:marTop w:val="0"/>
      <w:marBottom w:val="0"/>
      <w:divBdr>
        <w:top w:val="none" w:sz="0" w:space="0" w:color="auto"/>
        <w:left w:val="none" w:sz="0" w:space="0" w:color="auto"/>
        <w:bottom w:val="none" w:sz="0" w:space="0" w:color="auto"/>
        <w:right w:val="none" w:sz="0" w:space="0" w:color="auto"/>
      </w:divBdr>
    </w:div>
    <w:div w:id="1346133243">
      <w:bodyDiv w:val="1"/>
      <w:marLeft w:val="0"/>
      <w:marRight w:val="0"/>
      <w:marTop w:val="0"/>
      <w:marBottom w:val="0"/>
      <w:divBdr>
        <w:top w:val="none" w:sz="0" w:space="0" w:color="auto"/>
        <w:left w:val="none" w:sz="0" w:space="0" w:color="auto"/>
        <w:bottom w:val="none" w:sz="0" w:space="0" w:color="auto"/>
        <w:right w:val="none" w:sz="0" w:space="0" w:color="auto"/>
      </w:divBdr>
    </w:div>
    <w:div w:id="1348141766">
      <w:bodyDiv w:val="1"/>
      <w:marLeft w:val="0"/>
      <w:marRight w:val="0"/>
      <w:marTop w:val="0"/>
      <w:marBottom w:val="0"/>
      <w:divBdr>
        <w:top w:val="none" w:sz="0" w:space="0" w:color="auto"/>
        <w:left w:val="none" w:sz="0" w:space="0" w:color="auto"/>
        <w:bottom w:val="none" w:sz="0" w:space="0" w:color="auto"/>
        <w:right w:val="none" w:sz="0" w:space="0" w:color="auto"/>
      </w:divBdr>
    </w:div>
    <w:div w:id="1366635917">
      <w:bodyDiv w:val="1"/>
      <w:marLeft w:val="0"/>
      <w:marRight w:val="0"/>
      <w:marTop w:val="0"/>
      <w:marBottom w:val="0"/>
      <w:divBdr>
        <w:top w:val="none" w:sz="0" w:space="0" w:color="auto"/>
        <w:left w:val="none" w:sz="0" w:space="0" w:color="auto"/>
        <w:bottom w:val="none" w:sz="0" w:space="0" w:color="auto"/>
        <w:right w:val="none" w:sz="0" w:space="0" w:color="auto"/>
      </w:divBdr>
    </w:div>
    <w:div w:id="1382555254">
      <w:bodyDiv w:val="1"/>
      <w:marLeft w:val="0"/>
      <w:marRight w:val="0"/>
      <w:marTop w:val="0"/>
      <w:marBottom w:val="0"/>
      <w:divBdr>
        <w:top w:val="none" w:sz="0" w:space="0" w:color="auto"/>
        <w:left w:val="none" w:sz="0" w:space="0" w:color="auto"/>
        <w:bottom w:val="none" w:sz="0" w:space="0" w:color="auto"/>
        <w:right w:val="none" w:sz="0" w:space="0" w:color="auto"/>
      </w:divBdr>
    </w:div>
    <w:div w:id="1418284700">
      <w:bodyDiv w:val="1"/>
      <w:marLeft w:val="0"/>
      <w:marRight w:val="0"/>
      <w:marTop w:val="0"/>
      <w:marBottom w:val="0"/>
      <w:divBdr>
        <w:top w:val="none" w:sz="0" w:space="0" w:color="auto"/>
        <w:left w:val="none" w:sz="0" w:space="0" w:color="auto"/>
        <w:bottom w:val="none" w:sz="0" w:space="0" w:color="auto"/>
        <w:right w:val="none" w:sz="0" w:space="0" w:color="auto"/>
      </w:divBdr>
    </w:div>
    <w:div w:id="1423187178">
      <w:bodyDiv w:val="1"/>
      <w:marLeft w:val="0"/>
      <w:marRight w:val="0"/>
      <w:marTop w:val="0"/>
      <w:marBottom w:val="0"/>
      <w:divBdr>
        <w:top w:val="none" w:sz="0" w:space="0" w:color="auto"/>
        <w:left w:val="none" w:sz="0" w:space="0" w:color="auto"/>
        <w:bottom w:val="none" w:sz="0" w:space="0" w:color="auto"/>
        <w:right w:val="none" w:sz="0" w:space="0" w:color="auto"/>
      </w:divBdr>
    </w:div>
    <w:div w:id="1472748137">
      <w:bodyDiv w:val="1"/>
      <w:marLeft w:val="0"/>
      <w:marRight w:val="0"/>
      <w:marTop w:val="0"/>
      <w:marBottom w:val="0"/>
      <w:divBdr>
        <w:top w:val="none" w:sz="0" w:space="0" w:color="auto"/>
        <w:left w:val="none" w:sz="0" w:space="0" w:color="auto"/>
        <w:bottom w:val="none" w:sz="0" w:space="0" w:color="auto"/>
        <w:right w:val="none" w:sz="0" w:space="0" w:color="auto"/>
      </w:divBdr>
    </w:div>
    <w:div w:id="1475099085">
      <w:bodyDiv w:val="1"/>
      <w:marLeft w:val="0"/>
      <w:marRight w:val="0"/>
      <w:marTop w:val="0"/>
      <w:marBottom w:val="0"/>
      <w:divBdr>
        <w:top w:val="none" w:sz="0" w:space="0" w:color="auto"/>
        <w:left w:val="none" w:sz="0" w:space="0" w:color="auto"/>
        <w:bottom w:val="none" w:sz="0" w:space="0" w:color="auto"/>
        <w:right w:val="none" w:sz="0" w:space="0" w:color="auto"/>
      </w:divBdr>
    </w:div>
    <w:div w:id="1477600873">
      <w:bodyDiv w:val="1"/>
      <w:marLeft w:val="0"/>
      <w:marRight w:val="0"/>
      <w:marTop w:val="0"/>
      <w:marBottom w:val="0"/>
      <w:divBdr>
        <w:top w:val="none" w:sz="0" w:space="0" w:color="auto"/>
        <w:left w:val="none" w:sz="0" w:space="0" w:color="auto"/>
        <w:bottom w:val="none" w:sz="0" w:space="0" w:color="auto"/>
        <w:right w:val="none" w:sz="0" w:space="0" w:color="auto"/>
      </w:divBdr>
    </w:div>
    <w:div w:id="1484659741">
      <w:bodyDiv w:val="1"/>
      <w:marLeft w:val="0"/>
      <w:marRight w:val="0"/>
      <w:marTop w:val="0"/>
      <w:marBottom w:val="0"/>
      <w:divBdr>
        <w:top w:val="none" w:sz="0" w:space="0" w:color="auto"/>
        <w:left w:val="none" w:sz="0" w:space="0" w:color="auto"/>
        <w:bottom w:val="none" w:sz="0" w:space="0" w:color="auto"/>
        <w:right w:val="none" w:sz="0" w:space="0" w:color="auto"/>
      </w:divBdr>
    </w:div>
    <w:div w:id="1487279939">
      <w:bodyDiv w:val="1"/>
      <w:marLeft w:val="0"/>
      <w:marRight w:val="0"/>
      <w:marTop w:val="0"/>
      <w:marBottom w:val="0"/>
      <w:divBdr>
        <w:top w:val="none" w:sz="0" w:space="0" w:color="auto"/>
        <w:left w:val="none" w:sz="0" w:space="0" w:color="auto"/>
        <w:bottom w:val="none" w:sz="0" w:space="0" w:color="auto"/>
        <w:right w:val="none" w:sz="0" w:space="0" w:color="auto"/>
      </w:divBdr>
    </w:div>
    <w:div w:id="1492524862">
      <w:bodyDiv w:val="1"/>
      <w:marLeft w:val="0"/>
      <w:marRight w:val="0"/>
      <w:marTop w:val="0"/>
      <w:marBottom w:val="0"/>
      <w:divBdr>
        <w:top w:val="none" w:sz="0" w:space="0" w:color="auto"/>
        <w:left w:val="none" w:sz="0" w:space="0" w:color="auto"/>
        <w:bottom w:val="none" w:sz="0" w:space="0" w:color="auto"/>
        <w:right w:val="none" w:sz="0" w:space="0" w:color="auto"/>
      </w:divBdr>
    </w:div>
    <w:div w:id="1563641619">
      <w:bodyDiv w:val="1"/>
      <w:marLeft w:val="0"/>
      <w:marRight w:val="0"/>
      <w:marTop w:val="0"/>
      <w:marBottom w:val="0"/>
      <w:divBdr>
        <w:top w:val="none" w:sz="0" w:space="0" w:color="auto"/>
        <w:left w:val="none" w:sz="0" w:space="0" w:color="auto"/>
        <w:bottom w:val="none" w:sz="0" w:space="0" w:color="auto"/>
        <w:right w:val="none" w:sz="0" w:space="0" w:color="auto"/>
      </w:divBdr>
    </w:div>
    <w:div w:id="1584685774">
      <w:bodyDiv w:val="1"/>
      <w:marLeft w:val="0"/>
      <w:marRight w:val="0"/>
      <w:marTop w:val="0"/>
      <w:marBottom w:val="0"/>
      <w:divBdr>
        <w:top w:val="none" w:sz="0" w:space="0" w:color="auto"/>
        <w:left w:val="none" w:sz="0" w:space="0" w:color="auto"/>
        <w:bottom w:val="none" w:sz="0" w:space="0" w:color="auto"/>
        <w:right w:val="none" w:sz="0" w:space="0" w:color="auto"/>
      </w:divBdr>
    </w:div>
    <w:div w:id="1659646873">
      <w:bodyDiv w:val="1"/>
      <w:marLeft w:val="0"/>
      <w:marRight w:val="0"/>
      <w:marTop w:val="0"/>
      <w:marBottom w:val="0"/>
      <w:divBdr>
        <w:top w:val="none" w:sz="0" w:space="0" w:color="auto"/>
        <w:left w:val="none" w:sz="0" w:space="0" w:color="auto"/>
        <w:bottom w:val="none" w:sz="0" w:space="0" w:color="auto"/>
        <w:right w:val="none" w:sz="0" w:space="0" w:color="auto"/>
      </w:divBdr>
    </w:div>
    <w:div w:id="1677462836">
      <w:bodyDiv w:val="1"/>
      <w:marLeft w:val="0"/>
      <w:marRight w:val="0"/>
      <w:marTop w:val="0"/>
      <w:marBottom w:val="0"/>
      <w:divBdr>
        <w:top w:val="none" w:sz="0" w:space="0" w:color="auto"/>
        <w:left w:val="none" w:sz="0" w:space="0" w:color="auto"/>
        <w:bottom w:val="none" w:sz="0" w:space="0" w:color="auto"/>
        <w:right w:val="none" w:sz="0" w:space="0" w:color="auto"/>
      </w:divBdr>
    </w:div>
    <w:div w:id="1706175757">
      <w:bodyDiv w:val="1"/>
      <w:marLeft w:val="0"/>
      <w:marRight w:val="0"/>
      <w:marTop w:val="0"/>
      <w:marBottom w:val="0"/>
      <w:divBdr>
        <w:top w:val="none" w:sz="0" w:space="0" w:color="auto"/>
        <w:left w:val="none" w:sz="0" w:space="0" w:color="auto"/>
        <w:bottom w:val="none" w:sz="0" w:space="0" w:color="auto"/>
        <w:right w:val="none" w:sz="0" w:space="0" w:color="auto"/>
      </w:divBdr>
    </w:div>
    <w:div w:id="1709839800">
      <w:bodyDiv w:val="1"/>
      <w:marLeft w:val="0"/>
      <w:marRight w:val="0"/>
      <w:marTop w:val="0"/>
      <w:marBottom w:val="0"/>
      <w:divBdr>
        <w:top w:val="none" w:sz="0" w:space="0" w:color="auto"/>
        <w:left w:val="none" w:sz="0" w:space="0" w:color="auto"/>
        <w:bottom w:val="none" w:sz="0" w:space="0" w:color="auto"/>
        <w:right w:val="none" w:sz="0" w:space="0" w:color="auto"/>
      </w:divBdr>
    </w:div>
    <w:div w:id="1776291572">
      <w:bodyDiv w:val="1"/>
      <w:marLeft w:val="0"/>
      <w:marRight w:val="0"/>
      <w:marTop w:val="0"/>
      <w:marBottom w:val="0"/>
      <w:divBdr>
        <w:top w:val="none" w:sz="0" w:space="0" w:color="auto"/>
        <w:left w:val="none" w:sz="0" w:space="0" w:color="auto"/>
        <w:bottom w:val="none" w:sz="0" w:space="0" w:color="auto"/>
        <w:right w:val="none" w:sz="0" w:space="0" w:color="auto"/>
      </w:divBdr>
    </w:div>
    <w:div w:id="1776948760">
      <w:bodyDiv w:val="1"/>
      <w:marLeft w:val="0"/>
      <w:marRight w:val="0"/>
      <w:marTop w:val="0"/>
      <w:marBottom w:val="0"/>
      <w:divBdr>
        <w:top w:val="none" w:sz="0" w:space="0" w:color="auto"/>
        <w:left w:val="none" w:sz="0" w:space="0" w:color="auto"/>
        <w:bottom w:val="none" w:sz="0" w:space="0" w:color="auto"/>
        <w:right w:val="none" w:sz="0" w:space="0" w:color="auto"/>
      </w:divBdr>
    </w:div>
    <w:div w:id="1797210240">
      <w:bodyDiv w:val="1"/>
      <w:marLeft w:val="0"/>
      <w:marRight w:val="0"/>
      <w:marTop w:val="0"/>
      <w:marBottom w:val="0"/>
      <w:divBdr>
        <w:top w:val="none" w:sz="0" w:space="0" w:color="auto"/>
        <w:left w:val="none" w:sz="0" w:space="0" w:color="auto"/>
        <w:bottom w:val="none" w:sz="0" w:space="0" w:color="auto"/>
        <w:right w:val="none" w:sz="0" w:space="0" w:color="auto"/>
      </w:divBdr>
    </w:div>
    <w:div w:id="1819614597">
      <w:bodyDiv w:val="1"/>
      <w:marLeft w:val="0"/>
      <w:marRight w:val="0"/>
      <w:marTop w:val="0"/>
      <w:marBottom w:val="0"/>
      <w:divBdr>
        <w:top w:val="none" w:sz="0" w:space="0" w:color="auto"/>
        <w:left w:val="none" w:sz="0" w:space="0" w:color="auto"/>
        <w:bottom w:val="none" w:sz="0" w:space="0" w:color="auto"/>
        <w:right w:val="none" w:sz="0" w:space="0" w:color="auto"/>
      </w:divBdr>
    </w:div>
    <w:div w:id="1835337058">
      <w:bodyDiv w:val="1"/>
      <w:marLeft w:val="0"/>
      <w:marRight w:val="0"/>
      <w:marTop w:val="0"/>
      <w:marBottom w:val="0"/>
      <w:divBdr>
        <w:top w:val="none" w:sz="0" w:space="0" w:color="auto"/>
        <w:left w:val="none" w:sz="0" w:space="0" w:color="auto"/>
        <w:bottom w:val="none" w:sz="0" w:space="0" w:color="auto"/>
        <w:right w:val="none" w:sz="0" w:space="0" w:color="auto"/>
      </w:divBdr>
    </w:div>
    <w:div w:id="1835337540">
      <w:bodyDiv w:val="1"/>
      <w:marLeft w:val="0"/>
      <w:marRight w:val="0"/>
      <w:marTop w:val="0"/>
      <w:marBottom w:val="0"/>
      <w:divBdr>
        <w:top w:val="none" w:sz="0" w:space="0" w:color="auto"/>
        <w:left w:val="none" w:sz="0" w:space="0" w:color="auto"/>
        <w:bottom w:val="none" w:sz="0" w:space="0" w:color="auto"/>
        <w:right w:val="none" w:sz="0" w:space="0" w:color="auto"/>
      </w:divBdr>
    </w:div>
    <w:div w:id="1838228258">
      <w:bodyDiv w:val="1"/>
      <w:marLeft w:val="0"/>
      <w:marRight w:val="0"/>
      <w:marTop w:val="0"/>
      <w:marBottom w:val="0"/>
      <w:divBdr>
        <w:top w:val="none" w:sz="0" w:space="0" w:color="auto"/>
        <w:left w:val="none" w:sz="0" w:space="0" w:color="auto"/>
        <w:bottom w:val="none" w:sz="0" w:space="0" w:color="auto"/>
        <w:right w:val="none" w:sz="0" w:space="0" w:color="auto"/>
      </w:divBdr>
    </w:div>
    <w:div w:id="1857957617">
      <w:bodyDiv w:val="1"/>
      <w:marLeft w:val="0"/>
      <w:marRight w:val="0"/>
      <w:marTop w:val="0"/>
      <w:marBottom w:val="0"/>
      <w:divBdr>
        <w:top w:val="none" w:sz="0" w:space="0" w:color="auto"/>
        <w:left w:val="none" w:sz="0" w:space="0" w:color="auto"/>
        <w:bottom w:val="none" w:sz="0" w:space="0" w:color="auto"/>
        <w:right w:val="none" w:sz="0" w:space="0" w:color="auto"/>
      </w:divBdr>
    </w:div>
    <w:div w:id="1867595133">
      <w:bodyDiv w:val="1"/>
      <w:marLeft w:val="0"/>
      <w:marRight w:val="0"/>
      <w:marTop w:val="0"/>
      <w:marBottom w:val="0"/>
      <w:divBdr>
        <w:top w:val="none" w:sz="0" w:space="0" w:color="auto"/>
        <w:left w:val="none" w:sz="0" w:space="0" w:color="auto"/>
        <w:bottom w:val="none" w:sz="0" w:space="0" w:color="auto"/>
        <w:right w:val="none" w:sz="0" w:space="0" w:color="auto"/>
      </w:divBdr>
    </w:div>
    <w:div w:id="1885680264">
      <w:bodyDiv w:val="1"/>
      <w:marLeft w:val="0"/>
      <w:marRight w:val="0"/>
      <w:marTop w:val="0"/>
      <w:marBottom w:val="0"/>
      <w:divBdr>
        <w:top w:val="none" w:sz="0" w:space="0" w:color="auto"/>
        <w:left w:val="none" w:sz="0" w:space="0" w:color="auto"/>
        <w:bottom w:val="none" w:sz="0" w:space="0" w:color="auto"/>
        <w:right w:val="none" w:sz="0" w:space="0" w:color="auto"/>
      </w:divBdr>
    </w:div>
    <w:div w:id="1934196508">
      <w:bodyDiv w:val="1"/>
      <w:marLeft w:val="0"/>
      <w:marRight w:val="0"/>
      <w:marTop w:val="0"/>
      <w:marBottom w:val="0"/>
      <w:divBdr>
        <w:top w:val="none" w:sz="0" w:space="0" w:color="auto"/>
        <w:left w:val="none" w:sz="0" w:space="0" w:color="auto"/>
        <w:bottom w:val="none" w:sz="0" w:space="0" w:color="auto"/>
        <w:right w:val="none" w:sz="0" w:space="0" w:color="auto"/>
      </w:divBdr>
    </w:div>
    <w:div w:id="1944919330">
      <w:bodyDiv w:val="1"/>
      <w:marLeft w:val="0"/>
      <w:marRight w:val="0"/>
      <w:marTop w:val="0"/>
      <w:marBottom w:val="0"/>
      <w:divBdr>
        <w:top w:val="none" w:sz="0" w:space="0" w:color="auto"/>
        <w:left w:val="none" w:sz="0" w:space="0" w:color="auto"/>
        <w:bottom w:val="none" w:sz="0" w:space="0" w:color="auto"/>
        <w:right w:val="none" w:sz="0" w:space="0" w:color="auto"/>
      </w:divBdr>
    </w:div>
    <w:div w:id="1968386542">
      <w:bodyDiv w:val="1"/>
      <w:marLeft w:val="0"/>
      <w:marRight w:val="0"/>
      <w:marTop w:val="0"/>
      <w:marBottom w:val="0"/>
      <w:divBdr>
        <w:top w:val="none" w:sz="0" w:space="0" w:color="auto"/>
        <w:left w:val="none" w:sz="0" w:space="0" w:color="auto"/>
        <w:bottom w:val="none" w:sz="0" w:space="0" w:color="auto"/>
        <w:right w:val="none" w:sz="0" w:space="0" w:color="auto"/>
      </w:divBdr>
    </w:div>
    <w:div w:id="2024816586">
      <w:bodyDiv w:val="1"/>
      <w:marLeft w:val="0"/>
      <w:marRight w:val="0"/>
      <w:marTop w:val="0"/>
      <w:marBottom w:val="0"/>
      <w:divBdr>
        <w:top w:val="none" w:sz="0" w:space="0" w:color="auto"/>
        <w:left w:val="none" w:sz="0" w:space="0" w:color="auto"/>
        <w:bottom w:val="none" w:sz="0" w:space="0" w:color="auto"/>
        <w:right w:val="none" w:sz="0" w:space="0" w:color="auto"/>
      </w:divBdr>
    </w:div>
    <w:div w:id="2042238903">
      <w:bodyDiv w:val="1"/>
      <w:marLeft w:val="0"/>
      <w:marRight w:val="0"/>
      <w:marTop w:val="0"/>
      <w:marBottom w:val="0"/>
      <w:divBdr>
        <w:top w:val="none" w:sz="0" w:space="0" w:color="auto"/>
        <w:left w:val="none" w:sz="0" w:space="0" w:color="auto"/>
        <w:bottom w:val="none" w:sz="0" w:space="0" w:color="auto"/>
        <w:right w:val="none" w:sz="0" w:space="0" w:color="auto"/>
      </w:divBdr>
    </w:div>
    <w:div w:id="2079329411">
      <w:bodyDiv w:val="1"/>
      <w:marLeft w:val="0"/>
      <w:marRight w:val="0"/>
      <w:marTop w:val="0"/>
      <w:marBottom w:val="0"/>
      <w:divBdr>
        <w:top w:val="none" w:sz="0" w:space="0" w:color="auto"/>
        <w:left w:val="none" w:sz="0" w:space="0" w:color="auto"/>
        <w:bottom w:val="none" w:sz="0" w:space="0" w:color="auto"/>
        <w:right w:val="none" w:sz="0" w:space="0" w:color="auto"/>
      </w:divBdr>
    </w:div>
    <w:div w:id="2087221767">
      <w:bodyDiv w:val="1"/>
      <w:marLeft w:val="0"/>
      <w:marRight w:val="0"/>
      <w:marTop w:val="0"/>
      <w:marBottom w:val="0"/>
      <w:divBdr>
        <w:top w:val="none" w:sz="0" w:space="0" w:color="auto"/>
        <w:left w:val="none" w:sz="0" w:space="0" w:color="auto"/>
        <w:bottom w:val="none" w:sz="0" w:space="0" w:color="auto"/>
        <w:right w:val="none" w:sz="0" w:space="0" w:color="auto"/>
      </w:divBdr>
    </w:div>
    <w:div w:id="2131439567">
      <w:bodyDiv w:val="1"/>
      <w:marLeft w:val="0"/>
      <w:marRight w:val="0"/>
      <w:marTop w:val="0"/>
      <w:marBottom w:val="0"/>
      <w:divBdr>
        <w:top w:val="none" w:sz="0" w:space="0" w:color="auto"/>
        <w:left w:val="none" w:sz="0" w:space="0" w:color="auto"/>
        <w:bottom w:val="none" w:sz="0" w:space="0" w:color="auto"/>
        <w:right w:val="none" w:sz="0" w:space="0" w:color="auto"/>
      </w:divBdr>
    </w:div>
    <w:div w:id="21410662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18</Pages>
  <Words>5020</Words>
  <Characters>27613</Characters>
  <Application>Microsoft Office Word</Application>
  <DocSecurity>0</DocSecurity>
  <Lines>230</Lines>
  <Paragraphs>65</Paragraphs>
  <ScaleCrop>false</ScaleCrop>
  <HeadingPairs>
    <vt:vector size="2" baseType="variant">
      <vt:variant>
        <vt:lpstr>Título</vt:lpstr>
      </vt:variant>
      <vt:variant>
        <vt:i4>1</vt:i4>
      </vt:variant>
    </vt:vector>
  </HeadingPairs>
  <TitlesOfParts>
    <vt:vector size="1" baseType="lpstr">
      <vt:lpstr>Microsoft Word - PLAN DE PREVISIÓN DE RECURSO HUMANO IMCT VIGENCIA 2021</vt:lpstr>
    </vt:vector>
  </TitlesOfParts>
  <Company/>
  <LinksUpToDate>false</LinksUpToDate>
  <CharactersWithSpaces>32568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PLAN DE PREVISIÓN DE RECURSO HUMANO IMCT VIGENCIA 2021</dc:title>
  <dc:creator>j_asa</dc:creator>
  <cp:lastModifiedBy>Microsoft Office User</cp:lastModifiedBy>
  <cp:revision>9</cp:revision>
  <cp:lastPrinted>2023-02-03T20:08:00Z</cp:lastPrinted>
  <dcterms:created xsi:type="dcterms:W3CDTF">2024-03-20T18:20:00Z</dcterms:created>
  <dcterms:modified xsi:type="dcterms:W3CDTF">2024-03-21T19:07:00Z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2021-02-01T00:00:00Z</vt:filetime>
  </property>
  <property fmtid="{D5CDD505-2E9C-101B-9397-08002B2CF9AE}" pid="3" name="LastSaved">
    <vt:filetime>2022-01-12T00:00:00Z</vt:filetime>
  </property>
</Properties>
</file>